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28" w:rsidRPr="002974FF" w:rsidRDefault="00CE6628">
      <w:pPr>
        <w:jc w:val="center"/>
      </w:pPr>
      <w:r w:rsidRPr="002974FF">
        <w:t>DISCLAIMER</w:t>
      </w:r>
    </w:p>
    <w:p w:rsidR="00CE6628" w:rsidRPr="002974FF" w:rsidRDefault="00CE6628"/>
    <w:p w:rsidR="00CE6628" w:rsidRDefault="00CE662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E6628" w:rsidRDefault="00CE6628" w:rsidP="00D86E37"/>
    <w:p w:rsidR="00CE6628" w:rsidRDefault="00CE662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628" w:rsidRDefault="00CE6628" w:rsidP="00D86E37"/>
    <w:p w:rsidR="00CE6628" w:rsidRDefault="00CE662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628" w:rsidRDefault="00CE6628" w:rsidP="00D86E37"/>
    <w:p w:rsidR="00CE6628" w:rsidRDefault="00CE662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E6628" w:rsidRDefault="00CE6628">
      <w:pPr>
        <w:widowControl/>
        <w:tabs>
          <w:tab w:val="clear" w:pos="720"/>
        </w:tabs>
      </w:pPr>
      <w:r>
        <w:br w:type="page"/>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06BD">
        <w:t>CHAPTER 18</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6BD">
        <w:t>Uniform Unclaimed Property Act</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10.</w:t>
      </w:r>
      <w:r w:rsidR="00B3476A" w:rsidRPr="009706BD">
        <w:t xml:space="preserve"> Short title.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This chapter may be cited as the Uniform Unclaimed Property Act (1981).</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20.</w:t>
      </w:r>
      <w:r w:rsidR="00B3476A" w:rsidRPr="009706BD">
        <w:t xml:space="preserve"> Definitions.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As used in this chapter, unless the context otherwise requires: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 </w:t>
      </w:r>
      <w:r w:rsidR="009706BD" w:rsidRPr="009706BD">
        <w:t>“</w:t>
      </w:r>
      <w:r w:rsidRPr="009706BD">
        <w:t>Administrator</w:t>
      </w:r>
      <w:r w:rsidR="009706BD" w:rsidRPr="009706BD">
        <w:t>”</w:t>
      </w:r>
      <w:r w:rsidRPr="009706BD">
        <w:t xml:space="preserve"> means the State Treasurer, his agents, or representatives.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(2) </w:t>
      </w:r>
      <w:r w:rsidR="009706BD" w:rsidRPr="009706BD">
        <w:t>“</w:t>
      </w:r>
      <w:r w:rsidRPr="009706BD">
        <w:t>Apparent owner</w:t>
      </w:r>
      <w:r w:rsidR="009706BD" w:rsidRPr="009706BD">
        <w:t>”</w:t>
      </w:r>
      <w:r w:rsidRPr="009706BD">
        <w:t xml:space="preserve"> means the person whose name appears on the records of the holder as the person entitled to property held, issued, or owing by the holder.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(3) </w:t>
      </w:r>
      <w:r w:rsidR="009706BD" w:rsidRPr="009706BD">
        <w:t>“</w:t>
      </w:r>
      <w:r w:rsidRPr="009706BD">
        <w:t>Attorney General</w:t>
      </w:r>
      <w:r w:rsidR="009706BD" w:rsidRPr="009706BD">
        <w:t>”</w:t>
      </w:r>
      <w:r w:rsidRPr="009706BD">
        <w:t xml:space="preserve"> means the chief legal officer of this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(4) </w:t>
      </w:r>
      <w:r w:rsidR="009706BD" w:rsidRPr="009706BD">
        <w:t>“</w:t>
      </w:r>
      <w:r w:rsidRPr="009706BD">
        <w:t>Banking organization</w:t>
      </w:r>
      <w:r w:rsidR="009706BD" w:rsidRPr="009706BD">
        <w:t>”</w:t>
      </w:r>
      <w:r w:rsidRPr="009706BD">
        <w:t xml:space="preserve"> means a bank, trust company, savings bank, industrial bank, land bank, safe deposit company, private banker, or any organization defined by other law as a bank or banking organization.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(5) </w:t>
      </w:r>
      <w:r w:rsidR="009706BD" w:rsidRPr="009706BD">
        <w:t>“</w:t>
      </w:r>
      <w:r w:rsidRPr="009706BD">
        <w:t>Business association</w:t>
      </w:r>
      <w:r w:rsidR="009706BD" w:rsidRPr="009706BD">
        <w:t>”</w:t>
      </w:r>
      <w:r w:rsidRPr="009706BD">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(6) </w:t>
      </w:r>
      <w:r w:rsidR="009706BD" w:rsidRPr="009706BD">
        <w:t>“</w:t>
      </w:r>
      <w:r w:rsidRPr="009706BD">
        <w:t>Domicile</w:t>
      </w:r>
      <w:r w:rsidR="009706BD" w:rsidRPr="009706BD">
        <w:t>”</w:t>
      </w:r>
      <w:r w:rsidRPr="009706BD">
        <w:t xml:space="preserve"> means the state of incorporation of a corporation and the state of the principal place of business of an unincorporated person.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(7) </w:t>
      </w:r>
      <w:r w:rsidR="009706BD" w:rsidRPr="009706BD">
        <w:t>“</w:t>
      </w:r>
      <w:r w:rsidRPr="009706BD">
        <w:t>Financial organization</w:t>
      </w:r>
      <w:r w:rsidR="009706BD" w:rsidRPr="009706BD">
        <w:t>”</w:t>
      </w:r>
      <w:r w:rsidRPr="009706BD">
        <w:t xml:space="preserve"> means a savings and loan association, cooperative bank, building and loan association, or credit union.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(8) </w:t>
      </w:r>
      <w:r w:rsidR="009706BD" w:rsidRPr="009706BD">
        <w:t>“</w:t>
      </w:r>
      <w:r w:rsidRPr="009706BD">
        <w:t>Holder</w:t>
      </w:r>
      <w:r w:rsidR="009706BD" w:rsidRPr="009706BD">
        <w:t>”</w:t>
      </w:r>
      <w:r w:rsidRPr="009706BD">
        <w:t xml:space="preserve"> means a person, wherever organized or domiciled, who is: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(a) in possession of property belonging to another;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(b) a trustee;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(c) indebted to another on an obligation.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(9) </w:t>
      </w:r>
      <w:r w:rsidR="009706BD" w:rsidRPr="009706BD">
        <w:t>“</w:t>
      </w:r>
      <w:r w:rsidRPr="009706BD">
        <w:t>Insurance company</w:t>
      </w:r>
      <w:r w:rsidR="009706BD" w:rsidRPr="009706BD">
        <w:t>”</w:t>
      </w:r>
      <w:r w:rsidRPr="009706BD">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(10) </w:t>
      </w:r>
      <w:r w:rsidR="009706BD" w:rsidRPr="009706BD">
        <w:t>“</w:t>
      </w:r>
      <w:r w:rsidRPr="009706BD">
        <w:t>Intangible property</w:t>
      </w:r>
      <w:r w:rsidR="009706BD" w:rsidRPr="009706BD">
        <w:t>”</w:t>
      </w:r>
      <w:r w:rsidRPr="009706BD">
        <w:t xml:space="preserve"> includes: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(a) monies, checks, drafts, deposits, interest, dividends, and income;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(c) stocks and other intangible ownership interests in business associations;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(d) monies deposited to redeem stocks, bonds, coupons, and other securities, or to make distributions;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(e) amounts due and payable under the terms of insurance policies;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(g) tax refund checks issued by this State and returned to the Department of Revenue by the post office for an unknown, undeliverable, or insufficient address.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(11) </w:t>
      </w:r>
      <w:r w:rsidR="009706BD" w:rsidRPr="009706BD">
        <w:t>“</w:t>
      </w:r>
      <w:r w:rsidRPr="009706BD">
        <w:t>Last known address</w:t>
      </w:r>
      <w:r w:rsidR="009706BD" w:rsidRPr="009706BD">
        <w:t>”</w:t>
      </w:r>
      <w:r w:rsidRPr="009706BD">
        <w:t xml:space="preserve"> means a description of the location of the apparent owner sufficient for the purpose of the delivery of mail.</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lastRenderedPageBreak/>
        <w:tab/>
        <w:t xml:space="preserve">(12) </w:t>
      </w:r>
      <w:r w:rsidR="009706BD" w:rsidRPr="009706BD">
        <w:t>“</w:t>
      </w:r>
      <w:r w:rsidRPr="009706BD">
        <w:t>Lawful charge</w:t>
      </w:r>
      <w:r w:rsidR="009706BD" w:rsidRPr="009706BD">
        <w:t>”</w:t>
      </w:r>
      <w:r w:rsidRPr="009706BD">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(13) </w:t>
      </w:r>
      <w:r w:rsidR="009706BD" w:rsidRPr="009706BD">
        <w:t>“</w:t>
      </w:r>
      <w:r w:rsidRPr="009706BD">
        <w:t>Owner</w:t>
      </w:r>
      <w:r w:rsidR="009706BD" w:rsidRPr="009706BD">
        <w:t>”</w:t>
      </w:r>
      <w:r w:rsidRPr="009706BD">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(14) </w:t>
      </w:r>
      <w:r w:rsidR="009706BD" w:rsidRPr="009706BD">
        <w:t>“</w:t>
      </w:r>
      <w:r w:rsidRPr="009706BD">
        <w:t>Person</w:t>
      </w:r>
      <w:r w:rsidR="009706BD" w:rsidRPr="009706BD">
        <w:t>”</w:t>
      </w:r>
      <w:r w:rsidRPr="009706BD">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(15) </w:t>
      </w:r>
      <w:r w:rsidR="009706BD" w:rsidRPr="009706BD">
        <w:t>“</w:t>
      </w:r>
      <w:r w:rsidRPr="009706BD">
        <w:t>State</w:t>
      </w:r>
      <w:r w:rsidR="009706BD" w:rsidRPr="009706BD">
        <w:t>”</w:t>
      </w:r>
      <w:r w:rsidRPr="009706BD">
        <w:t xml:space="preserve"> means any state, district, commonwealth, territory, insular possession, or any other area subject to the legislative authority of the United States.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(16) </w:t>
      </w:r>
      <w:r w:rsidR="009706BD" w:rsidRPr="009706BD">
        <w:t>“</w:t>
      </w:r>
      <w:r w:rsidRPr="009706BD">
        <w:t>Utility</w:t>
      </w:r>
      <w:r w:rsidR="009706BD" w:rsidRPr="009706BD">
        <w:t>”</w:t>
      </w:r>
      <w:r w:rsidRPr="009706BD">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(17) </w:t>
      </w:r>
      <w:r w:rsidR="009706BD" w:rsidRPr="009706BD">
        <w:t>“</w:t>
      </w:r>
      <w:r w:rsidRPr="009706BD">
        <w:t>Unclaimed</w:t>
      </w:r>
      <w:r w:rsidR="009706BD" w:rsidRPr="009706BD">
        <w:t>”</w:t>
      </w:r>
      <w:r w:rsidRPr="009706BD">
        <w:t xml:space="preserve"> property includes: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(a) checks or drafts mailed to an owner and returned as undeliverable;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(b) checks or drafts mailed to an owner and not presented for payment.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1992 Act No. 361, </w:t>
      </w:r>
      <w:r w:rsidRPr="009706BD">
        <w:t xml:space="preserve">Section </w:t>
      </w:r>
      <w:r w:rsidR="00B3476A" w:rsidRPr="009706BD">
        <w:t xml:space="preserve">30(A); 1993 Act No. 181, </w:t>
      </w:r>
      <w:r w:rsidRPr="009706BD">
        <w:t xml:space="preserve">Section </w:t>
      </w:r>
      <w:r w:rsidR="00B3476A" w:rsidRPr="009706BD">
        <w:t xml:space="preserve">487; 1996 Act No. 377, </w:t>
      </w:r>
      <w:r w:rsidRPr="009706BD">
        <w:t xml:space="preserve">Section </w:t>
      </w:r>
      <w:r w:rsidR="00B3476A" w:rsidRPr="009706BD">
        <w:t xml:space="preserve">1; 1999 Act No. 14, </w:t>
      </w:r>
      <w:r w:rsidRPr="009706BD">
        <w:t xml:space="preserve">Section </w:t>
      </w:r>
      <w:r w:rsidR="00B3476A" w:rsidRPr="009706BD">
        <w:t xml:space="preserve">1; 2001 Act No. 43, </w:t>
      </w:r>
      <w:r w:rsidRPr="009706BD">
        <w:t xml:space="preserve">Section </w:t>
      </w:r>
      <w:r w:rsidR="00B3476A" w:rsidRPr="009706BD">
        <w:t xml:space="preserve">1; 2005 Act No. 161, </w:t>
      </w:r>
      <w:r w:rsidRPr="009706BD">
        <w:t xml:space="preserve">Section </w:t>
      </w:r>
      <w:r w:rsidR="00B3476A" w:rsidRPr="009706BD">
        <w:t xml:space="preserve">26.B; 2011 Act No. 44, </w:t>
      </w:r>
      <w:r w:rsidRPr="009706BD">
        <w:t xml:space="preserve">Section </w:t>
      </w:r>
      <w:r w:rsidR="00B3476A" w:rsidRPr="009706BD">
        <w:t>3, eff June 7, 2011.</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Editor</w:t>
      </w:r>
      <w:r w:rsidR="009706BD" w:rsidRPr="009706BD">
        <w:t>’</w:t>
      </w:r>
      <w:r w:rsidRPr="009706BD">
        <w:t>s Note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 xml:space="preserve">2011 Act No. 44, </w:t>
      </w:r>
      <w:r w:rsidR="009706BD" w:rsidRPr="009706BD">
        <w:t xml:space="preserve">Sections </w:t>
      </w:r>
      <w:r w:rsidRPr="009706BD">
        <w:t xml:space="preserve"> 1, 4, and 7, provide as follows: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1. The General Assembly determines it is in the best interest of South Carolina, the electric cooperatives, and their members to advocate energy efficiency and renewable energy initiatives in South Carolina.</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update and clarify procedures for South Carolina</w:t>
      </w:r>
      <w:r w:rsidRPr="009706BD">
        <w:t>’</w:t>
      </w:r>
      <w:r w:rsidR="00B3476A" w:rsidRPr="009706BD">
        <w:t>s electric cooperatives to contribute, allocate, and retire patronage capital.</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clarify that South Carolina</w:t>
      </w:r>
      <w:r w:rsidRPr="009706BD">
        <w:t>’</w:t>
      </w:r>
      <w:r w:rsidR="00B3476A" w:rsidRPr="009706BD">
        <w:t xml:space="preserve">s electric cooperatives may utilize the defense known as the </w:t>
      </w:r>
      <w:r w:rsidRPr="009706BD">
        <w:t>“</w:t>
      </w:r>
      <w:r w:rsidR="00B3476A" w:rsidRPr="009706BD">
        <w:t>business judgment rule</w:t>
      </w:r>
      <w:r w:rsidRPr="009706BD">
        <w:t>”</w:t>
      </w:r>
      <w:r w:rsidR="00B3476A"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in the best interest of South Carolina</w:t>
      </w:r>
      <w:r w:rsidRPr="009706BD">
        <w:t>’</w:t>
      </w:r>
      <w:r w:rsidR="00B3476A" w:rsidRPr="009706BD">
        <w:t>s electric cooperatives and their members that unclaimed patronage credits are hereafter exempt from the Uniform Unclaimed Property Act.</w:t>
      </w:r>
      <w:r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4. The General Assembly determines it is in the best interests of South Carolina, the telephone cooperatives, and their members to assist with educational, charitable, and economic development efforts in the rural areas of South Carolina.</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update and clarify the procedures for South Carolina</w:t>
      </w:r>
      <w:r w:rsidRPr="009706BD">
        <w:t>’</w:t>
      </w:r>
      <w:r w:rsidR="00B3476A" w:rsidRPr="009706BD">
        <w:t>s telephone cooperatives to contribute, allocate, and retire patronage capital.</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 xml:space="preserve">The General Assembly determines it is prudent to clarify that the </w:t>
      </w:r>
      <w:r w:rsidRPr="009706BD">
        <w:t>“</w:t>
      </w:r>
      <w:r w:rsidR="00B3476A" w:rsidRPr="009706BD">
        <w:t>business judgment rule</w:t>
      </w:r>
      <w:r w:rsidRPr="009706BD">
        <w:t>”</w:t>
      </w:r>
      <w:r w:rsidR="00B3476A" w:rsidRPr="009706BD">
        <w:t xml:space="preserve"> applies to South Carolina</w:t>
      </w:r>
      <w:r w:rsidRPr="009706BD">
        <w:t>’</w:t>
      </w:r>
      <w:r w:rsidR="00B3476A" w:rsidRPr="009706BD">
        <w:t>s telephone cooperatives.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in the best interest of South Carolina</w:t>
      </w:r>
      <w:r w:rsidRPr="009706BD">
        <w:t>’</w:t>
      </w:r>
      <w:r w:rsidR="00B3476A" w:rsidRPr="009706BD">
        <w:t>s telephone cooperatives and their members that unclaimed patronage credits are hereafter exempt from the Uniform Unclaimed Property Act.</w:t>
      </w:r>
      <w:r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7. This act takes effect upon approval by the Governor and applies to patronage capital determined to be unclaimed as of the effective date of the act.</w:t>
      </w:r>
      <w:r w:rsidRPr="009706BD">
        <w: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 xml:space="preserve">The 2011 amendment in subsection (3) substituted </w:t>
      </w:r>
      <w:r w:rsidR="009706BD" w:rsidRPr="009706BD">
        <w:t>“</w:t>
      </w:r>
      <w:r w:rsidRPr="009706BD">
        <w:t>General</w:t>
      </w:r>
      <w:r w:rsidR="009706BD" w:rsidRPr="009706BD">
        <w:t>”</w:t>
      </w:r>
      <w:r w:rsidRPr="009706BD">
        <w:t xml:space="preserve"> for </w:t>
      </w:r>
      <w:r w:rsidR="009706BD" w:rsidRPr="009706BD">
        <w:t>“</w:t>
      </w:r>
      <w:r w:rsidRPr="009706BD">
        <w:t>general</w:t>
      </w:r>
      <w:r w:rsidR="009706BD" w:rsidRPr="009706BD">
        <w:t>”</w:t>
      </w:r>
      <w:r w:rsidRPr="009706BD">
        <w:t>; deleted subsection (14) relating to patronage allocations; and renumbered subsections (15) through (18) as subsections (14) through (17) accordingly.</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30.</w:t>
      </w:r>
      <w:r w:rsidR="00B3476A" w:rsidRPr="009706BD">
        <w:t xml:space="preserve"> Property presumed abandoned; demand for payment not required.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lastRenderedPageBreak/>
        <w:tab/>
        <w:t>(A) Except as otherwise provided by this chapter, all intangible property, including any income or increment derived therefrom, less any lawful charges, that is held, issued, or owing in the ordinary course of a holder</w:t>
      </w:r>
      <w:r w:rsidR="009706BD" w:rsidRPr="009706BD">
        <w:t>’</w:t>
      </w:r>
      <w:r w:rsidRPr="009706BD">
        <w:t>s business and has remained unclaimed by the owner for more than five years after it became payable or distributable is presumed abandoned.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Property is payable or distributable for the purpose of this chapter notwithstanding the owner</w:t>
      </w:r>
      <w:r w:rsidR="009706BD" w:rsidRPr="009706BD">
        <w:t>’</w:t>
      </w:r>
      <w:r w:rsidRPr="009706BD">
        <w:t>s failure to make demand or to present any instrument or document required to receive payment.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2011 Act No. 44, </w:t>
      </w:r>
      <w:r w:rsidRPr="009706BD">
        <w:t xml:space="preserve">Section </w:t>
      </w:r>
      <w:r w:rsidR="00B3476A" w:rsidRPr="009706BD">
        <w:t>6, eff June 7, 2011.</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Editor</w:t>
      </w:r>
      <w:r w:rsidR="009706BD" w:rsidRPr="009706BD">
        <w:t>’</w:t>
      </w:r>
      <w:r w:rsidRPr="009706BD">
        <w:t>s Note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 xml:space="preserve">2011 Act No. 44, </w:t>
      </w:r>
      <w:r w:rsidR="009706BD" w:rsidRPr="009706BD">
        <w:t xml:space="preserve">Sections </w:t>
      </w:r>
      <w:r w:rsidRPr="009706BD">
        <w:t xml:space="preserve"> 1, 4, and 7, provide as follows: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1. The General Assembly determines it is in the best interest of South Carolina, the electric cooperatives, and their members to advocate energy efficiency and renewable energy initiatives in South Carolina.</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update and clarify procedures for South Carolina</w:t>
      </w:r>
      <w:r w:rsidRPr="009706BD">
        <w:t>’</w:t>
      </w:r>
      <w:r w:rsidR="00B3476A" w:rsidRPr="009706BD">
        <w:t>s electric cooperatives to contribute, allocate, and retire patronage capital.</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clarify that South Carolina</w:t>
      </w:r>
      <w:r w:rsidRPr="009706BD">
        <w:t>’</w:t>
      </w:r>
      <w:r w:rsidR="00B3476A" w:rsidRPr="009706BD">
        <w:t xml:space="preserve">s electric cooperatives may utilize the defense known as the </w:t>
      </w:r>
      <w:r w:rsidRPr="009706BD">
        <w:t>“</w:t>
      </w:r>
      <w:r w:rsidR="00B3476A" w:rsidRPr="009706BD">
        <w:t>business judgment rule</w:t>
      </w:r>
      <w:r w:rsidRPr="009706BD">
        <w:t>”</w:t>
      </w:r>
      <w:r w:rsidR="00B3476A"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in the best interest of South Carolina</w:t>
      </w:r>
      <w:r w:rsidRPr="009706BD">
        <w:t>’</w:t>
      </w:r>
      <w:r w:rsidR="00B3476A" w:rsidRPr="009706BD">
        <w:t>s electric cooperatives and their members that unclaimed patronage credits are hereafter exempt from the Uniform Unclaimed Property Act.</w:t>
      </w:r>
      <w:r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4. The General Assembly determines it is in the best interests of South Carolina, the telephone cooperatives, and their members to assist with educational, charitable, and economic development efforts in the rural areas of South Carolina.</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prudent to update and clarify the procedures for South Carolina</w:t>
      </w:r>
      <w:r w:rsidRPr="009706BD">
        <w:t>’</w:t>
      </w:r>
      <w:r w:rsidR="00B3476A" w:rsidRPr="009706BD">
        <w:t>s telephone cooperatives to contribute, allocate, and retire patronage capital.</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 xml:space="preserve">The General Assembly determines it is prudent to clarify that the </w:t>
      </w:r>
      <w:r w:rsidRPr="009706BD">
        <w:t>“</w:t>
      </w:r>
      <w:r w:rsidR="00B3476A" w:rsidRPr="009706BD">
        <w:t>business judgment rule</w:t>
      </w:r>
      <w:r w:rsidRPr="009706BD">
        <w:t>”</w:t>
      </w:r>
      <w:r w:rsidR="00B3476A" w:rsidRPr="009706BD">
        <w:t xml:space="preserve"> applies to South Carolina</w:t>
      </w:r>
      <w:r w:rsidRPr="009706BD">
        <w:t>’</w:t>
      </w:r>
      <w:r w:rsidR="00B3476A" w:rsidRPr="009706BD">
        <w:t>s telephone cooperatives.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The General Assembly determines it is in the best interest of South Carolina</w:t>
      </w:r>
      <w:r w:rsidRPr="009706BD">
        <w:t>’</w:t>
      </w:r>
      <w:r w:rsidR="00B3476A" w:rsidRPr="009706BD">
        <w:t>s telephone cooperatives and their members that unclaimed patronage credits are hereafter exempt from the Uniform Unclaimed Property Act.</w:t>
      </w:r>
      <w:r w:rsidRPr="009706BD">
        <w: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w:t>
      </w:r>
      <w:r w:rsidR="00B3476A" w:rsidRPr="009706BD">
        <w:t>SECTION 7. This act takes effect upon approval by the Governor and applies to patronage capital determined to be unclaimed as of the effective date of the act.</w:t>
      </w:r>
      <w:r w:rsidRPr="009706BD">
        <w: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The 2011 amendment deleted subsection (C) relating to patronage allocations.</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40.</w:t>
      </w:r>
      <w:r w:rsidR="00B3476A" w:rsidRPr="009706BD">
        <w:t xml:space="preserve"> Conditions for taking custody of intangible unclaimed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Unless otherwise provided in this chapter or by other statute of this State, intangible property is subject to the custody of this State as unclaimed property if the conditions raising a presumption of abandonment under Sections 27</w:t>
      </w:r>
      <w:r w:rsidR="009706BD" w:rsidRPr="009706BD">
        <w:noBreakHyphen/>
      </w:r>
      <w:r w:rsidRPr="009706BD">
        <w:t>18</w:t>
      </w:r>
      <w:r w:rsidR="009706BD" w:rsidRPr="009706BD">
        <w:noBreakHyphen/>
      </w:r>
      <w:r w:rsidRPr="009706BD">
        <w:t>30 and 27</w:t>
      </w:r>
      <w:r w:rsidR="009706BD" w:rsidRPr="009706BD">
        <w:noBreakHyphen/>
      </w:r>
      <w:r w:rsidRPr="009706BD">
        <w:t>18</w:t>
      </w:r>
      <w:r w:rsidR="009706BD" w:rsidRPr="009706BD">
        <w:noBreakHyphen/>
      </w:r>
      <w:r w:rsidRPr="009706BD">
        <w:t>60 through 27</w:t>
      </w:r>
      <w:r w:rsidR="009706BD" w:rsidRPr="009706BD">
        <w:noBreakHyphen/>
      </w:r>
      <w:r w:rsidRPr="009706BD">
        <w:t>18</w:t>
      </w:r>
      <w:r w:rsidR="009706BD" w:rsidRPr="009706BD">
        <w:noBreakHyphen/>
      </w:r>
      <w:r w:rsidRPr="009706BD">
        <w:t>170 are satisfied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last known address, as shown on the records of the holder, of the apparent owner is in this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records of the holder do not reflect the identity of the person entitled to the property and it is established that the last known address of the person entitled to the property is in this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records of the holder do not reflect the last known address of the apparent owner, and it is established that: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(a) the last known address of the person entitled to the property is in this State;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 xml:space="preserve">(4) the last known address, as shown on the records of the holder, of the apparent owner is in a state that does not provide by law for the escheat or custodial taking of the property or its escheat or unclaimed </w:t>
      </w:r>
      <w:r w:rsidRPr="009706BD">
        <w:lastRenderedPageBreak/>
        <w:t>property law is not applicable to the property and the holder is a domiciliary or a government or governmental subdivision or agency of this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(5) the last known address, as shown on the records of the holder, of the apparent owner is in a foreign nation and the holder is a domiciliary or a government or governmental subdivision or agency of this State;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(6) the transaction out of which the property arose occurred in this State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(a)(i) the last known address of the apparent owner or other person entitled to the property is unknown,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r>
      <w:r w:rsidRPr="009706BD">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(b) the holder is a domiciliary of a state that does not provide by law for the escheat or custodial taking of the property or its escheat or unclaimed property law is not applicable to the property.</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50.</w:t>
      </w:r>
      <w:r w:rsidR="00B3476A" w:rsidRPr="009706BD">
        <w:t xml:space="preserve"> Travelers checks, money orders, or similar written instruments.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Subject to subsection (D), any sum payable on a money order or similar written instrument, other than a third</w:t>
      </w:r>
      <w:r w:rsidR="009706BD" w:rsidRPr="009706BD">
        <w:noBreakHyphen/>
      </w:r>
      <w:r w:rsidRPr="009706BD">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No sum payable on a travelers check, money order, or similar written instrument, other than a third</w:t>
      </w:r>
      <w:r w:rsidR="009706BD" w:rsidRPr="009706BD">
        <w:noBreakHyphen/>
      </w:r>
      <w:r w:rsidRPr="009706BD">
        <w:t>party bank check, described in subsections (A) and (B) may be subjected to the custody of this State as unclaimed property unless: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records of the issuer show that the travelers check, money order, or similar written instrument was purchased in this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issuer has its principal place of business in his State and the records of the issuer do not show the state in which the travelers check, money order, or similar written instrument was purchased;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60.</w:t>
      </w:r>
      <w:r w:rsidR="00B3476A" w:rsidRPr="009706BD">
        <w:t xml:space="preserve"> Checks, drafts, or similar instruments on which banking or financial institution is liable.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Any sum payable on a check, draft, or similar instruments, except those subject to Section 27</w:t>
      </w:r>
      <w:r w:rsidR="009706BD" w:rsidRPr="009706BD">
        <w:noBreakHyphen/>
      </w:r>
      <w:r w:rsidRPr="009706BD">
        <w:t>18</w:t>
      </w:r>
      <w:r w:rsidR="009706BD" w:rsidRPr="009706BD">
        <w:noBreakHyphen/>
      </w:r>
      <w:r w:rsidRPr="009706BD">
        <w:t>50, on which a banking or financial organization is directly liable, including a cashier</w:t>
      </w:r>
      <w:r w:rsidR="009706BD" w:rsidRPr="009706BD">
        <w:t>’</w:t>
      </w:r>
      <w:r w:rsidRPr="009706BD">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70.</w:t>
      </w:r>
      <w:r w:rsidR="00B3476A" w:rsidRPr="009706BD">
        <w:t xml:space="preserve"> Demand, savings, or matured time deposits with banking or financial organizations.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in the case of a deposit, increased or decreased its amount or presented the passbook or other similar evidence of the deposit for the crediting of interest;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communicated in writing with the banking or financial organization concerning the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otherwise indicated an interest in the property as evidenced by a memorandum or other record on file prepared by an employee of the banking or financial organization;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(5) had another relationship with the banking or financial organization concerning which the owner has: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(a) communicated in writing with the banking or financial organization;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For purposes of subsection (A) property includes interest and dividends.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9706BD" w:rsidRPr="009706BD">
        <w:noBreakHyphen/>
      </w:r>
      <w:r w:rsidRPr="009706BD">
        <w:t>18</w:t>
      </w:r>
      <w:r w:rsidR="009706BD" w:rsidRPr="009706BD">
        <w:noBreakHyphen/>
      </w:r>
      <w:r w:rsidRPr="009706BD">
        <w:t>200, a penalty or forfeiture in the payment of interest would result from the delivery of the property, the time for delivery is extended until the time when no penalty or forfeiture would result.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75.</w:t>
      </w:r>
      <w:r w:rsidR="00B3476A" w:rsidRPr="009706BD">
        <w:t xml:space="preserve"> Escheatment of United States savings bonds.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As used in this section: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 xml:space="preserve">(1) </w:t>
      </w:r>
      <w:r w:rsidR="009706BD" w:rsidRPr="009706BD">
        <w:t>“</w:t>
      </w:r>
      <w:r w:rsidRPr="009706BD">
        <w:t>book</w:t>
      </w:r>
      <w:r w:rsidR="009706BD" w:rsidRPr="009706BD">
        <w:noBreakHyphen/>
      </w:r>
      <w:r w:rsidRPr="009706BD">
        <w:t>entry bond</w:t>
      </w:r>
      <w:r w:rsidR="009706BD" w:rsidRPr="009706BD">
        <w:t>”</w:t>
      </w:r>
      <w:r w:rsidRPr="009706BD">
        <w:t xml:space="preserve"> means a savings bond maintained by the United States Treasury in electronic or paperless form as a computer record;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 xml:space="preserve">(2) </w:t>
      </w:r>
      <w:r w:rsidR="009706BD" w:rsidRPr="009706BD">
        <w:t>“</w:t>
      </w:r>
      <w:r w:rsidRPr="009706BD">
        <w:t>definitive bond</w:t>
      </w:r>
      <w:r w:rsidR="009706BD" w:rsidRPr="009706BD">
        <w:t>”</w:t>
      </w:r>
      <w:r w:rsidRPr="009706BD">
        <w:t xml:space="preserve"> means a savings bond issued by the United States Treasury in paper form;</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 xml:space="preserve">(3) </w:t>
      </w:r>
      <w:r w:rsidR="009706BD" w:rsidRPr="009706BD">
        <w:t>“</w:t>
      </w:r>
      <w:r w:rsidRPr="009706BD">
        <w:t>final maturity</w:t>
      </w:r>
      <w:r w:rsidR="009706BD" w:rsidRPr="009706BD">
        <w:t>”</w:t>
      </w:r>
      <w:r w:rsidRPr="009706BD">
        <w:t xml:space="preserve"> means the date a United States savings bond ceases to earn interest;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 xml:space="preserve">(4) </w:t>
      </w:r>
      <w:r w:rsidR="009706BD" w:rsidRPr="009706BD">
        <w:t>“</w:t>
      </w:r>
      <w:r w:rsidRPr="009706BD">
        <w:t>United States savings bond</w:t>
      </w:r>
      <w:r w:rsidR="009706BD" w:rsidRPr="009706BD">
        <w:t>”</w:t>
      </w:r>
      <w:r w:rsidRPr="009706BD">
        <w:t xml:space="preserve"> means a book</w:t>
      </w:r>
      <w:r w:rsidR="009706BD" w:rsidRPr="009706BD">
        <w:noBreakHyphen/>
      </w:r>
      <w:r w:rsidRPr="009706BD">
        <w:t>entry bond or definitive bond issued by the United States Treasury.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9706BD" w:rsidRPr="009706BD">
        <w:noBreakHyphen/>
      </w:r>
      <w:r w:rsidRPr="009706BD">
        <w:t>owner, or beneficiary, shall vest solely in the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The administrator shall cause the notice of action to be published once a week for three consecutive weeks in a newspaper of general circulation published in Richland County. Proof of publication must be filed with the court.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(c) If a person files a claim for one or more bonds and, after notice and hearing, the court determines that the claimant is entitled to the bonds claimed by the claimant, the court shall enter a judgment in favor of the claimant.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9706BD" w:rsidRPr="009706BD">
        <w:noBreakHyphen/>
      </w:r>
      <w:r w:rsidRPr="009706BD">
        <w:t>18</w:t>
      </w:r>
      <w:r w:rsidR="009706BD" w:rsidRPr="009706BD">
        <w:noBreakHyphen/>
      </w:r>
      <w:r w:rsidRPr="009706BD">
        <w:t>240(B).</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9706BD" w:rsidRPr="009706BD">
        <w:noBreakHyphen/>
      </w:r>
      <w:r w:rsidRPr="009706BD">
        <w:t>18</w:t>
      </w:r>
      <w:r w:rsidR="009706BD" w:rsidRPr="009706BD">
        <w:noBreakHyphen/>
      </w:r>
      <w:r w:rsidRPr="009706BD">
        <w:t>240.</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w:t>
      </w:r>
      <w:r w:rsidR="009706BD" w:rsidRPr="009706BD">
        <w:t>’</w:t>
      </w:r>
      <w:r w:rsidRPr="009706BD">
        <w:t>s custody to justify the expense of the proceeding.</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(G) The provisions of this section and Section 27</w:t>
      </w:r>
      <w:r w:rsidR="009706BD" w:rsidRPr="009706BD">
        <w:noBreakHyphen/>
      </w:r>
      <w:r w:rsidRPr="009706BD">
        <w:t>18</w:t>
      </w:r>
      <w:r w:rsidR="009706BD" w:rsidRPr="009706BD">
        <w:noBreakHyphen/>
      </w:r>
      <w:r w:rsidRPr="009706BD">
        <w:t>76 supersede any other provisions of this chapter in regard to United States savings bonds to the extent the provisions conflict.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2015 Act No. 81 (H.3852), </w:t>
      </w:r>
      <w:r w:rsidRPr="009706BD">
        <w:t xml:space="preserve">Section </w:t>
      </w:r>
      <w:r w:rsidR="00B3476A" w:rsidRPr="009706BD">
        <w:t>1, eff June 11, 2015.</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Editor</w:t>
      </w:r>
      <w:r w:rsidR="009706BD" w:rsidRPr="009706BD">
        <w:t>’</w:t>
      </w:r>
      <w:r w:rsidRPr="009706BD">
        <w:t>s Note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 xml:space="preserve">2015 Act No. 81, </w:t>
      </w:r>
      <w:r w:rsidR="009706BD" w:rsidRPr="009706BD">
        <w:t xml:space="preserve">Section </w:t>
      </w:r>
      <w:r w:rsidRPr="009706BD">
        <w:t>3, provides as follows:</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w:t>
      </w:r>
      <w:r w:rsidR="00B3476A" w:rsidRPr="009706BD">
        <w:t>SECTION 3. This act applies to any United States savings bond that reaches maturity on, before, or after the effective date of this act.</w:t>
      </w:r>
      <w:r w:rsidRPr="009706BD">
        <w:t>”</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76.</w:t>
      </w:r>
      <w:r w:rsidR="00B3476A" w:rsidRPr="009706BD">
        <w:t xml:space="preserve"> Claims for escheated United States savings bonds or proceeds from bond.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person claiming a United States savings bond escheated to the State under Section 27</w:t>
      </w:r>
      <w:r w:rsidR="009706BD" w:rsidRPr="009706BD">
        <w:noBreakHyphen/>
      </w:r>
      <w:r w:rsidRPr="009706BD">
        <w:t>18</w:t>
      </w:r>
      <w:r w:rsidR="009706BD" w:rsidRPr="009706BD">
        <w:noBreakHyphen/>
      </w:r>
      <w:r w:rsidRPr="009706BD">
        <w:t>75, or for the proceeds from the bond, may file a claim with the administrator. The administrator may approve the claim if the person is able to provide sufficient proof of the validity of the person</w:t>
      </w:r>
      <w:r w:rsidR="009706BD" w:rsidRPr="009706BD">
        <w:t>’</w:t>
      </w:r>
      <w:r w:rsidRPr="009706BD">
        <w:t>s claim. No costs of prior court action regarding the savings bond or bonds which are the subject of the person</w:t>
      </w:r>
      <w:r w:rsidR="009706BD" w:rsidRPr="009706BD">
        <w:t>’</w:t>
      </w:r>
      <w:r w:rsidRPr="009706BD">
        <w:t>s claim may be taxed against that person. Once a bond, or the proceeds from the bond, are remitted to a claimant, no action thereafter may be maintained by any other person against the administrator, the State, or any officer of the State, for or on account of the funds. The person</w:t>
      </w:r>
      <w:r w:rsidR="009706BD" w:rsidRPr="009706BD">
        <w:t>’</w:t>
      </w:r>
      <w:r w:rsidRPr="009706BD">
        <w:t>s sole remedy, if any, must be against the claimant who received the bond or proceeds from the bond.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2015 Act No. 81 (H.3852), </w:t>
      </w:r>
      <w:r w:rsidRPr="009706BD">
        <w:t xml:space="preserve">Section </w:t>
      </w:r>
      <w:r w:rsidR="00B3476A" w:rsidRPr="009706BD">
        <w:t>2, eff June 11, 2015.</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Editor</w:t>
      </w:r>
      <w:r w:rsidR="009706BD" w:rsidRPr="009706BD">
        <w:t>’</w:t>
      </w:r>
      <w:r w:rsidRPr="009706BD">
        <w:t>s Note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 xml:space="preserve">2015 Act No. 81, </w:t>
      </w:r>
      <w:r w:rsidR="009706BD" w:rsidRPr="009706BD">
        <w:t xml:space="preserve">Section </w:t>
      </w:r>
      <w:r w:rsidRPr="009706BD">
        <w:t>3, provides as follows:</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w:t>
      </w:r>
      <w:r w:rsidR="00B3476A" w:rsidRPr="009706BD">
        <w:t>SECTION 3. This act applies to any United States savings bond that reaches maturity on, before, or after the effective date of this act.</w:t>
      </w:r>
      <w:r w:rsidRPr="009706BD">
        <w:t>”</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80.</w:t>
      </w:r>
      <w:r w:rsidR="00B3476A" w:rsidRPr="009706BD">
        <w:t xml:space="preserve"> Funds held or owing under life or endowment insurance policies or annuity contracts that have matured or terminated.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For purposes of this chapter, a life or endowment insurance policy or annuity contract not matured by actual proof of the death of the insured or annuitant according to the records of the company is matured and the proceeds due and payable if:</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company knows that the insured or annuitant has died;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(2)(i) the insured has attained, or would have attained if he were living, the limiting age under the mortality table on which the reserve is based;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(ii) the policy was in force at the time the insured attained, or would have attained, the limiting age specified in subparagraph (i);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9706BD" w:rsidRPr="009706BD">
        <w:t>’</w:t>
      </w:r>
      <w:r w:rsidRPr="009706BD">
        <w:t>s correct address to which the notice must be mailed.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name of each beneficiary, or if a class of beneficiaries is named, the name of each current beneficiary in the class;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address of each beneficiary;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relationship of each beneficiary to the insured.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85.</w:t>
      </w:r>
      <w:r w:rsidR="00B3476A" w:rsidRPr="009706BD">
        <w:t xml:space="preserve"> Property payable or distributable in the course of demutualization of insurance company; abandonment.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Unclaimed property payable or distributable in the course of a demutualization of an insurance company is presumed abandoned five years after the earlier of the date: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(1) of last contact with the policyholder;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(2) the property became payable or distributable.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This section does not apply to amounts due and owing to the State or a political subdivision of the State.</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2003 Act No. 58, </w:t>
      </w:r>
      <w:r w:rsidRPr="009706BD">
        <w:t xml:space="preserve">Section </w:t>
      </w:r>
      <w:r w:rsidR="00B3476A" w:rsidRPr="009706BD">
        <w:t>1.</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90.</w:t>
      </w:r>
      <w:r w:rsidR="00B3476A" w:rsidRPr="009706BD">
        <w:t xml:space="preserve"> Utility service deposits, advance payments, or ordered refunds.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100.</w:t>
      </w:r>
      <w:r w:rsidR="00B3476A" w:rsidRPr="009706BD">
        <w:t xml:space="preserve"> Business associations; refunds ordered by court or administrative agency.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110.</w:t>
      </w:r>
      <w:r w:rsidR="00B3476A" w:rsidRPr="009706BD">
        <w:t xml:space="preserve"> Dormancy period for stock or other equity interest in business association and certain debts; calculating whether stock or security interest is unclaimed.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Stock or other equity interest in a business association is presumed unclaimed three years after the earliest of:</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date of the most recent dividend, stock split, or other distribution unclaimed by the apparent owner;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date of a statement of account or other notification or communication that was returned as undeliverable;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date the holder discontinued mailings, notifications, or communications to the apparent owner.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Unmatured or unredeemed debt, other than a bearer bond or an original</w:t>
      </w:r>
      <w:r w:rsidR="009706BD" w:rsidRPr="009706BD">
        <w:noBreakHyphen/>
      </w:r>
      <w:r w:rsidRPr="009706BD">
        <w:t>issue discount bond, is presumed unclaimed three years after the date of the most recent interest payment unclaimed by the owner.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Matured or redeemed debt is presumed unclaimed three years after the date of maturity or redemption.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At the time property is presumed unclaimed pursuant to subsection (A) or (B), any other property right accrued or accruing to the owner as a result of the property interest and not previously presumed unclaimed is also presumed unclaimed.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The running of the three</w:t>
      </w:r>
      <w:r w:rsidR="009706BD" w:rsidRPr="009706BD">
        <w:noBreakHyphen/>
      </w:r>
      <w:r w:rsidRPr="009706BD">
        <w:t>year period ceases if the person: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(1)(a) communicates in writing with the association or its agent regarding the interest or a dividend, distribution, or other sum payable as a result of the interest;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r>
      <w:r w:rsidRPr="009706BD">
        <w:tab/>
        <w:t>(b) otherwise communicates with the association regarding the interest or a dividend, distribution, or other sum payable as a result of the interest, as evidenced by a memorandum or other record on file with the association or its agent;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(F) At the same time any interest is presumed unclaimed under this section, a dividend, distribution, or other sum then held for or owing to the owner as a result of the interest, is presumed unclaimed.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2008 Act No. 197, </w:t>
      </w:r>
      <w:r w:rsidRPr="009706BD">
        <w:t xml:space="preserve">Section </w:t>
      </w:r>
      <w:r w:rsidR="00B3476A" w:rsidRPr="009706BD">
        <w:t>1, eff April 15, 2008.</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The 2008 amendment rewrote this section.</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120.</w:t>
      </w:r>
      <w:r w:rsidR="00B3476A" w:rsidRPr="009706BD">
        <w:t xml:space="preserve"> Intangible property distributable in course of dissolution of business association.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Intangible property distributable in the course of a dissolution of a business association which remains unclaimed by the owner for more than one year after the date specified for final distribution is presumed abandoned.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130.</w:t>
      </w:r>
      <w:r w:rsidR="00B3476A" w:rsidRPr="009706BD">
        <w:t xml:space="preserve"> Intangible property held in fiduciary capacity for benefit of another; funds in individual retirement account or retirement plan for self</w:t>
      </w:r>
      <w:r w:rsidRPr="009706BD">
        <w:noBreakHyphen/>
      </w:r>
      <w:r w:rsidR="00B3476A" w:rsidRPr="009706BD">
        <w:t>employed individuals or similar plan or account.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Funds in an individual retirement account or a retirement plan for self</w:t>
      </w:r>
      <w:r w:rsidR="009706BD" w:rsidRPr="009706BD">
        <w:noBreakHyphen/>
      </w:r>
      <w:r w:rsidRPr="009706BD">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140.</w:t>
      </w:r>
      <w:r w:rsidR="00B3476A" w:rsidRPr="009706BD">
        <w:t xml:space="preserve"> Unclaimed intangible property presumed abandoned; tax refund checks.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Notwithstanding the provisions of subsection (A), tax refund checks as defined in Chapter 54 of Title 12 are presumed abandoned if unclaimed for a period of three months from the date the tax refund check was issued by the Department of Revenue.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This chapter does not apply to tax refund checks mailed to an owner, and not presented for payment, but not returned to the Department of Revenue by the Post Office for an unknown, undeliverable, or insufficient address.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 xml:space="preserve">34A; 1992 Act No. 264, </w:t>
      </w:r>
      <w:r w:rsidRPr="009706BD">
        <w:t xml:space="preserve">Section </w:t>
      </w:r>
      <w:r w:rsidR="00B3476A" w:rsidRPr="009706BD">
        <w:t xml:space="preserve">1; 2005 Act No. 161, </w:t>
      </w:r>
      <w:r w:rsidRPr="009706BD">
        <w:t xml:space="preserve">Section </w:t>
      </w:r>
      <w:r w:rsidR="00B3476A" w:rsidRPr="009706BD">
        <w:t>26.C.</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150.</w:t>
      </w:r>
      <w:r w:rsidR="00B3476A" w:rsidRPr="009706BD">
        <w:t xml:space="preserve"> Credit memo.</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credit memo issued in the ordinary course of an issuer</w:t>
      </w:r>
      <w:r w:rsidR="009706BD" w:rsidRPr="009706BD">
        <w:t>’</w:t>
      </w:r>
      <w:r w:rsidRPr="009706BD">
        <w:t>s business which remains unclaimed by the owner for more than five years after becoming payable or distributable is presumed abandoned.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In the case of a credit memo, the amount presumed abandoned is the amount credited to the recipient of the memo.</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 xml:space="preserve">34A; 2001 Act No. 43, </w:t>
      </w:r>
      <w:r w:rsidRPr="009706BD">
        <w:t xml:space="preserve">Section </w:t>
      </w:r>
      <w:r w:rsidR="00B3476A" w:rsidRPr="009706BD">
        <w:t>2.</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160.</w:t>
      </w:r>
      <w:r w:rsidR="00B3476A" w:rsidRPr="009706BD">
        <w:t xml:space="preserve"> Unpaid wages and unpresented payroll checks.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Unpaid wages, including wages represented by unpresented payroll checks, owing in the ordinary course of the holder</w:t>
      </w:r>
      <w:r w:rsidR="009706BD" w:rsidRPr="009706BD">
        <w:t>’</w:t>
      </w:r>
      <w:r w:rsidRPr="009706BD">
        <w:t>s business which remain unclaimed by the owner for more than one year after becoming payable are presumed abandoned.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170.</w:t>
      </w:r>
      <w:r w:rsidR="00B3476A" w:rsidRPr="009706BD">
        <w:t xml:space="preserve"> Contents of safe deposit boxes or other safekeeping repositories.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All tangible and intangible property held in a safe deposit box or any other safekeeping repository in this State in the ordinary course of the holder</w:t>
      </w:r>
      <w:r w:rsidR="009706BD" w:rsidRPr="009706BD">
        <w:t>’</w:t>
      </w:r>
      <w:r w:rsidRPr="009706BD">
        <w:t>s business and proceeds resulting from the sale of the property permitted by other law, which remain unclaimed by the owner for more than five years after the lease or rental period on the box or other repository has expired, are presumed abandoned.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175.</w:t>
      </w:r>
      <w:r w:rsidR="00B3476A" w:rsidRPr="009706BD">
        <w:t xml:space="preserve"> Application of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This chapter does not apply to forfeited reservation deposits. For purposes of this chapter, the term </w:t>
      </w:r>
      <w:r w:rsidR="009706BD" w:rsidRPr="009706BD">
        <w:t>“</w:t>
      </w:r>
      <w:r w:rsidRPr="009706BD">
        <w:t>reservation deposit</w:t>
      </w:r>
      <w:r w:rsidR="009706BD" w:rsidRPr="009706BD">
        <w:t>”</w:t>
      </w:r>
      <w:r w:rsidRPr="009706BD">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9706BD" w:rsidRPr="009706BD">
        <w:t>“</w:t>
      </w:r>
      <w:r w:rsidRPr="009706BD">
        <w:t>reservation deposit</w:t>
      </w:r>
      <w:r w:rsidR="009706BD" w:rsidRPr="009706BD">
        <w:t>”</w:t>
      </w:r>
      <w:r w:rsidRPr="009706BD">
        <w:t xml:space="preserve"> does not include an application fee, a utility deposit, or a deposit made toward the purchase of real property.</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2001 Act No. 43, </w:t>
      </w:r>
      <w:r w:rsidRPr="009706BD">
        <w:t xml:space="preserve">Section </w:t>
      </w:r>
      <w:r w:rsidR="00B3476A" w:rsidRPr="009706BD">
        <w:t>3.</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180.</w:t>
      </w:r>
      <w:r w:rsidR="00B3476A" w:rsidRPr="009706BD">
        <w:t xml:space="preserve"> Report of unclaimed property; notice to apparent owner.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9706BD" w:rsidRPr="009706BD">
        <w:noBreakHyphen/>
      </w:r>
      <w:r w:rsidRPr="009706BD">
        <w:t>54</w:t>
      </w:r>
      <w:r w:rsidR="009706BD" w:rsidRPr="009706BD">
        <w:noBreakHyphen/>
      </w:r>
      <w:r w:rsidRPr="009706BD">
        <w:t>240.</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report must be verified and must include: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the nature and identifying number, if any, or description of the property and the amount appearing from the records to be due, but items of value under fifty dollars each may be reported in the aggregate;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(5) the date the property became payable, demandable, or returnable, and the date of the last transaction with the apparent owner with respect to the property;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(6) other information the administrator prescribes by rule as necessary for the administration of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The report must be filed before November first of each year as of June thirtieth, next preceding. On written request by any person required to file a report, the administrator may postpone the reporting date.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holder has in its records an address for the apparent owner which the holder</w:t>
      </w:r>
      <w:r w:rsidR="009706BD" w:rsidRPr="009706BD">
        <w:t>’</w:t>
      </w:r>
      <w:r w:rsidRPr="009706BD">
        <w:t>s records do not disclose to be inaccurate;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claim of the apparent owner is not barred by the statute of limitations;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property has a value of fifty dollars or more.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(F) Notwithstanding Section 27</w:t>
      </w:r>
      <w:r w:rsidR="009706BD" w:rsidRPr="009706BD">
        <w:noBreakHyphen/>
      </w:r>
      <w:r w:rsidRPr="009706BD">
        <w:t>18</w:t>
      </w:r>
      <w:r w:rsidR="009706BD" w:rsidRPr="009706BD">
        <w:noBreakHyphen/>
      </w:r>
      <w:r w:rsidRPr="009706BD">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1996 Act No. 248, </w:t>
      </w:r>
      <w:r w:rsidRPr="009706BD">
        <w:t xml:space="preserve">Section </w:t>
      </w:r>
      <w:r w:rsidR="00B3476A" w:rsidRPr="009706BD">
        <w:t xml:space="preserve">2; 2005 Act No. 161, </w:t>
      </w:r>
      <w:r w:rsidRPr="009706BD">
        <w:t xml:space="preserve">Section </w:t>
      </w:r>
      <w:r w:rsidR="00B3476A" w:rsidRPr="009706BD">
        <w:t xml:space="preserve">26.D; 2008 Act No. 353, </w:t>
      </w:r>
      <w:r w:rsidRPr="009706BD">
        <w:t xml:space="preserve">Section </w:t>
      </w:r>
      <w:r w:rsidR="00B3476A" w:rsidRPr="009706BD">
        <w:t>2, Pt 29A.1, eff July 1, 2008.</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The 2008 amendment added subsection (F) relating to publication annual reports.</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190.</w:t>
      </w:r>
      <w:r w:rsidR="00B3476A" w:rsidRPr="009706BD">
        <w:t xml:space="preserve"> Administrator</w:t>
      </w:r>
      <w:r w:rsidRPr="009706BD">
        <w:t>’</w:t>
      </w:r>
      <w:r w:rsidR="00B3476A" w:rsidRPr="009706BD">
        <w:t>s notice of abandoned property; publication; contents; exceptions.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The administrator shall publish a notice not later than April 30 of the year immediately following the report required by Section 27</w:t>
      </w:r>
      <w:r w:rsidR="009706BD" w:rsidRPr="009706BD">
        <w:noBreakHyphen/>
      </w:r>
      <w:r w:rsidRPr="009706BD">
        <w:t>18</w:t>
      </w:r>
      <w:r w:rsidR="009706BD" w:rsidRPr="009706BD">
        <w:noBreakHyphen/>
      </w:r>
      <w:r w:rsidRPr="009706BD">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notice must be in a form that, in the judgment of the administrator, is likely to attract the attention of the apparent owner of the unclaimed property. The form must contain: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name of each person appearing to be the owner of the property, as set forth in the report filed by the holder;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last known address or location of each person appearing to be the owner of the property, if an address or location is set forth in the report filed by the holder;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a statement explaining that property of the owner is presumed to be abandoned and has been taken into custody of the administrator;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a statement that information about the property and its return to the owner is available to a person having a legal or beneficial interest in the property upon request to the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The administrator is not required to publish the name and address or location of property having a total value of less than fifty dollars or information concerning a traveler</w:t>
      </w:r>
      <w:r w:rsidR="009706BD" w:rsidRPr="009706BD">
        <w:t>’</w:t>
      </w:r>
      <w:r w:rsidRPr="009706BD">
        <w:t>s check, money order, or similar instrument.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 xml:space="preserve">34A; 1996 Act No. 248, </w:t>
      </w:r>
      <w:r w:rsidRPr="009706BD">
        <w:t xml:space="preserve">Section </w:t>
      </w:r>
      <w:r w:rsidR="00B3476A" w:rsidRPr="009706BD">
        <w:t xml:space="preserve">3; 1998 Act No. 377, </w:t>
      </w:r>
      <w:r w:rsidRPr="009706BD">
        <w:t xml:space="preserve">Section </w:t>
      </w:r>
      <w:r w:rsidR="00B3476A" w:rsidRPr="009706BD">
        <w:t>1.</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200.</w:t>
      </w:r>
      <w:r w:rsidR="00B3476A" w:rsidRPr="009706BD">
        <w:t xml:space="preserve"> Payment or delivery of abandoned property to administrator; exceptions; holder of stocks or similar intangible ownership interests relieved of liability upon delivery.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person who is required to file a report under Section 27</w:t>
      </w:r>
      <w:r w:rsidR="009706BD" w:rsidRPr="009706BD">
        <w:noBreakHyphen/>
      </w:r>
      <w:r w:rsidRPr="009706BD">
        <w:t>18</w:t>
      </w:r>
      <w:r w:rsidR="009706BD" w:rsidRPr="009706BD">
        <w:noBreakHyphen/>
      </w:r>
      <w:r w:rsidRPr="009706BD">
        <w:t>180 shall pay or deliver to the administrator all abandoned property required to be reported.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holder of an interest under Section 27</w:t>
      </w:r>
      <w:r w:rsidR="009706BD" w:rsidRPr="009706BD">
        <w:noBreakHyphen/>
      </w:r>
      <w:r w:rsidRPr="009706BD">
        <w:t>18</w:t>
      </w:r>
      <w:r w:rsidR="009706BD" w:rsidRPr="009706BD">
        <w:noBreakHyphen/>
      </w:r>
      <w:r w:rsidRPr="009706BD">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9706BD" w:rsidRPr="009706BD">
        <w:noBreakHyphen/>
      </w:r>
      <w:r w:rsidRPr="009706BD">
        <w:t>18</w:t>
      </w:r>
      <w:r w:rsidR="009706BD" w:rsidRPr="009706BD">
        <w:noBreakHyphen/>
      </w:r>
      <w:r w:rsidRPr="009706BD">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 xml:space="preserve">34A; 1996 Act No. 248, </w:t>
      </w:r>
      <w:r w:rsidRPr="009706BD">
        <w:t xml:space="preserve">Section </w:t>
      </w:r>
      <w:r w:rsidR="00B3476A" w:rsidRPr="009706BD">
        <w:t>4.</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210.</w:t>
      </w:r>
      <w:r w:rsidR="00B3476A" w:rsidRPr="009706BD">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9706BD">
        <w:t>“</w:t>
      </w:r>
      <w:r w:rsidR="00B3476A" w:rsidRPr="009706BD">
        <w:t>good faith</w:t>
      </w:r>
      <w:r w:rsidRPr="009706BD">
        <w:t>”</w:t>
      </w:r>
      <w:r w:rsidR="00B3476A" w:rsidRPr="009706BD">
        <w:t xml:space="preserve"> defined; payment of costs of safe deposit box or other safekeeping repository.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9706BD" w:rsidRPr="009706BD">
        <w:noBreakHyphen/>
      </w:r>
      <w:r w:rsidRPr="009706BD">
        <w:t>18</w:t>
      </w:r>
      <w:r w:rsidR="009706BD" w:rsidRPr="009706BD">
        <w:noBreakHyphen/>
      </w:r>
      <w:r w:rsidRPr="009706BD">
        <w:t>300(A).</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The administrator may accept the holder</w:t>
      </w:r>
      <w:r w:rsidR="009706BD" w:rsidRPr="009706BD">
        <w:t>’</w:t>
      </w:r>
      <w:r w:rsidRPr="009706BD">
        <w:t>s affidavit as sufficient proof of the facts that entitle the holder to recover money and property under this section.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 xml:space="preserve">(F) For the purposes of this section, </w:t>
      </w:r>
      <w:r w:rsidR="009706BD" w:rsidRPr="009706BD">
        <w:t>“</w:t>
      </w:r>
      <w:r w:rsidRPr="009706BD">
        <w:t>good faith</w:t>
      </w:r>
      <w:r w:rsidR="009706BD" w:rsidRPr="009706BD">
        <w:t>”</w:t>
      </w:r>
      <w:r w:rsidRPr="009706BD">
        <w:t xml:space="preserve"> means that: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payment or delivery was made in a reasonable attempt to comply with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there is no showing that the records pursuant to which the delivery was made did not meet reasonable commercial standards of practice in the industry.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(G) Property removed from a safe deposit box or other safekeeping repository is received by the administrator subject to the holder</w:t>
      </w:r>
      <w:r w:rsidR="009706BD" w:rsidRPr="009706BD">
        <w:t>’</w:t>
      </w:r>
      <w:r w:rsidRPr="009706BD">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9706BD" w:rsidRPr="009706BD">
        <w:t>’</w:t>
      </w:r>
      <w:r w:rsidRPr="009706BD">
        <w:t>s selling cost.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220.</w:t>
      </w:r>
      <w:r w:rsidR="00B3476A" w:rsidRPr="009706BD">
        <w:t xml:space="preserve"> Dividends, interest, or other increments realized on property in hands of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230.</w:t>
      </w:r>
      <w:r w:rsidR="00B3476A" w:rsidRPr="009706BD">
        <w:t xml:space="preserve"> Sale of property by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Unless the administrator considers it to be in the best interest of the State to do otherwise, all securities other than those presumed abandoned under Section 27</w:t>
      </w:r>
      <w:r w:rsidR="009706BD" w:rsidRPr="009706BD">
        <w:noBreakHyphen/>
      </w:r>
      <w:r w:rsidRPr="009706BD">
        <w:t>18</w:t>
      </w:r>
      <w:r w:rsidR="009706BD" w:rsidRPr="009706BD">
        <w:noBreakHyphen/>
      </w:r>
      <w:r w:rsidRPr="009706BD">
        <w:t>110, delivered to the administrator must be held for at least one year before he may sell them.</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Unless the administrator considers it to be in the best interest of the State to do otherwise, all securities presumed abandoned under Section 27</w:t>
      </w:r>
      <w:r w:rsidR="009706BD" w:rsidRPr="009706BD">
        <w:noBreakHyphen/>
      </w:r>
      <w:r w:rsidRPr="009706BD">
        <w:t>18</w:t>
      </w:r>
      <w:r w:rsidR="009706BD" w:rsidRPr="009706BD">
        <w:noBreakHyphen/>
      </w:r>
      <w:r w:rsidRPr="009706BD">
        <w:t>110 and delivered to the administrator must be held for at least three years before he may sell them. If the administrator sells any securities delivered pursuant to Section 27</w:t>
      </w:r>
      <w:r w:rsidR="009706BD" w:rsidRPr="009706BD">
        <w:noBreakHyphen/>
      </w:r>
      <w:r w:rsidRPr="009706BD">
        <w:t>18</w:t>
      </w:r>
      <w:r w:rsidR="009706BD" w:rsidRPr="009706BD">
        <w:noBreakHyphen/>
      </w:r>
      <w:r w:rsidRPr="009706BD">
        <w:t>110 before the expiration of the three</w:t>
      </w:r>
      <w:r w:rsidR="009706BD" w:rsidRPr="009706BD">
        <w:noBreakHyphen/>
      </w:r>
      <w:r w:rsidRPr="009706BD">
        <w:t>year period, any person making a claim pursuant to this chapter before the end of the three</w:t>
      </w:r>
      <w:r w:rsidR="009706BD" w:rsidRPr="009706BD">
        <w:noBreakHyphen/>
      </w:r>
      <w:r w:rsidRPr="009706BD">
        <w:t>year period is entitled to either the proceeds of the sale of the securities or the market value of the securities at the time the claim is made, whichever amount is greater, less any deduction for fees pursuant to Section 27</w:t>
      </w:r>
      <w:r w:rsidR="009706BD" w:rsidRPr="009706BD">
        <w:noBreakHyphen/>
      </w:r>
      <w:r w:rsidRPr="009706BD">
        <w:t>18</w:t>
      </w:r>
      <w:r w:rsidR="009706BD" w:rsidRPr="009706BD">
        <w:noBreakHyphen/>
      </w:r>
      <w:r w:rsidRPr="009706BD">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9706BD" w:rsidRPr="009706BD">
        <w:noBreakHyphen/>
      </w:r>
      <w:r w:rsidRPr="009706BD">
        <w:t>18</w:t>
      </w:r>
      <w:r w:rsidR="009706BD" w:rsidRPr="009706BD">
        <w:noBreakHyphen/>
      </w:r>
      <w:r w:rsidRPr="009706BD">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240.</w:t>
      </w:r>
      <w:r w:rsidR="00B3476A" w:rsidRPr="009706BD">
        <w:t xml:space="preserve"> Deposit into General Fund of funds received by administrator; deductions before deposit of funds.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Except as otherwise provided by this section, the administrator shall promptly deposit in the general fund of this State all funds received under this chapter, including the proceeds from the sale of abandoned property under Section 27</w:t>
      </w:r>
      <w:r w:rsidR="009706BD" w:rsidRPr="009706BD">
        <w:noBreakHyphen/>
      </w:r>
      <w:r w:rsidRPr="009706BD">
        <w:t>18</w:t>
      </w:r>
      <w:r w:rsidR="009706BD" w:rsidRPr="009706BD">
        <w:noBreakHyphen/>
      </w:r>
      <w:r w:rsidRPr="009706BD">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9706BD" w:rsidRPr="009706BD">
        <w:t>’</w:t>
      </w:r>
      <w:r w:rsidRPr="009706BD">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Before making any deposit to the credit of the general fund, the administrator may deduct: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any costs in connection with the sale of abandoned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costs of mailing and publication in connection with any abandoned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reasonable service charges; and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costs incurred in examining records of holders of property and in collecting the property from those holders.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250.</w:t>
      </w:r>
      <w:r w:rsidR="00B3476A" w:rsidRPr="009706BD">
        <w:t xml:space="preserve"> Claims to property paid or delivered to administrator; recovery of interest on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person, excluding another state, claiming an interest in any property paid or delivered to the administrator may file with him a claim on a form prescribed by him and verified by the claimant.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9706BD" w:rsidRPr="009706BD">
        <w:noBreakHyphen/>
      </w:r>
      <w:r w:rsidRPr="009706BD">
        <w:t>18</w:t>
      </w:r>
      <w:r w:rsidR="009706BD" w:rsidRPr="009706BD">
        <w:noBreakHyphen/>
      </w:r>
      <w:r w:rsidRPr="009706BD">
        <w:t>220. If the claim is for property presumed abandoned under Section 27</w:t>
      </w:r>
      <w:r w:rsidR="009706BD" w:rsidRPr="009706BD">
        <w:noBreakHyphen/>
      </w:r>
      <w:r w:rsidRPr="009706BD">
        <w:t>18</w:t>
      </w:r>
      <w:r w:rsidR="009706BD" w:rsidRPr="009706BD">
        <w:noBreakHyphen/>
      </w:r>
      <w:r w:rsidRPr="009706BD">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9706BD" w:rsidRPr="009706BD">
        <w:noBreakHyphen/>
      </w:r>
      <w:r w:rsidRPr="009706BD">
        <w:t>bearing to the owner on the date of surrender by the holder, the administrator also shall pay interest at a rate provided in Section 12</w:t>
      </w:r>
      <w:r w:rsidR="009706BD" w:rsidRPr="009706BD">
        <w:noBreakHyphen/>
      </w:r>
      <w:r w:rsidRPr="009706BD">
        <w:t>54</w:t>
      </w:r>
      <w:r w:rsidR="009706BD" w:rsidRPr="009706BD">
        <w:noBreakHyphen/>
      </w:r>
      <w:r w:rsidRPr="009706BD">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9706BD" w:rsidRPr="009706BD">
        <w:noBreakHyphen/>
      </w:r>
      <w:r w:rsidRPr="009706BD">
        <w:t>bearing property is payable for any period before the effective date of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2008 Act No. 197, </w:t>
      </w:r>
      <w:r w:rsidRPr="009706BD">
        <w:t xml:space="preserve">Section </w:t>
      </w:r>
      <w:r w:rsidR="00B3476A" w:rsidRPr="009706BD">
        <w:t>2, eff April 15, 2008.</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 xml:space="preserve">The 2008 amendment, in subsection (C), in the third sentence substituted </w:t>
      </w:r>
      <w:r w:rsidR="009706BD" w:rsidRPr="009706BD">
        <w:t>“</w:t>
      </w:r>
      <w:r w:rsidRPr="009706BD">
        <w:t>12</w:t>
      </w:r>
      <w:r w:rsidR="009706BD" w:rsidRPr="009706BD">
        <w:noBreakHyphen/>
      </w:r>
      <w:r w:rsidRPr="009706BD">
        <w:t>54</w:t>
      </w:r>
      <w:r w:rsidR="009706BD" w:rsidRPr="009706BD">
        <w:noBreakHyphen/>
      </w:r>
      <w:r w:rsidRPr="009706BD">
        <w:t>25</w:t>
      </w:r>
      <w:r w:rsidR="009706BD" w:rsidRPr="009706BD">
        <w:t>”</w:t>
      </w:r>
      <w:r w:rsidRPr="009706BD">
        <w:t xml:space="preserve"> for </w:t>
      </w:r>
      <w:r w:rsidR="009706BD" w:rsidRPr="009706BD">
        <w:t>“</w:t>
      </w:r>
      <w:r w:rsidRPr="009706BD">
        <w:t>12</w:t>
      </w:r>
      <w:r w:rsidR="009706BD" w:rsidRPr="009706BD">
        <w:noBreakHyphen/>
      </w:r>
      <w:r w:rsidRPr="009706BD">
        <w:t>54</w:t>
      </w:r>
      <w:r w:rsidR="009706BD" w:rsidRPr="009706BD">
        <w:noBreakHyphen/>
      </w:r>
      <w:r w:rsidRPr="009706BD">
        <w:t>20</w:t>
      </w:r>
      <w:r w:rsidR="009706BD" w:rsidRPr="009706BD">
        <w:t>”</w:t>
      </w:r>
      <w:r w:rsidRPr="009706BD">
        <w:t>.</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260.</w:t>
      </w:r>
      <w:r w:rsidR="00B3476A" w:rsidRPr="009706BD">
        <w:t xml:space="preserve"> Recovery by another state of property paid or delivered to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At any time after property has been paid or delivered to the administrator under this chapter another state may recover the property if:</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(4) the property was subjected to custody by this State under Section 27</w:t>
      </w:r>
      <w:r w:rsidR="009706BD" w:rsidRPr="009706BD">
        <w:noBreakHyphen/>
      </w:r>
      <w:r w:rsidRPr="009706BD">
        <w:t>18</w:t>
      </w:r>
      <w:r w:rsidR="009706BD" w:rsidRPr="009706BD">
        <w:noBreakHyphen/>
      </w:r>
      <w:r w:rsidRPr="009706BD">
        <w:t>40(6) and under the laws of the state of domicile of the holder the property has escheated to or become subject to a claim of abandonment by that state; 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r>
      <w:r w:rsidRPr="009706BD">
        <w:tab/>
        <w:t>(5) the property is the sum payable on a travelers check, money order, or other similar instrument that was subjected to custody by this State under Section 27</w:t>
      </w:r>
      <w:r w:rsidR="009706BD" w:rsidRPr="009706BD">
        <w:noBreakHyphen/>
      </w:r>
      <w:r w:rsidRPr="009706BD">
        <w:t>18</w:t>
      </w:r>
      <w:r w:rsidR="009706BD" w:rsidRPr="009706BD">
        <w:noBreakHyphen/>
      </w:r>
      <w:r w:rsidRPr="009706BD">
        <w:t>50, and the instrument was purchased in the other state, and under the laws of that state the property escheated to or became subject to a claim of abandonment by that state.</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The administrator shall require a state, before recovering property under this section, to agree to indemnify this State and its officers and employees against any liability on a claim for the property.</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270.</w:t>
      </w:r>
      <w:r w:rsidR="00B3476A" w:rsidRPr="009706BD">
        <w:t xml:space="preserve"> Appeal of decision of administrator, court action to establish claim to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280.</w:t>
      </w:r>
      <w:r w:rsidR="00B3476A" w:rsidRPr="009706BD">
        <w:t xml:space="preserve"> Election of administrator not to accept property; report and delivery of property before property presumed abandoned.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9706BD" w:rsidRPr="009706BD">
        <w:noBreakHyphen/>
      </w:r>
      <w:r w:rsidRPr="009706BD">
        <w:t>18</w:t>
      </w:r>
      <w:r w:rsidR="009706BD" w:rsidRPr="009706BD">
        <w:noBreakHyphen/>
      </w:r>
      <w:r w:rsidRPr="009706BD">
        <w:t>180.</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290.</w:t>
      </w:r>
      <w:r w:rsidR="00B3476A" w:rsidRPr="009706BD">
        <w:t xml:space="preserve"> Destruction or disposal by administrator of property with insubstantial commercial value; immunity from liability.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300.</w:t>
      </w:r>
      <w:r w:rsidR="00B3476A" w:rsidRPr="009706BD">
        <w:t xml:space="preserve"> Periods of limitation.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No action or proceeding may be commenced by the administrator with respect to any duty of a holder under this chapter more than ten years after the duty arose.</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310.</w:t>
      </w:r>
      <w:r w:rsidR="00B3476A" w:rsidRPr="009706BD">
        <w:t xml:space="preserve"> Requests for reports; examination of records; demand for payment; estimated amount of abandoned property.</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The administrator may require any person who has not filed a report to file a verified report stating whether or not the person is holding any unclaimed property reportable or deliverable under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If a person is treated under Section 27</w:t>
      </w:r>
      <w:r w:rsidR="009706BD" w:rsidRPr="009706BD">
        <w:noBreakHyphen/>
      </w:r>
      <w:r w:rsidRPr="009706BD">
        <w:t>18</w:t>
      </w:r>
      <w:r w:rsidR="009706BD" w:rsidRPr="009706BD">
        <w:noBreakHyphen/>
      </w:r>
      <w:r w:rsidRPr="009706BD">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9706BD" w:rsidRPr="009706BD">
        <w:noBreakHyphen/>
      </w:r>
      <w:r w:rsidRPr="009706BD">
        <w:t>18</w:t>
      </w:r>
      <w:r w:rsidR="009706BD" w:rsidRPr="009706BD">
        <w:noBreakHyphen/>
      </w:r>
      <w:r w:rsidRPr="009706BD">
        <w:t>350(B) or criminal prosecution as provided in Section 27</w:t>
      </w:r>
      <w:r w:rsidR="009706BD" w:rsidRPr="009706BD">
        <w:noBreakHyphen/>
      </w:r>
      <w:r w:rsidRPr="009706BD">
        <w:t>18</w:t>
      </w:r>
      <w:r w:rsidR="009706BD" w:rsidRPr="009706BD">
        <w:noBreakHyphen/>
      </w:r>
      <w:r w:rsidRPr="009706BD">
        <w:t>350(D).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If a holder fails after the effective date of this chapter to maintain the records required by Section 27</w:t>
      </w:r>
      <w:r w:rsidR="009706BD" w:rsidRPr="009706BD">
        <w:noBreakHyphen/>
      </w:r>
      <w:r w:rsidRPr="009706BD">
        <w:t>18</w:t>
      </w:r>
      <w:r w:rsidR="009706BD" w:rsidRPr="009706BD">
        <w:noBreakHyphen/>
      </w:r>
      <w:r w:rsidRPr="009706BD">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320.</w:t>
      </w:r>
      <w:r w:rsidR="00B3476A" w:rsidRPr="009706BD">
        <w:t xml:space="preserve"> Length of time holders must retain records.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Every holder required to file a report under Section 27</w:t>
      </w:r>
      <w:r w:rsidR="009706BD" w:rsidRPr="009706BD">
        <w:noBreakHyphen/>
      </w:r>
      <w:r w:rsidRPr="009706BD">
        <w:t>18</w:t>
      </w:r>
      <w:r w:rsidR="009706BD" w:rsidRPr="009706BD">
        <w:noBreakHyphen/>
      </w:r>
      <w:r w:rsidRPr="009706BD">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Any business association that sells in this State its travelers checks, money orders, or other similar written instruments, other than third</w:t>
      </w:r>
      <w:r w:rsidR="009706BD" w:rsidRPr="009706BD">
        <w:noBreakHyphen/>
      </w:r>
      <w:r w:rsidRPr="009706BD">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330.</w:t>
      </w:r>
      <w:r w:rsidR="00B3476A" w:rsidRPr="009706BD">
        <w:t xml:space="preserve"> Authority of administrator to enforce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The administrator may bring an action in a court of competent jurisdiction to enforce this chapter.</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340.</w:t>
      </w:r>
      <w:r w:rsidR="00B3476A" w:rsidRPr="009706BD">
        <w:t xml:space="preserve"> Cooperation with other states concerning sharing of information, changing of rules, and enforcement of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To avoid conflicts between the administrator</w:t>
      </w:r>
      <w:r w:rsidR="009706BD" w:rsidRPr="009706BD">
        <w:t>’</w:t>
      </w:r>
      <w:r w:rsidRPr="009706BD">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The administrator may join with other states to seek enforcement of this chapter against any person who is or may be holding property reportable under this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(E) The administrator may request that the Attorney General of another state or any other person bring an action in the name of the administrator in the other state. This State shall pay all expenses including attorney</w:t>
      </w:r>
      <w:r w:rsidR="009706BD" w:rsidRPr="009706BD">
        <w:t>’</w:t>
      </w:r>
      <w:r w:rsidRPr="009706BD">
        <w:t>s fees in any action under this subsection. The administrator may agree to pay the person bringing the action attorney</w:t>
      </w:r>
      <w:r w:rsidR="009706BD" w:rsidRPr="009706BD">
        <w:t>’</w:t>
      </w:r>
      <w:r w:rsidRPr="009706BD">
        <w:t>s fees based in whole or in part on a percentage of the value of any property recovered in the action. Any expenses paid pursuant to this subsection may not be deducted from the amount that is subject to the claim by the owner under this chapter.</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350.</w:t>
      </w:r>
      <w:r w:rsidR="00B3476A" w:rsidRPr="009706BD">
        <w:t xml:space="preserve"> Interest and penalties for violations of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A person who fails to pay or deliver property within the time prescribed by this chapter may be required to pay to the administrator interest at the rate provided in Section 12</w:t>
      </w:r>
      <w:r w:rsidR="009706BD" w:rsidRPr="009706BD">
        <w:noBreakHyphen/>
      </w:r>
      <w:r w:rsidRPr="009706BD">
        <w:t>54</w:t>
      </w:r>
      <w:r w:rsidR="009706BD" w:rsidRPr="009706BD">
        <w:noBreakHyphen/>
      </w:r>
      <w:r w:rsidRPr="009706BD">
        <w:t>25 on the property or value thereof from the date the property should have been paid or delivered.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(C) A person who fails to pay or deliver property to the administrator as required pursuant to this chapter may be required to pay a civil penalty equal to twenty</w:t>
      </w:r>
      <w:r w:rsidR="009706BD" w:rsidRPr="009706BD">
        <w:noBreakHyphen/>
      </w:r>
      <w:r w:rsidRPr="009706BD">
        <w:t>five percent of the value of the property that should have been paid or delivered.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 xml:space="preserve">34A; 1995 Act No. 60, </w:t>
      </w:r>
      <w:r w:rsidRPr="009706BD">
        <w:t xml:space="preserve">Section </w:t>
      </w:r>
      <w:r w:rsidR="00B3476A" w:rsidRPr="009706BD">
        <w:t xml:space="preserve">4.J; 2008 Act No. 197, </w:t>
      </w:r>
      <w:r w:rsidRPr="009706BD">
        <w:t xml:space="preserve">Section </w:t>
      </w:r>
      <w:r w:rsidR="00B3476A" w:rsidRPr="009706BD">
        <w:t>3, eff April 15, 2008.</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Effect of Amendment</w:t>
      </w:r>
    </w:p>
    <w:p w:rsidR="009706BD" w:rsidRP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06BD">
        <w:t xml:space="preserve">The 2008 amendment, in subsections (B) and (C), substituted </w:t>
      </w:r>
      <w:r w:rsidR="009706BD" w:rsidRPr="009706BD">
        <w:t>“</w:t>
      </w:r>
      <w:r w:rsidRPr="009706BD">
        <w:t>pursuant to this chapter may be required to</w:t>
      </w:r>
      <w:r w:rsidR="009706BD" w:rsidRPr="009706BD">
        <w:t>”</w:t>
      </w:r>
      <w:r w:rsidRPr="009706BD">
        <w:t xml:space="preserve"> for </w:t>
      </w:r>
      <w:r w:rsidR="009706BD" w:rsidRPr="009706BD">
        <w:t>“</w:t>
      </w:r>
      <w:r w:rsidRPr="009706BD">
        <w:t>under this chapter shall</w:t>
      </w:r>
      <w:r w:rsidR="009706BD" w:rsidRPr="009706BD">
        <w:t>”</w:t>
      </w:r>
      <w:r w:rsidRPr="009706BD">
        <w:t>.</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360.</w:t>
      </w:r>
      <w:r w:rsidR="00B3476A" w:rsidRPr="009706BD">
        <w:t xml:space="preserve"> Restrictions on agreements to recover or assist in recovery of reported property; penalties.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All agreements to pay compensation to recover or assist in the recovery of property reported under Section 27</w:t>
      </w:r>
      <w:r w:rsidR="009706BD" w:rsidRPr="009706BD">
        <w:noBreakHyphen/>
      </w:r>
      <w:r w:rsidRPr="009706BD">
        <w:t>18</w:t>
      </w:r>
      <w:r w:rsidR="009706BD" w:rsidRPr="009706BD">
        <w:noBreakHyphen/>
      </w:r>
      <w:r w:rsidRPr="009706BD">
        <w:t>180, made within twenty</w:t>
      </w:r>
      <w:r w:rsidR="009706BD" w:rsidRPr="009706BD">
        <w:noBreakHyphen/>
      </w:r>
      <w:r w:rsidRPr="009706BD">
        <w:t>four months after the date payment or delivery is made under Section 27</w:t>
      </w:r>
      <w:r w:rsidR="009706BD" w:rsidRPr="009706BD">
        <w:noBreakHyphen/>
      </w:r>
      <w:r w:rsidRPr="009706BD">
        <w:t>18</w:t>
      </w:r>
      <w:r w:rsidR="009706BD" w:rsidRPr="009706BD">
        <w:noBreakHyphen/>
      </w:r>
      <w:r w:rsidRPr="009706BD">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370.</w:t>
      </w:r>
      <w:r w:rsidR="00B3476A" w:rsidRPr="009706BD">
        <w:t xml:space="preserve"> Application of chapter to foreign property or transactions.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This chapter does not apply to any property held, due, and owing in a foreign country and arising out of a foreign transaction.</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380.</w:t>
      </w:r>
      <w:r w:rsidR="00B3476A" w:rsidRPr="009706BD">
        <w:t xml:space="preserve"> Duties which arose prior to effective date of chapter unaffected; enforcement and penalties of prior laws unaffected; initial report under this chapter of property not previously required to be reported.</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9706BD" w:rsidRPr="009706BD">
        <w:noBreakHyphen/>
      </w:r>
      <w:r w:rsidRPr="009706BD">
        <w:t>18</w:t>
      </w:r>
      <w:r w:rsidR="009706BD" w:rsidRPr="009706BD">
        <w:noBreakHyphen/>
      </w:r>
      <w:r w:rsidRPr="009706BD">
        <w:t>300(B).</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9706BD" w:rsidRPr="009706BD">
        <w:noBreakHyphen/>
      </w:r>
      <w:r w:rsidRPr="009706BD">
        <w:t>year period preceding the effective date of this chapter as if this chapter had been in effect during that period.</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390.</w:t>
      </w:r>
      <w:r w:rsidR="00B3476A" w:rsidRPr="009706BD">
        <w:t xml:space="preserve"> Authority of administrator to adopt rules.</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The administrator may adopt necessary rules to carry out the provisions of this chapter.</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476A" w:rsidRPr="009706BD">
        <w:t xml:space="preserve">: 1988 Act No. 658, Part II, </w:t>
      </w:r>
      <w:r w:rsidRPr="009706BD">
        <w:t xml:space="preserve">Section </w:t>
      </w:r>
      <w:r w:rsidR="00B3476A" w:rsidRPr="009706BD">
        <w:t>34A.</w:t>
      </w:r>
    </w:p>
    <w:p w:rsidR="009706BD" w:rsidRP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rPr>
          <w:b/>
        </w:rPr>
        <w:t xml:space="preserve">SECTION </w:t>
      </w:r>
      <w:r w:rsidR="00B3476A" w:rsidRPr="009706BD">
        <w:rPr>
          <w:b/>
        </w:rPr>
        <w:t>27</w:t>
      </w:r>
      <w:r w:rsidRPr="009706BD">
        <w:rPr>
          <w:b/>
        </w:rPr>
        <w:noBreakHyphen/>
      </w:r>
      <w:r w:rsidR="00B3476A" w:rsidRPr="009706BD">
        <w:rPr>
          <w:b/>
        </w:rPr>
        <w:t>18</w:t>
      </w:r>
      <w:r w:rsidRPr="009706BD">
        <w:rPr>
          <w:b/>
        </w:rPr>
        <w:noBreakHyphen/>
      </w:r>
      <w:r w:rsidR="00B3476A" w:rsidRPr="009706BD">
        <w:rPr>
          <w:b/>
        </w:rPr>
        <w:t>400.</w:t>
      </w:r>
      <w:r w:rsidR="00B3476A" w:rsidRPr="009706BD">
        <w:t xml:space="preserve"> Application and construction of chapter.</w:t>
      </w:r>
    </w:p>
    <w:p w:rsidR="009706BD" w:rsidRDefault="00B3476A"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6BD">
        <w:tab/>
        <w:t>This chapter must be applied and construed as to effectuate its general purpose to make uniform the law with respect to the subject of this chapter among states enacting it.</w:t>
      </w: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BD" w:rsidRDefault="009706BD"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476A" w:rsidRPr="009706BD">
        <w:t xml:space="preserve">: 1988 Act No. 658, Part II, </w:t>
      </w:r>
      <w:r w:rsidRPr="009706BD">
        <w:t xml:space="preserve">Section </w:t>
      </w:r>
      <w:r w:rsidR="00B3476A" w:rsidRPr="009706BD">
        <w:t>34A.</w:t>
      </w:r>
    </w:p>
    <w:p w:rsidR="00184435" w:rsidRPr="009706BD" w:rsidRDefault="00184435" w:rsidP="00970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06BD" w:rsidSect="009706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BD" w:rsidRDefault="009706BD" w:rsidP="009706BD">
      <w:r>
        <w:separator/>
      </w:r>
    </w:p>
  </w:endnote>
  <w:endnote w:type="continuationSeparator" w:id="0">
    <w:p w:rsidR="009706BD" w:rsidRDefault="009706BD" w:rsidP="0097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BD" w:rsidRDefault="009706BD" w:rsidP="009706BD">
      <w:r>
        <w:separator/>
      </w:r>
    </w:p>
  </w:footnote>
  <w:footnote w:type="continuationSeparator" w:id="0">
    <w:p w:rsidR="009706BD" w:rsidRDefault="009706BD" w:rsidP="00970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BD" w:rsidRPr="009706BD" w:rsidRDefault="009706BD" w:rsidP="00970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6BD"/>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476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6628"/>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B271C-3E64-4AD0-BA2C-5759BB4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6BD"/>
    <w:pPr>
      <w:tabs>
        <w:tab w:val="clear" w:pos="720"/>
        <w:tab w:val="center" w:pos="4680"/>
        <w:tab w:val="right" w:pos="9360"/>
      </w:tabs>
    </w:pPr>
  </w:style>
  <w:style w:type="character" w:customStyle="1" w:styleId="HeaderChar">
    <w:name w:val="Header Char"/>
    <w:basedOn w:val="DefaultParagraphFont"/>
    <w:link w:val="Header"/>
    <w:uiPriority w:val="99"/>
    <w:rsid w:val="009706BD"/>
    <w:rPr>
      <w:rFonts w:cs="Times New Roman"/>
    </w:rPr>
  </w:style>
  <w:style w:type="paragraph" w:styleId="Footer">
    <w:name w:val="footer"/>
    <w:basedOn w:val="Normal"/>
    <w:link w:val="FooterChar"/>
    <w:uiPriority w:val="99"/>
    <w:unhideWhenUsed/>
    <w:rsid w:val="009706BD"/>
    <w:pPr>
      <w:tabs>
        <w:tab w:val="clear" w:pos="720"/>
        <w:tab w:val="center" w:pos="4680"/>
        <w:tab w:val="right" w:pos="9360"/>
      </w:tabs>
    </w:pPr>
  </w:style>
  <w:style w:type="character" w:customStyle="1" w:styleId="FooterChar">
    <w:name w:val="Footer Char"/>
    <w:basedOn w:val="DefaultParagraphFont"/>
    <w:link w:val="Footer"/>
    <w:uiPriority w:val="99"/>
    <w:rsid w:val="009706BD"/>
    <w:rPr>
      <w:rFonts w:cs="Times New Roman"/>
    </w:rPr>
  </w:style>
  <w:style w:type="character" w:styleId="Hyperlink">
    <w:name w:val="Hyperlink"/>
    <w:basedOn w:val="DefaultParagraphFont"/>
    <w:uiPriority w:val="99"/>
    <w:semiHidden/>
    <w:rsid w:val="00CE6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11098</Words>
  <Characters>63261</Characters>
  <Application>Microsoft Office Word</Application>
  <DocSecurity>0</DocSecurity>
  <Lines>527</Lines>
  <Paragraphs>148</Paragraphs>
  <ScaleCrop>false</ScaleCrop>
  <Company>Legislative Services Agency (LSA)</Company>
  <LinksUpToDate>false</LinksUpToDate>
  <CharactersWithSpaces>74211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