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A1" w:rsidRPr="002974FF" w:rsidRDefault="001231A1">
      <w:pPr>
        <w:jc w:val="center"/>
      </w:pPr>
      <w:r w:rsidRPr="002974FF">
        <w:t>DISCLAIMER</w:t>
      </w:r>
    </w:p>
    <w:p w:rsidR="001231A1" w:rsidRPr="002974FF" w:rsidRDefault="001231A1"/>
    <w:p w:rsidR="001231A1" w:rsidRDefault="001231A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31A1" w:rsidRDefault="001231A1" w:rsidP="00D86E37"/>
    <w:p w:rsidR="001231A1" w:rsidRDefault="001231A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31A1" w:rsidRDefault="001231A1" w:rsidP="00D86E37"/>
    <w:p w:rsidR="001231A1" w:rsidRDefault="001231A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31A1" w:rsidRDefault="001231A1" w:rsidP="00D86E37"/>
    <w:p w:rsidR="001231A1" w:rsidRDefault="001231A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31A1" w:rsidRDefault="001231A1">
      <w:pPr>
        <w:widowControl/>
        <w:tabs>
          <w:tab w:val="clear" w:pos="720"/>
        </w:tabs>
      </w:pPr>
      <w:r>
        <w:br w:type="page"/>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04D1">
        <w:t>CHAPTER 5</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04D1">
        <w:t>Remedies and Penalties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Part 1</w:t>
      </w:r>
    </w:p>
    <w:p w:rsidR="009104D1"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04D1">
        <w:t>Limitations on Creditors</w:t>
      </w:r>
      <w:r w:rsidR="009104D1" w:rsidRPr="009104D1">
        <w:t>’</w:t>
      </w:r>
      <w:r w:rsidRPr="009104D1">
        <w:t xml:space="preserve"> Remedies</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101.</w:t>
      </w:r>
      <w:r w:rsidR="001A6FDC" w:rsidRPr="009104D1">
        <w:t xml:space="preserve"> Short title.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 xml:space="preserve">This chapter shall be known and may be cited as South Carolina Consumer Protection Code </w:t>
      </w:r>
      <w:r w:rsidR="009104D1" w:rsidRPr="009104D1">
        <w:noBreakHyphen/>
      </w:r>
      <w:r w:rsidRPr="009104D1">
        <w:t xml:space="preserve"> Remedies and Penalties.</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800.331; 1974 (58) 2879.</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102.</w:t>
      </w:r>
      <w:r w:rsidR="001A6FDC" w:rsidRPr="009104D1">
        <w:t xml:space="preserve"> Scope.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This part applies to actions or other proceedings to enforce rights arising from consumer credit sales, consumer leases, consumer loans, and consumer rental</w:t>
      </w:r>
      <w:r w:rsidR="009104D1" w:rsidRPr="009104D1">
        <w:noBreakHyphen/>
      </w:r>
      <w:r w:rsidRPr="009104D1">
        <w:t>purchase agreements; and, in addition, to extortionate extensions of credit (Section 37</w:t>
      </w:r>
      <w:r w:rsidR="009104D1" w:rsidRPr="009104D1">
        <w:noBreakHyphen/>
      </w:r>
      <w:r w:rsidRPr="009104D1">
        <w:t>5</w:t>
      </w:r>
      <w:r w:rsidR="009104D1" w:rsidRPr="009104D1">
        <w:noBreakHyphen/>
      </w:r>
      <w:r w:rsidRPr="009104D1">
        <w:t>107).</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800.332; 1974 (58) 2879; 1985 Act No. 121, </w:t>
      </w:r>
      <w:r w:rsidRPr="009104D1">
        <w:t xml:space="preserve">Section </w:t>
      </w:r>
      <w:r w:rsidR="001A6FDC" w:rsidRPr="009104D1">
        <w:t>7.</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103.</w:t>
      </w:r>
      <w:r w:rsidR="001A6FDC" w:rsidRPr="009104D1">
        <w:t xml:space="preserve"> Restrictions on deficiency judgments in consumer credit sales.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This section applies to a deficiency on a consumer credit sale of goods or services and on a consumer loan in which the lender is subject to claims and defenses arising from sales and leases (Section 37</w:t>
      </w:r>
      <w:r w:rsidR="009104D1" w:rsidRPr="009104D1">
        <w:noBreakHyphen/>
      </w:r>
      <w:r w:rsidRPr="009104D1">
        <w:t>3</w:t>
      </w:r>
      <w:r w:rsidR="009104D1" w:rsidRPr="009104D1">
        <w:noBreakHyphen/>
      </w:r>
      <w:r w:rsidRPr="009104D1">
        <w:t>410). A consumer is not liable for a deficiency unless the creditor has disposed of the goods in good faith and in a commercially reasonable manner.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renouncing his rights in the collateral.</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w:t>
      </w:r>
      <w:r w:rsidR="009104D1" w:rsidRPr="009104D1">
        <w:t>’</w:t>
      </w:r>
      <w:r w:rsidRPr="009104D1">
        <w:t>s duty to dispose of the collateral is governed by the provisions on disposition of collateral in the Commercial Code, Chapter 9, Title 36.</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 If the lender takes possession or voluntarily accepts surrender of goods in which he has a purchase money security interest to secure a debt arising from a consumer loan in which the lender is subject to claims and defenses arising from sales and leases (Section 37</w:t>
      </w:r>
      <w:r w:rsidR="009104D1" w:rsidRPr="009104D1">
        <w:noBreakHyphen/>
      </w:r>
      <w:r w:rsidRPr="009104D1">
        <w:t>3</w:t>
      </w:r>
      <w:r w:rsidR="009104D1" w:rsidRPr="009104D1">
        <w:noBreakHyphen/>
      </w:r>
      <w:r w:rsidRPr="009104D1">
        <w:t>410) and the net proceeds of the loan paid to or for the benefit of the consumer were $1,500 or less, the consumer is not personally liable to the lender for the unpaid balance of the debt arising from that loan and the lender</w:t>
      </w:r>
      <w:r w:rsidR="009104D1" w:rsidRPr="009104D1">
        <w:t>’</w:t>
      </w:r>
      <w:r w:rsidRPr="009104D1">
        <w:t>s duty to dispose of the collateral is governed by the provisions on disposition of collateral in the Commercial Code, Chapter 9, Title 36.</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w:t>
      </w:r>
      <w:r w:rsidR="009104D1" w:rsidRPr="009104D1">
        <w:noBreakHyphen/>
      </w:r>
      <w:r w:rsidRPr="009104D1">
        <w:t>2</w:t>
      </w:r>
      <w:r w:rsidR="009104D1" w:rsidRPr="009104D1">
        <w:noBreakHyphen/>
      </w:r>
      <w:r w:rsidRPr="009104D1">
        <w:t>409).</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(6) The consumer may be held liable in damages to the creditor if the consumer has wrongfully damaged the collateral or if, after default and demand, the consumer has wrongfully failed to make the collateral available to the creditor.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(7) If the creditor elects to bring an action against the consumer for a debt arising from a consumer credit sale of goods or services or from a consumer loan in which the lender is subject to claims and defenses arising from sales and leases (Section 37</w:t>
      </w:r>
      <w:r w:rsidR="009104D1" w:rsidRPr="009104D1">
        <w:noBreakHyphen/>
      </w:r>
      <w:r w:rsidRPr="009104D1">
        <w:t>3</w:t>
      </w:r>
      <w:r w:rsidR="009104D1" w:rsidRPr="009104D1">
        <w:noBreakHyphen/>
      </w:r>
      <w:r w:rsidRPr="009104D1">
        <w:t>410), when under this section he would not be entitled to a deficiency judgment if he took possession of the collateral, and obtains judgment: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(a) he may not take possession of the collateral; and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lastRenderedPageBreak/>
        <w:tab/>
      </w:r>
      <w:r w:rsidRPr="009104D1">
        <w:tab/>
        <w:t>(b) the collateral is not subject to levy or sale on execution or similar proceedings pursuant to the judgment.</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800.333; 1974 (58) 2879; 1976 Act No. 686 </w:t>
      </w:r>
      <w:r w:rsidRPr="009104D1">
        <w:t xml:space="preserve">Section </w:t>
      </w:r>
      <w:r w:rsidR="001A6FDC" w:rsidRPr="009104D1">
        <w:t xml:space="preserve">37; 2008 Act No. 187, </w:t>
      </w:r>
      <w:r w:rsidRPr="009104D1">
        <w:t xml:space="preserve">Section </w:t>
      </w:r>
      <w:r w:rsidR="001A6FDC" w:rsidRPr="009104D1">
        <w:t>1, eff March 31, 2008.</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104.</w:t>
      </w:r>
      <w:r w:rsidR="001A6FDC" w:rsidRPr="009104D1">
        <w:t xml:space="preserve"> No garnishment.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With respect to a debt arising from a consumer credit sale, a consumer lease, a consumer loan, or a consumer rental</w:t>
      </w:r>
      <w:r w:rsidR="009104D1" w:rsidRPr="009104D1">
        <w:noBreakHyphen/>
      </w:r>
      <w:r w:rsidRPr="009104D1">
        <w:t>purchase agreement, regardless of where made, the creditor may not attach unpaid earnings of the debtor by garnishment or like proceedings.</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800.334; 1974 (58) 2879; 1985 Act No. 121, </w:t>
      </w:r>
      <w:r w:rsidRPr="009104D1">
        <w:t xml:space="preserve">Section </w:t>
      </w:r>
      <w:r w:rsidR="001A6FDC" w:rsidRPr="009104D1">
        <w:t>8.</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106.</w:t>
      </w:r>
      <w:r w:rsidR="001A6FDC" w:rsidRPr="009104D1">
        <w:t xml:space="preserve"> No discharge from employment for garnishment.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w:t>
      </w:r>
      <w:r w:rsidR="009104D1" w:rsidRPr="009104D1">
        <w:noBreakHyphen/>
      </w:r>
      <w:r w:rsidRPr="009104D1">
        <w:t>purchase agreement.</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800.336; 1974 (58) 2879; 1985 Act No. 121, </w:t>
      </w:r>
      <w:r w:rsidRPr="009104D1">
        <w:t xml:space="preserve">Section </w:t>
      </w:r>
      <w:r w:rsidR="001A6FDC" w:rsidRPr="009104D1">
        <w:t>9.</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107.</w:t>
      </w:r>
      <w:r w:rsidR="001A6FDC" w:rsidRPr="009104D1">
        <w:t xml:space="preserve"> Extortionate extensions of credit.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800.337; 1974 (58) 2879.</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108.</w:t>
      </w:r>
      <w:r w:rsidR="001A6FDC" w:rsidRPr="009104D1">
        <w:t xml:space="preserve"> Unconscionability; inducement by unconscionable conduct.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With respect to a transaction that is, gives rise to, or leads the debtor to believe will give rise to, a consumer credit transaction, if the court as a matter of law finds: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(a) the agreement or transaction to have been unconscionable at the time it was made, or to have been induced by unconscionable conduct, the court may refuse to enforce the agreement;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 xml:space="preserve">(2)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than one hundred dollars nor more than one thousand dollars. For purposes of this subsection and subsection (3), the term </w:t>
      </w:r>
      <w:r w:rsidR="009104D1" w:rsidRPr="009104D1">
        <w:t>“</w:t>
      </w:r>
      <w:r w:rsidRPr="009104D1">
        <w:t>collecting a debt</w:t>
      </w:r>
      <w:r w:rsidR="009104D1" w:rsidRPr="009104D1">
        <w:t>”</w:t>
      </w:r>
      <w:r w:rsidRPr="009104D1">
        <w:t xml:space="preserve"> in a consumer credit transaction includes the collection or the attempt to collect any rental charge or any other fee or charge or any item rented to a lessee in connection with a consumer rental</w:t>
      </w:r>
      <w:r w:rsidR="009104D1" w:rsidRPr="009104D1">
        <w:noBreakHyphen/>
      </w:r>
      <w:r w:rsidRPr="009104D1">
        <w:t>purchase agreement as described in Section 37</w:t>
      </w:r>
      <w:r w:rsidR="009104D1" w:rsidRPr="009104D1">
        <w:noBreakHyphen/>
      </w:r>
      <w:r w:rsidRPr="009104D1">
        <w:t>2</w:t>
      </w:r>
      <w:r w:rsidR="009104D1" w:rsidRPr="009104D1">
        <w:noBreakHyphen/>
      </w:r>
      <w:r w:rsidRPr="009104D1">
        <w:t>701(6).</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lastRenderedPageBreak/>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(4)(a) In applying subsection (1), consideration must be given to applicable factors, such as, but without limitation: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 in the case of a consumer credit sale, consumer lease, or consumer rental</w:t>
      </w:r>
      <w:r w:rsidR="009104D1" w:rsidRPr="009104D1">
        <w:noBreakHyphen/>
      </w:r>
      <w:r w:rsidRPr="009104D1">
        <w:t>purchase agreement, knowledge by the seller or lessor at the time of the sale or lease of the inability of the consumer to receive substantial benefits from the property or services sold or leased;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(ii) in the case of a consumer credit sale, consumer lease, consumer rental</w:t>
      </w:r>
      <w:r w:rsidR="009104D1" w:rsidRPr="009104D1">
        <w:noBreakHyphen/>
      </w:r>
      <w:r w:rsidRPr="009104D1">
        <w:t>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(iii) the fact that the creditor contracted for or received separate charges for insurance with respect to a consumer credit sale, consumer loan, or consumer rental</w:t>
      </w:r>
      <w:r w:rsidR="009104D1" w:rsidRPr="009104D1">
        <w:noBreakHyphen/>
      </w:r>
      <w:r w:rsidRPr="009104D1">
        <w:t>purchase agreement with the effect of making the sale or loan unconscionable, considered as a whole, when including the sale of insurance from which the consumer receives no potential benefit as referenced in Section 37</w:t>
      </w:r>
      <w:r w:rsidR="009104D1" w:rsidRPr="009104D1">
        <w:noBreakHyphen/>
      </w:r>
      <w:r w:rsidRPr="009104D1">
        <w:t>4</w:t>
      </w:r>
      <w:r w:rsidR="009104D1" w:rsidRPr="009104D1">
        <w:noBreakHyphen/>
      </w:r>
      <w:r w:rsidRPr="009104D1">
        <w:t>106(1)(a);</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In construing subitem (v), the courts must be guided by the interpretations and rulings of the federal courts and the Federal Trade Commission to the Credit Trade Regulation Rule (16 C.F.R. PART 444).</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(b) In applying subsection (1), consideration may be given to the extension of credit to a consumer if, considering the consumer</w:t>
      </w:r>
      <w:r w:rsidR="009104D1" w:rsidRPr="009104D1">
        <w:t>’</w:t>
      </w:r>
      <w:r w:rsidRPr="009104D1">
        <w:t>s current and expected income, current obligations, and employment status, the creditor knows or should know that the consumer is unable to make the scheduled payment on the obligation when due. Rental renewals necessary to acquire ownership in a consumer rental</w:t>
      </w:r>
      <w:r w:rsidR="009104D1" w:rsidRPr="009104D1">
        <w:noBreakHyphen/>
      </w:r>
      <w:r w:rsidRPr="009104D1">
        <w:t>purchase agreement are not obligations contemplated in this item (b).</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(5) In applying subsection (2), consideration shall be given to each of the following factors, among others, as applicable: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(a) using or threatening to use force, violence, or criminal prosecution against the consumer or members of his family, including harm to the physical person, reputation, or property of any person;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(b) communicating with the consumer or a member of his family at frequent intervals during a twenty</w:t>
      </w:r>
      <w:r w:rsidR="009104D1" w:rsidRPr="009104D1">
        <w:noBreakHyphen/>
      </w:r>
      <w:r w:rsidRPr="009104D1">
        <w:t xml:space="preserve">four hour period or at unusual hours or under other circumstances so that it is a reasonable inference that the primary purpose of the communication was to harass the consumer. The term </w:t>
      </w:r>
      <w:r w:rsidR="009104D1" w:rsidRPr="009104D1">
        <w:t>“</w:t>
      </w:r>
      <w:r w:rsidRPr="009104D1">
        <w:t>communication</w:t>
      </w:r>
      <w:r w:rsidR="009104D1" w:rsidRPr="009104D1">
        <w:t>”</w:t>
      </w:r>
      <w:r w:rsidRPr="009104D1">
        <w:t xml:space="preserve"> means the conveying of information regarding a debt directly or indirectly to any person through any medium. A creditor or debt collector may not: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lastRenderedPageBreak/>
        <w:tab/>
      </w:r>
      <w:r w:rsidRPr="009104D1">
        <w:tab/>
      </w:r>
      <w:r w:rsidRPr="009104D1">
        <w:tab/>
        <w:t>(ii) communicate with a consumer who is represented by an attorney when such fact is known to the creditor or debt collector unless the attorney consents to direct communication or fails to respond within ten days to a communication;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(iii) contact a consumer at his place of employment after the consumer or his employer has requested in writing that no contacts be made at such place of employment or except as may be otherwise permitted by statute or to verify the consumer</w:t>
      </w:r>
      <w:r w:rsidR="009104D1" w:rsidRPr="009104D1">
        <w:t>’</w:t>
      </w:r>
      <w:r w:rsidRPr="009104D1">
        <w:t>s employment;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(iv) communicate with anyone other than the consumer, his attorney, a consumer reporting agency if otherwise permitted by law, the attorney of the creditor or debt collector, unless the consumer or a court of competent jurisdiction has given prior direct permission;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 use obscene or profane language or language the natural consequence of which is to abuse the hearer or reader;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(vi) publish a list of consumers who allegedly refuse to pay debts, except to a consumer reporting agency;</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(vii) cause a telephone to ring repeatedly during a twenty</w:t>
      </w:r>
      <w:r w:rsidR="009104D1" w:rsidRPr="009104D1">
        <w:noBreakHyphen/>
      </w:r>
      <w:r w:rsidRPr="009104D1">
        <w:t>four hour period or engage any person in a telephone conversation with intent to annoy, abuse, or harass any person at the called number;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(viii) advertise for sale any debt to coerce payment of the debt;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(ix) communicate with a consumer regarding a debt by postcard;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(x) deposit or threaten to deposit any postdated check or other postdated payment instrument requested by the creditor prior to the date on such check or instrument;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(xi) take or threaten to take any nonjudicial action to effect dispossession or disablement of property if:</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r>
      <w:r w:rsidRPr="009104D1">
        <w:tab/>
        <w:t>(aa) there is no present right to possession of the property claimed as collateral through an enforceable security interest or other ownership interest;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r>
      <w:r w:rsidRPr="009104D1">
        <w:tab/>
        <w:t>(bb) there is no present intention to take possession of the property;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r>
      <w:r w:rsidRPr="009104D1">
        <w:tab/>
        <w:t>(cc) the property is exempt by law from such dispossession or disablement;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(xii) cause charges to be incurred by any person for communications to the consumer by concealment of the true purpose of the communication, such charges include, but are not limited to, collect telephone calls and telegram fees.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(c) using fraudulent, deceptive, or misleading representations in connection with the collection of a consumer credit transaction. Such false representations shall include: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 the character, amount, or legal status of any debt;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(ii) any services rendered or fees which may be received, unless such fees are expressly authorized by law;</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(iii) a claim of an individual that he is an attorney or that any communication is from an attorney;</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 a claim or implication that the consumer committed any crime or other conduct to disgrace the consumer;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r>
      <w:r w:rsidRPr="009104D1">
        <w:tab/>
        <w:t>(vi) any written communication which simulates or appears to be a document authorized, issued, or approved by any state or federal agency or court or creates a false impression as to its source;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(d) causing or threatening to cause injury to the consumer</w:t>
      </w:r>
      <w:r w:rsidR="009104D1" w:rsidRPr="009104D1">
        <w:t>’</w:t>
      </w:r>
      <w:r w:rsidRPr="009104D1">
        <w:t>s reputation or economic status by disclosing information affecting the consumer</w:t>
      </w:r>
      <w:r w:rsidR="009104D1" w:rsidRPr="009104D1">
        <w:t>’</w:t>
      </w:r>
      <w:r w:rsidRPr="009104D1">
        <w:t>s reputation for creditworthiness with knowledge or reason to know that the information is false; communicating with the consumer</w:t>
      </w:r>
      <w:r w:rsidR="009104D1" w:rsidRPr="009104D1">
        <w:t>’</w:t>
      </w:r>
      <w:r w:rsidRPr="009104D1">
        <w:t>s employer before obtaining a final judgment against the consumer, except as permitted by statute or to verify the consumer</w:t>
      </w:r>
      <w:r w:rsidR="009104D1" w:rsidRPr="009104D1">
        <w:t>’</w:t>
      </w:r>
      <w:r w:rsidRPr="009104D1">
        <w:t>s employment; disclosing to a person, with knowledge or reason to know that the person does not have a legitimate business need for the information, or in any way prohibited by statute, information affecting the consumer</w:t>
      </w:r>
      <w:r w:rsidR="009104D1" w:rsidRPr="009104D1">
        <w:t>’</w:t>
      </w:r>
      <w:r w:rsidRPr="009104D1">
        <w:t>s credit or other reputation; or disclosing information concerning the existence of a debt known to be disputed by the consumer without disclosing that fact;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(e) engaging in conduct with knowledge that like conduct has been restrained or enjoined by a court in a civil action by the administrator against any person pursuant to the provisions on injunctions against fraudulent or unconscionable agreements or conduct (Section 37</w:t>
      </w:r>
      <w:r w:rsidR="009104D1" w:rsidRPr="009104D1">
        <w:noBreakHyphen/>
      </w:r>
      <w:r w:rsidRPr="009104D1">
        <w:t>6</w:t>
      </w:r>
      <w:r w:rsidR="009104D1" w:rsidRPr="009104D1">
        <w:noBreakHyphen/>
      </w:r>
      <w:r w:rsidRPr="009104D1">
        <w:t>111).</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w:t>
      </w:r>
      <w:r w:rsidR="009104D1" w:rsidRPr="009104D1">
        <w:noBreakHyphen/>
      </w:r>
      <w:r w:rsidRPr="009104D1">
        <w:t>day state agency review period. The administrator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w:t>
      </w:r>
      <w:r w:rsidR="009104D1" w:rsidRPr="009104D1">
        <w:noBreakHyphen/>
      </w:r>
      <w:r w:rsidRPr="009104D1">
        <w:t>day state agency review period with regard to conduct in collecting a debt arising out of a consumer credit transaction, in which unconscionability is claimed the court finds unconscionability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w:t>
      </w:r>
      <w:r w:rsidR="009104D1" w:rsidRPr="009104D1">
        <w:t>’</w:t>
      </w:r>
      <w:r w:rsidRPr="009104D1">
        <w:t>s fees, the amount of the recovery on behalf of the consumer is not controlling.</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(7) The remedies of this section are in addition to remedies available for the same conduct under law other than this title.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(8) For the purpose of this section, a charge or practice expressly permitted by this title is not in itself unconscionable.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made by the creditor regarding the credit service charge or the loan finance charge of the consumer credit transaction.</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800.338; 1974 (58) 2879; 1976 Act No. 686 </w:t>
      </w:r>
      <w:r w:rsidRPr="009104D1">
        <w:t xml:space="preserve">Section </w:t>
      </w:r>
      <w:r w:rsidR="001A6FDC" w:rsidRPr="009104D1">
        <w:t xml:space="preserve">38; 1982 Act No. 385, </w:t>
      </w:r>
      <w:r w:rsidRPr="009104D1">
        <w:t xml:space="preserve">Section </w:t>
      </w:r>
      <w:r w:rsidR="001A6FDC" w:rsidRPr="009104D1">
        <w:t xml:space="preserve">43; 1985 Act No. 121, </w:t>
      </w:r>
      <w:r w:rsidRPr="009104D1">
        <w:t xml:space="preserve">Sections </w:t>
      </w:r>
      <w:r w:rsidR="001A6FDC" w:rsidRPr="009104D1">
        <w:t xml:space="preserve"> 10, 11; 1985 Act No. 153, </w:t>
      </w:r>
      <w:r w:rsidRPr="009104D1">
        <w:t xml:space="preserve">Sections </w:t>
      </w:r>
      <w:r w:rsidR="001A6FDC" w:rsidRPr="009104D1">
        <w:t xml:space="preserve"> 3, 4; 1995 Act No. 135, </w:t>
      </w:r>
      <w:r w:rsidRPr="009104D1">
        <w:t xml:space="preserve">Section </w:t>
      </w:r>
      <w:r w:rsidR="001A6FDC" w:rsidRPr="009104D1">
        <w:t xml:space="preserve">17; 2003 Act No. 42, </w:t>
      </w:r>
      <w:r w:rsidRPr="009104D1">
        <w:t xml:space="preserve">Section </w:t>
      </w:r>
      <w:r w:rsidR="001A6FDC" w:rsidRPr="009104D1">
        <w:t>4, eff Jan. 1, 2004, and applying to loans for which the loan applications were taken on or after that date.</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109.</w:t>
      </w:r>
      <w:r w:rsidR="001A6FDC" w:rsidRPr="009104D1">
        <w:t xml:space="preserve"> Default.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An agreement of the parties to a consumer credit transaction with respect to default on the part of the consumer is enforceable only to the extent that: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the consumer fails to make a payment as required by agreement; provided, with respect to a consumer rental</w:t>
      </w:r>
      <w:r w:rsidR="009104D1" w:rsidRPr="009104D1">
        <w:noBreakHyphen/>
      </w:r>
      <w:r w:rsidRPr="009104D1">
        <w:t>purchase agreement, a lessee defaults when he fails to renew an agreement and fails to return the rented property or make arrangements for its return as provided for by the agreement;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the prospect of payment, performance, or realization of collateral is significantly impaired; the burden of establishing the prospect of significant impairment is on the creditor.</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1976 Act No. 686 </w:t>
      </w:r>
      <w:r w:rsidRPr="009104D1">
        <w:t xml:space="preserve">Section </w:t>
      </w:r>
      <w:r w:rsidR="001A6FDC" w:rsidRPr="009104D1">
        <w:t xml:space="preserve">39; 1985 Act No. 121, </w:t>
      </w:r>
      <w:r w:rsidRPr="009104D1">
        <w:t xml:space="preserve">Section </w:t>
      </w:r>
      <w:r w:rsidR="001A6FDC" w:rsidRPr="009104D1">
        <w:t>12.</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110.</w:t>
      </w:r>
      <w:r w:rsidR="001A6FDC" w:rsidRPr="009104D1">
        <w:t xml:space="preserve"> Notice of consumer</w:t>
      </w:r>
      <w:r w:rsidRPr="009104D1">
        <w:t>’</w:t>
      </w:r>
      <w:r w:rsidR="001A6FDC" w:rsidRPr="009104D1">
        <w:t>s right to cure.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w:t>
      </w:r>
      <w:r w:rsidR="009104D1" w:rsidRPr="009104D1">
        <w:noBreakHyphen/>
      </w:r>
      <w:r w:rsidRPr="009104D1">
        <w:t>1</w:t>
      </w:r>
      <w:r w:rsidR="009104D1" w:rsidRPr="009104D1">
        <w:noBreakHyphen/>
      </w:r>
      <w:r w:rsidRPr="009104D1">
        <w:t>201(6)].</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The notice shall be in writing and conspicuously state: the name, address and telephone number of the creditor to whom payment is to be made, a brief identification of the credit transaction, the consumer</w:t>
      </w:r>
      <w:r w:rsidR="009104D1" w:rsidRPr="009104D1">
        <w:t>’</w:t>
      </w:r>
      <w:r w:rsidRPr="009104D1">
        <w:t>s right to cure the default, and the amount of payment and date by which payment must be made to cure the default. A notice in substantially the following form complies with this subsection:</w:t>
      </w:r>
    </w:p>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1A6FDC" w:rsidRPr="009104D1" w:rsidTr="000B0AC2">
        <w:tc>
          <w:tcPr>
            <w:tcW w:w="8856" w:type="dxa"/>
            <w:shd w:val="clear" w:color="auto" w:fill="auto"/>
          </w:tcPr>
          <w:p w:rsidR="001A6FDC"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w:t>
            </w:r>
            <w:r w:rsidR="001A6FDC" w:rsidRPr="009104D1">
              <w:t>(name, address and telephone number of creditor)</w:t>
            </w:r>
          </w:p>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(account number, if any)</w:t>
            </w:r>
          </w:p>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(brief identification of credit transaction)</w:t>
            </w:r>
          </w:p>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__________________________________________(date is the LAST DAY FOR PAYMENT,</w:t>
            </w:r>
          </w:p>
        </w:tc>
      </w:tr>
      <w:tr w:rsidR="001A6FDC" w:rsidRPr="009104D1" w:rsidTr="000B0AC2">
        <w:tc>
          <w:tcPr>
            <w:tcW w:w="8856"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____________________________________________(amount) is the AMOUNT NOW DUE.</w:t>
            </w:r>
          </w:p>
        </w:tc>
      </w:tr>
    </w:tbl>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on the credit transaction in question. If you are late again in making your payments, we may exercise our rights without sending you another notice like this one. If you have questions, write or telephone the creditor promptly.</w:t>
      </w:r>
      <w:r w:rsidR="009104D1" w:rsidRPr="009104D1">
        <w: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Notwithstanding subsections (1) and (2), in consumer rental</w:t>
      </w:r>
      <w:r w:rsidR="009104D1" w:rsidRPr="009104D1">
        <w:noBreakHyphen/>
      </w:r>
      <w:r w:rsidRPr="009104D1">
        <w:t>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 The notice must be in writing and conspicuously state: the name, address, and telephone number of the lessor to whom payment is to be made, a brief identification of the transaction, the consumer</w:t>
      </w:r>
      <w:r w:rsidR="009104D1" w:rsidRPr="009104D1">
        <w:t>’</w:t>
      </w:r>
      <w:r w:rsidRPr="009104D1">
        <w:t>s right to cure the default, and the amount of payment and date by which payment must be made to cure the default. A notice in substantially the following form complies with this subsection:</w:t>
      </w:r>
    </w:p>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28"/>
        <w:gridCol w:w="4428"/>
      </w:tblGrid>
      <w:tr w:rsidR="001A6FDC" w:rsidRPr="009104D1" w:rsidTr="000B0AC2">
        <w:tc>
          <w:tcPr>
            <w:tcW w:w="4428" w:type="dxa"/>
            <w:shd w:val="clear" w:color="auto" w:fill="auto"/>
          </w:tcPr>
          <w:p w:rsidR="001A6FDC"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104D1">
              <w:t>“</w:t>
            </w:r>
            <w:r w:rsidR="001A6FDC" w:rsidRPr="009104D1">
              <w:t>(name, address, and telephone number of lessor)</w:t>
            </w:r>
          </w:p>
        </w:tc>
        <w:tc>
          <w:tcPr>
            <w:tcW w:w="4428"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4428"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104D1">
              <w:t>(account number, if any)</w:t>
            </w:r>
          </w:p>
        </w:tc>
        <w:tc>
          <w:tcPr>
            <w:tcW w:w="4428"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1A6FDC" w:rsidRPr="009104D1" w:rsidTr="000B0AC2">
        <w:tc>
          <w:tcPr>
            <w:tcW w:w="4428"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9104D1">
              <w:t>(brief identification of transaction)</w:t>
            </w:r>
          </w:p>
        </w:tc>
        <w:tc>
          <w:tcPr>
            <w:tcW w:w="4428" w:type="dxa"/>
            <w:shd w:val="clear" w:color="auto" w:fill="auto"/>
          </w:tcPr>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1A6FDC"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(_) is LAST DAY FOR PAYMENT, (_)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our rights without sending you another notice like this one. If you have questions, write or telephone the lessor promptly.</w:t>
      </w:r>
      <w:r w:rsidR="009104D1" w:rsidRPr="009104D1">
        <w:t>”</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1976 Act No. 686 </w:t>
      </w:r>
      <w:r w:rsidRPr="009104D1">
        <w:t xml:space="preserve">Section </w:t>
      </w:r>
      <w:r w:rsidR="001A6FDC" w:rsidRPr="009104D1">
        <w:t xml:space="preserve">39; 1982 Act No. 385, </w:t>
      </w:r>
      <w:r w:rsidRPr="009104D1">
        <w:t xml:space="preserve">Section </w:t>
      </w:r>
      <w:r w:rsidR="001A6FDC" w:rsidRPr="009104D1">
        <w:t xml:space="preserve">44; 1984 Act No. 355, </w:t>
      </w:r>
      <w:r w:rsidRPr="009104D1">
        <w:t xml:space="preserve">Section </w:t>
      </w:r>
      <w:r w:rsidR="001A6FDC" w:rsidRPr="009104D1">
        <w:t xml:space="preserve">8; 1985 Act No. 121, </w:t>
      </w:r>
      <w:r w:rsidRPr="009104D1">
        <w:t xml:space="preserve">Section </w:t>
      </w:r>
      <w:r w:rsidR="001A6FDC" w:rsidRPr="009104D1">
        <w:t>13.</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111.</w:t>
      </w:r>
      <w:r w:rsidR="001A6FDC" w:rsidRPr="009104D1">
        <w:t xml:space="preserve"> Cure of default.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With respect to a secured or unsecured consumer credit transaction payable in two or more installments, except as provided in subsection (2), after a default consisting only of the consumer</w:t>
      </w:r>
      <w:r w:rsidR="009104D1" w:rsidRPr="009104D1">
        <w:t>’</w:t>
      </w:r>
      <w:r w:rsidRPr="009104D1">
        <w:t>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w:t>
      </w:r>
      <w:r w:rsidR="009104D1" w:rsidRPr="009104D1">
        <w:t>’</w:t>
      </w:r>
      <w:r w:rsidRPr="009104D1">
        <w:t>s right to cure (Section 37</w:t>
      </w:r>
      <w:r w:rsidR="009104D1" w:rsidRPr="009104D1">
        <w:noBreakHyphen/>
      </w:r>
      <w:r w:rsidRPr="009104D1">
        <w:t>5</w:t>
      </w:r>
      <w:r w:rsidR="009104D1" w:rsidRPr="009104D1">
        <w:noBreakHyphen/>
      </w:r>
      <w:r w:rsidRPr="009104D1">
        <w:t>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With respect to defaults on the same obligation and subject to subsection (1), after a creditor has once given notice of consumer</w:t>
      </w:r>
      <w:r w:rsidR="009104D1" w:rsidRPr="009104D1">
        <w:t>’</w:t>
      </w:r>
      <w:r w:rsidRPr="009104D1">
        <w:t>s right to cure (Section 37</w:t>
      </w:r>
      <w:r w:rsidR="009104D1" w:rsidRPr="009104D1">
        <w:noBreakHyphen/>
      </w:r>
      <w:r w:rsidRPr="009104D1">
        <w:t>5</w:t>
      </w:r>
      <w:r w:rsidR="009104D1" w:rsidRPr="009104D1">
        <w:noBreakHyphen/>
      </w:r>
      <w:r w:rsidRPr="009104D1">
        <w:t>110), this section gives the consumer no right to cure and imposes no limitation on the creditor</w:t>
      </w:r>
      <w:r w:rsidR="009104D1" w:rsidRPr="009104D1">
        <w:t>’</w:t>
      </w:r>
      <w:r w:rsidRPr="009104D1">
        <w:t>s right to proceed against the consumer or goods that are collateral or which are rented or the lessor</w:t>
      </w:r>
      <w:r w:rsidR="009104D1" w:rsidRPr="009104D1">
        <w:t>’</w:t>
      </w:r>
      <w:r w:rsidRPr="009104D1">
        <w:t>s right to recover the property. For the purpose of this section, in credit extended pursuant to a revolving charge or revolving loan account, the obligation is the unpaid balance of the account and there is no right to cure and no limitation on the creditor</w:t>
      </w:r>
      <w:r w:rsidR="009104D1" w:rsidRPr="009104D1">
        <w:t>’</w:t>
      </w:r>
      <w:r w:rsidRPr="009104D1">
        <w:t>s rights with respect to a default that occurs within twelve months after an earlier default as to which a creditor has given a notice of consumer</w:t>
      </w:r>
      <w:r w:rsidR="009104D1" w:rsidRPr="009104D1">
        <w:t>’</w:t>
      </w:r>
      <w:r w:rsidRPr="009104D1">
        <w:t>s right to cure (Section 37</w:t>
      </w:r>
      <w:r w:rsidR="009104D1" w:rsidRPr="009104D1">
        <w:noBreakHyphen/>
      </w:r>
      <w:r w:rsidRPr="009104D1">
        <w:t>5</w:t>
      </w:r>
      <w:r w:rsidR="009104D1" w:rsidRPr="009104D1">
        <w:noBreakHyphen/>
      </w:r>
      <w:r w:rsidRPr="009104D1">
        <w:t>110).</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Notwithstanding subsection (1), with respect to consumer rental</w:t>
      </w:r>
      <w:r w:rsidR="009104D1" w:rsidRPr="009104D1">
        <w:noBreakHyphen/>
      </w:r>
      <w:r w:rsidRPr="009104D1">
        <w:t>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w:t>
      </w:r>
      <w:r w:rsidR="009104D1" w:rsidRPr="009104D1">
        <w:t>’</w:t>
      </w:r>
      <w:r w:rsidRPr="009104D1">
        <w:t>s right to cure (Section 37</w:t>
      </w:r>
      <w:r w:rsidR="009104D1" w:rsidRPr="009104D1">
        <w:noBreakHyphen/>
      </w:r>
      <w:r w:rsidRPr="009104D1">
        <w:t>5</w:t>
      </w:r>
      <w:r w:rsidR="009104D1" w:rsidRPr="009104D1">
        <w:noBreakHyphen/>
      </w:r>
      <w:r w:rsidRPr="009104D1">
        <w:t>110) is given.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 Notwithstanding subsection (1), with respect to consumer rental</w:t>
      </w:r>
      <w:r w:rsidR="009104D1" w:rsidRPr="009104D1">
        <w:noBreakHyphen/>
      </w:r>
      <w:r w:rsidRPr="009104D1">
        <w:t>purchase agreements with payments or options to renew more frequently than monthly, after default consisting of failure to renew or return the property, a lessor may not instigate court action to recover rented property until three days after notice of the consumer</w:t>
      </w:r>
      <w:r w:rsidR="009104D1" w:rsidRPr="009104D1">
        <w:t>’</w:t>
      </w:r>
      <w:r w:rsidRPr="009104D1">
        <w:t>s right to cure (Section 37</w:t>
      </w:r>
      <w:r w:rsidR="009104D1" w:rsidRPr="009104D1">
        <w:noBreakHyphen/>
      </w:r>
      <w:r w:rsidRPr="009104D1">
        <w:t>5</w:t>
      </w:r>
      <w:r w:rsidR="009104D1" w:rsidRPr="009104D1">
        <w:noBreakHyphen/>
      </w:r>
      <w:r w:rsidRPr="009104D1">
        <w:t>110) is given.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(5) With respect to all consumer rental</w:t>
      </w:r>
      <w:r w:rsidR="009104D1" w:rsidRPr="009104D1">
        <w:noBreakHyphen/>
      </w:r>
      <w:r w:rsidRPr="009104D1">
        <w:t>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(6) This section and the provisions on waiver, agreements to forego rights, and settlement of claims (Section 37</w:t>
      </w:r>
      <w:r w:rsidR="009104D1" w:rsidRPr="009104D1">
        <w:noBreakHyphen/>
      </w:r>
      <w:r w:rsidRPr="009104D1">
        <w:t>1</w:t>
      </w:r>
      <w:r w:rsidR="009104D1" w:rsidRPr="009104D1">
        <w:noBreakHyphen/>
      </w:r>
      <w:r w:rsidRPr="009104D1">
        <w:t>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(7) Any repossession of collateral or rented property in violation of this section is void and the creditor is liable for conversion.</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1976 Act No. 686 </w:t>
      </w:r>
      <w:r w:rsidRPr="009104D1">
        <w:t xml:space="preserve">Section </w:t>
      </w:r>
      <w:r w:rsidR="001A6FDC" w:rsidRPr="009104D1">
        <w:t xml:space="preserve">39; 1982 Act No. 385, </w:t>
      </w:r>
      <w:r w:rsidRPr="009104D1">
        <w:t xml:space="preserve">Section </w:t>
      </w:r>
      <w:r w:rsidR="001A6FDC" w:rsidRPr="009104D1">
        <w:t xml:space="preserve">45; 1984 Act No. 355, </w:t>
      </w:r>
      <w:r w:rsidRPr="009104D1">
        <w:t xml:space="preserve">Section </w:t>
      </w:r>
      <w:r w:rsidR="001A6FDC" w:rsidRPr="009104D1">
        <w:t xml:space="preserve">9; 1985 Act No. 121, </w:t>
      </w:r>
      <w:r w:rsidRPr="009104D1">
        <w:t xml:space="preserve">Section </w:t>
      </w:r>
      <w:r w:rsidR="001A6FDC" w:rsidRPr="009104D1">
        <w:t>14.</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112.</w:t>
      </w:r>
      <w:r w:rsidR="001A6FDC" w:rsidRPr="009104D1">
        <w:t xml:space="preserve"> Creditor</w:t>
      </w:r>
      <w:r w:rsidRPr="009104D1">
        <w:t>’</w:t>
      </w:r>
      <w:r w:rsidR="001A6FDC" w:rsidRPr="009104D1">
        <w:t>s right to take possession after default.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1976 Act No. 686 </w:t>
      </w:r>
      <w:r w:rsidRPr="009104D1">
        <w:t xml:space="preserve">Section </w:t>
      </w:r>
      <w:r w:rsidR="001A6FDC" w:rsidRPr="009104D1">
        <w:t xml:space="preserve">39; 1985 Act No. 121, </w:t>
      </w:r>
      <w:r w:rsidRPr="009104D1">
        <w:t xml:space="preserve">Section </w:t>
      </w:r>
      <w:r w:rsidR="001A6FDC" w:rsidRPr="009104D1">
        <w:t>15.</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113.</w:t>
      </w:r>
      <w:r w:rsidR="001A6FDC" w:rsidRPr="009104D1">
        <w:t xml:space="preserve"> Venue, complaint, stay of enforcement of or relief from default judgment.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An action by a creditor against a consumer arising from a consumer credit transaction shall be brought in the county of the consumer</w:t>
      </w:r>
      <w:r w:rsidR="009104D1" w:rsidRPr="009104D1">
        <w:t>’</w:t>
      </w:r>
      <w:r w:rsidRPr="009104D1">
        <w:t>s residence [Section 37</w:t>
      </w:r>
      <w:r w:rsidR="009104D1" w:rsidRPr="009104D1">
        <w:noBreakHyphen/>
      </w:r>
      <w:r w:rsidRPr="009104D1">
        <w:t>1</w:t>
      </w:r>
      <w:r w:rsidR="009104D1" w:rsidRPr="009104D1">
        <w:noBreakHyphen/>
      </w:r>
      <w:r w:rsidRPr="009104D1">
        <w:t>201(6)], unless an action is brought to enforce an interest in land securing the consumer</w:t>
      </w:r>
      <w:r w:rsidR="009104D1" w:rsidRPr="009104D1">
        <w:t>’</w:t>
      </w:r>
      <w:r w:rsidRPr="009104D1">
        <w:t>s obligation, in which case the action may be brought in the county in which the land or a part thereof is located. If the county of the consumer</w:t>
      </w:r>
      <w:r w:rsidR="009104D1" w:rsidRPr="009104D1">
        <w:t>’</w:t>
      </w:r>
      <w:r w:rsidRPr="009104D1">
        <w:t>s residence has changed, the consumer upon motion may have the action removed to the county of his current residence.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1982 Act No. 385, </w:t>
      </w:r>
      <w:r w:rsidRPr="009104D1">
        <w:t xml:space="preserve">Section </w:t>
      </w:r>
      <w:r w:rsidR="001A6FDC" w:rsidRPr="009104D1">
        <w:t>46.</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114.</w:t>
      </w:r>
      <w:r w:rsidR="001A6FDC" w:rsidRPr="009104D1">
        <w:t xml:space="preserve"> Complaint; proof; entry of default judgment.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In an action brought by a creditor against a consumer arising from a consumer credit transaction, the complaint shall allege the facts of the consumer</w:t>
      </w:r>
      <w:r w:rsidR="009104D1" w:rsidRPr="009104D1">
        <w:t>’</w:t>
      </w:r>
      <w:r w:rsidRPr="009104D1">
        <w:t>s default, the amount to which the creditor is entitled, an indication of how that amount was determined, and either that the notice to cure required by Sections 37</w:t>
      </w:r>
      <w:r w:rsidR="009104D1" w:rsidRPr="009104D1">
        <w:noBreakHyphen/>
      </w:r>
      <w:r w:rsidRPr="009104D1">
        <w:t>5</w:t>
      </w:r>
      <w:r w:rsidR="009104D1" w:rsidRPr="009104D1">
        <w:noBreakHyphen/>
      </w:r>
      <w:r w:rsidRPr="009104D1">
        <w:t>110 and 37</w:t>
      </w:r>
      <w:r w:rsidR="009104D1" w:rsidRPr="009104D1">
        <w:noBreakHyphen/>
      </w:r>
      <w:r w:rsidRPr="009104D1">
        <w:t>5</w:t>
      </w:r>
      <w:r w:rsidR="009104D1" w:rsidRPr="009104D1">
        <w:noBreakHyphen/>
      </w:r>
      <w:r w:rsidRPr="009104D1">
        <w:t>111 has been given or is not required.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A default judgment may not be entered in the action in favor of the creditor unless the complaint is verified by the creditor or sworn testimony, by affidavit or otherwise, is adduced showing that the creditor is entitled to the relief demanded.</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1982 Act No. 385, </w:t>
      </w:r>
      <w:r w:rsidRPr="009104D1">
        <w:t xml:space="preserve">Section </w:t>
      </w:r>
      <w:r w:rsidR="001A6FDC" w:rsidRPr="009104D1">
        <w:t>46.</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115.</w:t>
      </w:r>
      <w:r w:rsidR="001A6FDC" w:rsidRPr="009104D1">
        <w:t xml:space="preserve"> Stay of enforcement of or relief from default judgment.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that whenever the motion is based on the mistake, inadvertence, surprise or excusable neglect of the consumer, the motion must be filed within one year after the date the judgment is entered in the abstract of judgments pursuant to Section 15</w:t>
      </w:r>
      <w:r w:rsidR="009104D1" w:rsidRPr="009104D1">
        <w:noBreakHyphen/>
      </w:r>
      <w:r w:rsidRPr="009104D1">
        <w:t>35</w:t>
      </w:r>
      <w:r w:rsidR="009104D1" w:rsidRPr="009104D1">
        <w:noBreakHyphen/>
      </w:r>
      <w:r w:rsidRPr="009104D1">
        <w:t>520.</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1982 Act No. 385, </w:t>
      </w:r>
      <w:r w:rsidRPr="009104D1">
        <w:t xml:space="preserve">Section </w:t>
      </w:r>
      <w:r w:rsidR="001A6FDC" w:rsidRPr="009104D1">
        <w:t>46.</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117.</w:t>
      </w:r>
      <w:r w:rsidR="001A6FDC" w:rsidRPr="009104D1">
        <w:t xml:space="preserve"> Lien, or submission of debt to credit bureau or reporting agency, by health care services provider; notice required; penalties.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A provider of health care services must give twenty days prior notice before submitting a debt to a credit bureau or credit reporting agency or filing a lien against real or personal property, and the debtor must be notified by mail of the creditor</w:t>
      </w:r>
      <w:r w:rsidR="009104D1" w:rsidRPr="009104D1">
        <w:t>’</w:t>
      </w:r>
      <w:r w:rsidRPr="009104D1">
        <w:t>s intention. Failure to comply with this requirement is punishable by a fine of not less than one hundred dollars for each occurrence.</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6FDC" w:rsidRPr="009104D1">
        <w:t xml:space="preserve">: 1992 Act No. 295, </w:t>
      </w:r>
      <w:r w:rsidRPr="009104D1">
        <w:t xml:space="preserve">Section </w:t>
      </w:r>
      <w:r w:rsidR="001A6FDC" w:rsidRPr="009104D1">
        <w:t>2.</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Part 2</w:t>
      </w:r>
    </w:p>
    <w:p w:rsidR="009104D1"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04D1">
        <w:t>Debtors</w:t>
      </w:r>
      <w:r w:rsidR="009104D1" w:rsidRPr="009104D1">
        <w:t>’</w:t>
      </w:r>
      <w:r w:rsidRPr="009104D1">
        <w:t xml:space="preserve"> Remedies</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202.</w:t>
      </w:r>
      <w:r w:rsidR="001A6FDC" w:rsidRPr="009104D1">
        <w:t xml:space="preserve"> Effect of violations on rights of parties.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If a creditor has violated any provisions of this title applying to receipts, statements of account, and evidences of payment (Sections 37</w:t>
      </w:r>
      <w:r w:rsidR="009104D1" w:rsidRPr="009104D1">
        <w:noBreakHyphen/>
      </w:r>
      <w:r w:rsidRPr="009104D1">
        <w:t>2</w:t>
      </w:r>
      <w:r w:rsidR="009104D1" w:rsidRPr="009104D1">
        <w:noBreakHyphen/>
      </w:r>
      <w:r w:rsidRPr="009104D1">
        <w:t>302 and 37</w:t>
      </w:r>
      <w:r w:rsidR="009104D1" w:rsidRPr="009104D1">
        <w:noBreakHyphen/>
      </w:r>
      <w:r w:rsidRPr="009104D1">
        <w:t>3</w:t>
      </w:r>
      <w:r w:rsidR="009104D1" w:rsidRPr="009104D1">
        <w:noBreakHyphen/>
      </w:r>
      <w:r w:rsidRPr="009104D1">
        <w:t>302), notice to cosigners and similar parties (Sections 37</w:t>
      </w:r>
      <w:r w:rsidR="009104D1" w:rsidRPr="009104D1">
        <w:noBreakHyphen/>
      </w:r>
      <w:r w:rsidRPr="009104D1">
        <w:t>2</w:t>
      </w:r>
      <w:r w:rsidR="009104D1" w:rsidRPr="009104D1">
        <w:noBreakHyphen/>
      </w:r>
      <w:r w:rsidRPr="009104D1">
        <w:t>302 and 37</w:t>
      </w:r>
      <w:r w:rsidR="009104D1" w:rsidRPr="009104D1">
        <w:noBreakHyphen/>
      </w:r>
      <w:r w:rsidRPr="009104D1">
        <w:t>3</w:t>
      </w:r>
      <w:r w:rsidR="009104D1" w:rsidRPr="009104D1">
        <w:noBreakHyphen/>
      </w:r>
      <w:r w:rsidRPr="009104D1">
        <w:t>303), schedule of maximum loan finance charges to be filed and posted (Sections 37</w:t>
      </w:r>
      <w:r w:rsidR="009104D1" w:rsidRPr="009104D1">
        <w:noBreakHyphen/>
      </w:r>
      <w:r w:rsidRPr="009104D1">
        <w:t>2</w:t>
      </w:r>
      <w:r w:rsidR="009104D1" w:rsidRPr="009104D1">
        <w:noBreakHyphen/>
      </w:r>
      <w:r w:rsidRPr="009104D1">
        <w:t>305 and 37</w:t>
      </w:r>
      <w:r w:rsidR="009104D1" w:rsidRPr="009104D1">
        <w:noBreakHyphen/>
      </w:r>
      <w:r w:rsidRPr="009104D1">
        <w:t>3</w:t>
      </w:r>
      <w:r w:rsidR="009104D1" w:rsidRPr="009104D1">
        <w:noBreakHyphen/>
      </w:r>
      <w:r w:rsidRPr="009104D1">
        <w:t>305), certain negotiable instruments prohibited (Section 37</w:t>
      </w:r>
      <w:r w:rsidR="009104D1" w:rsidRPr="009104D1">
        <w:noBreakHyphen/>
      </w:r>
      <w:r w:rsidRPr="009104D1">
        <w:t>2</w:t>
      </w:r>
      <w:r w:rsidR="009104D1" w:rsidRPr="009104D1">
        <w:noBreakHyphen/>
      </w:r>
      <w:r w:rsidRPr="009104D1">
        <w:t>403), assignee subject to claims and defenses (Sections 37</w:t>
      </w:r>
      <w:r w:rsidR="009104D1" w:rsidRPr="009104D1">
        <w:noBreakHyphen/>
      </w:r>
      <w:r w:rsidRPr="009104D1">
        <w:t>2</w:t>
      </w:r>
      <w:r w:rsidR="009104D1" w:rsidRPr="009104D1">
        <w:noBreakHyphen/>
      </w:r>
      <w:r w:rsidRPr="009104D1">
        <w:t>404(5) and 37</w:t>
      </w:r>
      <w:r w:rsidR="009104D1" w:rsidRPr="009104D1">
        <w:noBreakHyphen/>
      </w:r>
      <w:r w:rsidRPr="009104D1">
        <w:t>2</w:t>
      </w:r>
      <w:r w:rsidR="009104D1" w:rsidRPr="009104D1">
        <w:noBreakHyphen/>
      </w:r>
      <w:r w:rsidRPr="009104D1">
        <w:t>709), security in sales or leases (Section 37</w:t>
      </w:r>
      <w:r w:rsidR="009104D1" w:rsidRPr="009104D1">
        <w:noBreakHyphen/>
      </w:r>
      <w:r w:rsidRPr="009104D1">
        <w:t>2</w:t>
      </w:r>
      <w:r w:rsidR="009104D1" w:rsidRPr="009104D1">
        <w:noBreakHyphen/>
      </w:r>
      <w:r w:rsidRPr="009104D1">
        <w:t>407), no assignment of earnings (Sections 37</w:t>
      </w:r>
      <w:r w:rsidR="009104D1" w:rsidRPr="009104D1">
        <w:noBreakHyphen/>
      </w:r>
      <w:r w:rsidRPr="009104D1">
        <w:t>2</w:t>
      </w:r>
      <w:r w:rsidR="009104D1" w:rsidRPr="009104D1">
        <w:noBreakHyphen/>
      </w:r>
      <w:r w:rsidRPr="009104D1">
        <w:t>410, 37</w:t>
      </w:r>
      <w:r w:rsidR="009104D1" w:rsidRPr="009104D1">
        <w:noBreakHyphen/>
      </w:r>
      <w:r w:rsidRPr="009104D1">
        <w:t>3</w:t>
      </w:r>
      <w:r w:rsidR="009104D1" w:rsidRPr="009104D1">
        <w:noBreakHyphen/>
      </w:r>
      <w:r w:rsidRPr="009104D1">
        <w:t>403 and 37</w:t>
      </w:r>
      <w:r w:rsidR="009104D1" w:rsidRPr="009104D1">
        <w:noBreakHyphen/>
      </w:r>
      <w:r w:rsidRPr="009104D1">
        <w:t>2</w:t>
      </w:r>
      <w:r w:rsidR="009104D1" w:rsidRPr="009104D1">
        <w:noBreakHyphen/>
      </w:r>
      <w:r w:rsidRPr="009104D1">
        <w:t>710), referral sales and leases (Section 37</w:t>
      </w:r>
      <w:r w:rsidR="009104D1" w:rsidRPr="009104D1">
        <w:noBreakHyphen/>
      </w:r>
      <w:r w:rsidRPr="009104D1">
        <w:t>2</w:t>
      </w:r>
      <w:r w:rsidR="009104D1" w:rsidRPr="009104D1">
        <w:noBreakHyphen/>
      </w:r>
      <w:r w:rsidRPr="009104D1">
        <w:t>411), attorney</w:t>
      </w:r>
      <w:r w:rsidR="009104D1" w:rsidRPr="009104D1">
        <w:t>’</w:t>
      </w:r>
      <w:r w:rsidRPr="009104D1">
        <w:t>s fees (Sections 37</w:t>
      </w:r>
      <w:r w:rsidR="009104D1" w:rsidRPr="009104D1">
        <w:noBreakHyphen/>
      </w:r>
      <w:r w:rsidRPr="009104D1">
        <w:t>2</w:t>
      </w:r>
      <w:r w:rsidR="009104D1" w:rsidRPr="009104D1">
        <w:noBreakHyphen/>
      </w:r>
      <w:r w:rsidRPr="009104D1">
        <w:t>413 and 37</w:t>
      </w:r>
      <w:r w:rsidR="009104D1" w:rsidRPr="009104D1">
        <w:noBreakHyphen/>
      </w:r>
      <w:r w:rsidRPr="009104D1">
        <w:t>3</w:t>
      </w:r>
      <w:r w:rsidR="009104D1" w:rsidRPr="009104D1">
        <w:noBreakHyphen/>
      </w:r>
      <w:r w:rsidRPr="009104D1">
        <w:t>404), limitations on default charges (Sections 37</w:t>
      </w:r>
      <w:r w:rsidR="009104D1" w:rsidRPr="009104D1">
        <w:noBreakHyphen/>
      </w:r>
      <w:r w:rsidRPr="009104D1">
        <w:t>2</w:t>
      </w:r>
      <w:r w:rsidR="009104D1" w:rsidRPr="009104D1">
        <w:noBreakHyphen/>
      </w:r>
      <w:r w:rsidRPr="009104D1">
        <w:t>414, 37</w:t>
      </w:r>
      <w:r w:rsidR="009104D1" w:rsidRPr="009104D1">
        <w:noBreakHyphen/>
      </w:r>
      <w:r w:rsidRPr="009104D1">
        <w:t>2</w:t>
      </w:r>
      <w:r w:rsidR="009104D1" w:rsidRPr="009104D1">
        <w:noBreakHyphen/>
      </w:r>
      <w:r w:rsidRPr="009104D1">
        <w:t>706, and 37</w:t>
      </w:r>
      <w:r w:rsidR="009104D1" w:rsidRPr="009104D1">
        <w:noBreakHyphen/>
      </w:r>
      <w:r w:rsidRPr="009104D1">
        <w:t>3</w:t>
      </w:r>
      <w:r w:rsidR="009104D1" w:rsidRPr="009104D1">
        <w:noBreakHyphen/>
      </w:r>
      <w:r w:rsidRPr="009104D1">
        <w:t>405), authorizations to confess judgment (Sections 37</w:t>
      </w:r>
      <w:r w:rsidR="009104D1" w:rsidRPr="009104D1">
        <w:noBreakHyphen/>
      </w:r>
      <w:r w:rsidRPr="009104D1">
        <w:t>2</w:t>
      </w:r>
      <w:r w:rsidR="009104D1" w:rsidRPr="009104D1">
        <w:noBreakHyphen/>
      </w:r>
      <w:r w:rsidRPr="009104D1">
        <w:t>415, 37</w:t>
      </w:r>
      <w:r w:rsidR="009104D1" w:rsidRPr="009104D1">
        <w:noBreakHyphen/>
      </w:r>
      <w:r w:rsidRPr="009104D1">
        <w:t>2</w:t>
      </w:r>
      <w:r w:rsidR="009104D1" w:rsidRPr="009104D1">
        <w:noBreakHyphen/>
      </w:r>
      <w:r w:rsidRPr="009104D1">
        <w:t>713, and 37</w:t>
      </w:r>
      <w:r w:rsidR="009104D1" w:rsidRPr="009104D1">
        <w:noBreakHyphen/>
      </w:r>
      <w:r w:rsidRPr="009104D1">
        <w:t>3</w:t>
      </w:r>
      <w:r w:rsidR="009104D1" w:rsidRPr="009104D1">
        <w:noBreakHyphen/>
      </w:r>
      <w:r w:rsidRPr="009104D1">
        <w:t>407), consumer rental</w:t>
      </w:r>
      <w:r w:rsidR="009104D1" w:rsidRPr="009104D1">
        <w:noBreakHyphen/>
      </w:r>
      <w:r w:rsidRPr="009104D1">
        <w:t>purchase disclosure (Section 37</w:t>
      </w:r>
      <w:r w:rsidR="009104D1" w:rsidRPr="009104D1">
        <w:noBreakHyphen/>
      </w:r>
      <w:r w:rsidRPr="009104D1">
        <w:t>2</w:t>
      </w:r>
      <w:r w:rsidR="009104D1" w:rsidRPr="009104D1">
        <w:noBreakHyphen/>
      </w:r>
      <w:r w:rsidRPr="009104D1">
        <w:t>702), consumer rental</w:t>
      </w:r>
      <w:r w:rsidR="009104D1" w:rsidRPr="009104D1">
        <w:noBreakHyphen/>
      </w:r>
      <w:r w:rsidRPr="009104D1">
        <w:t>purchase reinstatement (Section 37</w:t>
      </w:r>
      <w:r w:rsidR="009104D1" w:rsidRPr="009104D1">
        <w:noBreakHyphen/>
      </w:r>
      <w:r w:rsidRPr="009104D1">
        <w:t>2</w:t>
      </w:r>
      <w:r w:rsidR="009104D1" w:rsidRPr="009104D1">
        <w:noBreakHyphen/>
      </w:r>
      <w:r w:rsidRPr="009104D1">
        <w:t>714), noncredit term life insurance (Section 37</w:t>
      </w:r>
      <w:r w:rsidR="009104D1" w:rsidRPr="009104D1">
        <w:noBreakHyphen/>
      </w:r>
      <w:r w:rsidRPr="009104D1">
        <w:t>3</w:t>
      </w:r>
      <w:r w:rsidR="009104D1" w:rsidRPr="009104D1">
        <w:noBreakHyphen/>
      </w:r>
      <w:r w:rsidRPr="009104D1">
        <w:t>202(2)), lender subject to claims and defenses arising from sales and leases (Section 37</w:t>
      </w:r>
      <w:r w:rsidR="009104D1" w:rsidRPr="009104D1">
        <w:noBreakHyphen/>
      </w:r>
      <w:r w:rsidRPr="009104D1">
        <w:t>3</w:t>
      </w:r>
      <w:r w:rsidR="009104D1" w:rsidRPr="009104D1">
        <w:noBreakHyphen/>
      </w:r>
      <w:r w:rsidRPr="009104D1">
        <w:t>410(4)), card issuer subject to claims and defenses (Section 37</w:t>
      </w:r>
      <w:r w:rsidR="009104D1" w:rsidRPr="009104D1">
        <w:noBreakHyphen/>
      </w:r>
      <w:r w:rsidRPr="009104D1">
        <w:t>3</w:t>
      </w:r>
      <w:r w:rsidR="009104D1" w:rsidRPr="009104D1">
        <w:noBreakHyphen/>
      </w:r>
      <w:r w:rsidRPr="009104D1">
        <w:t>411(5)), authority to make supervised loans (Section 37</w:t>
      </w:r>
      <w:r w:rsidR="009104D1" w:rsidRPr="009104D1">
        <w:noBreakHyphen/>
      </w:r>
      <w:r w:rsidRPr="009104D1">
        <w:t>3</w:t>
      </w:r>
      <w:r w:rsidR="009104D1" w:rsidRPr="009104D1">
        <w:noBreakHyphen/>
      </w:r>
      <w:r w:rsidRPr="009104D1">
        <w:t>502), restrictions on interest in land as security (Section 37</w:t>
      </w:r>
      <w:r w:rsidR="009104D1" w:rsidRPr="009104D1">
        <w:noBreakHyphen/>
      </w:r>
      <w:r w:rsidRPr="009104D1">
        <w:t>3</w:t>
      </w:r>
      <w:r w:rsidR="009104D1" w:rsidRPr="009104D1">
        <w:noBreakHyphen/>
      </w:r>
      <w:r w:rsidRPr="009104D1">
        <w:t>510), limitations on the schedule of payments on loan terms for supervised loans (Section 37</w:t>
      </w:r>
      <w:r w:rsidR="009104D1" w:rsidRPr="009104D1">
        <w:noBreakHyphen/>
      </w:r>
      <w:r w:rsidRPr="009104D1">
        <w:t>3</w:t>
      </w:r>
      <w:r w:rsidR="009104D1" w:rsidRPr="009104D1">
        <w:noBreakHyphen/>
      </w:r>
      <w:r w:rsidRPr="009104D1">
        <w:t>511), or assurance of discontinuance (Section 37</w:t>
      </w:r>
      <w:r w:rsidR="009104D1" w:rsidRPr="009104D1">
        <w:noBreakHyphen/>
      </w:r>
      <w:r w:rsidRPr="009104D1">
        <w:t>6</w:t>
      </w:r>
      <w:r w:rsidR="009104D1" w:rsidRPr="009104D1">
        <w:noBreakHyphen/>
      </w:r>
      <w:r w:rsidRPr="009104D1">
        <w:t>109), the consumer has a cause of action to recover actual damages and also a right in an action other than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subsection may be brought more than one year after the scheduled or accelerated maturity of the debt.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A consumer is not obligated to pay a charge in excess of that allowed by this title and has a right of refund of any excess charge paid. A refund may not be made by reducing the consumer</w:t>
      </w:r>
      <w:r w:rsidR="009104D1" w:rsidRPr="009104D1">
        <w:t>’</w:t>
      </w:r>
      <w:r w:rsidRPr="009104D1">
        <w:t>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the excess amount from the person who made the excess charge or from an assignee of that person</w:t>
      </w:r>
      <w:r w:rsidR="009104D1" w:rsidRPr="009104D1">
        <w:t>’</w:t>
      </w:r>
      <w:r w:rsidRPr="009104D1">
        <w:t>s rights who undertakes direct collection of payments from or enforcement of rights against consumers arising from the debt.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 Except as otherwise provided, a violation of this title does not impair rights on a debt.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(5) If an employer discharges an employee in violation of the provisions prohibiting discharge (Section 37</w:t>
      </w:r>
      <w:r w:rsidR="009104D1" w:rsidRPr="009104D1">
        <w:noBreakHyphen/>
      </w:r>
      <w:r w:rsidRPr="009104D1">
        <w:t>5</w:t>
      </w:r>
      <w:r w:rsidR="009104D1" w:rsidRPr="009104D1">
        <w:noBreakHyphen/>
      </w:r>
      <w:r w:rsidRPr="009104D1">
        <w:t>106), the employee within ninety days may bring a civil action for recovery of wages lost as a result of the violation and for an order requiring reinstatement of the employee. Damages recoverable shall not exceed lost wages for six weeks.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w:t>
      </w:r>
      <w:r w:rsidR="009104D1" w:rsidRPr="009104D1">
        <w:noBreakHyphen/>
      </w:r>
      <w:r w:rsidRPr="009104D1">
        <w:t>3</w:t>
      </w:r>
      <w:r w:rsidR="009104D1" w:rsidRPr="009104D1">
        <w:noBreakHyphen/>
      </w:r>
      <w:r w:rsidRPr="009104D1">
        <w:t>506, 37</w:t>
      </w:r>
      <w:r w:rsidR="009104D1" w:rsidRPr="009104D1">
        <w:noBreakHyphen/>
      </w:r>
      <w:r w:rsidRPr="009104D1">
        <w:t>6</w:t>
      </w:r>
      <w:r w:rsidR="009104D1" w:rsidRPr="009104D1">
        <w:noBreakHyphen/>
      </w:r>
      <w:r w:rsidRPr="009104D1">
        <w:t>105 and 37</w:t>
      </w:r>
      <w:r w:rsidR="009104D1" w:rsidRPr="009104D1">
        <w:noBreakHyphen/>
      </w:r>
      <w:r w:rsidRPr="009104D1">
        <w:t>6</w:t>
      </w:r>
      <w:r w:rsidR="009104D1" w:rsidRPr="009104D1">
        <w:noBreakHyphen/>
      </w:r>
      <w:r w:rsidRPr="009104D1">
        <w:t>106).</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(8) In an action in which it is found that a creditor has violated this title, the court shall award to the consumer the costs of the action and to his attorneys their reasonable fees. In determining attorney</w:t>
      </w:r>
      <w:r w:rsidR="009104D1" w:rsidRPr="009104D1">
        <w:t>’</w:t>
      </w:r>
      <w:r w:rsidRPr="009104D1">
        <w:t>s fees, the amount of the recovery on behalf of the consumer is not controlling.</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800.352; 1974 (58) 2879; 1976 Act No. 686 </w:t>
      </w:r>
      <w:r w:rsidRPr="009104D1">
        <w:t xml:space="preserve">Section </w:t>
      </w:r>
      <w:r w:rsidR="001A6FDC" w:rsidRPr="009104D1">
        <w:t xml:space="preserve">40; 1982 Act No. 385, </w:t>
      </w:r>
      <w:r w:rsidRPr="009104D1">
        <w:t xml:space="preserve">Section </w:t>
      </w:r>
      <w:r w:rsidR="001A6FDC" w:rsidRPr="009104D1">
        <w:t xml:space="preserve">48; 1985 Act No. 121, </w:t>
      </w:r>
      <w:r w:rsidRPr="009104D1">
        <w:t xml:space="preserve">Section </w:t>
      </w:r>
      <w:r w:rsidR="001A6FDC" w:rsidRPr="009104D1">
        <w:t xml:space="preserve">16; 1999 Act No. 66, </w:t>
      </w:r>
      <w:r w:rsidRPr="009104D1">
        <w:t xml:space="preserve">Section </w:t>
      </w:r>
      <w:r w:rsidR="001A6FDC" w:rsidRPr="009104D1">
        <w:t>24.</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203.</w:t>
      </w:r>
      <w:r w:rsidR="001A6FDC" w:rsidRPr="009104D1">
        <w:t xml:space="preserve"> Civil liability for violation of disclosure provisions.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Except as otherwise provided in this section, a creditor who, in violation of the provisions of the Federal Truth in Lending Act or Section 37</w:t>
      </w:r>
      <w:r w:rsidR="009104D1" w:rsidRPr="009104D1">
        <w:noBreakHyphen/>
      </w:r>
      <w:r w:rsidRPr="009104D1">
        <w:t>2</w:t>
      </w:r>
      <w:r w:rsidR="009104D1" w:rsidRPr="009104D1">
        <w:noBreakHyphen/>
      </w:r>
      <w:r w:rsidRPr="009104D1">
        <w:t>309 or 37</w:t>
      </w:r>
      <w:r w:rsidR="009104D1" w:rsidRPr="009104D1">
        <w:noBreakHyphen/>
      </w:r>
      <w:r w:rsidRPr="009104D1">
        <w:t>3</w:t>
      </w:r>
      <w:r w:rsidR="009104D1" w:rsidRPr="009104D1">
        <w:noBreakHyphen/>
      </w:r>
      <w:r w:rsidRPr="009104D1">
        <w:t>308, fails to disclose information to a person entitled to the information pursuant to this title is liable to that person in an amount equal to the sum of:</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(a) twice the amount of the finance charge in connection with the transaction, but the liability pursuant to this item must be not less than one hundred dollars or more than one thousand dollars; and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(b) in the case of a successful action to enforce the liability pursuant to item (a), the costs of the action together with reasonable attorney</w:t>
      </w:r>
      <w:r w:rsidR="009104D1" w:rsidRPr="009104D1">
        <w:t>’</w:t>
      </w:r>
      <w:r w:rsidRPr="009104D1">
        <w:t>s fees as determined by the court.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With respect to disclosures required by Section 37</w:t>
      </w:r>
      <w:r w:rsidR="009104D1" w:rsidRPr="009104D1">
        <w:noBreakHyphen/>
      </w:r>
      <w:r w:rsidRPr="009104D1">
        <w:t>2</w:t>
      </w:r>
      <w:r w:rsidR="009104D1" w:rsidRPr="009104D1">
        <w:noBreakHyphen/>
      </w:r>
      <w:r w:rsidRPr="009104D1">
        <w:t>301 or 37</w:t>
      </w:r>
      <w:r w:rsidR="009104D1" w:rsidRPr="009104D1">
        <w:noBreakHyphen/>
      </w:r>
      <w:r w:rsidRPr="009104D1">
        <w:t>3</w:t>
      </w:r>
      <w:r w:rsidR="009104D1" w:rsidRPr="009104D1">
        <w:noBreakHyphen/>
      </w:r>
      <w:r w:rsidRPr="009104D1">
        <w:t>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 disclosed. With respect to disclosures required by Section 37</w:t>
      </w:r>
      <w:r w:rsidR="009104D1" w:rsidRPr="009104D1">
        <w:noBreakHyphen/>
      </w:r>
      <w:r w:rsidRPr="009104D1">
        <w:t>2</w:t>
      </w:r>
      <w:r w:rsidR="009104D1" w:rsidRPr="009104D1">
        <w:noBreakHyphen/>
      </w:r>
      <w:r w:rsidRPr="009104D1">
        <w:t>309 or 37</w:t>
      </w:r>
      <w:r w:rsidR="009104D1" w:rsidRPr="009104D1">
        <w:noBreakHyphen/>
      </w:r>
      <w:r w:rsidRPr="009104D1">
        <w:t>3</w:t>
      </w:r>
      <w:r w:rsidR="009104D1" w:rsidRPr="009104D1">
        <w:noBreakHyphen/>
      </w:r>
      <w:r w:rsidRPr="009104D1">
        <w:t>308, a creditor has the liability stated in subsection (1)(a) if:</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(a) the creditor fails to give the disclosures required by Section 37</w:t>
      </w:r>
      <w:r w:rsidR="009104D1" w:rsidRPr="009104D1">
        <w:noBreakHyphen/>
      </w:r>
      <w:r w:rsidRPr="009104D1">
        <w:t>2</w:t>
      </w:r>
      <w:r w:rsidR="009104D1" w:rsidRPr="009104D1">
        <w:noBreakHyphen/>
      </w:r>
      <w:r w:rsidRPr="009104D1">
        <w:t>309 or 37</w:t>
      </w:r>
      <w:r w:rsidR="009104D1" w:rsidRPr="009104D1">
        <w:noBreakHyphen/>
      </w:r>
      <w:r w:rsidRPr="009104D1">
        <w:t>3</w:t>
      </w:r>
      <w:r w:rsidR="009104D1" w:rsidRPr="009104D1">
        <w:noBreakHyphen/>
      </w:r>
      <w:r w:rsidRPr="009104D1">
        <w:t>308;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(b) the disclosures required by Section 37</w:t>
      </w:r>
      <w:r w:rsidR="009104D1" w:rsidRPr="009104D1">
        <w:noBreakHyphen/>
      </w:r>
      <w:r w:rsidRPr="009104D1">
        <w:t>2</w:t>
      </w:r>
      <w:r w:rsidR="009104D1" w:rsidRPr="009104D1">
        <w:noBreakHyphen/>
      </w:r>
      <w:r w:rsidRPr="009104D1">
        <w:t>309(C) or 37</w:t>
      </w:r>
      <w:r w:rsidR="009104D1" w:rsidRPr="009104D1">
        <w:noBreakHyphen/>
      </w:r>
      <w:r w:rsidRPr="009104D1">
        <w:t>3</w:t>
      </w:r>
      <w:r w:rsidR="009104D1" w:rsidRPr="009104D1">
        <w:noBreakHyphen/>
      </w:r>
      <w:r w:rsidRPr="009104D1">
        <w:t>308(C) are provided but vary from the disclosures given at consummation pursuant to Section 37</w:t>
      </w:r>
      <w:r w:rsidR="009104D1" w:rsidRPr="009104D1">
        <w:noBreakHyphen/>
      </w:r>
      <w:r w:rsidRPr="009104D1">
        <w:t>2</w:t>
      </w:r>
      <w:r w:rsidR="009104D1" w:rsidRPr="009104D1">
        <w:noBreakHyphen/>
      </w:r>
      <w:r w:rsidRPr="009104D1">
        <w:t>301 or 37</w:t>
      </w:r>
      <w:r w:rsidR="009104D1" w:rsidRPr="009104D1">
        <w:noBreakHyphen/>
      </w:r>
      <w:r w:rsidRPr="009104D1">
        <w:t>3</w:t>
      </w:r>
      <w:r w:rsidR="009104D1" w:rsidRPr="009104D1">
        <w:noBreakHyphen/>
      </w:r>
      <w:r w:rsidRPr="009104D1">
        <w:t>301; if the cure or correction provisions of this subsection do not apply to those violations; and except that a lender is not liable unless the credit sale or loan transaction is consummated.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evidence that it did not have reasonable grounds to believe that the original creditor was engaged in violations of this title and that it maintained procedures reasonably adapted to apprise it of the existence of the violations.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(5) No action pursuant to this section may be brought more than one year after the date of the occurrence of the violation.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The creditor shall provide a copy of the final closing documents to the arranger of credit.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(8) The right of a person to sue for a violation of Section 37</w:t>
      </w:r>
      <w:r w:rsidR="009104D1" w:rsidRPr="009104D1">
        <w:noBreakHyphen/>
      </w:r>
      <w:r w:rsidRPr="009104D1">
        <w:t>2</w:t>
      </w:r>
      <w:r w:rsidR="009104D1" w:rsidRPr="009104D1">
        <w:noBreakHyphen/>
      </w:r>
      <w:r w:rsidRPr="009104D1">
        <w:t>309 or 37</w:t>
      </w:r>
      <w:r w:rsidR="009104D1" w:rsidRPr="009104D1">
        <w:noBreakHyphen/>
      </w:r>
      <w:r w:rsidRPr="009104D1">
        <w:t>3</w:t>
      </w:r>
      <w:r w:rsidR="009104D1" w:rsidRPr="009104D1">
        <w:noBreakHyphen/>
      </w:r>
      <w:r w:rsidRPr="009104D1">
        <w:t>308 is maintainable only as an individual action.</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800.353; 1974 (58) 2879; 1982 Act No. 385, </w:t>
      </w:r>
      <w:r w:rsidRPr="009104D1">
        <w:t xml:space="preserve">Section </w:t>
      </w:r>
      <w:r w:rsidR="001A6FDC" w:rsidRPr="009104D1">
        <w:t xml:space="preserve">49; 1996 Act No. 430, </w:t>
      </w:r>
      <w:r w:rsidRPr="009104D1">
        <w:t xml:space="preserve">Section </w:t>
      </w:r>
      <w:r w:rsidR="001A6FDC" w:rsidRPr="009104D1">
        <w:t xml:space="preserve">1; 2003 Act No. 42, </w:t>
      </w:r>
      <w:r w:rsidRPr="009104D1">
        <w:t xml:space="preserve">Sections </w:t>
      </w:r>
      <w:r w:rsidR="001A6FDC" w:rsidRPr="009104D1">
        <w:t xml:space="preserve"> 3.C, 3.D, eff January 1, 2004.</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205.</w:t>
      </w:r>
      <w:r w:rsidR="001A6FDC" w:rsidRPr="009104D1">
        <w:t xml:space="preserve"> Refunds and penalties as setoff to obligation.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Refunds or penalties to which the debtor is entitled pursuant to this part may be set off against the debtor</w:t>
      </w:r>
      <w:r w:rsidR="009104D1" w:rsidRPr="009104D1">
        <w:t>’</w:t>
      </w:r>
      <w:r w:rsidRPr="009104D1">
        <w:t>s obligation, and may be raised as a defense to a suit on the obligation without regard to the time limitations prescribed by this subdivision.</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6FDC" w:rsidRPr="009104D1">
        <w:t xml:space="preserve">: 1962 Code </w:t>
      </w:r>
      <w:r w:rsidRPr="009104D1">
        <w:t xml:space="preserve">Section </w:t>
      </w:r>
      <w:r w:rsidR="001A6FDC" w:rsidRPr="009104D1">
        <w:t>8</w:t>
      </w:r>
      <w:r w:rsidRPr="009104D1">
        <w:noBreakHyphen/>
      </w:r>
      <w:r w:rsidR="001A6FDC" w:rsidRPr="009104D1">
        <w:t>800.355; 1974 (58) 2879.</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Part 3</w:t>
      </w:r>
    </w:p>
    <w:p w:rsidR="009104D1" w:rsidRP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104D1">
        <w:t>Criminal Penalties</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301.</w:t>
      </w:r>
      <w:r w:rsidR="001A6FDC" w:rsidRPr="009104D1">
        <w:t xml:space="preserve"> Wilfull violations.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A lender who wilfully makes charges in excess of those permitted by applicable law is guilty of a misdemeanor and upon conviction may be sentenced to pay a fine not exceeding five thousand dollars, or to imprisonment not exceeding one year, or both.</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w:t>
      </w:r>
      <w:r w:rsidR="009104D1" w:rsidRPr="009104D1">
        <w:noBreakHyphen/>
      </w:r>
      <w:r w:rsidRPr="009104D1">
        <w:t>6</w:t>
      </w:r>
      <w:r w:rsidR="009104D1" w:rsidRPr="009104D1">
        <w:noBreakHyphen/>
      </w:r>
      <w:r w:rsidRPr="009104D1">
        <w:t>202) or payment of fees (Section 37</w:t>
      </w:r>
      <w:r w:rsidR="009104D1" w:rsidRPr="009104D1">
        <w:noBreakHyphen/>
      </w:r>
      <w:r w:rsidRPr="009104D1">
        <w:t>6</w:t>
      </w:r>
      <w:r w:rsidR="009104D1" w:rsidRPr="009104D1">
        <w:noBreakHyphen/>
      </w:r>
      <w:r w:rsidRPr="009104D1">
        <w:t>203), is guilty of a misdemeanor and upon conviction may be sentenced to pay a fine not exceeding one hundred dollars.</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 xml:space="preserve">800.361; 1974 (58) 2879; 1976 Act No. 686 </w:t>
      </w:r>
      <w:r w:rsidRPr="009104D1">
        <w:t xml:space="preserve">Section </w:t>
      </w:r>
      <w:r w:rsidR="001A6FDC" w:rsidRPr="009104D1">
        <w:t>41.</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302.</w:t>
      </w:r>
      <w:r w:rsidR="001A6FDC" w:rsidRPr="009104D1">
        <w:t xml:space="preserve"> Disclosure violations.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A person is guilty of a misdemeanor and upon conviction may be sentenced to pay a fine not exceeding five thousand dollars, or to imprisonment not exceeding one year, or both, if he wilfully and knowingly</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gives false or inaccurate information or fails to provide information which he is required to disclose under the provisions of the Federal Truth in Lending Act,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uses any rate table or chart, the use of which is authorized by the provisions of the Federal Truth in Lending Act, in a manner which consistently understates the annual percentage rate determined according to those provisions; or</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(3) otherwise fails to comply with any requirement of the provisions on disclosure of the Federal Truth in Lending Act.</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6FDC" w:rsidRPr="009104D1">
        <w:t xml:space="preserve">: 1962 Code </w:t>
      </w:r>
      <w:r w:rsidRPr="009104D1">
        <w:t xml:space="preserve">Section </w:t>
      </w:r>
      <w:r w:rsidR="001A6FDC" w:rsidRPr="009104D1">
        <w:t>8</w:t>
      </w:r>
      <w:r w:rsidRPr="009104D1">
        <w:noBreakHyphen/>
      </w:r>
      <w:r w:rsidR="001A6FDC" w:rsidRPr="009104D1">
        <w:t>800.362; 1974 (58) 2879.</w:t>
      </w:r>
    </w:p>
    <w:p w:rsidR="009104D1" w:rsidRP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rPr>
          <w:b/>
        </w:rPr>
        <w:t xml:space="preserve">SECTION </w:t>
      </w:r>
      <w:r w:rsidR="001A6FDC" w:rsidRPr="009104D1">
        <w:rPr>
          <w:b/>
        </w:rPr>
        <w:t>37</w:t>
      </w:r>
      <w:r w:rsidRPr="009104D1">
        <w:rPr>
          <w:b/>
        </w:rPr>
        <w:noBreakHyphen/>
      </w:r>
      <w:r w:rsidR="001A6FDC" w:rsidRPr="009104D1">
        <w:rPr>
          <w:b/>
        </w:rPr>
        <w:t>5</w:t>
      </w:r>
      <w:r w:rsidRPr="009104D1">
        <w:rPr>
          <w:b/>
        </w:rPr>
        <w:noBreakHyphen/>
      </w:r>
      <w:r w:rsidR="001A6FDC" w:rsidRPr="009104D1">
        <w:rPr>
          <w:b/>
        </w:rPr>
        <w:t>303.</w:t>
      </w:r>
      <w:r w:rsidR="001A6FDC" w:rsidRPr="009104D1">
        <w:t xml:space="preserve"> Fraudulent use of cards.</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(1) For the purposes of this section:</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 xml:space="preserve">(a) </w:t>
      </w:r>
      <w:r w:rsidR="009104D1" w:rsidRPr="009104D1">
        <w:t>“</w:t>
      </w:r>
      <w:r w:rsidRPr="009104D1">
        <w:t>credit card</w:t>
      </w:r>
      <w:r w:rsidR="009104D1" w:rsidRPr="009104D1">
        <w:t>”</w:t>
      </w:r>
      <w:r w:rsidRPr="009104D1">
        <w:t xml:space="preserve"> means a seller credit card or a lender credit card or similar arrangement as defined in this title; and</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r>
      <w:r w:rsidRPr="009104D1">
        <w:tab/>
        <w:t xml:space="preserve">(b) </w:t>
      </w:r>
      <w:r w:rsidR="009104D1" w:rsidRPr="009104D1">
        <w:t>“</w:t>
      </w:r>
      <w:r w:rsidRPr="009104D1">
        <w:t>debit card</w:t>
      </w:r>
      <w:r w:rsidR="009104D1" w:rsidRPr="009104D1">
        <w:t>”</w:t>
      </w:r>
      <w:r w:rsidRPr="009104D1">
        <w:t xml:space="preserve"> means a card or device issued by a supervised financial organization pursuant to an arrangement whereby the card or device enables the customer to obtain cash, goods, services or anything else of value.</w:t>
      </w:r>
    </w:p>
    <w:p w:rsidR="009104D1" w:rsidRDefault="001A6FDC"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04D1">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4D1" w:rsidRDefault="009104D1"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6FDC" w:rsidRPr="009104D1">
        <w:t xml:space="preserve">: 1976 Act No. 686 </w:t>
      </w:r>
      <w:r w:rsidRPr="009104D1">
        <w:t xml:space="preserve">Section </w:t>
      </w:r>
      <w:r w:rsidR="001A6FDC" w:rsidRPr="009104D1">
        <w:t>42.</w:t>
      </w:r>
    </w:p>
    <w:p w:rsidR="00184435" w:rsidRPr="009104D1" w:rsidRDefault="00184435" w:rsidP="009104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04D1" w:rsidSect="009104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D1" w:rsidRDefault="009104D1" w:rsidP="009104D1">
      <w:r>
        <w:separator/>
      </w:r>
    </w:p>
  </w:endnote>
  <w:endnote w:type="continuationSeparator" w:id="0">
    <w:p w:rsidR="009104D1" w:rsidRDefault="009104D1" w:rsidP="0091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D1" w:rsidRDefault="009104D1" w:rsidP="009104D1">
      <w:r>
        <w:separator/>
      </w:r>
    </w:p>
  </w:footnote>
  <w:footnote w:type="continuationSeparator" w:id="0">
    <w:p w:rsidR="009104D1" w:rsidRDefault="009104D1" w:rsidP="00910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D1" w:rsidRPr="009104D1" w:rsidRDefault="009104D1" w:rsidP="00910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DC"/>
    <w:rsid w:val="000065F4"/>
    <w:rsid w:val="00013F41"/>
    <w:rsid w:val="00025E41"/>
    <w:rsid w:val="00032BBE"/>
    <w:rsid w:val="0007300D"/>
    <w:rsid w:val="00093290"/>
    <w:rsid w:val="0009512B"/>
    <w:rsid w:val="000B3C22"/>
    <w:rsid w:val="000C162E"/>
    <w:rsid w:val="000D09A6"/>
    <w:rsid w:val="000E046A"/>
    <w:rsid w:val="00105482"/>
    <w:rsid w:val="0010793D"/>
    <w:rsid w:val="001231A1"/>
    <w:rsid w:val="00145212"/>
    <w:rsid w:val="001506AE"/>
    <w:rsid w:val="00171F3E"/>
    <w:rsid w:val="001763C2"/>
    <w:rsid w:val="00180430"/>
    <w:rsid w:val="00184435"/>
    <w:rsid w:val="001A6FDC"/>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04D1"/>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20729-23D3-4510-B120-9D13C54B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4D1"/>
    <w:pPr>
      <w:tabs>
        <w:tab w:val="clear" w:pos="720"/>
        <w:tab w:val="center" w:pos="4680"/>
        <w:tab w:val="right" w:pos="9360"/>
      </w:tabs>
    </w:pPr>
  </w:style>
  <w:style w:type="character" w:customStyle="1" w:styleId="HeaderChar">
    <w:name w:val="Header Char"/>
    <w:basedOn w:val="DefaultParagraphFont"/>
    <w:link w:val="Header"/>
    <w:uiPriority w:val="99"/>
    <w:rsid w:val="009104D1"/>
    <w:rPr>
      <w:rFonts w:cs="Times New Roman"/>
    </w:rPr>
  </w:style>
  <w:style w:type="paragraph" w:styleId="Footer">
    <w:name w:val="footer"/>
    <w:basedOn w:val="Normal"/>
    <w:link w:val="FooterChar"/>
    <w:uiPriority w:val="99"/>
    <w:unhideWhenUsed/>
    <w:rsid w:val="009104D1"/>
    <w:pPr>
      <w:tabs>
        <w:tab w:val="clear" w:pos="720"/>
        <w:tab w:val="center" w:pos="4680"/>
        <w:tab w:val="right" w:pos="9360"/>
      </w:tabs>
    </w:pPr>
  </w:style>
  <w:style w:type="character" w:customStyle="1" w:styleId="FooterChar">
    <w:name w:val="Footer Char"/>
    <w:basedOn w:val="DefaultParagraphFont"/>
    <w:link w:val="Footer"/>
    <w:uiPriority w:val="99"/>
    <w:rsid w:val="009104D1"/>
    <w:rPr>
      <w:rFonts w:cs="Times New Roman"/>
    </w:rPr>
  </w:style>
  <w:style w:type="character" w:styleId="Hyperlink">
    <w:name w:val="Hyperlink"/>
    <w:basedOn w:val="DefaultParagraphFont"/>
    <w:uiPriority w:val="99"/>
    <w:semiHidden/>
    <w:rsid w:val="00123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7140</Words>
  <Characters>40703</Characters>
  <Application>Microsoft Office Word</Application>
  <DocSecurity>0</DocSecurity>
  <Lines>339</Lines>
  <Paragraphs>95</Paragraphs>
  <ScaleCrop>false</ScaleCrop>
  <Company>Legislative Services Agency (LSA)</Company>
  <LinksUpToDate>false</LinksUpToDate>
  <CharactersWithSpaces>47748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