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88" w:rsidRPr="002974FF" w:rsidRDefault="00F72E88">
      <w:pPr>
        <w:jc w:val="center"/>
      </w:pPr>
      <w:r w:rsidRPr="002974FF">
        <w:t>DISCLAIMER</w:t>
      </w:r>
    </w:p>
    <w:p w:rsidR="00F72E88" w:rsidRPr="002974FF" w:rsidRDefault="00F72E88"/>
    <w:p w:rsidR="00F72E88" w:rsidRDefault="00F72E8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72E88" w:rsidRDefault="00F72E88" w:rsidP="00D86E37"/>
    <w:p w:rsidR="00F72E88" w:rsidRDefault="00F72E8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2E88" w:rsidRDefault="00F72E88" w:rsidP="00D86E37"/>
    <w:p w:rsidR="00F72E88" w:rsidRDefault="00F72E8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2E88" w:rsidRDefault="00F72E88" w:rsidP="00D86E37"/>
    <w:p w:rsidR="00F72E88" w:rsidRDefault="00F72E8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72E88" w:rsidRDefault="00F72E88">
      <w:pPr>
        <w:widowControl/>
        <w:tabs>
          <w:tab w:val="clear" w:pos="720"/>
        </w:tabs>
      </w:pPr>
      <w:r>
        <w:br w:type="page"/>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A0825">
        <w:t>CHAPTER 19</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0825">
        <w:t>Domestic Mutual Insurers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1</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Members and Meetings</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w:t>
      </w:r>
      <w:r w:rsidR="00F650FF" w:rsidRPr="006A0825">
        <w:t xml:space="preserve"> Membership in mutual insurer.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Any person, government or governmental agency, state or political subdivision of a state, public or private corporation, board, association, estate, trustee, or fiduciary may be a member of a mutual insurer.</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10 [1962 Code </w:t>
      </w:r>
      <w:r w:rsidRPr="006A0825">
        <w:t xml:space="preserve">Section </w:t>
      </w:r>
      <w:r w:rsidR="00F650FF" w:rsidRPr="006A0825">
        <w:t>37</w:t>
      </w:r>
      <w:r w:rsidRPr="006A0825">
        <w:noBreakHyphen/>
      </w:r>
      <w:r w:rsidR="00F650FF" w:rsidRPr="006A0825">
        <w:t xml:space="preserve">838; 1971 (57) 1001]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10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210 [1947 (45) 322; 1952 Code </w:t>
      </w:r>
      <w:r w:rsidRPr="006A0825">
        <w:t xml:space="preserve">Section </w:t>
      </w:r>
      <w:r w:rsidR="00F650FF" w:rsidRPr="006A0825">
        <w:t>37</w:t>
      </w:r>
      <w:r w:rsidRPr="006A0825">
        <w:noBreakHyphen/>
      </w:r>
      <w:r w:rsidR="00F650FF" w:rsidRPr="006A0825">
        <w:t xml:space="preserve">371; 1962 Code </w:t>
      </w:r>
      <w:r w:rsidRPr="006A0825">
        <w:t xml:space="preserve">Section </w:t>
      </w:r>
      <w:r w:rsidR="00F650FF" w:rsidRPr="006A0825">
        <w:t>37</w:t>
      </w:r>
      <w:r w:rsidRPr="006A0825">
        <w:noBreakHyphen/>
      </w:r>
      <w:r w:rsidR="00F650FF" w:rsidRPr="006A0825">
        <w:t xml:space="preserve">371]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10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20.</w:t>
      </w:r>
      <w:r w:rsidR="00F650FF" w:rsidRPr="006A0825">
        <w:t xml:space="preserve"> Contract shall stipulate membership of contract holder.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this fact.</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20 [1962 Code </w:t>
      </w:r>
      <w:r w:rsidRPr="006A0825">
        <w:t xml:space="preserve">Section </w:t>
      </w:r>
      <w:r w:rsidR="00F650FF" w:rsidRPr="006A0825">
        <w:t>37</w:t>
      </w:r>
      <w:r w:rsidRPr="006A0825">
        <w:noBreakHyphen/>
      </w:r>
      <w:r w:rsidR="00F650FF" w:rsidRPr="006A0825">
        <w:t xml:space="preserve">822; 1971 (57) 1001]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20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220 [1947 (45) 322; 1952 Code </w:t>
      </w:r>
      <w:r w:rsidRPr="006A0825">
        <w:t xml:space="preserve">Section </w:t>
      </w:r>
      <w:r w:rsidR="00F650FF" w:rsidRPr="006A0825">
        <w:t>37</w:t>
      </w:r>
      <w:r w:rsidRPr="006A0825">
        <w:noBreakHyphen/>
      </w:r>
      <w:r w:rsidR="00F650FF" w:rsidRPr="006A0825">
        <w:t xml:space="preserve">372; 1962 Code </w:t>
      </w:r>
      <w:r w:rsidRPr="006A0825">
        <w:t xml:space="preserve">Section </w:t>
      </w:r>
      <w:r w:rsidR="00F650FF" w:rsidRPr="006A0825">
        <w:t>37</w:t>
      </w:r>
      <w:r w:rsidRPr="006A0825">
        <w:noBreakHyphen/>
      </w:r>
      <w:r w:rsidR="00F650FF" w:rsidRPr="006A0825">
        <w:t xml:space="preserve">372]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20 by 1987 Act No. 155, </w:t>
      </w:r>
      <w:r w:rsidRPr="006A0825">
        <w:t xml:space="preserve">Section </w:t>
      </w:r>
      <w:r w:rsidR="00F650FF" w:rsidRPr="006A0825">
        <w:t xml:space="preserve">1; 1988 Act No. 334, </w:t>
      </w:r>
      <w:r w:rsidRPr="006A0825">
        <w:t xml:space="preserve">Section </w:t>
      </w:r>
      <w:r w:rsidR="00F650FF" w:rsidRPr="006A0825">
        <w:t>2.</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30.</w:t>
      </w:r>
      <w:r w:rsidR="00F650FF" w:rsidRPr="006A0825">
        <w:t xml:space="preserve"> Organization, governance, and operation as domestic business corporations; applicability of Business Corporation Act.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 xml:space="preserve">(A) Except as otherwise provided by law, every domestic mutual insurer must be organized, governed, and operated as a domestic business corporation under and in accordance with the South Carolina Business Corporation Act of 1988, (the </w:t>
      </w:r>
      <w:r w:rsidR="006A0825" w:rsidRPr="006A0825">
        <w:t>“</w:t>
      </w:r>
      <w:r w:rsidRPr="006A0825">
        <w:t>Business Corporation Act</w:t>
      </w:r>
      <w:r w:rsidR="006A0825" w:rsidRPr="006A0825">
        <w:t>”</w:t>
      </w:r>
      <w:r w:rsidRPr="006A0825">
        <w:t>). Without limiting the generality of the foregoing, the provisions of the Business Corporation Act concerning the rights and duties of a stock corporation and its shareholders in respect of one another shall apply to a domestic mutual insurer and its members as if the insurer were a stock corporation and its members were shareholders therein.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 domestic mutual insurer was organized or with any other insurance law of this State.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30 [1962 Code </w:t>
      </w:r>
      <w:r w:rsidRPr="006A0825">
        <w:t xml:space="preserve">Section </w:t>
      </w:r>
      <w:r w:rsidR="00F650FF" w:rsidRPr="006A0825">
        <w:t>37</w:t>
      </w:r>
      <w:r w:rsidRPr="006A0825">
        <w:noBreakHyphen/>
      </w:r>
      <w:r w:rsidR="00F650FF" w:rsidRPr="006A0825">
        <w:t xml:space="preserve">821; 1971 (57) 1001]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30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230 [1947 (45) 322; 1952 Code </w:t>
      </w:r>
      <w:r w:rsidRPr="006A0825">
        <w:t xml:space="preserve">Section </w:t>
      </w:r>
      <w:r w:rsidR="00F650FF" w:rsidRPr="006A0825">
        <w:t>37</w:t>
      </w:r>
      <w:r w:rsidRPr="006A0825">
        <w:noBreakHyphen/>
      </w:r>
      <w:r w:rsidR="00F650FF" w:rsidRPr="006A0825">
        <w:t xml:space="preserve">373; 19 Code </w:t>
      </w:r>
      <w:r w:rsidRPr="006A0825">
        <w:t xml:space="preserve">Section </w:t>
      </w:r>
      <w:r w:rsidR="00F650FF" w:rsidRPr="006A0825">
        <w:t>37</w:t>
      </w:r>
      <w:r w:rsidRPr="006A0825">
        <w:noBreakHyphen/>
      </w:r>
      <w:r w:rsidR="00F650FF" w:rsidRPr="006A0825">
        <w:t xml:space="preserve">373]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30 by 1987 Act No. 155, </w:t>
      </w:r>
      <w:r w:rsidRPr="006A0825">
        <w:t xml:space="preserve">Section </w:t>
      </w:r>
      <w:r w:rsidR="00F650FF" w:rsidRPr="006A0825">
        <w:t xml:space="preserve">1; 1997 Act No. 68, </w:t>
      </w:r>
      <w:r w:rsidRPr="006A0825">
        <w:t xml:space="preserve">Section </w:t>
      </w:r>
      <w:r w:rsidR="00F650FF" w:rsidRPr="006A0825">
        <w:t>9.</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40.</w:t>
      </w:r>
      <w:r w:rsidR="00F650FF" w:rsidRPr="006A0825">
        <w:t xml:space="preserve"> Notice of annual meetings.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(1) by imprinting the new time or place on all policies which are issued following the annual meeting at which a change was approved; and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(2) by including a written notice of the change in a premium due notice to each member subsequent to the annual meeting at which the change was approved and before the first annual meeting affected by the change; or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(3) by any other method ordered or approved by the director or his designee.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40 [1962 Code </w:t>
      </w:r>
      <w:r w:rsidRPr="006A0825">
        <w:t xml:space="preserve">Section </w:t>
      </w:r>
      <w:r w:rsidR="00F650FF" w:rsidRPr="006A0825">
        <w:t>37</w:t>
      </w:r>
      <w:r w:rsidRPr="006A0825">
        <w:noBreakHyphen/>
      </w:r>
      <w:r w:rsidR="00F650FF" w:rsidRPr="006A0825">
        <w:t xml:space="preserve">823; 1971 (57) 1001]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40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240 [1947 (45) 322; 1952 Code </w:t>
      </w:r>
      <w:r w:rsidRPr="006A0825">
        <w:t xml:space="preserve">Section </w:t>
      </w:r>
      <w:r w:rsidR="00F650FF" w:rsidRPr="006A0825">
        <w:t>37</w:t>
      </w:r>
      <w:r w:rsidRPr="006A0825">
        <w:noBreakHyphen/>
      </w:r>
      <w:r w:rsidR="00F650FF" w:rsidRPr="006A0825">
        <w:t xml:space="preserve">374; 1962 Code </w:t>
      </w:r>
      <w:r w:rsidRPr="006A0825">
        <w:t xml:space="preserve">Section </w:t>
      </w:r>
      <w:r w:rsidR="00F650FF" w:rsidRPr="006A0825">
        <w:t>37</w:t>
      </w:r>
      <w:r w:rsidRPr="006A0825">
        <w:noBreakHyphen/>
      </w:r>
      <w:r w:rsidR="00F650FF" w:rsidRPr="006A0825">
        <w:t xml:space="preserve">374]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40 by 1987 Act No. 155, </w:t>
      </w:r>
      <w:r w:rsidRPr="006A0825">
        <w:t xml:space="preserve">Section </w:t>
      </w:r>
      <w:r w:rsidR="00F650FF" w:rsidRPr="006A0825">
        <w:t xml:space="preserve">1; 1988 Act No. 334, </w:t>
      </w:r>
      <w:r w:rsidRPr="006A0825">
        <w:t xml:space="preserve">Section </w:t>
      </w:r>
      <w:r w:rsidR="00F650FF" w:rsidRPr="006A0825">
        <w:t xml:space="preserve">3; 1993 Act No. 181, </w:t>
      </w:r>
      <w:r w:rsidRPr="006A0825">
        <w:t xml:space="preserve">Section </w:t>
      </w:r>
      <w:r w:rsidR="00F650FF" w:rsidRPr="006A0825">
        <w:t>551.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50.</w:t>
      </w:r>
      <w:r w:rsidR="00F650FF" w:rsidRPr="006A0825">
        <w:t xml:space="preserve"> Use of proxies.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No member</w:t>
      </w:r>
      <w:r w:rsidR="006A0825" w:rsidRPr="006A0825">
        <w:t>’</w:t>
      </w:r>
      <w:r w:rsidRPr="006A0825">
        <w:t>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No proxy may be utilized by a domestic mutual insurer subject to the provisions of this chapter unless the language and form of the proxy have been approved by the director or his designee.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50 [1962 Code </w:t>
      </w:r>
      <w:r w:rsidRPr="006A0825">
        <w:t xml:space="preserve">Section </w:t>
      </w:r>
      <w:r w:rsidR="00F650FF" w:rsidRPr="006A0825">
        <w:t>37</w:t>
      </w:r>
      <w:r w:rsidRPr="006A0825">
        <w:noBreakHyphen/>
      </w:r>
      <w:r w:rsidR="00F650FF" w:rsidRPr="006A0825">
        <w:t xml:space="preserve">824; 1971 (57) 1001]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50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250 [1947 (45) 322; 1952 Code </w:t>
      </w:r>
      <w:r w:rsidRPr="006A0825">
        <w:t xml:space="preserve">Section </w:t>
      </w:r>
      <w:r w:rsidR="00F650FF" w:rsidRPr="006A0825">
        <w:t>37</w:t>
      </w:r>
      <w:r w:rsidRPr="006A0825">
        <w:noBreakHyphen/>
      </w:r>
      <w:r w:rsidR="00F650FF" w:rsidRPr="006A0825">
        <w:t xml:space="preserve">375; 1962 Code </w:t>
      </w:r>
      <w:r w:rsidRPr="006A0825">
        <w:t xml:space="preserve">Section </w:t>
      </w:r>
      <w:r w:rsidR="00F650FF" w:rsidRPr="006A0825">
        <w:t>37</w:t>
      </w:r>
      <w:r w:rsidRPr="006A0825">
        <w:noBreakHyphen/>
      </w:r>
      <w:r w:rsidR="00F650FF" w:rsidRPr="006A0825">
        <w:t xml:space="preserve">375]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50 by 1987 Act No. 155, </w:t>
      </w:r>
      <w:r w:rsidRPr="006A0825">
        <w:t xml:space="preserve">Section </w:t>
      </w:r>
      <w:r w:rsidR="00F650FF" w:rsidRPr="006A0825">
        <w:t xml:space="preserve">1; 1988 Act No. 334, </w:t>
      </w:r>
      <w:r w:rsidRPr="006A0825">
        <w:t xml:space="preserve">Section </w:t>
      </w:r>
      <w:r w:rsidR="00F650FF" w:rsidRPr="006A0825">
        <w:t xml:space="preserve">4; 1993 Act No. 181, </w:t>
      </w:r>
      <w:r w:rsidRPr="006A0825">
        <w:t xml:space="preserve">Section </w:t>
      </w:r>
      <w:r w:rsidR="00F650FF" w:rsidRPr="006A0825">
        <w:t xml:space="preserve">552; 1997 Act No. 68, </w:t>
      </w:r>
      <w:r w:rsidRPr="006A0825">
        <w:t xml:space="preserve">Section </w:t>
      </w:r>
      <w:r w:rsidR="00F650FF" w:rsidRPr="006A0825">
        <w:t>6.</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60.</w:t>
      </w:r>
      <w:r w:rsidR="00F650FF" w:rsidRPr="006A0825">
        <w:t xml:space="preserve"> Quorum for conduct of business at annual meeting; form and approval of voting proxies.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At any annual meeting of a domestic mutual insurer all business including the election of directors must be conducted pursuant to majority vote of those members present and voting either in person or by proxy of nonpresent members as provided in Section 38</w:t>
      </w:r>
      <w:r w:rsidR="006A0825" w:rsidRPr="006A0825">
        <w:noBreakHyphen/>
      </w:r>
      <w:r w:rsidRPr="006A0825">
        <w:t>19</w:t>
      </w:r>
      <w:r w:rsidR="006A0825" w:rsidRPr="006A0825">
        <w:noBreakHyphen/>
      </w:r>
      <w:r w:rsidRPr="006A0825">
        <w:t>50. No other quorum requirements may limit the conduct of this business.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Former 1976 Code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60 [1962 Code </w:t>
      </w:r>
      <w:r w:rsidRPr="006A0825">
        <w:t xml:space="preserve">Section </w:t>
      </w:r>
      <w:r w:rsidR="00F650FF" w:rsidRPr="006A0825">
        <w:t>37</w:t>
      </w:r>
      <w:r w:rsidRPr="006A0825">
        <w:noBreakHyphen/>
      </w:r>
      <w:r w:rsidR="00F650FF" w:rsidRPr="006A0825">
        <w:t xml:space="preserve">825; 1971 (57) 1001; 1976 Act No. 666] recodified as </w:t>
      </w:r>
      <w:r w:rsidRPr="006A0825">
        <w:t xml:space="preserve">Section </w:t>
      </w:r>
      <w:r w:rsidR="00F650FF" w:rsidRPr="006A0825">
        <w:t>38</w:t>
      </w:r>
      <w:r w:rsidRPr="006A0825">
        <w:noBreakHyphen/>
      </w:r>
      <w:r w:rsidR="00F650FF" w:rsidRPr="006A0825">
        <w:t>31</w:t>
      </w:r>
      <w:r w:rsidRPr="006A0825">
        <w:noBreakHyphen/>
      </w:r>
      <w:r w:rsidR="00F650FF" w:rsidRPr="006A0825">
        <w:t xml:space="preserve">60 by 1987 Act No. 155, </w:t>
      </w:r>
      <w:r w:rsidRPr="006A0825">
        <w:t xml:space="preserve">Section </w:t>
      </w:r>
      <w:r w:rsidR="00F650FF" w:rsidRPr="006A0825">
        <w:t xml:space="preserve">1;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260 [1962 Code </w:t>
      </w:r>
      <w:r w:rsidRPr="006A0825">
        <w:t xml:space="preserve">Section </w:t>
      </w:r>
      <w:r w:rsidR="00F650FF" w:rsidRPr="006A0825">
        <w:t>37</w:t>
      </w:r>
      <w:r w:rsidRPr="006A0825">
        <w:noBreakHyphen/>
      </w:r>
      <w:r w:rsidR="00F650FF" w:rsidRPr="006A0825">
        <w:t>375.1; 1976 Act No. 533] recodified as 38</w:t>
      </w:r>
      <w:r w:rsidRPr="006A0825">
        <w:noBreakHyphen/>
      </w:r>
      <w:r w:rsidR="00F650FF" w:rsidRPr="006A0825">
        <w:t>19</w:t>
      </w:r>
      <w:r w:rsidRPr="006A0825">
        <w:noBreakHyphen/>
      </w:r>
      <w:r w:rsidR="00F650FF" w:rsidRPr="006A0825">
        <w:t xml:space="preserve">60 by 1987 Act No. 155, </w:t>
      </w:r>
      <w:r w:rsidRPr="006A0825">
        <w:t xml:space="preserve">Section </w:t>
      </w:r>
      <w:r w:rsidR="00F650FF" w:rsidRPr="006A0825">
        <w:t xml:space="preserve">1; 1988 Act No. 334, </w:t>
      </w:r>
      <w:r w:rsidRPr="006A0825">
        <w:t xml:space="preserve">Section </w:t>
      </w:r>
      <w:r w:rsidR="00F650FF" w:rsidRPr="006A0825">
        <w:t>5.</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3</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Operations Generally</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270.</w:t>
      </w:r>
      <w:r w:rsidR="00F650FF" w:rsidRPr="006A0825">
        <w:t xml:space="preserve"> Dividends.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lastRenderedPageBreak/>
        <w:tab/>
        <w:t>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the classifications or as between policies within the same classification. No dividend, otherwise earned, may be made contingent upon the payment of a renewal premium on any policy.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480 [1947 (45) 322; 1952 Code </w:t>
      </w:r>
      <w:r w:rsidRPr="006A0825">
        <w:t xml:space="preserve">Section </w:t>
      </w:r>
      <w:r w:rsidR="00F650FF" w:rsidRPr="006A0825">
        <w:t>37</w:t>
      </w:r>
      <w:r w:rsidRPr="006A0825">
        <w:noBreakHyphen/>
      </w:r>
      <w:r w:rsidR="00F650FF" w:rsidRPr="006A0825">
        <w:t xml:space="preserve">388; 1962 Code </w:t>
      </w:r>
      <w:r w:rsidRPr="006A0825">
        <w:t xml:space="preserve">Section </w:t>
      </w:r>
      <w:r w:rsidR="00F650FF" w:rsidRPr="006A0825">
        <w:t>37</w:t>
      </w:r>
      <w:r w:rsidRPr="006A0825">
        <w:noBreakHyphen/>
      </w:r>
      <w:r w:rsidR="00F650FF" w:rsidRPr="006A0825">
        <w:t xml:space="preserve">388]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270 by 1987 Act No. 155, </w:t>
      </w:r>
      <w:r w:rsidRPr="006A0825">
        <w:t xml:space="preserve">Section </w:t>
      </w:r>
      <w:r w:rsidR="00F650FF" w:rsidRPr="006A0825">
        <w:t>1.</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5</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Liability of Members and Nonassessable Policies</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410.</w:t>
      </w:r>
      <w:r w:rsidR="00F650FF" w:rsidRPr="006A0825">
        <w:t xml:space="preserve"> Contingent liability of members.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Each member of a domestic mutual insurer, except as otherwise provided in this chapter, has a contingent liability, prorata and not one for another, for the discharge of its obligations. The contingent liability is, at a maximum, the amount stated in the insurer</w:t>
      </w:r>
      <w:r w:rsidR="006A0825" w:rsidRPr="006A0825">
        <w:t>’</w:t>
      </w:r>
      <w:r w:rsidRPr="006A0825">
        <w:t>s articles of incorporation but may not be less than one nor more than five additional premiums for the member</w:t>
      </w:r>
      <w:r w:rsidR="006A0825" w:rsidRPr="006A0825">
        <w:t>’</w:t>
      </w:r>
      <w:r w:rsidRPr="006A0825">
        <w:t>s policy at the annual premium rate. Every policy issued by the insurer shall contain a statement of the contingent liability. Cancellation of the policy of a member does not relieve the member of contingent liability for his proportion of the obligations of the insurer which accrued while the policy was in force.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610 [1947 (45) 322; 1952 Code </w:t>
      </w:r>
      <w:r w:rsidRPr="006A0825">
        <w:t xml:space="preserve">Section </w:t>
      </w:r>
      <w:r w:rsidR="00F650FF" w:rsidRPr="006A0825">
        <w:t>37</w:t>
      </w:r>
      <w:r w:rsidRPr="006A0825">
        <w:noBreakHyphen/>
      </w:r>
      <w:r w:rsidR="00F650FF" w:rsidRPr="006A0825">
        <w:t xml:space="preserve">401; 1962 Code </w:t>
      </w:r>
      <w:r w:rsidRPr="006A0825">
        <w:t xml:space="preserve">Section </w:t>
      </w:r>
      <w:r w:rsidR="00F650FF" w:rsidRPr="006A0825">
        <w:t>37</w:t>
      </w:r>
      <w:r w:rsidRPr="006A0825">
        <w:noBreakHyphen/>
      </w:r>
      <w:r w:rsidR="00F650FF" w:rsidRPr="006A0825">
        <w:t xml:space="preserve">401]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410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420.</w:t>
      </w:r>
      <w:r w:rsidR="00F650FF" w:rsidRPr="006A0825">
        <w:t xml:space="preserve"> Contingent liability is not an asset of the insurer.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contingent liability of members of a domestic mutual insurer to assessment does not constitute an asset of the insurer in the determination of its financial condition.</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620 [1947 (45) 322; 1952 Code </w:t>
      </w:r>
      <w:r w:rsidRPr="006A0825">
        <w:t xml:space="preserve">Section </w:t>
      </w:r>
      <w:r w:rsidR="00F650FF" w:rsidRPr="006A0825">
        <w:t>37</w:t>
      </w:r>
      <w:r w:rsidRPr="006A0825">
        <w:noBreakHyphen/>
      </w:r>
      <w:r w:rsidR="00F650FF" w:rsidRPr="006A0825">
        <w:t xml:space="preserve">402; 1962 Code </w:t>
      </w:r>
      <w:r w:rsidRPr="006A0825">
        <w:t xml:space="preserve">Section </w:t>
      </w:r>
      <w:r w:rsidR="00F650FF" w:rsidRPr="006A0825">
        <w:t>37</w:t>
      </w:r>
      <w:r w:rsidRPr="006A0825">
        <w:noBreakHyphen/>
      </w:r>
      <w:r w:rsidR="00F650FF" w:rsidRPr="006A0825">
        <w:t xml:space="preserve">402]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420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430.</w:t>
      </w:r>
      <w:r w:rsidR="00F650FF" w:rsidRPr="006A0825">
        <w:t xml:space="preserve"> Validity of guaranty against liability.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630 [1947 (45) 322; 1952 Code </w:t>
      </w:r>
      <w:r w:rsidRPr="006A0825">
        <w:t xml:space="preserve">Section </w:t>
      </w:r>
      <w:r w:rsidR="00F650FF" w:rsidRPr="006A0825">
        <w:t>37</w:t>
      </w:r>
      <w:r w:rsidRPr="006A0825">
        <w:noBreakHyphen/>
      </w:r>
      <w:r w:rsidR="00F650FF" w:rsidRPr="006A0825">
        <w:t xml:space="preserve">403; 1962 Code </w:t>
      </w:r>
      <w:r w:rsidRPr="006A0825">
        <w:t xml:space="preserve">Section </w:t>
      </w:r>
      <w:r w:rsidR="00F650FF" w:rsidRPr="006A0825">
        <w:t>37</w:t>
      </w:r>
      <w:r w:rsidRPr="006A0825">
        <w:noBreakHyphen/>
      </w:r>
      <w:r w:rsidR="00F650FF" w:rsidRPr="006A0825">
        <w:t xml:space="preserve">403]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430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440.</w:t>
      </w:r>
      <w:r w:rsidR="00F650FF" w:rsidRPr="006A0825">
        <w:t xml:space="preserve"> Assessments for deficiencies.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judgment refusal will best promote the interests of the insurer</w:t>
      </w:r>
      <w:r w:rsidR="006A0825" w:rsidRPr="006A0825">
        <w:t>’</w:t>
      </w:r>
      <w:r w:rsidRPr="006A0825">
        <w:t>s members and creditors and of the insuring public.</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640 [1947 (45) 322; 1952 Code </w:t>
      </w:r>
      <w:r w:rsidRPr="006A0825">
        <w:t xml:space="preserve">Section </w:t>
      </w:r>
      <w:r w:rsidR="00F650FF" w:rsidRPr="006A0825">
        <w:t>37</w:t>
      </w:r>
      <w:r w:rsidRPr="006A0825">
        <w:noBreakHyphen/>
      </w:r>
      <w:r w:rsidR="00F650FF" w:rsidRPr="006A0825">
        <w:t xml:space="preserve">404; 1962 Code </w:t>
      </w:r>
      <w:r w:rsidRPr="006A0825">
        <w:t xml:space="preserve">Section </w:t>
      </w:r>
      <w:r w:rsidR="00F650FF" w:rsidRPr="006A0825">
        <w:t>37</w:t>
      </w:r>
      <w:r w:rsidRPr="006A0825">
        <w:noBreakHyphen/>
      </w:r>
      <w:r w:rsidR="00F650FF" w:rsidRPr="006A0825">
        <w:t xml:space="preserve">404]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440 by 1987 Act No. 155, </w:t>
      </w:r>
      <w:r w:rsidRPr="006A0825">
        <w:t xml:space="preserve">Section </w:t>
      </w:r>
      <w:r w:rsidR="00F650FF" w:rsidRPr="006A0825">
        <w:t xml:space="preserve">1; 1993 Act No. 181, </w:t>
      </w:r>
      <w:r w:rsidRPr="006A0825">
        <w:t xml:space="preserve">Section </w:t>
      </w:r>
      <w:r w:rsidR="00F650FF" w:rsidRPr="006A0825">
        <w:t>553.</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450.</w:t>
      </w:r>
      <w:r w:rsidR="00F650FF" w:rsidRPr="006A0825">
        <w:t xml:space="preserve"> Computation of individual assessments.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member</w:t>
      </w:r>
      <w:r w:rsidR="006A0825" w:rsidRPr="006A0825">
        <w:t>’</w:t>
      </w:r>
      <w:r w:rsidRPr="006A0825">
        <w:t>s proportionate part of any deficiency is computed by applying to the premium earned within the twelve</w:t>
      </w:r>
      <w:r w:rsidR="006A0825" w:rsidRPr="006A0825">
        <w:noBreakHyphen/>
      </w:r>
      <w:r w:rsidRPr="006A0825">
        <w:t>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No member may have an offset against any assessment for which he is liable on account of any claim for unearned premium or losses payable.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650 [1947 (45) 322; 1952 Code </w:t>
      </w:r>
      <w:r w:rsidRPr="006A0825">
        <w:t xml:space="preserve">Section </w:t>
      </w:r>
      <w:r w:rsidR="00F650FF" w:rsidRPr="006A0825">
        <w:t>37</w:t>
      </w:r>
      <w:r w:rsidRPr="006A0825">
        <w:noBreakHyphen/>
      </w:r>
      <w:r w:rsidR="00F650FF" w:rsidRPr="006A0825">
        <w:t xml:space="preserve">405; 1962 Code </w:t>
      </w:r>
      <w:r w:rsidRPr="006A0825">
        <w:t xml:space="preserve">Section </w:t>
      </w:r>
      <w:r w:rsidR="00F650FF" w:rsidRPr="006A0825">
        <w:t>37</w:t>
      </w:r>
      <w:r w:rsidRPr="006A0825">
        <w:noBreakHyphen/>
      </w:r>
      <w:r w:rsidR="00F650FF" w:rsidRPr="006A0825">
        <w:t xml:space="preserve">405]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450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460.</w:t>
      </w:r>
      <w:r w:rsidR="00F650FF" w:rsidRPr="006A0825">
        <w:t xml:space="preserve"> Enforcement of contingent liability on assessment premium plan.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contingent liability of members of a domestic mutual insurer doing business on the assessment premium plan must be called upon and enforced by its directors as provided in its bylaws.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660 [1947 (45) 322; 1952 Code </w:t>
      </w:r>
      <w:r w:rsidRPr="006A0825">
        <w:t xml:space="preserve">Section </w:t>
      </w:r>
      <w:r w:rsidR="00F650FF" w:rsidRPr="006A0825">
        <w:t>37</w:t>
      </w:r>
      <w:r w:rsidRPr="006A0825">
        <w:noBreakHyphen/>
      </w:r>
      <w:r w:rsidR="00F650FF" w:rsidRPr="006A0825">
        <w:t xml:space="preserve">406; 1962 Code </w:t>
      </w:r>
      <w:r w:rsidRPr="006A0825">
        <w:t xml:space="preserve">Section </w:t>
      </w:r>
      <w:r w:rsidR="00F650FF" w:rsidRPr="006A0825">
        <w:t>37</w:t>
      </w:r>
      <w:r w:rsidRPr="006A0825">
        <w:noBreakHyphen/>
      </w:r>
      <w:r w:rsidR="00F650FF" w:rsidRPr="006A0825">
        <w:t xml:space="preserve">406]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460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470.</w:t>
      </w:r>
      <w:r w:rsidR="00F650FF" w:rsidRPr="006A0825">
        <w:t xml:space="preserve"> Nonassessable policies.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w:t>
      </w:r>
      <w:r w:rsidR="006A0825" w:rsidRPr="006A0825">
        <w:t>’</w:t>
      </w:r>
      <w:r w:rsidRPr="006A0825">
        <w:t>s certificate of authority may be included as part of the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670 [1947 (45) 322; 1952 Code </w:t>
      </w:r>
      <w:r w:rsidRPr="006A0825">
        <w:t xml:space="preserve">Section </w:t>
      </w:r>
      <w:r w:rsidR="00F650FF" w:rsidRPr="006A0825">
        <w:t>37</w:t>
      </w:r>
      <w:r w:rsidRPr="006A0825">
        <w:noBreakHyphen/>
      </w:r>
      <w:r w:rsidR="00F650FF" w:rsidRPr="006A0825">
        <w:t xml:space="preserve">407; 1962 Code </w:t>
      </w:r>
      <w:r w:rsidRPr="006A0825">
        <w:t xml:space="preserve">Section </w:t>
      </w:r>
      <w:r w:rsidR="00F650FF" w:rsidRPr="006A0825">
        <w:t>37</w:t>
      </w:r>
      <w:r w:rsidRPr="006A0825">
        <w:noBreakHyphen/>
      </w:r>
      <w:r w:rsidR="00F650FF" w:rsidRPr="006A0825">
        <w:t xml:space="preserve">407]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470 by 1987 Act No. 155, </w:t>
      </w:r>
      <w:r w:rsidRPr="006A0825">
        <w:t xml:space="preserve">Section </w:t>
      </w:r>
      <w:r w:rsidR="00F650FF" w:rsidRPr="006A0825">
        <w:t xml:space="preserve">1; 1993 Act No. 181, </w:t>
      </w:r>
      <w:r w:rsidRPr="006A0825">
        <w:t xml:space="preserve">Section </w:t>
      </w:r>
      <w:r w:rsidR="00F650FF" w:rsidRPr="006A0825">
        <w:t>554.</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480.</w:t>
      </w:r>
      <w:r w:rsidR="00F650FF" w:rsidRPr="006A0825">
        <w:t xml:space="preserve"> Nonassessable plan applies to all policies.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680 [1947 (45) 322; 1952 Code </w:t>
      </w:r>
      <w:r w:rsidRPr="006A0825">
        <w:t xml:space="preserve">Section </w:t>
      </w:r>
      <w:r w:rsidR="00F650FF" w:rsidRPr="006A0825">
        <w:t>37</w:t>
      </w:r>
      <w:r w:rsidRPr="006A0825">
        <w:noBreakHyphen/>
      </w:r>
      <w:r w:rsidR="00F650FF" w:rsidRPr="006A0825">
        <w:t xml:space="preserve">408; 1962 Code </w:t>
      </w:r>
      <w:r w:rsidRPr="006A0825">
        <w:t xml:space="preserve">Section </w:t>
      </w:r>
      <w:r w:rsidR="00F650FF" w:rsidRPr="006A0825">
        <w:t>37</w:t>
      </w:r>
      <w:r w:rsidRPr="006A0825">
        <w:noBreakHyphen/>
      </w:r>
      <w:r w:rsidR="00F650FF" w:rsidRPr="006A0825">
        <w:t xml:space="preserve">408]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480 by 1987 Act No. 155, </w:t>
      </w:r>
      <w:r w:rsidRPr="006A0825">
        <w:t xml:space="preserve">Section </w:t>
      </w:r>
      <w:r w:rsidR="00F650FF" w:rsidRPr="006A0825">
        <w:t xml:space="preserve">1; 1993 Act No. 181, </w:t>
      </w:r>
      <w:r w:rsidRPr="006A0825">
        <w:t xml:space="preserve">Section </w:t>
      </w:r>
      <w:r w:rsidR="00F650FF" w:rsidRPr="006A0825">
        <w:t>555.</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490.</w:t>
      </w:r>
      <w:r w:rsidR="00F650FF" w:rsidRPr="006A0825">
        <w:t xml:space="preserve"> Revocation of authority to issue nonassessable policies.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director or his designee shall revoke the authority of a domestic mutual insurer to extinguish the contingent liability of its members if:</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(1) at any time the insurer</w:t>
      </w:r>
      <w:r w:rsidR="006A0825" w:rsidRPr="006A0825">
        <w:t>’</w:t>
      </w:r>
      <w:r w:rsidRPr="006A0825">
        <w:t>s surplus is less than the minimum capital and surplus required of a stock insurer to transact similar kinds of business; or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(2) the insurer, by resolution of its directors approved by its members, requests that the authority be revoked.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Upon revocation of this authority for any cause the insurer may not thereafter issue any policies without contingent liability nor renew any policies then in force without written endorsement thereon providing for contingent liability.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690 [1947 (45) 322; 1952 Code </w:t>
      </w:r>
      <w:r w:rsidRPr="006A0825">
        <w:t xml:space="preserve">Section </w:t>
      </w:r>
      <w:r w:rsidR="00F650FF" w:rsidRPr="006A0825">
        <w:t>37</w:t>
      </w:r>
      <w:r w:rsidRPr="006A0825">
        <w:noBreakHyphen/>
      </w:r>
      <w:r w:rsidR="00F650FF" w:rsidRPr="006A0825">
        <w:t xml:space="preserve">409; 1962 Code </w:t>
      </w:r>
      <w:r w:rsidRPr="006A0825">
        <w:t xml:space="preserve">Section </w:t>
      </w:r>
      <w:r w:rsidR="00F650FF" w:rsidRPr="006A0825">
        <w:t>37</w:t>
      </w:r>
      <w:r w:rsidRPr="006A0825">
        <w:noBreakHyphen/>
      </w:r>
      <w:r w:rsidR="00F650FF" w:rsidRPr="006A0825">
        <w:t xml:space="preserve">409]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490 by 1987 Act No. 155, </w:t>
      </w:r>
      <w:r w:rsidRPr="006A0825">
        <w:t xml:space="preserve">Section </w:t>
      </w:r>
      <w:r w:rsidR="00F650FF" w:rsidRPr="006A0825">
        <w:t xml:space="preserve">1; 1993 Act No. 181, </w:t>
      </w:r>
      <w:r w:rsidRPr="006A0825">
        <w:t xml:space="preserve">Section </w:t>
      </w:r>
      <w:r w:rsidR="00F650FF" w:rsidRPr="006A0825">
        <w:t>556.</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7</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Borrowing</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610.</w:t>
      </w:r>
      <w:r w:rsidR="00F650FF" w:rsidRPr="006A0825">
        <w:t xml:space="preserve"> Borrowed surplus.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w:t>
      </w:r>
      <w:r w:rsidR="006A0825" w:rsidRPr="006A0825">
        <w:t>’</w:t>
      </w:r>
      <w:r w:rsidRPr="006A0825">
        <w:t>s earned surplus in excess of its required minimum surplus. If the money is to be borrowed upon multiple agreements, the agreements must be serially numbered. No loan agreement or series of agreements may have or be given any preferential rights over any other such loan agreement or series. No commission or promotional expense may be paid to a director, officer, or employee of the insurer on account of this loan.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director</w:t>
      </w:r>
      <w:r w:rsidR="006A0825" w:rsidRPr="006A0825">
        <w:t>’</w:t>
      </w:r>
      <w:r w:rsidRPr="006A0825">
        <w:t>s or his designee</w:t>
      </w:r>
      <w:r w:rsidR="006A0825" w:rsidRPr="006A0825">
        <w:t>’</w:t>
      </w:r>
      <w:r w:rsidRPr="006A0825">
        <w:t>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This article does not apply to loans obtained by the insurer in the ordinary course of business from banks and other financial institutions, nor to loans secured by pledge or mortgage of assets.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810 [1947 (45) 322; 1952 Code </w:t>
      </w:r>
      <w:r w:rsidRPr="006A0825">
        <w:t xml:space="preserve">Section </w:t>
      </w:r>
      <w:r w:rsidR="00F650FF" w:rsidRPr="006A0825">
        <w:t>37</w:t>
      </w:r>
      <w:r w:rsidRPr="006A0825">
        <w:noBreakHyphen/>
      </w:r>
      <w:r w:rsidR="00F650FF" w:rsidRPr="006A0825">
        <w:t xml:space="preserve">421; 1962 Code </w:t>
      </w:r>
      <w:r w:rsidRPr="006A0825">
        <w:t xml:space="preserve">Section </w:t>
      </w:r>
      <w:r w:rsidR="00F650FF" w:rsidRPr="006A0825">
        <w:t>37</w:t>
      </w:r>
      <w:r w:rsidRPr="006A0825">
        <w:noBreakHyphen/>
      </w:r>
      <w:r w:rsidR="00F650FF" w:rsidRPr="006A0825">
        <w:t xml:space="preserve">421; 1972 (57) 2676; 1974 (58) 2300]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610 by 1987 Act No. 155, </w:t>
      </w:r>
      <w:r w:rsidRPr="006A0825">
        <w:t xml:space="preserve">Section </w:t>
      </w:r>
      <w:r w:rsidR="00F650FF" w:rsidRPr="006A0825">
        <w:t xml:space="preserve">1; 1988 Act No. 334, </w:t>
      </w:r>
      <w:r w:rsidRPr="006A0825">
        <w:t xml:space="preserve">Section </w:t>
      </w:r>
      <w:r w:rsidR="00F650FF" w:rsidRPr="006A0825">
        <w:t xml:space="preserve">6; 1993 Act No. 181, </w:t>
      </w:r>
      <w:r w:rsidRPr="006A0825">
        <w:t xml:space="preserve">Section </w:t>
      </w:r>
      <w:r w:rsidR="00F650FF" w:rsidRPr="006A0825">
        <w:t>557.</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620.</w:t>
      </w:r>
      <w:r w:rsidR="00F650FF" w:rsidRPr="006A0825">
        <w:t xml:space="preserve"> Loans may not be part of legal liabilities but must be reflected in financial statements.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Any money so borrowed may not form a part of the insurer</w:t>
      </w:r>
      <w:r w:rsidR="006A0825" w:rsidRPr="006A0825">
        <w:t>’</w:t>
      </w:r>
      <w:r w:rsidRPr="006A0825">
        <w:t>s legal liabilities or be the basis of any setoff but, until it is repaid, financial statements filed or published by the insurer shall show as a footnote the amount of the loan then unpaid together with interest accrued but unpaid.</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820 [1947 (45) 322; 1952 Code </w:t>
      </w:r>
      <w:r w:rsidRPr="006A0825">
        <w:t xml:space="preserve">Section </w:t>
      </w:r>
      <w:r w:rsidR="00F650FF" w:rsidRPr="006A0825">
        <w:t>37</w:t>
      </w:r>
      <w:r w:rsidRPr="006A0825">
        <w:noBreakHyphen/>
      </w:r>
      <w:r w:rsidR="00F650FF" w:rsidRPr="006A0825">
        <w:t xml:space="preserve">422; 1962 Code </w:t>
      </w:r>
      <w:r w:rsidRPr="006A0825">
        <w:t xml:space="preserve">Section </w:t>
      </w:r>
      <w:r w:rsidR="00F650FF" w:rsidRPr="006A0825">
        <w:t>37</w:t>
      </w:r>
      <w:r w:rsidRPr="006A0825">
        <w:noBreakHyphen/>
      </w:r>
      <w:r w:rsidR="00F650FF" w:rsidRPr="006A0825">
        <w:t xml:space="preserve">422]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620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630.</w:t>
      </w:r>
      <w:r w:rsidR="00F650FF" w:rsidRPr="006A0825">
        <w:t xml:space="preserve"> Repayment of loans.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w:t>
      </w:r>
      <w:r w:rsidR="006A0825" w:rsidRPr="006A0825">
        <w:t>’</w:t>
      </w:r>
      <w:r w:rsidRPr="006A0825">
        <w:t>s operations.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830 [1947 (45) 322; 1952 Code </w:t>
      </w:r>
      <w:r w:rsidRPr="006A0825">
        <w:t xml:space="preserve">Section </w:t>
      </w:r>
      <w:r w:rsidR="00F650FF" w:rsidRPr="006A0825">
        <w:t>37</w:t>
      </w:r>
      <w:r w:rsidRPr="006A0825">
        <w:noBreakHyphen/>
      </w:r>
      <w:r w:rsidR="00F650FF" w:rsidRPr="006A0825">
        <w:t xml:space="preserve">423; 1962 Code </w:t>
      </w:r>
      <w:r w:rsidRPr="006A0825">
        <w:t xml:space="preserve">Section </w:t>
      </w:r>
      <w:r w:rsidR="00F650FF" w:rsidRPr="006A0825">
        <w:t>37</w:t>
      </w:r>
      <w:r w:rsidRPr="006A0825">
        <w:noBreakHyphen/>
      </w:r>
      <w:r w:rsidR="00F650FF" w:rsidRPr="006A0825">
        <w:t xml:space="preserve">423]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630 by 1987 Act No. 155,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640.</w:t>
      </w:r>
      <w:r w:rsidR="00F650FF" w:rsidRPr="006A0825">
        <w:t xml:space="preserve"> Repayment of more than one loan or by multiple agreement.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840 [1947 (45) 322; 1952 Code </w:t>
      </w:r>
      <w:r w:rsidRPr="006A0825">
        <w:t xml:space="preserve">Section </w:t>
      </w:r>
      <w:r w:rsidR="00F650FF" w:rsidRPr="006A0825">
        <w:t>37</w:t>
      </w:r>
      <w:r w:rsidRPr="006A0825">
        <w:noBreakHyphen/>
      </w:r>
      <w:r w:rsidR="00F650FF" w:rsidRPr="006A0825">
        <w:t xml:space="preserve">424; 1962 Code </w:t>
      </w:r>
      <w:r w:rsidRPr="006A0825">
        <w:t xml:space="preserve">Section </w:t>
      </w:r>
      <w:r w:rsidR="00F650FF" w:rsidRPr="006A0825">
        <w:t>37</w:t>
      </w:r>
      <w:r w:rsidRPr="006A0825">
        <w:noBreakHyphen/>
      </w:r>
      <w:r w:rsidR="00F650FF" w:rsidRPr="006A0825">
        <w:t xml:space="preserve">424]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640 by 1987 Act No. 155, </w:t>
      </w:r>
      <w:r w:rsidRPr="006A0825">
        <w:t xml:space="preserve">Section </w:t>
      </w:r>
      <w:r w:rsidR="00F650FF" w:rsidRPr="006A0825">
        <w:t xml:space="preserve">1; 1993 Act No. 181, </w:t>
      </w:r>
      <w:r w:rsidRPr="006A0825">
        <w:t xml:space="preserve">Section </w:t>
      </w:r>
      <w:r w:rsidR="00F650FF" w:rsidRPr="006A0825">
        <w:t>558.</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650.</w:t>
      </w:r>
      <w:r w:rsidR="00F650FF" w:rsidRPr="006A0825">
        <w:t xml:space="preserve"> Director</w:t>
      </w:r>
      <w:r w:rsidRPr="006A0825">
        <w:t>’</w:t>
      </w:r>
      <w:r w:rsidR="00F650FF" w:rsidRPr="006A0825">
        <w:t>s approval required for repayment.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w:t>
      </w:r>
      <w:r w:rsidR="006A0825" w:rsidRPr="006A0825">
        <w:t>’</w:t>
      </w:r>
      <w:r w:rsidRPr="006A0825">
        <w:t>s financial condition is such that the repayment can properly be made.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850 [1947 (45) 322; 1952 Code </w:t>
      </w:r>
      <w:r w:rsidRPr="006A0825">
        <w:t xml:space="preserve">Section </w:t>
      </w:r>
      <w:r w:rsidR="00F650FF" w:rsidRPr="006A0825">
        <w:t>37</w:t>
      </w:r>
      <w:r w:rsidRPr="006A0825">
        <w:noBreakHyphen/>
      </w:r>
      <w:r w:rsidR="00F650FF" w:rsidRPr="006A0825">
        <w:t xml:space="preserve">425; 1962 Code </w:t>
      </w:r>
      <w:r w:rsidRPr="006A0825">
        <w:t xml:space="preserve">Section </w:t>
      </w:r>
      <w:r w:rsidR="00F650FF" w:rsidRPr="006A0825">
        <w:t>37</w:t>
      </w:r>
      <w:r w:rsidRPr="006A0825">
        <w:noBreakHyphen/>
      </w:r>
      <w:r w:rsidR="00F650FF" w:rsidRPr="006A0825">
        <w:t xml:space="preserve">425]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650 by 1987 Act No. 155, </w:t>
      </w:r>
      <w:r w:rsidRPr="006A0825">
        <w:t xml:space="preserve">Section </w:t>
      </w:r>
      <w:r w:rsidR="00F650FF" w:rsidRPr="006A0825">
        <w:t xml:space="preserve">1; 1993 Act No. 181, </w:t>
      </w:r>
      <w:r w:rsidRPr="006A0825">
        <w:t xml:space="preserve">Section </w:t>
      </w:r>
      <w:r w:rsidR="00F650FF" w:rsidRPr="006A0825">
        <w:t>559.</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660.</w:t>
      </w:r>
      <w:r w:rsidR="00F650FF" w:rsidRPr="006A0825">
        <w:t xml:space="preserve"> Rights of holders of loan upon dissolution.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Upon dissolution and liquidation of the insurer the holders of such loan agreements remaining unpaid after the retirement of all the insurer</w:t>
      </w:r>
      <w:r w:rsidR="006A0825" w:rsidRPr="006A0825">
        <w:t>’</w:t>
      </w:r>
      <w:r w:rsidRPr="006A0825">
        <w:t>s other outstanding obligations are entitled to payment before any distribution may be made to the insurer</w:t>
      </w:r>
      <w:r w:rsidR="006A0825" w:rsidRPr="006A0825">
        <w:t>’</w:t>
      </w:r>
      <w:r w:rsidRPr="006A0825">
        <w:t>s members.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Former 1976 Code </w:t>
      </w:r>
      <w:r w:rsidRPr="006A0825">
        <w:t xml:space="preserve">Section </w:t>
      </w:r>
      <w:r w:rsidR="00F650FF" w:rsidRPr="006A0825">
        <w:t>38</w:t>
      </w:r>
      <w:r w:rsidRPr="006A0825">
        <w:noBreakHyphen/>
      </w:r>
      <w:r w:rsidR="00F650FF" w:rsidRPr="006A0825">
        <w:t>11</w:t>
      </w:r>
      <w:r w:rsidRPr="006A0825">
        <w:noBreakHyphen/>
      </w:r>
      <w:r w:rsidR="00F650FF" w:rsidRPr="006A0825">
        <w:t xml:space="preserve">860 [1947 (45) 322; 1952 Code </w:t>
      </w:r>
      <w:r w:rsidRPr="006A0825">
        <w:t xml:space="preserve">Section </w:t>
      </w:r>
      <w:r w:rsidR="00F650FF" w:rsidRPr="006A0825">
        <w:t>37</w:t>
      </w:r>
      <w:r w:rsidRPr="006A0825">
        <w:noBreakHyphen/>
      </w:r>
      <w:r w:rsidR="00F650FF" w:rsidRPr="006A0825">
        <w:t xml:space="preserve">426; 1962 Code </w:t>
      </w:r>
      <w:r w:rsidRPr="006A0825">
        <w:t xml:space="preserve">Section </w:t>
      </w:r>
      <w:r w:rsidR="00F650FF" w:rsidRPr="006A0825">
        <w:t>37</w:t>
      </w:r>
      <w:r w:rsidRPr="006A0825">
        <w:noBreakHyphen/>
      </w:r>
      <w:r w:rsidR="00F650FF" w:rsidRPr="006A0825">
        <w:t xml:space="preserve">426] recodified as </w:t>
      </w:r>
      <w:r w:rsidRPr="006A0825">
        <w:t xml:space="preserve">Section </w:t>
      </w:r>
      <w:r w:rsidR="00F650FF" w:rsidRPr="006A0825">
        <w:t>38</w:t>
      </w:r>
      <w:r w:rsidRPr="006A0825">
        <w:noBreakHyphen/>
      </w:r>
      <w:r w:rsidR="00F650FF" w:rsidRPr="006A0825">
        <w:t>19</w:t>
      </w:r>
      <w:r w:rsidRPr="006A0825">
        <w:noBreakHyphen/>
      </w:r>
      <w:r w:rsidR="00F650FF" w:rsidRPr="006A0825">
        <w:t xml:space="preserve">660 by 1987 Act No. 155, </w:t>
      </w:r>
      <w:r w:rsidRPr="006A0825">
        <w:t xml:space="preserve">Section </w:t>
      </w:r>
      <w:r w:rsidR="00F650FF" w:rsidRPr="006A0825">
        <w:t>1.</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9</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Conversion or Reinsurance, Liquidation, and Merger</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815.</w:t>
      </w:r>
      <w:r w:rsidR="00F650FF" w:rsidRPr="006A0825">
        <w:t xml:space="preserve"> Definitions.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For the purposes of this article: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 xml:space="preserve">(1) </w:t>
      </w:r>
      <w:r w:rsidR="006A0825" w:rsidRPr="006A0825">
        <w:t>“</w:t>
      </w:r>
      <w:r w:rsidRPr="006A0825">
        <w:t>Bulk reinsurance and assumption for the purposes of liquidation</w:t>
      </w:r>
      <w:r w:rsidR="006A0825" w:rsidRPr="006A0825">
        <w:t>”</w:t>
      </w:r>
      <w:r w:rsidRPr="006A0825">
        <w:t xml:space="preserve"> means a transaction in which a mutual insurer wholly reinsures its business with another insurer, transfers all or part of its assets to the other insurer in exchange for an assumption of all of its risks and obligations by the other insurer and proceeds to liquidation.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 xml:space="preserve">(2) </w:t>
      </w:r>
      <w:r w:rsidR="006A0825" w:rsidRPr="006A0825">
        <w:t>“</w:t>
      </w:r>
      <w:r w:rsidRPr="006A0825">
        <w:t>Merger</w:t>
      </w:r>
      <w:r w:rsidR="006A0825" w:rsidRPr="006A0825">
        <w:t>”</w:t>
      </w:r>
      <w:r w:rsidRPr="006A0825">
        <w:t xml:space="preserve"> means a transaction in which a mutual insurer is absorbed by another mutual insurer, its assets, franchises, powers, and liabilities are acquired by the other insurer, and it ceases to exist as a separate business entity.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 xml:space="preserve">(3) </w:t>
      </w:r>
      <w:r w:rsidR="006A0825" w:rsidRPr="006A0825">
        <w:t>“</w:t>
      </w:r>
      <w:r w:rsidRPr="006A0825">
        <w:t>Conversion</w:t>
      </w:r>
      <w:r w:rsidR="006A0825" w:rsidRPr="006A0825">
        <w:t>”</w:t>
      </w:r>
      <w:r w:rsidRPr="006A0825">
        <w:t xml:space="preserve"> means a transaction in which a mutual insurer reorganizes as a stock insurer and the ownership rights of the members of the mutual insurer are exchanged for cash, stock, or both stock and cash as may be provided by the plan of conversion.</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1988 Act No. 334,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825.</w:t>
      </w:r>
      <w:r w:rsidR="00F650FF" w:rsidRPr="006A0825">
        <w:t xml:space="preserve"> Transactions of a mutual insurer.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mutual insurer may engage in any of the transactions specified in Section 38</w:t>
      </w:r>
      <w:r w:rsidR="006A0825" w:rsidRPr="006A0825">
        <w:noBreakHyphen/>
      </w:r>
      <w:r w:rsidRPr="006A0825">
        <w:t>19</w:t>
      </w:r>
      <w:r w:rsidR="006A0825" w:rsidRPr="006A0825">
        <w:noBreakHyphen/>
      </w:r>
      <w:r w:rsidRPr="006A0825">
        <w:t>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right to appear and be heard at the hearing.</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The director or his designee may not approve any plan or procedure unless: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 its terms and conditions are fair and equitable;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 it is approved by a vote of not less than two</w:t>
      </w:r>
      <w:r w:rsidR="006A0825" w:rsidRPr="006A0825">
        <w:noBreakHyphen/>
      </w:r>
      <w:r w:rsidRPr="006A0825">
        <w:t>thirds of the insurer</w:t>
      </w:r>
      <w:r w:rsidR="006A0825" w:rsidRPr="006A0825">
        <w:t>’</w:t>
      </w:r>
      <w:r w:rsidRPr="006A0825">
        <w:t>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(3) the equity of each member in the insurer is determinable under a fair and reasonable formula approved by the director or his designee, which must be based upon the insurer</w:t>
      </w:r>
      <w:r w:rsidR="006A0825" w:rsidRPr="006A0825">
        <w:t>’</w:t>
      </w:r>
      <w:r w:rsidRPr="006A0825">
        <w:t>s entire surplus as shown in the insurer</w:t>
      </w:r>
      <w:r w:rsidR="006A0825" w:rsidRPr="006A0825">
        <w:t>’</w:t>
      </w:r>
      <w:r w:rsidRPr="006A0825">
        <w:t>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(5) the director or his designee finds that the insurer</w:t>
      </w:r>
      <w:r w:rsidR="006A0825" w:rsidRPr="006A0825">
        <w:t>’</w:t>
      </w:r>
      <w:r w:rsidRPr="006A0825">
        <w:t>s management has not, through reduction and volume of new business written, or cancellation, or through any other means, sought to reduce, limit, or affect the number or identity of the insurer</w:t>
      </w:r>
      <w:r w:rsidR="006A0825" w:rsidRPr="006A0825">
        <w:t>’</w:t>
      </w:r>
      <w:r w:rsidRPr="006A0825">
        <w:t>s members to be entitled to participate in the plan, or to secure for the individuals comprising management any unfair advantage through the plan.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If the plan provides for a conversion from a mutual insurer to a stock insurer, the director or his designee may not approve the plan or procedure unless: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 shares are to be offered to members at a price not greater than that offered after that time under the plan to others except as provided in subsection (D);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percent of his entire equity, in the form of a cash payment, which payment together with the amount applied to the purchase of stock constitutes full payment and discharge of the member</w:t>
      </w:r>
      <w:r w:rsidR="006A0825" w:rsidRPr="006A0825">
        <w:t>’</w:t>
      </w:r>
      <w:r w:rsidRPr="006A0825">
        <w:t>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is expected to be an active market for the stock to be received in the conversion;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(4) the plan, when completed, provides that the insurer</w:t>
      </w:r>
      <w:r w:rsidR="006A0825" w:rsidRPr="006A0825">
        <w:t>’</w:t>
      </w:r>
      <w:r w:rsidRPr="006A0825">
        <w:t>s surplus regarding policyholders is reasonable relating to the insurer</w:t>
      </w:r>
      <w:r w:rsidR="006A0825" w:rsidRPr="006A0825">
        <w:t>’</w:t>
      </w:r>
      <w:r w:rsidRPr="006A0825">
        <w:t>s outstanding liabilities and adequate to meet its financial needs. In determining if the surplus as regarding policyholders is reasonable relating to the insurer</w:t>
      </w:r>
      <w:r w:rsidR="006A0825" w:rsidRPr="006A0825">
        <w:t>’</w:t>
      </w:r>
      <w:r w:rsidRPr="006A0825">
        <w:t>s outstanding liabilities and adequate to meet its financial needs, the following factors, among others, are considered: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(a) the size of the insurer as measured by its assets, capital and surplus, reserves, premium writing, insurance in force, and other appropriate criteria;</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(b) the extent to which the insurer</w:t>
      </w:r>
      <w:r w:rsidR="006A0825" w:rsidRPr="006A0825">
        <w:t>’</w:t>
      </w:r>
      <w:r w:rsidRPr="006A0825">
        <w:t>s business is diversified among the several lines of insurance;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(c) the number and size of risks insured in each line of business;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(d) the extent of the geographical dispersion of the insurer</w:t>
      </w:r>
      <w:r w:rsidR="006A0825" w:rsidRPr="006A0825">
        <w:t>’</w:t>
      </w:r>
      <w:r w:rsidRPr="006A0825">
        <w:t>s insured risks;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(e) the nature and extent of the insurer</w:t>
      </w:r>
      <w:r w:rsidR="006A0825" w:rsidRPr="006A0825">
        <w:t>’</w:t>
      </w:r>
      <w:r w:rsidRPr="006A0825">
        <w:t>s reinsurance program;</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(f) the quality, diversification, and liquidity of the insurer</w:t>
      </w:r>
      <w:r w:rsidR="006A0825" w:rsidRPr="006A0825">
        <w:t>’</w:t>
      </w:r>
      <w:r w:rsidRPr="006A0825">
        <w:t>s investment portfolio;</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(g) the recent past and projected future trend in the size of the insurer</w:t>
      </w:r>
      <w:r w:rsidR="006A0825" w:rsidRPr="006A0825">
        <w:t>’</w:t>
      </w:r>
      <w:r w:rsidRPr="006A0825">
        <w:t>s investment portfolio;</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(h) the surplus regarding policyholders maintained by other comparable insurers;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(i) the adequacy of the insurer</w:t>
      </w:r>
      <w:r w:rsidR="006A0825" w:rsidRPr="006A0825">
        <w:t>’</w:t>
      </w:r>
      <w:r w:rsidRPr="006A0825">
        <w:t>s reserves; and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r>
      <w:r w:rsidRPr="006A0825">
        <w:tab/>
        <w:t>(j) the quality and liquidity of investments in affiliates. The director or his designee may treat any investment as a disallowed asset for purposes of determining the adequacy of surplus regarding policyholders whenever in his judgment the investment warrants it.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(D) Nothing in this section prohibits the inclusion in the conversion plan of provisions under which the individuals comprising the insurer</w:t>
      </w:r>
      <w:r w:rsidR="006A0825" w:rsidRPr="006A0825">
        <w:t>’</w:t>
      </w:r>
      <w:r w:rsidRPr="006A0825">
        <w:t>s management and employee group are entitled to purchase for cash, at a price not lower than the price at which it had been offered to the insurer</w:t>
      </w:r>
      <w:r w:rsidR="006A0825" w:rsidRPr="006A0825">
        <w:t>’</w:t>
      </w:r>
      <w:r w:rsidRPr="006A0825">
        <w:t>s members, shares of stock not taken by members on the preemptive offering to members, in accordance with the reasonable classification of the individuals included in the plan approved by the director or his designee. This price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1988 Act No. 334, </w:t>
      </w:r>
      <w:r w:rsidRPr="006A0825">
        <w:t xml:space="preserve">Section </w:t>
      </w:r>
      <w:r w:rsidR="00F650FF" w:rsidRPr="006A0825">
        <w:t xml:space="preserve">1; 1993 Act No. 181, </w:t>
      </w:r>
      <w:r w:rsidRPr="006A0825">
        <w:t xml:space="preserve">Section </w:t>
      </w:r>
      <w:r w:rsidR="00F650FF" w:rsidRPr="006A0825">
        <w:t>560.</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11</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Farmers Mutual Insurance Association of Newberry</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1010.</w:t>
      </w:r>
      <w:r w:rsidR="00F650FF" w:rsidRPr="006A0825">
        <w:t xml:space="preserve"> Fire and storm insurance; suits; seals.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1893 Act No. 462, </w:t>
      </w:r>
      <w:r w:rsidRPr="006A0825">
        <w:t xml:space="preserve">Section </w:t>
      </w:r>
      <w:r w:rsidR="00F650FF" w:rsidRPr="006A0825">
        <w:t>2; 1968 Act No. 1617; 1988 Act No. 393.</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1020.</w:t>
      </w:r>
      <w:r w:rsidR="00F650FF" w:rsidRPr="006A0825">
        <w:t xml:space="preserve"> Directors and officers; regulations.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corporation may make by</w:t>
      </w:r>
      <w:r w:rsidR="006A0825" w:rsidRPr="006A0825">
        <w:noBreakHyphen/>
      </w:r>
      <w:r w:rsidRPr="006A0825">
        <w:t>laws, fixing the number of its board of directors and other officers, and defining the duties and powers of the directors and officers; also making rules and regulations governing the corporation and the conduct of its business, not inconsistent with the laws of this State.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1893 Act No. 462, </w:t>
      </w:r>
      <w:r w:rsidRPr="006A0825">
        <w:t xml:space="preserve">Section </w:t>
      </w:r>
      <w:r w:rsidR="00F650FF" w:rsidRPr="006A0825">
        <w:t>3.</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1030.</w:t>
      </w:r>
      <w:r w:rsidR="00F650FF" w:rsidRPr="006A0825">
        <w:t xml:space="preserve"> Liability of members; property pledged; lien.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and assigns, during the continuance of their insurance, as to all debts or liabilities contracted or incurred by said corporation subsequent to the passage of Sections 38</w:t>
      </w:r>
      <w:r w:rsidR="006A0825" w:rsidRPr="006A0825">
        <w:noBreakHyphen/>
      </w:r>
      <w:r w:rsidRPr="006A0825">
        <w:t>19</w:t>
      </w:r>
      <w:r w:rsidR="006A0825" w:rsidRPr="006A0825">
        <w:noBreakHyphen/>
      </w:r>
      <w:r w:rsidRPr="006A0825">
        <w:t>1010 through 38</w:t>
      </w:r>
      <w:r w:rsidR="006A0825" w:rsidRPr="006A0825">
        <w:noBreakHyphen/>
      </w:r>
      <w:r w:rsidRPr="006A0825">
        <w:t>19</w:t>
      </w:r>
      <w:r w:rsidR="006A0825" w:rsidRPr="006A0825">
        <w:noBreakHyphen/>
      </w:r>
      <w:r w:rsidRPr="006A0825">
        <w:t>1050.</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1893 Act No. 462, </w:t>
      </w:r>
      <w:r w:rsidRPr="006A0825">
        <w:t xml:space="preserve">Section </w:t>
      </w:r>
      <w:r w:rsidR="00F650FF" w:rsidRPr="006A0825">
        <w:t>4.</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1040.</w:t>
      </w:r>
      <w:r w:rsidR="00F650FF" w:rsidRPr="006A0825">
        <w:t xml:space="preserve"> Extent of liability; release by transfer rights of purchaser.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All property insured by said corporation shall be liable as herein provided until all outstanding losses shall have been paid, and until the owner thereof shall have withdrawn his insurance in the manner prescribed by the by</w:t>
      </w:r>
      <w:r w:rsidR="006A0825" w:rsidRPr="006A0825">
        <w:noBreakHyphen/>
      </w:r>
      <w:r w:rsidRPr="006A0825">
        <w:t>laws of said corporation: Provided, however, That any transfer of such property shall operate as a release of the same under the provisions of Sections 38</w:t>
      </w:r>
      <w:r w:rsidR="006A0825" w:rsidRPr="006A0825">
        <w:noBreakHyphen/>
      </w:r>
      <w:r w:rsidRPr="006A0825">
        <w:t>19</w:t>
      </w:r>
      <w:r w:rsidR="006A0825" w:rsidRPr="006A0825">
        <w:noBreakHyphen/>
      </w:r>
      <w:r w:rsidRPr="006A0825">
        <w:t>1010 through 38</w:t>
      </w:r>
      <w:r w:rsidR="006A0825" w:rsidRPr="006A0825">
        <w:noBreakHyphen/>
      </w:r>
      <w:r w:rsidRPr="006A0825">
        <w:t>19</w:t>
      </w:r>
      <w:r w:rsidR="006A0825" w:rsidRPr="006A0825">
        <w:noBreakHyphen/>
      </w:r>
      <w:r w:rsidRPr="006A0825">
        <w:t>1050, as to all subsequent liabilities, unless the purchaser or purchasers thereof shall make application to the Board of Directors for a continuance of said insurance within ten days from the date of such transfer, in which event such purchaser or purchasers shall be substituted to all the rights of the vendor under Sections 38</w:t>
      </w:r>
      <w:r w:rsidR="006A0825" w:rsidRPr="006A0825">
        <w:noBreakHyphen/>
      </w:r>
      <w:r w:rsidRPr="006A0825">
        <w:t>19</w:t>
      </w:r>
      <w:r w:rsidR="006A0825" w:rsidRPr="006A0825">
        <w:noBreakHyphen/>
      </w:r>
      <w:r w:rsidRPr="006A0825">
        <w:t>1010 through 38</w:t>
      </w:r>
      <w:r w:rsidR="006A0825" w:rsidRPr="006A0825">
        <w:noBreakHyphen/>
      </w:r>
      <w:r w:rsidRPr="006A0825">
        <w:t>19</w:t>
      </w:r>
      <w:r w:rsidR="006A0825" w:rsidRPr="006A0825">
        <w:noBreakHyphen/>
      </w:r>
      <w:r w:rsidRPr="006A0825">
        <w:t>1050, and the said property shall be held liable as herein provided, and the provisions of this Section shall apply as well to personal representatives and guardians as to purchasers of such property.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1893 Act No. 462, </w:t>
      </w:r>
      <w:r w:rsidRPr="006A0825">
        <w:t xml:space="preserve">Section </w:t>
      </w:r>
      <w:r w:rsidR="00F650FF" w:rsidRPr="006A0825">
        <w:t>5.</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1050.</w:t>
      </w:r>
      <w:r w:rsidR="00F650FF" w:rsidRPr="006A0825">
        <w:t xml:space="preserve"> Limit of amount insurance.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aggregate amount of insurance by said corporation shall not be less than ($25,000) twenty</w:t>
      </w:r>
      <w:r w:rsidR="006A0825" w:rsidRPr="006A0825">
        <w:noBreakHyphen/>
      </w:r>
      <w:r w:rsidRPr="006A0825">
        <w:t>five thousand dollars nor more than ($1,000,000) one million dollars.</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1893 Act No. 462, </w:t>
      </w:r>
      <w:r w:rsidRPr="006A0825">
        <w:t xml:space="preserve">Section </w:t>
      </w:r>
      <w:r w:rsidR="00F650FF" w:rsidRPr="006A0825">
        <w:t>6.</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650FF" w:rsidRPr="006A0825">
        <w:t xml:space="preserve"> 13</w:t>
      </w:r>
    </w:p>
    <w:p w:rsidR="006A0825" w:rsidRP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0825">
        <w:t>Reorganization of Mutual Insurers as Domestic Mutual Insurance Holding Company Systems</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1110.</w:t>
      </w:r>
      <w:r w:rsidR="00F650FF" w:rsidRPr="006A0825">
        <w:t xml:space="preserve"> Authorization to reorganize.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domestic or foreign mutual insurer may reorganize as a domestic mutual insurance holding company system as provided in this article.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1120.</w:t>
      </w:r>
      <w:r w:rsidR="00F650FF" w:rsidRPr="006A0825">
        <w:t xml:space="preserve"> Transition to domestic mutual insurance holding company system; membership interests of policyholders.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company or as a subsidiary to one or more intermediate stock holding companies.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A domestic or foreign mutual insurer may reorganize by merging its policyholders</w:t>
      </w:r>
      <w:r w:rsidR="006A0825" w:rsidRPr="006A0825">
        <w:t>’</w:t>
      </w:r>
      <w:r w:rsidRPr="006A0825">
        <w:t xml:space="preserve">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w:t>
      </w:r>
      <w:r w:rsidR="006A0825" w:rsidRPr="006A0825">
        <w:noBreakHyphen/>
      </w:r>
      <w:r w:rsidRPr="006A0825">
        <w:t xml:space="preserve">owned by and operated in the interests of the members of the mutual insurance holding company. </w:t>
      </w:r>
      <w:r w:rsidR="006A0825" w:rsidRPr="006A0825">
        <w:t>“</w:t>
      </w:r>
      <w:r w:rsidRPr="006A0825">
        <w:t>Voting securities</w:t>
      </w:r>
      <w:r w:rsidR="006A0825" w:rsidRPr="006A0825">
        <w:t>”</w:t>
      </w:r>
      <w:r w:rsidRPr="006A0825">
        <w:t xml:space="preserve"> means securities having voting power for the election of the board of directors of the reorganized insurance company other than securities having voting power only because of the occurrence of a contingency.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(D) A domestic mutual insurer may reorganize only pursuant to a plan of reorganization adopted by its board of directors and approved by the Director of the Department of Insurance and policyholders as provided in this article.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1130.</w:t>
      </w:r>
      <w:r w:rsidR="00F650FF" w:rsidRPr="006A0825">
        <w:t xml:space="preserve"> Plan of reorganization; approval; contents.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plan of reorganization must be approved by the affirmative vote of not less than a two</w:t>
      </w:r>
      <w:r w:rsidR="006A0825" w:rsidRPr="006A0825">
        <w:noBreakHyphen/>
      </w:r>
      <w:r w:rsidRPr="006A0825">
        <w:t>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a two</w:t>
      </w:r>
      <w:r w:rsidR="006A0825" w:rsidRPr="006A0825">
        <w:noBreakHyphen/>
      </w:r>
      <w:r w:rsidRPr="006A0825">
        <w:t>thirds majority of the board of directors.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An application to the director shall include the plan of reorganization and the following additional information: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 the purpose of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 an analysis of the benefits and risks attendant to the proposed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(3) a statement detailing how the plan is fair and equitable to policyholders;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(4) a copy of the proposed articles of incorporation and bylaws of the mutual insurance holding company, intermediate holding companies, and the reorganized mutual insurer specifying all membership rights;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(5) a copy of the proposed form of notice, the description of the plan of reorganization and proxy to be sent to all policyholders and a statement of the method by which that notice, description, and proxy will be distributed to all policyholders;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(6) an organization chart depicting the formal structure of the holding company and all subsidiaries and affiliates along with the estimated initial percent of ownership;</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(7) a description of the number of members of the board of directors of the proposed mutual holding company required to be policyholders and how the number was determined;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(8) a statement that all of the initial shares of the voting stock of the reorganized company shall be issued to the mutual insurance holding company or an intermediate holding company and will not be pledged or encumbered;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(9) a plan for membership of future policyholders;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(10) a certification that the plan has been adopted by the vote of not less than two</w:t>
      </w:r>
      <w:r w:rsidR="006A0825" w:rsidRPr="006A0825">
        <w:noBreakHyphen/>
      </w:r>
      <w:r w:rsidRPr="006A0825">
        <w:t>thirds of the board of directors;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(11) certification by at least two</w:t>
      </w:r>
      <w:r w:rsidR="006A0825" w:rsidRPr="006A0825">
        <w:noBreakHyphen/>
      </w:r>
      <w:r w:rsidRPr="006A0825">
        <w:t>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(12) certification that management will not be enriched by the reorganization for aiding, promoting, or assisting in the reorganization except as set forth in the plan approved by the director;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(13) biographical affidavits for all mutual holding company officers and directors and for the reorganized stock insurer officers and directors;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(14) a description of the annual report and financials to be sent to each member;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(15) information sufficient to demonstrate the financial condition of the reorganizing insurer will not be adversely affected;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(16) information describing the holding company</w:t>
      </w:r>
      <w:r w:rsidR="006A0825" w:rsidRPr="006A0825">
        <w:t>’</w:t>
      </w:r>
      <w:r w:rsidRPr="006A0825">
        <w:t>s plans, regarding accumulation of earnings including periodic distribution, if any, to members;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w:t>
      </w:r>
      <w:r w:rsidR="006A0825" w:rsidRPr="006A0825">
        <w:t>’</w:t>
      </w:r>
      <w:r w:rsidRPr="006A0825">
        <w:t>s stock offering, or issuance of stock options to or for the benefit of such officers or directors for a period of six months following the first date the offering was publicly and regularly traded;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(19) terms of any proposed sale of capital stock;</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(20) proposed balance sheet presentation of the mutual insurance holding company and reorganized stock insurer after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(21) such other material as the director may require.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1140.</w:t>
      </w:r>
      <w:r w:rsidR="00F650FF" w:rsidRPr="006A0825">
        <w:t xml:space="preserve"> Review of plan; costs; public hearing; order of approval or disapproval.</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from the mutual insurer as the director may consider necessary.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The director or his designee must conduct a public hearing regarding the proposed plan of reorganization no later than forty</w:t>
      </w:r>
      <w:r w:rsidR="006A0825" w:rsidRPr="006A0825">
        <w:noBreakHyphen/>
      </w:r>
      <w:r w:rsidRPr="006A0825">
        <w:t>five days from when the filing is deemed complete. Any interested person may appear and participate at the hearing. The director or his designee must provide notice of the public hearing by publication in a newspaper of general circulation.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Within one hundred twenty days of the filing of the plan which is considered to be complete by the director, the director shall issue an order approving or disapproving the plan. The director shall approve the plan if the director determines: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(1) the requirements of this article have been met;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(2) the director is satisfied that the interests of the policyholders are preserved and protected and that the plan of reorganization is fair and equitable to the policyholders, and in the best interests of the policyholders;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r>
      <w:r w:rsidRPr="006A0825">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w:t>
      </w:r>
      <w:r w:rsidR="006A0825" w:rsidRPr="006A0825">
        <w:t>’</w:t>
      </w:r>
      <w:r w:rsidRPr="006A0825">
        <w:t>s decision in the circuit court of common pleas for Richland County.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1150.</w:t>
      </w:r>
      <w:r w:rsidR="00F650FF" w:rsidRPr="006A0825">
        <w:t xml:space="preserve"> Policyholder meeting to vote on plan.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After the date of the director</w:t>
      </w:r>
      <w:r w:rsidR="006A0825" w:rsidRPr="006A0825">
        <w:t>’</w:t>
      </w:r>
      <w:r w:rsidRPr="006A0825">
        <w:t>s conditioned approval of a plan of reorganization, the mutual insurer shall hold a regular or special meeting of its policyholders at a reasonable time and place to vote upon the plan of reorganization. The mutual insurer shall give at least thirty days</w:t>
      </w:r>
      <w:r w:rsidR="006A0825" w:rsidRPr="006A0825">
        <w:t>’</w:t>
      </w:r>
      <w:r w:rsidRPr="006A0825">
        <w:t xml:space="preserve"> notice, by first class mail, to the last known address of each policyholder that the plan of reorganization will be voted on at a regular or special meeting of the policyholders. If the meeting of policyholders to vote upon the plan of reorganization is held coincident with the mutual insurer</w:t>
      </w:r>
      <w:r w:rsidR="006A0825" w:rsidRPr="006A0825">
        <w:t>’</w:t>
      </w:r>
      <w:r w:rsidRPr="006A0825">
        <w:t>s annual meeting of the policyholders, only one combined notice of meeting is required.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w:t>
      </w:r>
      <w:r w:rsidR="006A0825" w:rsidRPr="006A0825">
        <w:t>’</w:t>
      </w:r>
      <w:r w:rsidRPr="006A0825">
        <w:t>s approval pursuant to this section is not a recommendation to either accept or reject the Plan of Reorganization. The notice to each policyholder shall also include a written proxy permitting the policyholder to vote for or against the plan of reorganization. A plan of reorganization shall be approved by the affirmative vote of a two</w:t>
      </w:r>
      <w:r w:rsidR="006A0825" w:rsidRPr="006A0825">
        <w:noBreakHyphen/>
      </w:r>
      <w:r w:rsidRPr="006A0825">
        <w:t>thirds majority of the policyholders voting in person or by proxy at the meeting.</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(D) If a mutual insurer substantially complies in good faith with the notice requirements of this section, the mutual insurer</w:t>
      </w:r>
      <w:r w:rsidR="006A0825" w:rsidRPr="006A0825">
        <w:t>’</w:t>
      </w:r>
      <w:r w:rsidRPr="006A0825">
        <w:t>s failure to give a policyholder a required notice does not impair the validity of an action taken under this section.</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1160.</w:t>
      </w:r>
      <w:r w:rsidR="00F650FF" w:rsidRPr="006A0825">
        <w:t xml:space="preserve"> Filing articles of incorporation; issuance of certificate of authority.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than a two</w:t>
      </w:r>
      <w:r w:rsidR="006A0825" w:rsidRPr="006A0825">
        <w:noBreakHyphen/>
      </w:r>
      <w:r w:rsidRPr="006A0825">
        <w:t>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1170.</w:t>
      </w:r>
      <w:r w:rsidR="00F650FF" w:rsidRPr="006A0825">
        <w:t xml:space="preserve"> Membership interest as security; transfer of interest.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membership interest in a mutual insurance holding company does not constitute a security under the laws of the State of South Carolina. A membership interest in a mutual insurance holding company may not be transferred from the member to another person or entity.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1180.</w:t>
      </w:r>
      <w:r w:rsidR="00F650FF" w:rsidRPr="006A0825">
        <w:t xml:space="preserve"> Dividends and distributions; effect of adoption or implementation of plan of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ownership, control, benefits, policies, purpose, or nature of the mutual insurance company, or otherwise.</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1190.</w:t>
      </w:r>
      <w:r w:rsidR="00F650FF" w:rsidRPr="006A0825">
        <w:t xml:space="preserve"> Demutualization.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1200.</w:t>
      </w:r>
      <w:r w:rsidR="00F650FF" w:rsidRPr="006A0825">
        <w:t xml:space="preserve"> Confidentiality of information disclosed pursuant to application to reorganize.</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1210.</w:t>
      </w:r>
      <w:r w:rsidR="00F650FF" w:rsidRPr="006A0825">
        <w:t xml:space="preserve"> Applicability of insurance laws; exemptions for entities not writing insurance; mergers; protection of policyholder interests; promulgation of regulations.</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investments, or other provisions which the Director of the Department of Insurance determines are not applicable or should be modified. This exemption shall not change the mutual insurance holding company</w:t>
      </w:r>
      <w:r w:rsidR="006A0825" w:rsidRPr="006A0825">
        <w:t>’</w:t>
      </w:r>
      <w:r w:rsidRPr="006A0825">
        <w:t>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Carolina Business Corporation Act or other applicable law.</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The director shall have jurisdiction over a mutual insurance holding company and an intermediate holding company to ensure that policyholder interests are preserved and protected.</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The director may promulgate regulations and issue orders to implement this article as provided by the insurance laws of this State consistent with the South Carolina Business Corporation Act.</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(D) A mutual insurance holding company and subsidiaries or affiliates shall be subject to all applicable provisions of South Carolina</w:t>
      </w:r>
      <w:r w:rsidR="006A0825" w:rsidRPr="006A0825">
        <w:t>’</w:t>
      </w:r>
      <w:r w:rsidRPr="006A0825">
        <w:t>s Insurance Holding Company Regulatory Act.</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1220.</w:t>
      </w:r>
      <w:r w:rsidR="00F650FF" w:rsidRPr="006A0825">
        <w:t xml:space="preserve"> Availability of assets to satisfy policyholder claims in proceedings for supervision, rehabilitation or liquidation; dissolution.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holding company and an intermediate stock holding company each shall be considered an insurer subject to the Administrative Supervision of Insurers Act and the Insurers Rehabilitation and Liquidation Act.</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1230.</w:t>
      </w:r>
      <w:r w:rsidR="00F650FF" w:rsidRPr="006A0825">
        <w:t xml:space="preserve"> Filing of annual statements; audit; notice of stock offering.</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(B) A mutual insurance holding company shall have an annual audit by an independent certified public accountant and shall file an audited financial report with the Director of the Department of Insurance by June first of each year.</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0FF" w:rsidRPr="006A0825">
        <w:t xml:space="preserve">: 1998 Act No. 413, </w:t>
      </w:r>
      <w:r w:rsidRPr="006A0825">
        <w:t xml:space="preserve">Section </w:t>
      </w:r>
      <w:r w:rsidR="00F650FF" w:rsidRPr="006A0825">
        <w:t>1.</w:t>
      </w:r>
    </w:p>
    <w:p w:rsidR="006A0825" w:rsidRP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rPr>
          <w:b/>
        </w:rPr>
        <w:t xml:space="preserve">SECTION </w:t>
      </w:r>
      <w:r w:rsidR="00F650FF" w:rsidRPr="006A0825">
        <w:rPr>
          <w:b/>
        </w:rPr>
        <w:t>38</w:t>
      </w:r>
      <w:r w:rsidRPr="006A0825">
        <w:rPr>
          <w:b/>
        </w:rPr>
        <w:noBreakHyphen/>
      </w:r>
      <w:r w:rsidR="00F650FF" w:rsidRPr="006A0825">
        <w:rPr>
          <w:b/>
        </w:rPr>
        <w:t>19</w:t>
      </w:r>
      <w:r w:rsidRPr="006A0825">
        <w:rPr>
          <w:b/>
        </w:rPr>
        <w:noBreakHyphen/>
      </w:r>
      <w:r w:rsidR="00F650FF" w:rsidRPr="006A0825">
        <w:rPr>
          <w:b/>
        </w:rPr>
        <w:t>1240.</w:t>
      </w:r>
      <w:r w:rsidR="00F650FF" w:rsidRPr="006A0825">
        <w:t xml:space="preserve"> Time limitation for filing challenge to reorganization.</w:t>
      </w:r>
    </w:p>
    <w:p w:rsidR="006A0825" w:rsidRDefault="00F650FF"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0825">
        <w:tab/>
        <w:t>A challenge to reorganization or an action involving the reorganization of a mutual insurer shall be commenced no later than one hundred eighty days after the effective date of reorganization.</w:t>
      </w: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0825" w:rsidRDefault="006A082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0FF" w:rsidRPr="006A0825">
        <w:t xml:space="preserve">: 1998 Act No. 413, </w:t>
      </w:r>
      <w:r w:rsidRPr="006A0825">
        <w:t xml:space="preserve">Section </w:t>
      </w:r>
      <w:r w:rsidR="00F650FF" w:rsidRPr="006A0825">
        <w:t>1.</w:t>
      </w:r>
    </w:p>
    <w:p w:rsidR="00184435" w:rsidRPr="006A0825" w:rsidRDefault="00184435" w:rsidP="006A082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0825" w:rsidSect="006A0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825" w:rsidRDefault="006A0825" w:rsidP="006A0825">
      <w:r>
        <w:separator/>
      </w:r>
    </w:p>
  </w:endnote>
  <w:endnote w:type="continuationSeparator" w:id="0">
    <w:p w:rsidR="006A0825" w:rsidRDefault="006A0825" w:rsidP="006A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825" w:rsidRDefault="006A0825" w:rsidP="006A0825">
      <w:r>
        <w:separator/>
      </w:r>
    </w:p>
  </w:footnote>
  <w:footnote w:type="continuationSeparator" w:id="0">
    <w:p w:rsidR="006A0825" w:rsidRDefault="006A0825" w:rsidP="006A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25" w:rsidRPr="006A0825" w:rsidRDefault="006A0825" w:rsidP="006A0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0825"/>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650FF"/>
    <w:rsid w:val="00F72BF1"/>
    <w:rsid w:val="00F72E88"/>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311B2-FAC1-4CF1-A48B-DD970A91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825"/>
    <w:pPr>
      <w:tabs>
        <w:tab w:val="clear" w:pos="720"/>
        <w:tab w:val="center" w:pos="4680"/>
        <w:tab w:val="right" w:pos="9360"/>
      </w:tabs>
    </w:pPr>
  </w:style>
  <w:style w:type="character" w:customStyle="1" w:styleId="HeaderChar">
    <w:name w:val="Header Char"/>
    <w:basedOn w:val="DefaultParagraphFont"/>
    <w:link w:val="Header"/>
    <w:uiPriority w:val="99"/>
    <w:rsid w:val="006A0825"/>
    <w:rPr>
      <w:rFonts w:cs="Times New Roman"/>
    </w:rPr>
  </w:style>
  <w:style w:type="paragraph" w:styleId="Footer">
    <w:name w:val="footer"/>
    <w:basedOn w:val="Normal"/>
    <w:link w:val="FooterChar"/>
    <w:uiPriority w:val="99"/>
    <w:unhideWhenUsed/>
    <w:rsid w:val="006A0825"/>
    <w:pPr>
      <w:tabs>
        <w:tab w:val="clear" w:pos="720"/>
        <w:tab w:val="center" w:pos="4680"/>
        <w:tab w:val="right" w:pos="9360"/>
      </w:tabs>
    </w:pPr>
  </w:style>
  <w:style w:type="character" w:customStyle="1" w:styleId="FooterChar">
    <w:name w:val="Footer Char"/>
    <w:basedOn w:val="DefaultParagraphFont"/>
    <w:link w:val="Footer"/>
    <w:uiPriority w:val="99"/>
    <w:rsid w:val="006A0825"/>
    <w:rPr>
      <w:rFonts w:cs="Times New Roman"/>
    </w:rPr>
  </w:style>
  <w:style w:type="character" w:styleId="Hyperlink">
    <w:name w:val="Hyperlink"/>
    <w:basedOn w:val="DefaultParagraphFont"/>
    <w:uiPriority w:val="99"/>
    <w:semiHidden/>
    <w:rsid w:val="00F72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7995</Words>
  <Characters>45574</Characters>
  <Application>Microsoft Office Word</Application>
  <DocSecurity>0</DocSecurity>
  <Lines>379</Lines>
  <Paragraphs>106</Paragraphs>
  <ScaleCrop>false</ScaleCrop>
  <Company>Legislative Services Agency (LSA)</Company>
  <LinksUpToDate>false</LinksUpToDate>
  <CharactersWithSpaces>53463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