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54" w:rsidRPr="002974FF" w:rsidRDefault="00826554">
      <w:pPr>
        <w:jc w:val="center"/>
      </w:pPr>
      <w:r w:rsidRPr="002974FF">
        <w:t>DISCLAIMER</w:t>
      </w:r>
    </w:p>
    <w:p w:rsidR="00826554" w:rsidRPr="002974FF" w:rsidRDefault="00826554"/>
    <w:p w:rsidR="00826554" w:rsidRDefault="0082655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26554" w:rsidRDefault="00826554" w:rsidP="00D86E37"/>
    <w:p w:rsidR="00826554" w:rsidRDefault="0082655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6554" w:rsidRDefault="00826554" w:rsidP="00D86E37"/>
    <w:p w:rsidR="00826554" w:rsidRDefault="0082655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6554" w:rsidRDefault="00826554" w:rsidP="00D86E37"/>
    <w:p w:rsidR="00826554" w:rsidRDefault="0082655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26554" w:rsidRDefault="00826554">
      <w:pPr>
        <w:widowControl/>
        <w:tabs>
          <w:tab w:val="clear" w:pos="720"/>
        </w:tabs>
      </w:pPr>
      <w:r>
        <w:br w:type="page"/>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008A">
        <w:t>CHAPTER 30</w:t>
      </w:r>
    </w:p>
    <w:p w:rsidR="0098008A" w:rsidRP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08A">
        <w:t>Client</w:t>
      </w:r>
      <w:r w:rsidR="0098008A" w:rsidRPr="0098008A">
        <w:noBreakHyphen/>
      </w:r>
      <w:r w:rsidRPr="0098008A">
        <w:t>Patient Protection [Repealed]</w:t>
      </w:r>
    </w:p>
    <w:p w:rsidR="0098008A" w:rsidRPr="0098008A" w:rsidRDefault="0098008A"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008A" w:rsidRDefault="0098008A"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rPr>
          <w:b/>
        </w:rPr>
        <w:t xml:space="preserve">SECTIONS </w:t>
      </w:r>
      <w:r w:rsidR="0048187B" w:rsidRPr="0098008A">
        <w:rPr>
          <w:b/>
        </w:rPr>
        <w:t>43</w:t>
      </w:r>
      <w:r w:rsidRPr="0098008A">
        <w:rPr>
          <w:b/>
        </w:rPr>
        <w:noBreakHyphen/>
      </w:r>
      <w:r w:rsidR="0048187B" w:rsidRPr="0098008A">
        <w:rPr>
          <w:b/>
        </w:rPr>
        <w:t>30</w:t>
      </w:r>
      <w:r w:rsidRPr="0098008A">
        <w:rPr>
          <w:b/>
        </w:rPr>
        <w:noBreakHyphen/>
      </w:r>
      <w:r w:rsidR="0048187B" w:rsidRPr="0098008A">
        <w:rPr>
          <w:b/>
        </w:rPr>
        <w:t>10 to 43</w:t>
      </w:r>
      <w:r w:rsidRPr="0098008A">
        <w:rPr>
          <w:b/>
        </w:rPr>
        <w:noBreakHyphen/>
      </w:r>
      <w:r w:rsidR="0048187B" w:rsidRPr="0098008A">
        <w:rPr>
          <w:b/>
        </w:rPr>
        <w:t>30</w:t>
      </w:r>
      <w:r w:rsidRPr="0098008A">
        <w:rPr>
          <w:b/>
        </w:rPr>
        <w:noBreakHyphen/>
      </w:r>
      <w:r w:rsidR="0048187B" w:rsidRPr="0098008A">
        <w:rPr>
          <w:b/>
        </w:rPr>
        <w:t>100.</w:t>
      </w:r>
      <w:r w:rsidR="0048187B" w:rsidRPr="0098008A">
        <w:t xml:space="preserve"> Repealed by 1993 Act No. 110, </w:t>
      </w:r>
      <w:r w:rsidRPr="0098008A">
        <w:t xml:space="preserve">Section </w:t>
      </w:r>
      <w:r w:rsidR="0048187B" w:rsidRPr="0098008A">
        <w:t>3, eff three months after June 11, 1993.</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Editor</w:t>
      </w:r>
      <w:r w:rsidR="0098008A" w:rsidRPr="0098008A">
        <w:t>’</w:t>
      </w:r>
      <w:r w:rsidRPr="0098008A">
        <w:t>s Note</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10 was entitled </w:t>
      </w:r>
      <w:r w:rsidR="0098008A" w:rsidRPr="0098008A">
        <w:t>“</w:t>
      </w:r>
      <w:r w:rsidRPr="0098008A">
        <w:t>Short title</w:t>
      </w:r>
      <w:r w:rsidR="0098008A" w:rsidRPr="0098008A">
        <w:t>”</w:t>
      </w:r>
      <w:r w:rsidRPr="0098008A">
        <w:t xml:space="preserve"> and was derived from 1979 Act No. 70, </w:t>
      </w:r>
      <w:r w:rsidR="0098008A" w:rsidRPr="0098008A">
        <w:t xml:space="preserve">Section </w:t>
      </w:r>
      <w:r w:rsidRPr="0098008A">
        <w:t xml:space="preserve">1.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20 was entitled </w:t>
      </w:r>
      <w:r w:rsidR="0098008A" w:rsidRPr="0098008A">
        <w:t>“</w:t>
      </w:r>
      <w:r w:rsidRPr="0098008A">
        <w:t>Definitions</w:t>
      </w:r>
      <w:r w:rsidR="0098008A" w:rsidRPr="0098008A">
        <w:t>”</w:t>
      </w:r>
      <w:r w:rsidRPr="0098008A">
        <w:t xml:space="preserve"> and was derived from 1979 Act No. 70, </w:t>
      </w:r>
      <w:r w:rsidR="0098008A" w:rsidRPr="0098008A">
        <w:t xml:space="preserve">Section </w:t>
      </w:r>
      <w:r w:rsidRPr="0098008A">
        <w:t xml:space="preserve">2; 1984 Act No. 435, </w:t>
      </w:r>
      <w:r w:rsidR="0098008A" w:rsidRPr="0098008A">
        <w:t xml:space="preserve">Sections </w:t>
      </w:r>
      <w:r w:rsidRPr="0098008A">
        <w:t xml:space="preserve"> 1, 2; 1986 Act No. 438, </w:t>
      </w:r>
      <w:r w:rsidR="0098008A" w:rsidRPr="0098008A">
        <w:t xml:space="preserve">Section </w:t>
      </w:r>
      <w:r w:rsidRPr="0098008A">
        <w:t xml:space="preserve">1; 1990 Act No. 447, </w:t>
      </w:r>
      <w:r w:rsidR="0098008A" w:rsidRPr="0098008A">
        <w:t xml:space="preserve">Section </w:t>
      </w:r>
      <w:r w:rsidRPr="0098008A">
        <w:t xml:space="preserve">1.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30 was entitled </w:t>
      </w:r>
      <w:r w:rsidR="0098008A" w:rsidRPr="0098008A">
        <w:t>“</w:t>
      </w:r>
      <w:r w:rsidRPr="0098008A">
        <w:t>Purpose</w:t>
      </w:r>
      <w:r w:rsidR="0098008A" w:rsidRPr="0098008A">
        <w:t>”</w:t>
      </w:r>
      <w:r w:rsidRPr="0098008A">
        <w:t xml:space="preserve"> and was derived from 1979 Act No. 70, </w:t>
      </w:r>
      <w:r w:rsidR="0098008A" w:rsidRPr="0098008A">
        <w:t xml:space="preserve">Section </w:t>
      </w:r>
      <w:r w:rsidRPr="0098008A">
        <w:t xml:space="preserve">3; 1990 Act No. 447, </w:t>
      </w:r>
      <w:r w:rsidR="0098008A" w:rsidRPr="0098008A">
        <w:t xml:space="preserve">Section </w:t>
      </w:r>
      <w:r w:rsidRPr="0098008A">
        <w:t xml:space="preserve">2.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40 was entitled </w:t>
      </w:r>
      <w:r w:rsidR="0098008A" w:rsidRPr="0098008A">
        <w:t>“</w:t>
      </w:r>
      <w:r w:rsidRPr="0098008A">
        <w:t>Reports of abuse or neglect</w:t>
      </w:r>
      <w:r w:rsidR="0098008A" w:rsidRPr="0098008A">
        <w:t>”</w:t>
      </w:r>
      <w:r w:rsidRPr="0098008A">
        <w:t xml:space="preserve"> and was derived from 1979 Act No. 70, </w:t>
      </w:r>
      <w:r w:rsidR="0098008A" w:rsidRPr="0098008A">
        <w:t xml:space="preserve">Section </w:t>
      </w:r>
      <w:r w:rsidRPr="0098008A">
        <w:t xml:space="preserve">4; 1984 Act No. 435, </w:t>
      </w:r>
      <w:r w:rsidR="0098008A" w:rsidRPr="0098008A">
        <w:t xml:space="preserve">Section </w:t>
      </w:r>
      <w:r w:rsidRPr="0098008A">
        <w:t xml:space="preserve">3; 1990 Act No. 447, </w:t>
      </w:r>
      <w:r w:rsidR="0098008A" w:rsidRPr="0098008A">
        <w:t xml:space="preserve">Section </w:t>
      </w:r>
      <w:r w:rsidRPr="0098008A">
        <w:t xml:space="preserve">3.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50 was entitled </w:t>
      </w:r>
      <w:r w:rsidR="0098008A" w:rsidRPr="0098008A">
        <w:t>“</w:t>
      </w:r>
      <w:r w:rsidRPr="0098008A">
        <w:t>Report of deaths to coroner; investigation</w:t>
      </w:r>
      <w:r w:rsidR="0098008A" w:rsidRPr="0098008A">
        <w:t>”</w:t>
      </w:r>
      <w:r w:rsidRPr="0098008A">
        <w:t xml:space="preserve"> and was derived from 1979 Act No. 70, </w:t>
      </w:r>
      <w:r w:rsidR="0098008A" w:rsidRPr="0098008A">
        <w:t xml:space="preserve">Section </w:t>
      </w:r>
      <w:r w:rsidRPr="0098008A">
        <w:t xml:space="preserve">5; 1986 Act No. 438 </w:t>
      </w:r>
      <w:r w:rsidR="0098008A" w:rsidRPr="0098008A">
        <w:t xml:space="preserve">Section </w:t>
      </w:r>
      <w:r w:rsidRPr="0098008A">
        <w:t xml:space="preserve">2; 1990 Act No. 447, </w:t>
      </w:r>
      <w:r w:rsidR="0098008A" w:rsidRPr="0098008A">
        <w:t xml:space="preserve">Section </w:t>
      </w:r>
      <w:r w:rsidRPr="0098008A">
        <w:t xml:space="preserve">4.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60 was entitled </w:t>
      </w:r>
      <w:r w:rsidR="0098008A" w:rsidRPr="0098008A">
        <w:t>“</w:t>
      </w:r>
      <w:r w:rsidRPr="0098008A">
        <w:t>Photographs and radiological examinations to accompany reports</w:t>
      </w:r>
      <w:r w:rsidR="0098008A" w:rsidRPr="0098008A">
        <w:t>”</w:t>
      </w:r>
      <w:r w:rsidRPr="0098008A">
        <w:t xml:space="preserve"> and was derived from 1979 Act No. 70, </w:t>
      </w:r>
      <w:r w:rsidR="0098008A" w:rsidRPr="0098008A">
        <w:t xml:space="preserve">Section </w:t>
      </w:r>
      <w:r w:rsidRPr="0098008A">
        <w:t xml:space="preserve">6; 1986 Act No. 438, </w:t>
      </w:r>
      <w:r w:rsidR="0098008A" w:rsidRPr="0098008A">
        <w:t xml:space="preserve">Section </w:t>
      </w:r>
      <w:r w:rsidRPr="0098008A">
        <w:t xml:space="preserve">3.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70 was entitled </w:t>
      </w:r>
      <w:r w:rsidR="0098008A" w:rsidRPr="0098008A">
        <w:t>“</w:t>
      </w:r>
      <w:r w:rsidRPr="0098008A">
        <w:t>Notices of required duties</w:t>
      </w:r>
      <w:r w:rsidR="0098008A" w:rsidRPr="0098008A">
        <w:t>”</w:t>
      </w:r>
      <w:r w:rsidRPr="0098008A">
        <w:t xml:space="preserve"> and was derived from 1979 Act No. 70, </w:t>
      </w:r>
      <w:r w:rsidR="0098008A" w:rsidRPr="0098008A">
        <w:t xml:space="preserve">Section </w:t>
      </w:r>
      <w:r w:rsidRPr="0098008A">
        <w:t xml:space="preserve">7; 1986 Act No. 438, </w:t>
      </w:r>
      <w:r w:rsidR="0098008A" w:rsidRPr="0098008A">
        <w:t xml:space="preserve">Section </w:t>
      </w:r>
      <w:r w:rsidRPr="0098008A">
        <w:t xml:space="preserve">4.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80 was entitled </w:t>
      </w:r>
      <w:r w:rsidR="0098008A" w:rsidRPr="0098008A">
        <w:t>“</w:t>
      </w:r>
      <w:r w:rsidRPr="0098008A">
        <w:t>Immunity from liability; presumption of good faith</w:t>
      </w:r>
      <w:r w:rsidR="0098008A" w:rsidRPr="0098008A">
        <w:t>”</w:t>
      </w:r>
      <w:r w:rsidRPr="0098008A">
        <w:t xml:space="preserve"> and was derived from 1979 Act No. 70, </w:t>
      </w:r>
      <w:r w:rsidR="0098008A" w:rsidRPr="0098008A">
        <w:t xml:space="preserve">Section </w:t>
      </w:r>
      <w:r w:rsidRPr="0098008A">
        <w:t xml:space="preserve">8.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90 was entitled </w:t>
      </w:r>
      <w:r w:rsidR="0098008A" w:rsidRPr="0098008A">
        <w:t>“</w:t>
      </w:r>
      <w:r w:rsidRPr="0098008A">
        <w:t>Penalties</w:t>
      </w:r>
      <w:r w:rsidR="0098008A" w:rsidRPr="0098008A">
        <w:t>”</w:t>
      </w:r>
      <w:r w:rsidRPr="0098008A">
        <w:t xml:space="preserve"> and was derived from 1979 Act No. 70, </w:t>
      </w:r>
      <w:r w:rsidR="0098008A" w:rsidRPr="0098008A">
        <w:t xml:space="preserve">Section </w:t>
      </w:r>
      <w:r w:rsidRPr="0098008A">
        <w:t xml:space="preserve">9.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98008A" w:rsidRDefault="0048187B"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08A">
        <w:t xml:space="preserve">Former </w:t>
      </w:r>
      <w:r w:rsidR="0098008A" w:rsidRPr="0098008A">
        <w:t xml:space="preserve">Section </w:t>
      </w:r>
      <w:r w:rsidRPr="0098008A">
        <w:t>43</w:t>
      </w:r>
      <w:r w:rsidR="0098008A" w:rsidRPr="0098008A">
        <w:noBreakHyphen/>
      </w:r>
      <w:r w:rsidRPr="0098008A">
        <w:t>30</w:t>
      </w:r>
      <w:r w:rsidR="0098008A" w:rsidRPr="0098008A">
        <w:noBreakHyphen/>
      </w:r>
      <w:r w:rsidRPr="0098008A">
        <w:t xml:space="preserve">100 was entitled </w:t>
      </w:r>
      <w:r w:rsidR="0098008A" w:rsidRPr="0098008A">
        <w:t>“</w:t>
      </w:r>
      <w:r w:rsidRPr="0098008A">
        <w:t>Penalties</w:t>
      </w:r>
      <w:r w:rsidR="0098008A" w:rsidRPr="0098008A">
        <w:t>”</w:t>
      </w:r>
      <w:r w:rsidRPr="0098008A">
        <w:t xml:space="preserve"> and was derived from 1984 Act No. 435, </w:t>
      </w:r>
      <w:r w:rsidR="0098008A" w:rsidRPr="0098008A">
        <w:t xml:space="preserve">Section </w:t>
      </w:r>
      <w:r w:rsidRPr="0098008A">
        <w:t xml:space="preserve">4; 1990 Act No. 447 </w:t>
      </w:r>
      <w:r w:rsidR="0098008A" w:rsidRPr="0098008A">
        <w:t xml:space="preserve">Section </w:t>
      </w:r>
      <w:r w:rsidRPr="0098008A">
        <w:t xml:space="preserve">5; 1993 Act No. 184, </w:t>
      </w:r>
      <w:r w:rsidR="0098008A" w:rsidRPr="0098008A">
        <w:t xml:space="preserve">Section </w:t>
      </w:r>
      <w:r w:rsidRPr="0098008A">
        <w:t xml:space="preserve">70. For similar provisions, see </w:t>
      </w:r>
      <w:r w:rsidR="0098008A" w:rsidRPr="0098008A">
        <w:t xml:space="preserve">Section </w:t>
      </w:r>
      <w:r w:rsidRPr="0098008A">
        <w:t>43</w:t>
      </w:r>
      <w:r w:rsidR="0098008A" w:rsidRPr="0098008A">
        <w:noBreakHyphen/>
      </w:r>
      <w:r w:rsidRPr="0098008A">
        <w:t>35</w:t>
      </w:r>
      <w:r w:rsidR="0098008A" w:rsidRPr="0098008A">
        <w:noBreakHyphen/>
      </w:r>
      <w:r w:rsidRPr="0098008A">
        <w:t>5 et seq.</w:t>
      </w:r>
    </w:p>
    <w:p w:rsidR="00184435" w:rsidRPr="0098008A" w:rsidRDefault="00184435" w:rsidP="009800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08A" w:rsidSect="009800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8A" w:rsidRDefault="0098008A" w:rsidP="0098008A">
      <w:r>
        <w:separator/>
      </w:r>
    </w:p>
  </w:endnote>
  <w:endnote w:type="continuationSeparator" w:id="0">
    <w:p w:rsidR="0098008A" w:rsidRDefault="0098008A" w:rsidP="0098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8A" w:rsidRPr="0098008A" w:rsidRDefault="0098008A" w:rsidP="00980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8A" w:rsidRPr="0098008A" w:rsidRDefault="0098008A" w:rsidP="009800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8A" w:rsidRPr="0098008A" w:rsidRDefault="0098008A" w:rsidP="00980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8A" w:rsidRDefault="0098008A" w:rsidP="0098008A">
      <w:r>
        <w:separator/>
      </w:r>
    </w:p>
  </w:footnote>
  <w:footnote w:type="continuationSeparator" w:id="0">
    <w:p w:rsidR="0098008A" w:rsidRDefault="0098008A" w:rsidP="00980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8A" w:rsidRPr="0098008A" w:rsidRDefault="0098008A" w:rsidP="00980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8A" w:rsidRPr="0098008A" w:rsidRDefault="0098008A" w:rsidP="009800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8A" w:rsidRPr="0098008A" w:rsidRDefault="0098008A" w:rsidP="00980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187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6554"/>
    <w:rsid w:val="008337AC"/>
    <w:rsid w:val="008905D9"/>
    <w:rsid w:val="008B024A"/>
    <w:rsid w:val="008C7A37"/>
    <w:rsid w:val="008D1273"/>
    <w:rsid w:val="008E559A"/>
    <w:rsid w:val="0090298D"/>
    <w:rsid w:val="00903FD2"/>
    <w:rsid w:val="009149AF"/>
    <w:rsid w:val="00916042"/>
    <w:rsid w:val="0091662D"/>
    <w:rsid w:val="009532AC"/>
    <w:rsid w:val="0098008A"/>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4D12B-0B45-4B44-A7B0-20F7810B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08A"/>
    <w:pPr>
      <w:tabs>
        <w:tab w:val="clear" w:pos="720"/>
        <w:tab w:val="center" w:pos="4680"/>
        <w:tab w:val="right" w:pos="9360"/>
      </w:tabs>
    </w:pPr>
  </w:style>
  <w:style w:type="character" w:customStyle="1" w:styleId="HeaderChar">
    <w:name w:val="Header Char"/>
    <w:basedOn w:val="DefaultParagraphFont"/>
    <w:link w:val="Header"/>
    <w:uiPriority w:val="99"/>
    <w:rsid w:val="0098008A"/>
    <w:rPr>
      <w:rFonts w:cs="Times New Roman"/>
    </w:rPr>
  </w:style>
  <w:style w:type="paragraph" w:styleId="Footer">
    <w:name w:val="footer"/>
    <w:basedOn w:val="Normal"/>
    <w:link w:val="FooterChar"/>
    <w:uiPriority w:val="99"/>
    <w:unhideWhenUsed/>
    <w:rsid w:val="0098008A"/>
    <w:pPr>
      <w:tabs>
        <w:tab w:val="clear" w:pos="720"/>
        <w:tab w:val="center" w:pos="4680"/>
        <w:tab w:val="right" w:pos="9360"/>
      </w:tabs>
    </w:pPr>
  </w:style>
  <w:style w:type="character" w:customStyle="1" w:styleId="FooterChar">
    <w:name w:val="Footer Char"/>
    <w:basedOn w:val="DefaultParagraphFont"/>
    <w:link w:val="Footer"/>
    <w:uiPriority w:val="99"/>
    <w:rsid w:val="0098008A"/>
    <w:rPr>
      <w:rFonts w:cs="Times New Roman"/>
    </w:rPr>
  </w:style>
  <w:style w:type="character" w:styleId="Hyperlink">
    <w:name w:val="Hyperlink"/>
    <w:basedOn w:val="DefaultParagraphFont"/>
    <w:uiPriority w:val="99"/>
    <w:semiHidden/>
    <w:rsid w:val="00826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603</Words>
  <Characters>3439</Characters>
  <Application>Microsoft Office Word</Application>
  <DocSecurity>0</DocSecurity>
  <Lines>28</Lines>
  <Paragraphs>8</Paragraphs>
  <ScaleCrop>false</ScaleCrop>
  <Company>Legislative Services Agency (LSA)</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