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948" w:rsidRPr="002974FF" w:rsidRDefault="00875948">
      <w:pPr>
        <w:jc w:val="center"/>
      </w:pPr>
      <w:r w:rsidRPr="002974FF">
        <w:t>DISCLAIMER</w:t>
      </w:r>
    </w:p>
    <w:p w:rsidR="00875948" w:rsidRPr="002974FF" w:rsidRDefault="00875948"/>
    <w:p w:rsidR="00875948" w:rsidRDefault="0087594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75948" w:rsidRDefault="00875948" w:rsidP="00D86E37"/>
    <w:p w:rsidR="00875948" w:rsidRDefault="0087594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5948" w:rsidRDefault="00875948" w:rsidP="00D86E37"/>
    <w:p w:rsidR="00875948" w:rsidRDefault="0087594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5948" w:rsidRDefault="00875948" w:rsidP="00D86E37"/>
    <w:p w:rsidR="00875948" w:rsidRDefault="0087594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75948" w:rsidRDefault="00875948">
      <w:pPr>
        <w:widowControl/>
        <w:tabs>
          <w:tab w:val="clear" w:pos="720"/>
        </w:tabs>
      </w:pPr>
      <w:r>
        <w:br w:type="page"/>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61B7C">
        <w:t>CHAPTER 4</w:t>
      </w:r>
    </w:p>
    <w:p w:rsidR="00B61B7C" w:rsidRP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1B7C">
        <w:t>South Carolina Tuition Prepayment Program</w:t>
      </w:r>
    </w:p>
    <w:p w:rsidR="00B61B7C" w:rsidRP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rPr>
          <w:b/>
        </w:rPr>
        <w:t xml:space="preserve">SECTION </w:t>
      </w:r>
      <w:r w:rsidR="008E10AA" w:rsidRPr="00B61B7C">
        <w:rPr>
          <w:b/>
        </w:rPr>
        <w:t>59</w:t>
      </w:r>
      <w:r w:rsidRPr="00B61B7C">
        <w:rPr>
          <w:b/>
        </w:rPr>
        <w:noBreakHyphen/>
      </w:r>
      <w:r w:rsidR="008E10AA" w:rsidRPr="00B61B7C">
        <w:rPr>
          <w:b/>
        </w:rPr>
        <w:t>4</w:t>
      </w:r>
      <w:r w:rsidRPr="00B61B7C">
        <w:rPr>
          <w:b/>
        </w:rPr>
        <w:noBreakHyphen/>
      </w:r>
      <w:r w:rsidR="008E10AA" w:rsidRPr="00B61B7C">
        <w:rPr>
          <w:b/>
        </w:rPr>
        <w:t>10.</w:t>
      </w:r>
      <w:r w:rsidR="008E10AA" w:rsidRPr="00B61B7C">
        <w:t xml:space="preserve"> Short title; purpose.</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t xml:space="preserve">This chapter may be cited as the </w:t>
      </w:r>
      <w:r w:rsidR="00B61B7C" w:rsidRPr="00B61B7C">
        <w:t>“</w:t>
      </w:r>
      <w:r w:rsidRPr="00B61B7C">
        <w:t>South Carolina Tuition Prepayment Program Act</w:t>
      </w:r>
      <w:r w:rsidR="00B61B7C" w:rsidRPr="00B61B7C">
        <w:t>”</w:t>
      </w:r>
      <w:r w:rsidRPr="00B61B7C">
        <w:t>. The South Carolina Tuition Prepayment Program is established to assist the citizens of South Carolina with the expense of college by providing an advanced payment program for tuition at a fixed and guaranteed level for public colleges and universities.</w:t>
      </w:r>
    </w:p>
    <w:p w:rsid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B7C" w:rsidRP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10AA" w:rsidRPr="00B61B7C">
        <w:t xml:space="preserve">: 1997 Act No. 155, Part II, </w:t>
      </w:r>
      <w:r w:rsidRPr="00B61B7C">
        <w:t xml:space="preserve">Section </w:t>
      </w:r>
      <w:r w:rsidR="008E10AA" w:rsidRPr="00B61B7C">
        <w:t>4A.</w:t>
      </w:r>
    </w:p>
    <w:p w:rsidR="00B61B7C" w:rsidRP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rPr>
          <w:b/>
        </w:rPr>
        <w:t xml:space="preserve">SECTION </w:t>
      </w:r>
      <w:r w:rsidR="008E10AA" w:rsidRPr="00B61B7C">
        <w:rPr>
          <w:b/>
        </w:rPr>
        <w:t>59</w:t>
      </w:r>
      <w:r w:rsidRPr="00B61B7C">
        <w:rPr>
          <w:b/>
        </w:rPr>
        <w:noBreakHyphen/>
      </w:r>
      <w:r w:rsidR="008E10AA" w:rsidRPr="00B61B7C">
        <w:rPr>
          <w:b/>
        </w:rPr>
        <w:t>4</w:t>
      </w:r>
      <w:r w:rsidRPr="00B61B7C">
        <w:rPr>
          <w:b/>
        </w:rPr>
        <w:noBreakHyphen/>
      </w:r>
      <w:r w:rsidR="008E10AA" w:rsidRPr="00B61B7C">
        <w:rPr>
          <w:b/>
        </w:rPr>
        <w:t>20.</w:t>
      </w:r>
      <w:r w:rsidR="008E10AA" w:rsidRPr="00B61B7C">
        <w:t xml:space="preserve"> Definitions.</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t>As used in this chapter:</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t xml:space="preserve">(1) </w:t>
      </w:r>
      <w:r w:rsidR="00B61B7C" w:rsidRPr="00B61B7C">
        <w:t>“</w:t>
      </w:r>
      <w:r w:rsidRPr="00B61B7C">
        <w:t>College or university</w:t>
      </w:r>
      <w:r w:rsidR="00B61B7C" w:rsidRPr="00B61B7C">
        <w:t>”</w:t>
      </w:r>
      <w:r w:rsidRPr="00B61B7C">
        <w:t xml:space="preserve"> means a state</w:t>
      </w:r>
      <w:r w:rsidR="00B61B7C" w:rsidRPr="00B61B7C">
        <w:noBreakHyphen/>
      </w:r>
      <w:r w:rsidRPr="00B61B7C">
        <w:t>chartered public educational institution of higher learning located in this State.</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t xml:space="preserve">(2) </w:t>
      </w:r>
      <w:r w:rsidR="00B61B7C" w:rsidRPr="00B61B7C">
        <w:t>“</w:t>
      </w:r>
      <w:r w:rsidRPr="00B61B7C">
        <w:t>Contributor</w:t>
      </w:r>
      <w:r w:rsidR="00B61B7C" w:rsidRPr="00B61B7C">
        <w:t>”</w:t>
      </w:r>
      <w:r w:rsidRPr="00B61B7C">
        <w:t xml:space="preserve"> means a person who makes or is obligated to make advance payments in accordance with a prepaid tuition contract.</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t xml:space="preserve">(3) </w:t>
      </w:r>
      <w:r w:rsidR="00B61B7C" w:rsidRPr="00B61B7C">
        <w:t>“</w:t>
      </w:r>
      <w:r w:rsidRPr="00B61B7C">
        <w:t>Director</w:t>
      </w:r>
      <w:r w:rsidR="00B61B7C" w:rsidRPr="00B61B7C">
        <w:t>”</w:t>
      </w:r>
      <w:r w:rsidRPr="00B61B7C">
        <w:t xml:space="preserve"> means the head of the South Carolina Tuition Prepayment Program.</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t xml:space="preserve">(4) </w:t>
      </w:r>
      <w:r w:rsidR="00B61B7C" w:rsidRPr="00B61B7C">
        <w:t>“</w:t>
      </w:r>
      <w:r w:rsidRPr="00B61B7C">
        <w:t>Designated beneficiary</w:t>
      </w:r>
      <w:r w:rsidR="00B61B7C" w:rsidRPr="00B61B7C">
        <w:t>”</w:t>
      </w:r>
      <w:r w:rsidRPr="00B61B7C">
        <w:t xml:space="preserve"> means the individual who is designated as the beneficiary of amounts paid or to be paid to the South Carolina Tuition Prepayment Program or, in the case of a change in beneficiaries as permitted under this chapter, the individual who is the new beneficiary.</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t xml:space="preserve">(5) </w:t>
      </w:r>
      <w:r w:rsidR="00B61B7C" w:rsidRPr="00B61B7C">
        <w:t>“</w:t>
      </w:r>
      <w:r w:rsidRPr="00B61B7C">
        <w:t>Fund</w:t>
      </w:r>
      <w:r w:rsidR="00B61B7C" w:rsidRPr="00B61B7C">
        <w:t>”</w:t>
      </w:r>
      <w:r w:rsidRPr="00B61B7C">
        <w:t xml:space="preserve"> means the South Carolina Tuition Prepayment Program Fund.</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t xml:space="preserve">(6) </w:t>
      </w:r>
      <w:r w:rsidR="00B61B7C" w:rsidRPr="00B61B7C">
        <w:t>“</w:t>
      </w:r>
      <w:r w:rsidRPr="00B61B7C">
        <w:t>Independent institution of higher education</w:t>
      </w:r>
      <w:r w:rsidR="00B61B7C" w:rsidRPr="00B61B7C">
        <w:t>”</w:t>
      </w:r>
      <w:r w:rsidRPr="00B61B7C">
        <w:t xml:space="preserve"> means an independent eleemosynary junior or senior college in South Carolina whose major campus and headquarters are located within South Carolina and which is accredited by the Southern Association of Colleges and Secondary Schools.</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t xml:space="preserve">(7) </w:t>
      </w:r>
      <w:r w:rsidR="00B61B7C" w:rsidRPr="00B61B7C">
        <w:t>“</w:t>
      </w:r>
      <w:r w:rsidRPr="00B61B7C">
        <w:t>Program</w:t>
      </w:r>
      <w:r w:rsidR="00B61B7C" w:rsidRPr="00B61B7C">
        <w:t>”</w:t>
      </w:r>
      <w:r w:rsidRPr="00B61B7C">
        <w:t xml:space="preserve"> means the South Carolina Tuition Prepayment Program.</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t xml:space="preserve">(8) </w:t>
      </w:r>
      <w:r w:rsidR="00B61B7C" w:rsidRPr="00B61B7C">
        <w:t>“</w:t>
      </w:r>
      <w:r w:rsidRPr="00B61B7C">
        <w:t>The Tuition Prepayment Contract</w:t>
      </w:r>
      <w:r w:rsidR="00B61B7C" w:rsidRPr="00B61B7C">
        <w:t>”</w:t>
      </w:r>
      <w:r w:rsidRPr="00B61B7C">
        <w:t xml:space="preserve"> means the contract entered into by the Director of the South Carolina Tuition Prepayment Program or his designee on behalf of the program and a contributor pursuant to this chapter for the advance payment by the contributor of undergraduate tuition at a fixed, guaranteed level for a designated beneficiary to attend a public educational institution of higher learning in the State or another educational institution of higher learning as may be provided in this chapter to which the designated beneficiary is admitted.</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t xml:space="preserve">(9) </w:t>
      </w:r>
      <w:r w:rsidR="00B61B7C" w:rsidRPr="00B61B7C">
        <w:t>“</w:t>
      </w:r>
      <w:r w:rsidRPr="00B61B7C">
        <w:t>Treasurer</w:t>
      </w:r>
      <w:r w:rsidR="00B61B7C" w:rsidRPr="00B61B7C">
        <w:t>”</w:t>
      </w:r>
      <w:r w:rsidRPr="00B61B7C">
        <w:t xml:space="preserve"> means the South Carolina State Treasurer.</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t xml:space="preserve">(10) </w:t>
      </w:r>
      <w:r w:rsidR="00B61B7C" w:rsidRPr="00B61B7C">
        <w:t>“</w:t>
      </w:r>
      <w:r w:rsidRPr="00B61B7C">
        <w:t>Tuition</w:t>
      </w:r>
      <w:r w:rsidR="00B61B7C" w:rsidRPr="00B61B7C">
        <w:t>”</w:t>
      </w:r>
      <w:r w:rsidRPr="00B61B7C">
        <w:t>, for purposes of this chapter only, means the registration or matriculation, credit</w:t>
      </w:r>
      <w:r w:rsidR="00B61B7C" w:rsidRPr="00B61B7C">
        <w:noBreakHyphen/>
      </w:r>
      <w:r w:rsidRPr="00B61B7C">
        <w:t>hour charges, and mandatory college fees, including athletic or activity, medical or infirmary, and capital improvement fees, imposed by a public higher education institution in this State as a condition of enrollment of all full</w:t>
      </w:r>
      <w:r w:rsidR="00B61B7C" w:rsidRPr="00B61B7C">
        <w:noBreakHyphen/>
      </w:r>
      <w:r w:rsidRPr="00B61B7C">
        <w:t>time, undergraduate students regardless of class. Tuition does not under any circumstance include the expenses for student housing, meal plans, books, class or lab supplies and equipment, uniforms and laundry, transportation, course</w:t>
      </w:r>
      <w:r w:rsidR="00B61B7C" w:rsidRPr="00B61B7C">
        <w:noBreakHyphen/>
      </w:r>
      <w:r w:rsidRPr="00B61B7C">
        <w:t>specific fees, or any other fees or charges the program did not consider in the determination of the annual contract pricing structure, regardless of how these fees are characterized by the institution.</w:t>
      </w:r>
    </w:p>
    <w:p w:rsid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B7C" w:rsidRP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10AA" w:rsidRPr="00B61B7C">
        <w:t xml:space="preserve">: 1997 Act No. 155, Part II, </w:t>
      </w:r>
      <w:r w:rsidRPr="00B61B7C">
        <w:t xml:space="preserve">Section </w:t>
      </w:r>
      <w:r w:rsidR="008E10AA" w:rsidRPr="00B61B7C">
        <w:t xml:space="preserve">4A; 2000 Act No. 410, </w:t>
      </w:r>
      <w:r w:rsidRPr="00B61B7C">
        <w:t xml:space="preserve">Section </w:t>
      </w:r>
      <w:r w:rsidR="008E10AA" w:rsidRPr="00B61B7C">
        <w:t xml:space="preserve">2(A); 2001 Act No. 72, </w:t>
      </w:r>
      <w:r w:rsidRPr="00B61B7C">
        <w:t xml:space="preserve">Section </w:t>
      </w:r>
      <w:r w:rsidR="008E10AA" w:rsidRPr="00B61B7C">
        <w:t>1.</w:t>
      </w:r>
    </w:p>
    <w:p w:rsidR="00B61B7C" w:rsidRP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rPr>
          <w:b/>
        </w:rPr>
        <w:t xml:space="preserve">SECTION </w:t>
      </w:r>
      <w:r w:rsidR="008E10AA" w:rsidRPr="00B61B7C">
        <w:rPr>
          <w:b/>
        </w:rPr>
        <w:t>59</w:t>
      </w:r>
      <w:r w:rsidRPr="00B61B7C">
        <w:rPr>
          <w:b/>
        </w:rPr>
        <w:noBreakHyphen/>
      </w:r>
      <w:r w:rsidR="008E10AA" w:rsidRPr="00B61B7C">
        <w:rPr>
          <w:b/>
        </w:rPr>
        <w:t>4</w:t>
      </w:r>
      <w:r w:rsidRPr="00B61B7C">
        <w:rPr>
          <w:b/>
        </w:rPr>
        <w:noBreakHyphen/>
      </w:r>
      <w:r w:rsidR="008E10AA" w:rsidRPr="00B61B7C">
        <w:rPr>
          <w:b/>
        </w:rPr>
        <w:t>30.</w:t>
      </w:r>
      <w:r w:rsidR="008E10AA" w:rsidRPr="00B61B7C">
        <w:t xml:space="preserve"> Appointment of director; responsibilities of Treasurer; promulgation of regulations.</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t>(A) The South Carolina Tuition Prepayment Program is created as a program within the Office of the State Treasurer. The chief administrative and operating official for the program is the director who must be appointed and supervised by the Treasurer. The director must be a state official or employee.</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t xml:space="preserve">(B) The Treasurer is responsible for developing and adopting the investment policies, guidelines, and strategies for the fund and determining the costs, termination, and withdrawal options of the prepaid tuition </w:t>
      </w:r>
      <w:r w:rsidRPr="00B61B7C">
        <w:lastRenderedPageBreak/>
        <w:t>contracts. The Treasurer shall promulgate regulations in accordance with the Administrative Procedures Act which:</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r>
      <w:r w:rsidRPr="00B61B7C">
        <w:tab/>
        <w:t>(1) provide for the number and types of contract plans to be offered, to include both public and independent colleges and universities;</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r>
      <w:r w:rsidRPr="00B61B7C">
        <w:tab/>
        <w:t>(2) prescribe the terms and conditions of the prepaid tuition contracts, including the terms and conditions under which funds may be withdrawn or refunds made from the fund;</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r>
      <w:r w:rsidRPr="00B61B7C">
        <w:tab/>
        <w:t>(3) prescribe the requirements, procedures, and guidelines regarding advanced payment contracts;</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r>
      <w:r w:rsidRPr="00B61B7C">
        <w:tab/>
        <w:t>(4) provide for the contract contents to include, at a minimum, tuition and credit hour guarantees, beneficiary substitutions, default, withdrawal, refund, termination and penalty information, and contributor payment amounts and conditions;</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r>
      <w:r w:rsidRPr="00B61B7C">
        <w:tab/>
        <w:t>(5) provide for the receipt of advance payments;</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r>
      <w:r w:rsidRPr="00B61B7C">
        <w:tab/>
        <w:t>(6) prescribe guidelines governing the program;</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r>
      <w:r w:rsidRPr="00B61B7C">
        <w:tab/>
        <w:t>(7) provide for the charging and retention of fees for the cost of services and administration of the fund;</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r>
      <w:r w:rsidRPr="00B61B7C">
        <w:tab/>
        <w:t>(8) prescribe the investment and management policies of the fund; and</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r>
      <w:r w:rsidRPr="00B61B7C">
        <w:tab/>
        <w:t>(9) prescribe other policies, procedures, and criteria necessary to implement and administer the program.</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t>These regulations must be developed in consultation with the chairmen or their designees of the Senate Finance Committee, the Senate Education Committee, the House Ways and Means Committee, and the House Education and Public Works Committee, and submitted in sufficient time for the General Assembly to begin its approval process by January 15, 1998. It is the intent of the General Assembly to have these regulations in force so that the program may begin to offer contracts by July 1, 1998.</w:t>
      </w:r>
    </w:p>
    <w:p w:rsid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B7C" w:rsidRP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10AA" w:rsidRPr="00B61B7C">
        <w:t xml:space="preserve">: 1997 Act No. 155, Part II, </w:t>
      </w:r>
      <w:r w:rsidRPr="00B61B7C">
        <w:t xml:space="preserve">Section </w:t>
      </w:r>
      <w:r w:rsidR="008E10AA" w:rsidRPr="00B61B7C">
        <w:t xml:space="preserve">4A; 2000 Act No. 410, </w:t>
      </w:r>
      <w:r w:rsidRPr="00B61B7C">
        <w:t xml:space="preserve">Section </w:t>
      </w:r>
      <w:r w:rsidR="008E10AA" w:rsidRPr="00B61B7C">
        <w:t>2(B).</w:t>
      </w:r>
    </w:p>
    <w:p w:rsidR="00B61B7C" w:rsidRP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rPr>
          <w:b/>
        </w:rPr>
        <w:t xml:space="preserve">SECTION </w:t>
      </w:r>
      <w:r w:rsidR="008E10AA" w:rsidRPr="00B61B7C">
        <w:rPr>
          <w:b/>
        </w:rPr>
        <w:t>59</w:t>
      </w:r>
      <w:r w:rsidRPr="00B61B7C">
        <w:rPr>
          <w:b/>
        </w:rPr>
        <w:noBreakHyphen/>
      </w:r>
      <w:r w:rsidR="008E10AA" w:rsidRPr="00B61B7C">
        <w:rPr>
          <w:b/>
        </w:rPr>
        <w:t>4</w:t>
      </w:r>
      <w:r w:rsidRPr="00B61B7C">
        <w:rPr>
          <w:b/>
        </w:rPr>
        <w:noBreakHyphen/>
      </w:r>
      <w:r w:rsidR="008E10AA" w:rsidRPr="00B61B7C">
        <w:rPr>
          <w:b/>
        </w:rPr>
        <w:t>40.</w:t>
      </w:r>
      <w:r w:rsidR="008E10AA" w:rsidRPr="00B61B7C">
        <w:t xml:space="preserve"> Fund established; sources, investment, management, and expenditure of funds; exemption from legal process and unassignability.</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t>(A) The fund is a nonpublic special, revolving fund established and maintained by the State of South Carolina. The fund consists of monies received from contributors, other monies acquired from governmental and private sources, and proceeds from the investments of the fund. The fund may expend funds for the purposes of this chapter only and may not be considered public funds. There must be a separate accounting for each designated beneficiary.</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t>(B) The fund must be invested as directed by the treasurer. However, earnings in the fund or a portion of the fund may not be used as security for a loan. An attempt to use the fund, a contract, or a portion of either as security for a loan is void. The fund may receive amounts transferred from a Uniform Gift to Minors Act, Uniform Transfer to Minors Act, or other account established for the benefit of a minor provided that the beneficiary of such an account is identified as the legal owner of the South Carolina Tuition Prepayment Program contract upon attaining majority age. The fund, contributions to the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 The funds may be invested and reinvested in any of the following:</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r>
      <w:r w:rsidRPr="00B61B7C">
        <w:tab/>
        <w:t>(1) securities authorized pursuant to Article 7, Chapter 9, Title 11;</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r>
      <w:r w:rsidRPr="00B61B7C">
        <w:tab/>
        <w:t>(2) equity securities of a corporation that is registered on a national securities exchange, as provided in the Securities Exchange Act, 1934, or a successor act, or quoted through the National Association of Securities Dealers Automatic Quotations System, or a similar service; and</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r>
      <w:r w:rsidRPr="00B61B7C">
        <w:tab/>
        <w:t>(3) securities issued by an investment company registered under the Investment Company Act of 1940, or a successor act.</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t>(C) The custody and management of the fund must be directed by the treasurer and invested in accordance with the written investment policies approved by the treasurer. The earnings from fund investments become a part of the fund and may be expended for the purposes of this chapter only.</w:t>
      </w:r>
    </w:p>
    <w:p w:rsid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B7C" w:rsidRP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10AA" w:rsidRPr="00B61B7C">
        <w:t xml:space="preserve">: 1997 Act No. 155, Part II, </w:t>
      </w:r>
      <w:r w:rsidRPr="00B61B7C">
        <w:t xml:space="preserve">Section </w:t>
      </w:r>
      <w:r w:rsidR="008E10AA" w:rsidRPr="00B61B7C">
        <w:t xml:space="preserve">4A; 2000 Act No. 410, </w:t>
      </w:r>
      <w:r w:rsidRPr="00B61B7C">
        <w:t xml:space="preserve">Section </w:t>
      </w:r>
      <w:r w:rsidR="008E10AA" w:rsidRPr="00B61B7C">
        <w:t xml:space="preserve">2(C); 2001 Act No. 72, </w:t>
      </w:r>
      <w:r w:rsidRPr="00B61B7C">
        <w:t xml:space="preserve">Section </w:t>
      </w:r>
      <w:r w:rsidR="008E10AA" w:rsidRPr="00B61B7C">
        <w:t>2.</w:t>
      </w:r>
    </w:p>
    <w:p w:rsidR="00B61B7C" w:rsidRP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rPr>
          <w:b/>
        </w:rPr>
        <w:t xml:space="preserve">SECTION </w:t>
      </w:r>
      <w:r w:rsidR="008E10AA" w:rsidRPr="00B61B7C">
        <w:rPr>
          <w:b/>
        </w:rPr>
        <w:t>59</w:t>
      </w:r>
      <w:r w:rsidRPr="00B61B7C">
        <w:rPr>
          <w:b/>
        </w:rPr>
        <w:noBreakHyphen/>
      </w:r>
      <w:r w:rsidR="008E10AA" w:rsidRPr="00B61B7C">
        <w:rPr>
          <w:b/>
        </w:rPr>
        <w:t>4</w:t>
      </w:r>
      <w:r w:rsidRPr="00B61B7C">
        <w:rPr>
          <w:b/>
        </w:rPr>
        <w:noBreakHyphen/>
      </w:r>
      <w:r w:rsidR="008E10AA" w:rsidRPr="00B61B7C">
        <w:rPr>
          <w:b/>
        </w:rPr>
        <w:t>50.</w:t>
      </w:r>
      <w:r w:rsidR="008E10AA" w:rsidRPr="00B61B7C">
        <w:t xml:space="preserve"> Undertakings payable solely from fund monies.</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t>An act or undertaking of the program is not a debt of the State or any agency, department, institution, or political subdivision of the State, or a pledge of the full faith and credit of the State or any agency, department, institution, or political subdivision, but is payable solely from the monies in the fund.</w:t>
      </w:r>
    </w:p>
    <w:p w:rsid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B7C" w:rsidRP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10AA" w:rsidRPr="00B61B7C">
        <w:t xml:space="preserve">: 1997 Act No. 155, Part II, </w:t>
      </w:r>
      <w:r w:rsidRPr="00B61B7C">
        <w:t xml:space="preserve">Section </w:t>
      </w:r>
      <w:r w:rsidR="008E10AA" w:rsidRPr="00B61B7C">
        <w:t>4A.</w:t>
      </w:r>
    </w:p>
    <w:p w:rsidR="00B61B7C" w:rsidRP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rPr>
          <w:b/>
        </w:rPr>
        <w:t xml:space="preserve">SECTION </w:t>
      </w:r>
      <w:r w:rsidR="008E10AA" w:rsidRPr="00B61B7C">
        <w:rPr>
          <w:b/>
        </w:rPr>
        <w:t>59</w:t>
      </w:r>
      <w:r w:rsidRPr="00B61B7C">
        <w:rPr>
          <w:b/>
        </w:rPr>
        <w:noBreakHyphen/>
      </w:r>
      <w:r w:rsidR="008E10AA" w:rsidRPr="00B61B7C">
        <w:rPr>
          <w:b/>
        </w:rPr>
        <w:t>4</w:t>
      </w:r>
      <w:r w:rsidRPr="00B61B7C">
        <w:rPr>
          <w:b/>
        </w:rPr>
        <w:noBreakHyphen/>
      </w:r>
      <w:r w:rsidR="008E10AA" w:rsidRPr="00B61B7C">
        <w:rPr>
          <w:b/>
        </w:rPr>
        <w:t>60.</w:t>
      </w:r>
      <w:r w:rsidR="008E10AA" w:rsidRPr="00B61B7C">
        <w:t xml:space="preserve"> Cooperation and assistance from state entities.</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t>All of the agencies, departments, and institutions of higher learning of the State must provide reasonable cooperation and assistance to the Treasurer and the director in the implementation of the program under this chapter. Colleges and universities shall make every effort to restrict tuition increases to no more than the annual higher education price index.</w:t>
      </w:r>
    </w:p>
    <w:p w:rsid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B7C" w:rsidRP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10AA" w:rsidRPr="00B61B7C">
        <w:t xml:space="preserve">: 1997 Act No. 155, Part II, </w:t>
      </w:r>
      <w:r w:rsidRPr="00B61B7C">
        <w:t xml:space="preserve">Section </w:t>
      </w:r>
      <w:r w:rsidR="008E10AA" w:rsidRPr="00B61B7C">
        <w:t xml:space="preserve">4A; 2000 Act No. 410, </w:t>
      </w:r>
      <w:r w:rsidRPr="00B61B7C">
        <w:t xml:space="preserve">Section </w:t>
      </w:r>
      <w:r w:rsidR="008E10AA" w:rsidRPr="00B61B7C">
        <w:t>2(D).</w:t>
      </w:r>
    </w:p>
    <w:p w:rsidR="00B61B7C" w:rsidRP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rPr>
          <w:b/>
        </w:rPr>
        <w:t xml:space="preserve">SECTION </w:t>
      </w:r>
      <w:r w:rsidR="008E10AA" w:rsidRPr="00B61B7C">
        <w:rPr>
          <w:b/>
        </w:rPr>
        <w:t>59</w:t>
      </w:r>
      <w:r w:rsidRPr="00B61B7C">
        <w:rPr>
          <w:b/>
        </w:rPr>
        <w:noBreakHyphen/>
      </w:r>
      <w:r w:rsidR="008E10AA" w:rsidRPr="00B61B7C">
        <w:rPr>
          <w:b/>
        </w:rPr>
        <w:t>4</w:t>
      </w:r>
      <w:r w:rsidRPr="00B61B7C">
        <w:rPr>
          <w:b/>
        </w:rPr>
        <w:noBreakHyphen/>
      </w:r>
      <w:r w:rsidR="008E10AA" w:rsidRPr="00B61B7C">
        <w:rPr>
          <w:b/>
        </w:rPr>
        <w:t>65.</w:t>
      </w:r>
      <w:r w:rsidR="008E10AA" w:rsidRPr="00B61B7C">
        <w:t xml:space="preserve"> Discontinuing fund; contributor refunds and deficiencies.</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t>In the event the State of South Carolina determines by law or otherwise that the fund should be discontinued and all tuition prepayment contracts canceled, contributors shall be entitled to a refund of all payments to the fund plus interest on these contributions from the date payment is made at the rate of four percent per annum. Notwithstanding any other provision of this chapter or of law, if the fund does not have sufficient monies to make such refunds, the deficiencies shall be paid from the general fund of the State.</w:t>
      </w:r>
    </w:p>
    <w:p w:rsid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B7C" w:rsidRP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10AA" w:rsidRPr="00B61B7C">
        <w:t xml:space="preserve">: 1999 Act No. 88, </w:t>
      </w:r>
      <w:r w:rsidRPr="00B61B7C">
        <w:t xml:space="preserve">Section </w:t>
      </w:r>
      <w:r w:rsidR="008E10AA" w:rsidRPr="00B61B7C">
        <w:t>1.</w:t>
      </w:r>
    </w:p>
    <w:p w:rsidR="00B61B7C" w:rsidRP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rPr>
          <w:b/>
        </w:rPr>
        <w:t xml:space="preserve">SECTION </w:t>
      </w:r>
      <w:r w:rsidR="008E10AA" w:rsidRPr="00B61B7C">
        <w:rPr>
          <w:b/>
        </w:rPr>
        <w:t>59</w:t>
      </w:r>
      <w:r w:rsidRPr="00B61B7C">
        <w:rPr>
          <w:b/>
        </w:rPr>
        <w:noBreakHyphen/>
      </w:r>
      <w:r w:rsidR="008E10AA" w:rsidRPr="00B61B7C">
        <w:rPr>
          <w:b/>
        </w:rPr>
        <w:t>4</w:t>
      </w:r>
      <w:r w:rsidRPr="00B61B7C">
        <w:rPr>
          <w:b/>
        </w:rPr>
        <w:noBreakHyphen/>
      </w:r>
      <w:r w:rsidR="008E10AA" w:rsidRPr="00B61B7C">
        <w:rPr>
          <w:b/>
        </w:rPr>
        <w:t>70.</w:t>
      </w:r>
      <w:r w:rsidR="008E10AA" w:rsidRPr="00B61B7C">
        <w:t xml:space="preserve"> Annual financial report.</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t>Upon implementation of the program, the director or his designee shall prepare an annual financial report of the fund and the program. This report must be submitted to the Treasurer on the date and in the format prescribed by the Treasurer. The director or his designee annually shall evaluate the actuarial soundness of the fund and report this information to the Treasurer.</w:t>
      </w:r>
    </w:p>
    <w:p w:rsid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E10AA" w:rsidRPr="00B61B7C">
        <w:t xml:space="preserve">: 1997 Act No. 155, Part II, </w:t>
      </w:r>
      <w:r w:rsidRPr="00B61B7C">
        <w:t xml:space="preserve">Section </w:t>
      </w:r>
      <w:r w:rsidR="008E10AA" w:rsidRPr="00B61B7C">
        <w:t xml:space="preserve">4A; 2000 Act No. 410, </w:t>
      </w:r>
      <w:r w:rsidRPr="00B61B7C">
        <w:t xml:space="preserve">Section </w:t>
      </w:r>
      <w:r w:rsidR="008E10AA" w:rsidRPr="00B61B7C">
        <w:t xml:space="preserve">2(E); 2005 Act No. 164, </w:t>
      </w:r>
      <w:r w:rsidRPr="00B61B7C">
        <w:t xml:space="preserve">Section </w:t>
      </w:r>
      <w:r w:rsidR="008E10AA" w:rsidRPr="00B61B7C">
        <w:t>32, eff June 10, 2005.</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Effect of Amendment</w:t>
      </w:r>
    </w:p>
    <w:p w:rsidR="00B61B7C" w:rsidRP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61B7C">
        <w:t>The 2005 amendment deleted the third sentence relating to audits by the State Auditor.</w:t>
      </w:r>
    </w:p>
    <w:p w:rsidR="00B61B7C" w:rsidRP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rPr>
          <w:b/>
        </w:rPr>
        <w:t xml:space="preserve">SECTION </w:t>
      </w:r>
      <w:r w:rsidR="008E10AA" w:rsidRPr="00B61B7C">
        <w:rPr>
          <w:b/>
        </w:rPr>
        <w:t>59</w:t>
      </w:r>
      <w:r w:rsidRPr="00B61B7C">
        <w:rPr>
          <w:b/>
        </w:rPr>
        <w:noBreakHyphen/>
      </w:r>
      <w:r w:rsidR="008E10AA" w:rsidRPr="00B61B7C">
        <w:rPr>
          <w:b/>
        </w:rPr>
        <w:t>4</w:t>
      </w:r>
      <w:r w:rsidRPr="00B61B7C">
        <w:rPr>
          <w:b/>
        </w:rPr>
        <w:noBreakHyphen/>
      </w:r>
      <w:r w:rsidR="008E10AA" w:rsidRPr="00B61B7C">
        <w:rPr>
          <w:b/>
        </w:rPr>
        <w:t>80.</w:t>
      </w:r>
      <w:r w:rsidR="008E10AA" w:rsidRPr="00B61B7C">
        <w:t xml:space="preserve"> Application of Internal Revenue Service rulings.</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t>The director shall solicit answers to applicable ruling requests from the Internal Revenue Service regarding the tax status of fees paid pursuant to a prepaid tuition contract to the contributor and to the designated beneficiary and from the Securities and Exchange Commission regarding the application of federal securities laws to the program. The director shall make the status of these requests known to the board. In accordance with applicable law or Internal Revenue Service ruling, the board shall structure the program in order to allow for federal tax deferral on contributions to the fund.</w:t>
      </w:r>
    </w:p>
    <w:p w:rsid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B7C" w:rsidRP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10AA" w:rsidRPr="00B61B7C">
        <w:t xml:space="preserve">: 1997 Act No. 155, Part II, </w:t>
      </w:r>
      <w:r w:rsidRPr="00B61B7C">
        <w:t xml:space="preserve">Section </w:t>
      </w:r>
      <w:r w:rsidR="008E10AA" w:rsidRPr="00B61B7C">
        <w:t>4A.</w:t>
      </w:r>
    </w:p>
    <w:p w:rsidR="00B61B7C" w:rsidRP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rPr>
          <w:b/>
        </w:rPr>
        <w:t xml:space="preserve">SECTION </w:t>
      </w:r>
      <w:r w:rsidR="008E10AA" w:rsidRPr="00B61B7C">
        <w:rPr>
          <w:b/>
        </w:rPr>
        <w:t>59</w:t>
      </w:r>
      <w:r w:rsidRPr="00B61B7C">
        <w:rPr>
          <w:b/>
        </w:rPr>
        <w:noBreakHyphen/>
      </w:r>
      <w:r w:rsidR="008E10AA" w:rsidRPr="00B61B7C">
        <w:rPr>
          <w:b/>
        </w:rPr>
        <w:t>4</w:t>
      </w:r>
      <w:r w:rsidRPr="00B61B7C">
        <w:rPr>
          <w:b/>
        </w:rPr>
        <w:noBreakHyphen/>
      </w:r>
      <w:r w:rsidR="008E10AA" w:rsidRPr="00B61B7C">
        <w:rPr>
          <w:b/>
        </w:rPr>
        <w:t>90.</w:t>
      </w:r>
      <w:r w:rsidR="008E10AA" w:rsidRPr="00B61B7C">
        <w:t xml:space="preserve"> Payroll deductions.</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lastRenderedPageBreak/>
        <w:tab/>
        <w:t>The Comptroller General and the chief finance officers of state agencies, departments, and institutions maintaining separate payroll accounts may arrange for contributions through payroll deduction to the fund the appropriate payment in accordance with a tuition prepayment contract, at the request of a state employee.</w:t>
      </w:r>
    </w:p>
    <w:p w:rsid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B7C" w:rsidRP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10AA" w:rsidRPr="00B61B7C">
        <w:t xml:space="preserve">: 1997 Act No. 155, Part II, </w:t>
      </w:r>
      <w:r w:rsidRPr="00B61B7C">
        <w:t xml:space="preserve">Section </w:t>
      </w:r>
      <w:r w:rsidR="008E10AA" w:rsidRPr="00B61B7C">
        <w:t>4A.</w:t>
      </w:r>
    </w:p>
    <w:p w:rsidR="00B61B7C" w:rsidRP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rPr>
          <w:b/>
        </w:rPr>
        <w:t xml:space="preserve">SECTION </w:t>
      </w:r>
      <w:r w:rsidR="008E10AA" w:rsidRPr="00B61B7C">
        <w:rPr>
          <w:b/>
        </w:rPr>
        <w:t>59</w:t>
      </w:r>
      <w:r w:rsidRPr="00B61B7C">
        <w:rPr>
          <w:b/>
        </w:rPr>
        <w:noBreakHyphen/>
      </w:r>
      <w:r w:rsidR="008E10AA" w:rsidRPr="00B61B7C">
        <w:rPr>
          <w:b/>
        </w:rPr>
        <w:t>4</w:t>
      </w:r>
      <w:r w:rsidRPr="00B61B7C">
        <w:rPr>
          <w:b/>
        </w:rPr>
        <w:noBreakHyphen/>
      </w:r>
      <w:r w:rsidR="008E10AA" w:rsidRPr="00B61B7C">
        <w:rPr>
          <w:b/>
        </w:rPr>
        <w:t>100.</w:t>
      </w:r>
      <w:r w:rsidR="008E10AA" w:rsidRPr="00B61B7C">
        <w:t xml:space="preserve"> Program and fund not liable for taxes, fees or assessments; contributions deductible; money or benefits received not taxable if used for specified purposes.</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t>Notwithstanding any other provision of law, neither the program nor the fund is liable for income taxes, and neither the program nor the fund is liable for local taxes, fees, or assessments. In addition, contributions to the fund credited to a beneficiary</w:t>
      </w:r>
      <w:r w:rsidR="00B61B7C" w:rsidRPr="00B61B7C">
        <w:t>’</w:t>
      </w:r>
      <w:r w:rsidRPr="00B61B7C">
        <w:t>s account entitle the contributor to a deduction for purposes of the state individual income tax, and these contributions must not be included in the South Carolina gross income of the beneficiary or anyone required to support the beneficiary. Furthermore, earnings on the account, tuition waivers, credits or payments for tuition, or any money or payout that the designated beneficiary receives or from which he benefits to the extent that the payments are used for tuition expenses during the same calendar year in which they are received shall not be included in the South Carolina gross income of the beneficiary or anyone required to support the beneficiary.</w:t>
      </w:r>
    </w:p>
    <w:p w:rsid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B7C" w:rsidRP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10AA" w:rsidRPr="00B61B7C">
        <w:t xml:space="preserve">: 1997 Act No. 155, Part II, </w:t>
      </w:r>
      <w:r w:rsidRPr="00B61B7C">
        <w:t xml:space="preserve">Section </w:t>
      </w:r>
      <w:r w:rsidR="008E10AA" w:rsidRPr="00B61B7C">
        <w:t xml:space="preserve">4A; 2001 Act No. 72, </w:t>
      </w:r>
      <w:r w:rsidRPr="00B61B7C">
        <w:t xml:space="preserve">Section </w:t>
      </w:r>
      <w:r w:rsidR="008E10AA" w:rsidRPr="00B61B7C">
        <w:t>4.</w:t>
      </w:r>
    </w:p>
    <w:p w:rsidR="00B61B7C" w:rsidRP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rPr>
          <w:b/>
        </w:rPr>
        <w:t xml:space="preserve">SECTION </w:t>
      </w:r>
      <w:r w:rsidR="008E10AA" w:rsidRPr="00B61B7C">
        <w:rPr>
          <w:b/>
        </w:rPr>
        <w:t>59</w:t>
      </w:r>
      <w:r w:rsidRPr="00B61B7C">
        <w:rPr>
          <w:b/>
        </w:rPr>
        <w:noBreakHyphen/>
      </w:r>
      <w:r w:rsidR="008E10AA" w:rsidRPr="00B61B7C">
        <w:rPr>
          <w:b/>
        </w:rPr>
        <w:t>4</w:t>
      </w:r>
      <w:r w:rsidRPr="00B61B7C">
        <w:rPr>
          <w:b/>
        </w:rPr>
        <w:noBreakHyphen/>
      </w:r>
      <w:r w:rsidR="008E10AA" w:rsidRPr="00B61B7C">
        <w:rPr>
          <w:b/>
        </w:rPr>
        <w:t>110.</w:t>
      </w:r>
      <w:r w:rsidR="008E10AA" w:rsidRPr="00B61B7C">
        <w:t xml:space="preserve"> New participants prohibited.</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t>(A) Notwithstanding another provision of law, the South Carolina Tuition Prepayment Program may not accept new participants until the General Assembly authorizes the program to accept new participants by joint resolution.</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t>(B) This section does not affect the existing participants in the program, and the South Carolina Tuition Prepayment Program remains in full operation for this purpose.</w:t>
      </w:r>
    </w:p>
    <w:p w:rsid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B7C" w:rsidRP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10AA" w:rsidRPr="00B61B7C">
        <w:t xml:space="preserve">: 2008 Act No. 246, </w:t>
      </w:r>
      <w:r w:rsidRPr="00B61B7C">
        <w:t xml:space="preserve">Section </w:t>
      </w:r>
      <w:r w:rsidR="008E10AA" w:rsidRPr="00B61B7C">
        <w:t>1, eff July 1, 2008.</w:t>
      </w:r>
    </w:p>
    <w:p w:rsidR="00B61B7C" w:rsidRP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rPr>
          <w:b/>
        </w:rPr>
        <w:t xml:space="preserve">SECTION </w:t>
      </w:r>
      <w:r w:rsidR="008E10AA" w:rsidRPr="00B61B7C">
        <w:rPr>
          <w:b/>
        </w:rPr>
        <w:t>59</w:t>
      </w:r>
      <w:r w:rsidRPr="00B61B7C">
        <w:rPr>
          <w:b/>
        </w:rPr>
        <w:noBreakHyphen/>
      </w:r>
      <w:r w:rsidR="008E10AA" w:rsidRPr="00B61B7C">
        <w:rPr>
          <w:b/>
        </w:rPr>
        <w:t>4</w:t>
      </w:r>
      <w:r w:rsidRPr="00B61B7C">
        <w:rPr>
          <w:b/>
        </w:rPr>
        <w:noBreakHyphen/>
      </w:r>
      <w:r w:rsidR="008E10AA" w:rsidRPr="00B61B7C">
        <w:rPr>
          <w:b/>
        </w:rPr>
        <w:t>120.</w:t>
      </w:r>
      <w:r w:rsidR="008E10AA" w:rsidRPr="00B61B7C">
        <w:t xml:space="preserve"> Tuition increase above seven percent prohibited for participating institutions.</w:t>
      </w:r>
    </w:p>
    <w:p w:rsidR="00B61B7C" w:rsidRDefault="008E10AA"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B7C">
        <w:tab/>
        <w:t>For purposes of the Tuition Prepayment Program, the annual increase in tuition for an institution cannot exceed seven percent per year from Fiscal Year 2006</w:t>
      </w:r>
      <w:r w:rsidR="00B61B7C" w:rsidRPr="00B61B7C">
        <w:noBreakHyphen/>
      </w:r>
      <w:r w:rsidRPr="00B61B7C">
        <w:t>2007. To the extent that actual tuition for an institution exceeds an annual growth of seven percent per year, the institution shall grant a waiver of the difference to the designated beneficiary and must not pass along the difference to any student.</w:t>
      </w:r>
    </w:p>
    <w:p w:rsid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B7C" w:rsidRDefault="00B61B7C"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E10AA" w:rsidRPr="00B61B7C">
        <w:t xml:space="preserve">: 2008 Act No. 246, </w:t>
      </w:r>
      <w:r w:rsidRPr="00B61B7C">
        <w:t xml:space="preserve">Section </w:t>
      </w:r>
      <w:r w:rsidR="008E10AA" w:rsidRPr="00B61B7C">
        <w:t>2, eff July 1, 2008.</w:t>
      </w:r>
    </w:p>
    <w:p w:rsidR="00184435" w:rsidRPr="00B61B7C" w:rsidRDefault="00184435" w:rsidP="00B61B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61B7C" w:rsidSect="00B61B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B7C" w:rsidRDefault="00B61B7C" w:rsidP="00B61B7C">
      <w:r>
        <w:separator/>
      </w:r>
    </w:p>
  </w:endnote>
  <w:endnote w:type="continuationSeparator" w:id="0">
    <w:p w:rsidR="00B61B7C" w:rsidRDefault="00B61B7C" w:rsidP="00B6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B7C" w:rsidRPr="00B61B7C" w:rsidRDefault="00B61B7C" w:rsidP="00B61B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B7C" w:rsidRPr="00B61B7C" w:rsidRDefault="00B61B7C" w:rsidP="00B61B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B7C" w:rsidRPr="00B61B7C" w:rsidRDefault="00B61B7C" w:rsidP="00B61B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B7C" w:rsidRDefault="00B61B7C" w:rsidP="00B61B7C">
      <w:r>
        <w:separator/>
      </w:r>
    </w:p>
  </w:footnote>
  <w:footnote w:type="continuationSeparator" w:id="0">
    <w:p w:rsidR="00B61B7C" w:rsidRDefault="00B61B7C" w:rsidP="00B61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B7C" w:rsidRPr="00B61B7C" w:rsidRDefault="00B61B7C" w:rsidP="00B61B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B7C" w:rsidRPr="00B61B7C" w:rsidRDefault="00B61B7C" w:rsidP="00B61B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B7C" w:rsidRPr="00B61B7C" w:rsidRDefault="00B61B7C" w:rsidP="00B61B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A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75948"/>
    <w:rsid w:val="008905D9"/>
    <w:rsid w:val="008B024A"/>
    <w:rsid w:val="008C7A37"/>
    <w:rsid w:val="008D1273"/>
    <w:rsid w:val="008E10AA"/>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61B7C"/>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F5EF5-0AAA-4972-8FA3-0E20727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B7C"/>
    <w:pPr>
      <w:tabs>
        <w:tab w:val="clear" w:pos="720"/>
        <w:tab w:val="center" w:pos="4680"/>
        <w:tab w:val="right" w:pos="9360"/>
      </w:tabs>
    </w:pPr>
  </w:style>
  <w:style w:type="character" w:customStyle="1" w:styleId="HeaderChar">
    <w:name w:val="Header Char"/>
    <w:basedOn w:val="DefaultParagraphFont"/>
    <w:link w:val="Header"/>
    <w:uiPriority w:val="99"/>
    <w:rsid w:val="00B61B7C"/>
    <w:rPr>
      <w:rFonts w:cs="Times New Roman"/>
    </w:rPr>
  </w:style>
  <w:style w:type="paragraph" w:styleId="Footer">
    <w:name w:val="footer"/>
    <w:basedOn w:val="Normal"/>
    <w:link w:val="FooterChar"/>
    <w:uiPriority w:val="99"/>
    <w:unhideWhenUsed/>
    <w:rsid w:val="00B61B7C"/>
    <w:pPr>
      <w:tabs>
        <w:tab w:val="clear" w:pos="720"/>
        <w:tab w:val="center" w:pos="4680"/>
        <w:tab w:val="right" w:pos="9360"/>
      </w:tabs>
    </w:pPr>
  </w:style>
  <w:style w:type="character" w:customStyle="1" w:styleId="FooterChar">
    <w:name w:val="Footer Char"/>
    <w:basedOn w:val="DefaultParagraphFont"/>
    <w:link w:val="Footer"/>
    <w:uiPriority w:val="99"/>
    <w:rsid w:val="00B61B7C"/>
    <w:rPr>
      <w:rFonts w:cs="Times New Roman"/>
    </w:rPr>
  </w:style>
  <w:style w:type="character" w:styleId="Hyperlink">
    <w:name w:val="Hyperlink"/>
    <w:basedOn w:val="DefaultParagraphFont"/>
    <w:uiPriority w:val="99"/>
    <w:semiHidden/>
    <w:rsid w:val="008759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2298</Words>
  <Characters>13102</Characters>
  <Application>Microsoft Office Word</Application>
  <DocSecurity>0</DocSecurity>
  <Lines>109</Lines>
  <Paragraphs>30</Paragraphs>
  <ScaleCrop>false</ScaleCrop>
  <Company>Legislative Services Agency (LSA)</Company>
  <LinksUpToDate>false</LinksUpToDate>
  <CharactersWithSpaces>15370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