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B9B">
        <w:t>CHAPTER 56</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B9B">
        <w:t>Microenterprise Development</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Code Commissioner</w:t>
      </w:r>
      <w:r w:rsidR="00782B9B" w:rsidRPr="00782B9B">
        <w:t>'</w:t>
      </w:r>
      <w:r w:rsidRPr="00782B9B">
        <w:t>s Note</w:t>
      </w:r>
    </w:p>
    <w:p w:rsidR="00782B9B" w:rsidRP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B9B">
        <w:t>At the direction of the Code Commissioner, this chapter, as added by 2014 Act No. 171, redesignated from Chapter 55 to Chapter 56, to avoid a conflict with 2014 Act No. 121.</w:t>
      </w:r>
      <w:bookmarkStart w:id="0" w:name="_GoBack"/>
      <w:bookmarkEnd w:id="0"/>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10.</w:t>
      </w:r>
      <w:r w:rsidR="005E69D0" w:rsidRPr="00782B9B">
        <w:t xml:space="preserve"> Short title.</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This chapter may be cited as the </w:t>
      </w:r>
      <w:r w:rsidR="00782B9B" w:rsidRPr="00782B9B">
        <w:t>"</w:t>
      </w:r>
      <w:r w:rsidRPr="00782B9B">
        <w:t>Microenterprise Development Act</w:t>
      </w:r>
      <w:r w:rsidR="00782B9B" w:rsidRPr="00782B9B">
        <w:t>"</w:t>
      </w:r>
      <w:r w:rsidRPr="00782B9B">
        <w:t>.</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69D0" w:rsidRPr="00782B9B">
        <w:t xml:space="preserve">: 2014 Act No. 171 (H.3125), </w:t>
      </w:r>
      <w:r w:rsidRPr="00782B9B">
        <w:t xml:space="preserve">Section </w:t>
      </w:r>
      <w:r w:rsidR="005E69D0" w:rsidRPr="00782B9B">
        <w:t>1.A, eff January 1, 2014.</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Editor</w:t>
      </w:r>
      <w:r w:rsidR="00782B9B" w:rsidRPr="00782B9B">
        <w:t>'</w:t>
      </w:r>
      <w:r w:rsidRPr="00782B9B">
        <w:t>s Note</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 xml:space="preserve">2014 Act No. 171, </w:t>
      </w:r>
      <w:r w:rsidR="00782B9B" w:rsidRPr="00782B9B">
        <w:t xml:space="preserve">Section </w:t>
      </w:r>
      <w:r w:rsidRPr="00782B9B">
        <w:t>2, provides as follows: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SECTION 2. (A) There is established a Clean Energy Industry Manufacturing Market Development Advisory Commission to assist in the development of clean energy technology, materials, and products manufactured in this State.</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(B) The commission is composed of fourteen members. The Secretary of the South Carolina Department of Commerce, or the secretary</w:t>
      </w:r>
      <w:r w:rsidRPr="00782B9B">
        <w:t>'</w:t>
      </w:r>
      <w:r w:rsidR="005E69D0" w:rsidRPr="00782B9B">
        <w:t>s designee, and the Director of the State Energy Office, or the director</w:t>
      </w:r>
      <w:r w:rsidRPr="00782B9B">
        <w:t>'</w:t>
      </w:r>
      <w:r w:rsidR="005E69D0" w:rsidRPr="00782B9B">
        <w:t>s designee, shall serve on the commission and the Secretary of Commerce shall appoint one member representative from each of the following:</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(1) advanced vehicle technology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(2) alternative transportation fuels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(3) battery manufacturing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(4) biomass energy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(5) energy efficiency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(6) higher education research institution</w:t>
      </w:r>
      <w:r w:rsidRPr="00782B9B">
        <w:t>'</w:t>
      </w:r>
      <w:r w:rsidR="005E69D0" w:rsidRPr="00782B9B">
        <w:t>s incubation and business development department;</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(7) hydroelectric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(8) hydrogen storage or fuel cell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(9) solar manufacturing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(10) S.C. Technical College System</w:t>
      </w:r>
      <w:r w:rsidRPr="00782B9B">
        <w:t>'</w:t>
      </w:r>
      <w:r w:rsidR="005E69D0" w:rsidRPr="00782B9B">
        <w:t>s clean energy workforce development department;</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(11) utility industry; and</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(12) wind components manufacturing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(C) Appointed members serve at the pleasure of their appointing authority and without compensation or expenses.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w:t>
      </w:r>
      <w:r w:rsidRPr="00782B9B">
        <w:t>'</w:t>
      </w:r>
      <w:r w:rsidR="005E69D0" w:rsidRPr="00782B9B">
        <w:t>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(E) Not later than December 31, 2014, the commission shall provide to the Governor and the General Assembly an initial report which must include, to the extent possible, the following:</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(1) a description and analysis of this State</w:t>
      </w:r>
      <w:r w:rsidRPr="00782B9B">
        <w:t>'</w:t>
      </w:r>
      <w:r w:rsidR="005E69D0" w:rsidRPr="00782B9B">
        <w:t>s existing clean energy manufacturing industry;</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(2) an analysis of job development potential for clean energy manufacturing in this State, including the expected composition of the jobs as full or part time, and the potential wages for such jobs;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(3) an analysis of market potential in this State, in other states, or in foreign countries for technology, materials, and products manufactured by a clean energy industry from this State;</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Pr="00782B9B">
        <w:noBreakHyphen/>
      </w:r>
      <w:r w:rsidR="005E69D0" w:rsidRPr="00782B9B">
        <w:t>6</w:t>
      </w:r>
      <w:r w:rsidRPr="00782B9B">
        <w:noBreakHyphen/>
      </w:r>
      <w:r w:rsidR="005E69D0" w:rsidRPr="00782B9B">
        <w:t>3377, 12</w:t>
      </w:r>
      <w:r w:rsidRPr="00782B9B">
        <w:noBreakHyphen/>
      </w:r>
      <w:r w:rsidR="005E69D0" w:rsidRPr="00782B9B">
        <w:t>6</w:t>
      </w:r>
      <w:r w:rsidRPr="00782B9B">
        <w:noBreakHyphen/>
      </w:r>
      <w:r w:rsidR="005E69D0" w:rsidRPr="00782B9B">
        <w:t>3588, 12</w:t>
      </w:r>
      <w:r w:rsidRPr="00782B9B">
        <w:noBreakHyphen/>
      </w:r>
      <w:r w:rsidR="005E69D0" w:rsidRPr="00782B9B">
        <w:t>6</w:t>
      </w:r>
      <w:r w:rsidRPr="00782B9B">
        <w:noBreakHyphen/>
      </w:r>
      <w:r w:rsidR="005E69D0" w:rsidRPr="00782B9B">
        <w:t>3600, and 12</w:t>
      </w:r>
      <w:r w:rsidRPr="00782B9B">
        <w:noBreakHyphen/>
      </w:r>
      <w:r w:rsidR="005E69D0" w:rsidRPr="00782B9B">
        <w:t>6</w:t>
      </w:r>
      <w:r w:rsidRPr="00782B9B">
        <w:noBreakHyphen/>
      </w:r>
      <w:r w:rsidR="005E69D0" w:rsidRPr="00782B9B">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(5) an analysis of incentives offered by neighboring and other states for the manufacturing or operation of clean energy technology, materials, and products;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(6) recommendations on categories of clean energy markets that should be developed in this State and benchmarks to increase clean energy manufacturing in this State; and</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w:t>
      </w:r>
      <w:r w:rsidR="005E69D0" w:rsidRPr="00782B9B">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2B9B">
        <w:t>"</w:t>
      </w:r>
      <w:r w:rsidR="005E69D0" w:rsidRPr="00782B9B">
        <w:t>(G) The dissolution of the commission must not be construed so as to restrict the Secretary of Commerce from appointing an advisory council pursuant to Section 13</w:t>
      </w:r>
      <w:r w:rsidRPr="00782B9B">
        <w:noBreakHyphen/>
      </w:r>
      <w:r w:rsidR="005E69D0" w:rsidRPr="00782B9B">
        <w:t>1</w:t>
      </w:r>
      <w:r w:rsidRPr="00782B9B">
        <w:noBreakHyphen/>
      </w:r>
      <w:r w:rsidR="005E69D0" w:rsidRPr="00782B9B">
        <w:t>40 on matters similar to the jurisdiction of the Clean Energy Industry Manufacturing Market Development Advisory Commission.</w:t>
      </w:r>
      <w:r w:rsidRPr="00782B9B">
        <w:t>"</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20.</w:t>
      </w:r>
      <w:r w:rsidR="005E69D0" w:rsidRPr="00782B9B">
        <w:t xml:space="preserve"> Definitions.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As used in this chapter:</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(1) </w:t>
      </w:r>
      <w:r w:rsidR="00782B9B" w:rsidRPr="00782B9B">
        <w:t>"</w:t>
      </w:r>
      <w:r w:rsidRPr="00782B9B">
        <w:t>Department</w:t>
      </w:r>
      <w:r w:rsidR="00782B9B" w:rsidRPr="00782B9B">
        <w:t>"</w:t>
      </w:r>
      <w:r w:rsidRPr="00782B9B">
        <w:t xml:space="preserve"> means the Department of Commerce.</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(2) </w:t>
      </w:r>
      <w:r w:rsidR="00782B9B" w:rsidRPr="00782B9B">
        <w:t>"</w:t>
      </w:r>
      <w:r w:rsidRPr="00782B9B">
        <w:t>Financial institution</w:t>
      </w:r>
      <w:r w:rsidR="00782B9B" w:rsidRPr="00782B9B">
        <w:t>"</w:t>
      </w:r>
      <w:r w:rsidRPr="00782B9B">
        <w:t xml:space="preserve"> means an organization authorized to do business under state or federal laws relating to financial institutions.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(3) </w:t>
      </w:r>
      <w:r w:rsidR="00782B9B" w:rsidRPr="00782B9B">
        <w:t>"</w:t>
      </w:r>
      <w:r w:rsidRPr="00782B9B">
        <w:t>Microenterprise</w:t>
      </w:r>
      <w:r w:rsidR="00782B9B" w:rsidRPr="00782B9B">
        <w:t>"</w:t>
      </w:r>
      <w:r w:rsidRPr="00782B9B">
        <w:t xml:space="preserve"> means any business, whether new or existing, with five or fewer employees, including startup, home</w:t>
      </w:r>
      <w:r w:rsidR="00782B9B" w:rsidRPr="00782B9B">
        <w:noBreakHyphen/>
      </w:r>
      <w:r w:rsidRPr="00782B9B">
        <w:t>based, and self</w:t>
      </w:r>
      <w:r w:rsidR="00782B9B" w:rsidRPr="00782B9B">
        <w:noBreakHyphen/>
      </w:r>
      <w:r w:rsidRPr="00782B9B">
        <w:t>employed businesses.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(4) </w:t>
      </w:r>
      <w:r w:rsidR="00782B9B" w:rsidRPr="00782B9B">
        <w:t>"</w:t>
      </w:r>
      <w:r w:rsidRPr="00782B9B">
        <w:t>Microloan</w:t>
      </w:r>
      <w:r w:rsidR="00782B9B" w:rsidRPr="00782B9B">
        <w:t>"</w:t>
      </w:r>
      <w:r w:rsidRPr="00782B9B">
        <w:t xml:space="preserve"> means any business loan up to twenty</w:t>
      </w:r>
      <w:r w:rsidR="00782B9B" w:rsidRPr="00782B9B">
        <w:noBreakHyphen/>
      </w:r>
      <w:r w:rsidRPr="00782B9B">
        <w:t>five thousand dollars.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(5) </w:t>
      </w:r>
      <w:r w:rsidR="00782B9B" w:rsidRPr="00782B9B">
        <w:t>"</w:t>
      </w:r>
      <w:r w:rsidRPr="00782B9B">
        <w:t>Microloan delivery organization</w:t>
      </w:r>
      <w:r w:rsidR="00782B9B" w:rsidRPr="00782B9B">
        <w:t>"</w:t>
      </w:r>
      <w:r w:rsidRPr="00782B9B">
        <w:t xml:space="preserve"> means a community</w:t>
      </w:r>
      <w:r w:rsidR="00782B9B" w:rsidRPr="00782B9B">
        <w:noBreakHyphen/>
      </w:r>
      <w:r w:rsidRPr="00782B9B">
        <w:t>based or nonprofit program that has developed a viable plan for providing training, access to financing, and technical assistance for microenterprises.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(6) </w:t>
      </w:r>
      <w:r w:rsidR="00782B9B" w:rsidRPr="00782B9B">
        <w:t>"</w:t>
      </w:r>
      <w:r w:rsidRPr="00782B9B">
        <w:t>Operating costs</w:t>
      </w:r>
      <w:r w:rsidR="00782B9B" w:rsidRPr="00782B9B">
        <w:t>"</w:t>
      </w:r>
      <w:r w:rsidRPr="00782B9B">
        <w:t xml:space="preserve"> means the costs associated with administering a loan or a loan guaranty, administering a revolving loan program, or providing for business training and technical assistance to a microloan recipient.</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(7) </w:t>
      </w:r>
      <w:r w:rsidR="00782B9B" w:rsidRPr="00782B9B">
        <w:t>"</w:t>
      </w:r>
      <w:r w:rsidRPr="00782B9B">
        <w:t>Program</w:t>
      </w:r>
      <w:r w:rsidR="00782B9B" w:rsidRPr="00782B9B">
        <w:t>"</w:t>
      </w:r>
      <w:r w:rsidRPr="00782B9B">
        <w:t xml:space="preserve"> means the Microenterprise Partnership Program.</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 xml:space="preserve">(8) </w:t>
      </w:r>
      <w:r w:rsidR="00782B9B" w:rsidRPr="00782B9B">
        <w:t>"</w:t>
      </w:r>
      <w:r w:rsidRPr="00782B9B">
        <w:t>Statewide microlending support organization</w:t>
      </w:r>
      <w:r w:rsidR="00782B9B" w:rsidRPr="00782B9B">
        <w:t>"</w:t>
      </w:r>
      <w:r w:rsidRPr="00782B9B">
        <w:t xml:space="preserve"> means a community</w:t>
      </w:r>
      <w:r w:rsidR="00782B9B" w:rsidRPr="00782B9B">
        <w:noBreakHyphen/>
      </w:r>
      <w:r w:rsidRPr="00782B9B">
        <w:t>based or nonprofit organization that has a demonstrated capacity and a plan for providing and administering grants or loans to microloan delivery organizations.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30.</w:t>
      </w:r>
      <w:r w:rsidR="005E69D0" w:rsidRPr="00782B9B">
        <w:t xml:space="preserve"> Purpose of chapter.</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The purposes of this chapter are to:</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better ensure that South Carolina</w:t>
      </w:r>
      <w:r w:rsidR="00782B9B" w:rsidRPr="00782B9B">
        <w:t>'</w:t>
      </w:r>
      <w:r w:rsidRPr="00782B9B">
        <w:t>s microenterprises are able to realize their full potential to create jobs, enhance entrepreneurial skills and activity, and increase the capacity of low</w:t>
      </w:r>
      <w:r w:rsidR="00782B9B" w:rsidRPr="00782B9B">
        <w:noBreakHyphen/>
      </w:r>
      <w:r w:rsidRPr="00782B9B">
        <w:t>income households to become self</w:t>
      </w:r>
      <w:r w:rsidR="00782B9B" w:rsidRPr="00782B9B">
        <w:noBreakHyphen/>
      </w:r>
      <w:r w:rsidRPr="00782B9B">
        <w:t>sufficient;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facilitate the development of a permanent infrastructure of statewide microlending support organizations to serve the microenterprise and self</w:t>
      </w:r>
      <w:r w:rsidR="00782B9B" w:rsidRPr="00782B9B">
        <w:noBreakHyphen/>
      </w:r>
      <w:r w:rsidRPr="00782B9B">
        <w:t>employment sectors.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40.</w:t>
      </w:r>
      <w:r w:rsidR="005E69D0" w:rsidRPr="00782B9B">
        <w:t xml:space="preserve"> Microenterprise Partnership Program.</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The Department of Commerce shall establish the Microenterprise Partnership Program to coordinate and facilitate the development of microlending and microenterprises in this State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shall secure funding to provide grants to microloan delivery organizations for the development and financing of microenterprises, including identifying and coordinating private and federal sources of funds that may be available to the department to enhance the State</w:t>
      </w:r>
      <w:r w:rsidR="00782B9B" w:rsidRPr="00782B9B">
        <w:t>'</w:t>
      </w:r>
      <w:r w:rsidRPr="00782B9B">
        <w:t>s ability to facilitate program grants;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may engage in contractual relationships with statewide microlending support organizations to assist with the administration of this program, including awarding and overseeing grants.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50.</w:t>
      </w:r>
      <w:r w:rsidR="005E69D0" w:rsidRPr="00782B9B">
        <w:t xml:space="preserve"> Criteria for awarding grants.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In developing criteria for awarding grants to microloan delivery organizations, the department shall consider the organization</w:t>
      </w:r>
      <w:r w:rsidR="00782B9B" w:rsidRPr="00782B9B">
        <w:t>'</w:t>
      </w:r>
      <w:r w:rsidRPr="00782B9B">
        <w: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plan for providing business development services and microloans to microenterprises;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plan for securing loan assistance from financial institutions;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(3) plan for coordinating the services and loans provided by the microloan delivery organization with loans from financial institutions;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(4) scope of services to be provided;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(5) ability to provide business development in areas of chronic economic distress and low</w:t>
      </w:r>
      <w:r w:rsidR="00782B9B" w:rsidRPr="00782B9B">
        <w:noBreakHyphen/>
      </w:r>
      <w:r w:rsidRPr="00782B9B">
        <w:t>income regions of the State;</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(6) area of the State to be served, with consideration being given to achieving equitable geographic distribution in awarding grants to areas of the State in need, including rural and urban communities and neighborhoods;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(7) ability to provide business training and technical assistance to microenterprise clients;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(8) ability to monitor and provide financial oversight of microloan recipients;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(9) sources and sufficiency of operating funds.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60.</w:t>
      </w:r>
      <w:r w:rsidR="005E69D0" w:rsidRPr="00782B9B">
        <w:t xml:space="preserve"> Grant of authorized funds.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Authorized funds may be awarded as a grant to a microloan delivery organization if:</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at least fifty percent of microloan funds are disbursed by the microloan delivery organization in microloans that do not exceed ten thousand dollars.</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70.</w:t>
      </w:r>
      <w:r w:rsidR="005E69D0" w:rsidRPr="00782B9B">
        <w:t xml:space="preserve"> Use of grants.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A grant made by the department to a microloan delivery organization may be used to:</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satisfy matching fund requirements for other federal or private grants;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establish a revolving loan fund from which the microloan delivery organization may make loans to microenterprises;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(3) establish a guaranty fund from which the microloan delivery organization may guarantee loans made by financial institutions to microenterprises;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(4) provide funding for the operating costs of a microloan delivery organization.</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80.</w:t>
      </w:r>
      <w:r w:rsidR="005E69D0" w:rsidRPr="00782B9B">
        <w:t xml:space="preserve"> Contracts with statewide microlending support organization.</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If the department enters into a contractual relationship with a statewide microlending support organization, the contract must state that:</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(2) if awarding grants, the statewide microlending support organization shall award and administer the grants in accordance with the purposes of and in compliance with this chapter; and</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(3) no greater than ten percent of authorized or contracted funds may be used for operating or administering the grant program.</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90.</w:t>
      </w:r>
      <w:r w:rsidR="005E69D0" w:rsidRPr="00782B9B">
        <w:t xml:space="preserve"> Annual report.</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00782B9B" w:rsidRPr="00782B9B">
        <w:t>'</w:t>
      </w:r>
      <w:r w:rsidRPr="00782B9B">
        <w:t>s performance based on the purposes of this chapter.</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69D0" w:rsidRPr="00782B9B">
        <w:t xml:space="preserve">: 2014 Act No. 171 (H.3125), </w:t>
      </w:r>
      <w:r w:rsidRPr="00782B9B">
        <w:t xml:space="preserve">Section </w:t>
      </w:r>
      <w:r w:rsidR="005E69D0" w:rsidRPr="00782B9B">
        <w:t>1.A, eff January 1, 2014.</w:t>
      </w:r>
    </w:p>
    <w:p w:rsidR="00782B9B" w:rsidRP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rPr>
          <w:b/>
        </w:rPr>
        <w:t xml:space="preserve">SECTION </w:t>
      </w:r>
      <w:r w:rsidR="005E69D0" w:rsidRPr="00782B9B">
        <w:rPr>
          <w:b/>
        </w:rPr>
        <w:t>11</w:t>
      </w:r>
      <w:r w:rsidRPr="00782B9B">
        <w:rPr>
          <w:b/>
        </w:rPr>
        <w:noBreakHyphen/>
      </w:r>
      <w:r w:rsidR="005E69D0" w:rsidRPr="00782B9B">
        <w:rPr>
          <w:b/>
        </w:rPr>
        <w:t>56</w:t>
      </w:r>
      <w:r w:rsidRPr="00782B9B">
        <w:rPr>
          <w:b/>
        </w:rPr>
        <w:noBreakHyphen/>
      </w:r>
      <w:r w:rsidR="005E69D0" w:rsidRPr="00782B9B">
        <w:rPr>
          <w:b/>
        </w:rPr>
        <w:t>100.</w:t>
      </w:r>
      <w:r w:rsidR="005E69D0" w:rsidRPr="00782B9B">
        <w:t xml:space="preserve"> Regulations.</w:t>
      </w:r>
    </w:p>
    <w:p w:rsidR="00782B9B" w:rsidRDefault="005E69D0"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B9B">
        <w:tab/>
        <w:t>The department shall promulgate regulations to carry out the provisions of this chapter.</w:t>
      </w: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B9B" w:rsidRDefault="00782B9B"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69D0" w:rsidRPr="00782B9B">
        <w:t xml:space="preserve">: 2014 Act No. 171 (H.3125), </w:t>
      </w:r>
      <w:r w:rsidRPr="00782B9B">
        <w:t xml:space="preserve">Section </w:t>
      </w:r>
      <w:r w:rsidR="005E69D0" w:rsidRPr="00782B9B">
        <w:t>1.A, eff January 1, 2014.</w:t>
      </w:r>
    </w:p>
    <w:p w:rsidR="00184435" w:rsidRPr="00782B9B" w:rsidRDefault="00184435" w:rsidP="00782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2B9B" w:rsidSect="00782B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B9B" w:rsidRDefault="00782B9B" w:rsidP="00782B9B">
      <w:r>
        <w:separator/>
      </w:r>
    </w:p>
  </w:endnote>
  <w:endnote w:type="continuationSeparator" w:id="0">
    <w:p w:rsidR="00782B9B" w:rsidRDefault="00782B9B" w:rsidP="007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B9B" w:rsidRDefault="00782B9B" w:rsidP="00782B9B">
      <w:r>
        <w:separator/>
      </w:r>
    </w:p>
  </w:footnote>
  <w:footnote w:type="continuationSeparator" w:id="0">
    <w:p w:rsidR="00782B9B" w:rsidRDefault="00782B9B" w:rsidP="0078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9B" w:rsidRPr="00782B9B" w:rsidRDefault="00782B9B" w:rsidP="00782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9D0"/>
    <w:rsid w:val="005E7154"/>
    <w:rsid w:val="005F1EF0"/>
    <w:rsid w:val="006168AB"/>
    <w:rsid w:val="006407CD"/>
    <w:rsid w:val="006444C5"/>
    <w:rsid w:val="006609EF"/>
    <w:rsid w:val="00667C9A"/>
    <w:rsid w:val="006A0586"/>
    <w:rsid w:val="006A5A5F"/>
    <w:rsid w:val="006C500F"/>
    <w:rsid w:val="006E29E6"/>
    <w:rsid w:val="006E3F1E"/>
    <w:rsid w:val="00754A2B"/>
    <w:rsid w:val="00782B9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FF2DF-3AA5-49C0-80EB-CF5E60CE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6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69D0"/>
    <w:rPr>
      <w:rFonts w:ascii="Courier New" w:eastAsiaTheme="minorEastAsia" w:hAnsi="Courier New" w:cs="Courier New"/>
      <w:sz w:val="20"/>
      <w:szCs w:val="20"/>
    </w:rPr>
  </w:style>
  <w:style w:type="paragraph" w:styleId="Header">
    <w:name w:val="header"/>
    <w:basedOn w:val="Normal"/>
    <w:link w:val="HeaderChar"/>
    <w:uiPriority w:val="99"/>
    <w:unhideWhenUsed/>
    <w:rsid w:val="00782B9B"/>
    <w:pPr>
      <w:tabs>
        <w:tab w:val="center" w:pos="4680"/>
        <w:tab w:val="right" w:pos="9360"/>
      </w:tabs>
    </w:pPr>
  </w:style>
  <w:style w:type="character" w:customStyle="1" w:styleId="HeaderChar">
    <w:name w:val="Header Char"/>
    <w:basedOn w:val="DefaultParagraphFont"/>
    <w:link w:val="Header"/>
    <w:uiPriority w:val="99"/>
    <w:rsid w:val="00782B9B"/>
    <w:rPr>
      <w:rFonts w:cs="Times New Roman"/>
      <w:szCs w:val="24"/>
    </w:rPr>
  </w:style>
  <w:style w:type="paragraph" w:styleId="Footer">
    <w:name w:val="footer"/>
    <w:basedOn w:val="Normal"/>
    <w:link w:val="FooterChar"/>
    <w:uiPriority w:val="99"/>
    <w:unhideWhenUsed/>
    <w:rsid w:val="00782B9B"/>
    <w:pPr>
      <w:tabs>
        <w:tab w:val="center" w:pos="4680"/>
        <w:tab w:val="right" w:pos="9360"/>
      </w:tabs>
    </w:pPr>
  </w:style>
  <w:style w:type="character" w:customStyle="1" w:styleId="FooterChar">
    <w:name w:val="Footer Char"/>
    <w:basedOn w:val="DefaultParagraphFont"/>
    <w:link w:val="Footer"/>
    <w:uiPriority w:val="99"/>
    <w:rsid w:val="00782B9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1921</Words>
  <Characters>10952</Characters>
  <Application>Microsoft Office Word</Application>
  <DocSecurity>0</DocSecurity>
  <Lines>91</Lines>
  <Paragraphs>25</Paragraphs>
  <ScaleCrop>false</ScaleCrop>
  <Company>Legislative Services Agency (LSA)</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