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D65">
        <w:t>CHAPTER 49</w:t>
      </w:r>
    </w:p>
    <w:p w:rsidR="00483D65" w:rsidRP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3D65">
        <w:t>Motor Vehicle Physical Damage Appraisers</w:t>
      </w:r>
      <w:bookmarkStart w:id="0" w:name="_GoBack"/>
      <w:bookmarkEnd w:id="0"/>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rPr>
          <w:b/>
        </w:rPr>
        <w:t xml:space="preserve">SECTION </w:t>
      </w:r>
      <w:r w:rsidR="002E1642" w:rsidRPr="00483D65">
        <w:rPr>
          <w:b/>
        </w:rPr>
        <w:t>38</w:t>
      </w:r>
      <w:r w:rsidRPr="00483D65">
        <w:rPr>
          <w:b/>
        </w:rPr>
        <w:noBreakHyphen/>
      </w:r>
      <w:r w:rsidR="002E1642" w:rsidRPr="00483D65">
        <w:rPr>
          <w:b/>
        </w:rPr>
        <w:t>49</w:t>
      </w:r>
      <w:r w:rsidRPr="00483D65">
        <w:rPr>
          <w:b/>
        </w:rPr>
        <w:noBreakHyphen/>
      </w:r>
      <w:r w:rsidR="002E1642" w:rsidRPr="00483D65">
        <w:rPr>
          <w:b/>
        </w:rPr>
        <w:t>10.</w:t>
      </w:r>
      <w:r w:rsidR="002E1642" w:rsidRPr="00483D65">
        <w:t xml:space="preserve"> </w:t>
      </w:r>
      <w:r w:rsidRPr="00483D65">
        <w:t>"</w:t>
      </w:r>
      <w:r w:rsidR="002E1642" w:rsidRPr="00483D65">
        <w:t>Motor vehicle physical damage appraiser</w:t>
      </w:r>
      <w:r w:rsidRPr="00483D65">
        <w:t>"</w:t>
      </w:r>
      <w:r w:rsidR="002E1642" w:rsidRPr="00483D65">
        <w:t xml:space="preserve"> defined.</w:t>
      </w:r>
    </w:p>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tab/>
        <w:t xml:space="preserve">As used in this chapter, </w:t>
      </w:r>
      <w:r w:rsidR="00483D65" w:rsidRPr="00483D65">
        <w:t>"</w:t>
      </w:r>
      <w:r w:rsidRPr="00483D65">
        <w:t>motor vehicle physical damage appraiser</w:t>
      </w:r>
      <w:r w:rsidR="00483D65" w:rsidRPr="00483D65">
        <w:t>"</w:t>
      </w:r>
      <w:r w:rsidRPr="00483D65">
        <w:t xml:space="preserve"> means a person, partnership, association, or corporation which practices as a business the appraising of damages to motor vehicles insured under automobile physical damage policies or on behalf of third party claimants.</w:t>
      </w: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1642" w:rsidRPr="00483D65">
        <w:t xml:space="preserve">: Former 1976 Code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10 [1947 (45) 322; 1952 Code </w:t>
      </w:r>
      <w:r w:rsidRPr="00483D65">
        <w:t xml:space="preserve">Section </w:t>
      </w:r>
      <w:r w:rsidR="002E1642" w:rsidRPr="00483D65">
        <w:t>37</w:t>
      </w:r>
      <w:r w:rsidRPr="00483D65">
        <w:noBreakHyphen/>
      </w:r>
      <w:r w:rsidR="002E1642" w:rsidRPr="00483D65">
        <w:t xml:space="preserve">221; 1962 Code </w:t>
      </w:r>
      <w:r w:rsidRPr="00483D65">
        <w:t xml:space="preserve">Section </w:t>
      </w:r>
      <w:r w:rsidR="002E1642" w:rsidRPr="00483D65">
        <w:t>37</w:t>
      </w:r>
      <w:r w:rsidRPr="00483D65">
        <w:noBreakHyphen/>
      </w:r>
      <w:r w:rsidR="002E1642" w:rsidRPr="00483D65">
        <w:t xml:space="preserve">221] recodified as </w:t>
      </w:r>
      <w:r w:rsidRPr="00483D65">
        <w:t xml:space="preserve">Section </w:t>
      </w:r>
      <w:r w:rsidR="002E1642" w:rsidRPr="00483D65">
        <w:t>38</w:t>
      </w:r>
      <w:r w:rsidRPr="00483D65">
        <w:noBreakHyphen/>
      </w:r>
      <w:r w:rsidR="002E1642" w:rsidRPr="00483D65">
        <w:t>47</w:t>
      </w:r>
      <w:r w:rsidRPr="00483D65">
        <w:noBreakHyphen/>
      </w:r>
      <w:r w:rsidR="002E1642" w:rsidRPr="00483D65">
        <w:t xml:space="preserve">10 by 1987 Act No. 155, </w:t>
      </w:r>
      <w:r w:rsidRPr="00483D65">
        <w:t xml:space="preserve">Section </w:t>
      </w:r>
      <w:r w:rsidR="002E1642" w:rsidRPr="00483D65">
        <w:t xml:space="preserve">1; Former 1976 Code </w:t>
      </w:r>
      <w:r w:rsidRPr="00483D65">
        <w:t xml:space="preserve">Section </w:t>
      </w:r>
      <w:r w:rsidR="002E1642" w:rsidRPr="00483D65">
        <w:t>56</w:t>
      </w:r>
      <w:r w:rsidRPr="00483D65">
        <w:noBreakHyphen/>
      </w:r>
      <w:r w:rsidR="002E1642" w:rsidRPr="00483D65">
        <w:t>13</w:t>
      </w:r>
      <w:r w:rsidRPr="00483D65">
        <w:noBreakHyphen/>
      </w:r>
      <w:r w:rsidR="002E1642" w:rsidRPr="00483D65">
        <w:t xml:space="preserve">10 [1962 Code </w:t>
      </w:r>
      <w:r w:rsidRPr="00483D65">
        <w:t xml:space="preserve">Section </w:t>
      </w:r>
      <w:r w:rsidR="002E1642" w:rsidRPr="00483D65">
        <w:t>46</w:t>
      </w:r>
      <w:r w:rsidRPr="00483D65">
        <w:noBreakHyphen/>
      </w:r>
      <w:r w:rsidR="002E1642" w:rsidRPr="00483D65">
        <w:t xml:space="preserve">750.91; 1972 (57) 2527] recodified as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10 by 1987 Act No. 155, </w:t>
      </w:r>
      <w:r w:rsidRPr="00483D65">
        <w:t xml:space="preserve">Section </w:t>
      </w:r>
      <w:r w:rsidR="002E1642" w:rsidRPr="00483D65">
        <w:t>1.</w:t>
      </w: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rPr>
          <w:b/>
        </w:rPr>
        <w:t xml:space="preserve">SECTION </w:t>
      </w:r>
      <w:r w:rsidR="002E1642" w:rsidRPr="00483D65">
        <w:rPr>
          <w:b/>
        </w:rPr>
        <w:t>38</w:t>
      </w:r>
      <w:r w:rsidRPr="00483D65">
        <w:rPr>
          <w:b/>
        </w:rPr>
        <w:noBreakHyphen/>
      </w:r>
      <w:r w:rsidR="002E1642" w:rsidRPr="00483D65">
        <w:rPr>
          <w:b/>
        </w:rPr>
        <w:t>49</w:t>
      </w:r>
      <w:r w:rsidRPr="00483D65">
        <w:rPr>
          <w:b/>
        </w:rPr>
        <w:noBreakHyphen/>
      </w:r>
      <w:r w:rsidR="002E1642" w:rsidRPr="00483D65">
        <w:rPr>
          <w:b/>
        </w:rPr>
        <w:t>20.</w:t>
      </w:r>
      <w:r w:rsidR="002E1642" w:rsidRPr="00483D65">
        <w:t xml:space="preserve"> License required; fee; standards for qualification, suspension, or revocation of licenses and business methods.</w:t>
      </w:r>
    </w:p>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1642" w:rsidRPr="00483D65">
        <w:t xml:space="preserve">: Former 1976 Code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20 [1957 (50) 534; 1962 Code </w:t>
      </w:r>
      <w:r w:rsidRPr="00483D65">
        <w:t xml:space="preserve">Section </w:t>
      </w:r>
      <w:r w:rsidR="002E1642" w:rsidRPr="00483D65">
        <w:t>37</w:t>
      </w:r>
      <w:r w:rsidRPr="00483D65">
        <w:noBreakHyphen/>
      </w:r>
      <w:r w:rsidR="002E1642" w:rsidRPr="00483D65">
        <w:t xml:space="preserve">221.1] recodified as </w:t>
      </w:r>
      <w:r w:rsidRPr="00483D65">
        <w:t xml:space="preserve">Section </w:t>
      </w:r>
      <w:r w:rsidR="002E1642" w:rsidRPr="00483D65">
        <w:t>38</w:t>
      </w:r>
      <w:r w:rsidRPr="00483D65">
        <w:noBreakHyphen/>
      </w:r>
      <w:r w:rsidR="002E1642" w:rsidRPr="00483D65">
        <w:t>47</w:t>
      </w:r>
      <w:r w:rsidRPr="00483D65">
        <w:noBreakHyphen/>
      </w:r>
      <w:r w:rsidR="002E1642" w:rsidRPr="00483D65">
        <w:t xml:space="preserve">20 by 1987 Act No. 155, </w:t>
      </w:r>
      <w:r w:rsidRPr="00483D65">
        <w:t xml:space="preserve">Section </w:t>
      </w:r>
      <w:r w:rsidR="002E1642" w:rsidRPr="00483D65">
        <w:t xml:space="preserve">1; Former 1976 Code </w:t>
      </w:r>
      <w:r w:rsidRPr="00483D65">
        <w:t xml:space="preserve">Section </w:t>
      </w:r>
      <w:r w:rsidR="002E1642" w:rsidRPr="00483D65">
        <w:t>56</w:t>
      </w:r>
      <w:r w:rsidRPr="00483D65">
        <w:noBreakHyphen/>
      </w:r>
      <w:r w:rsidR="002E1642" w:rsidRPr="00483D65">
        <w:t>13</w:t>
      </w:r>
      <w:r w:rsidRPr="00483D65">
        <w:noBreakHyphen/>
      </w:r>
      <w:r w:rsidR="002E1642" w:rsidRPr="00483D65">
        <w:t xml:space="preserve">20 [1962 Code </w:t>
      </w:r>
      <w:r w:rsidRPr="00483D65">
        <w:t xml:space="preserve">Section </w:t>
      </w:r>
      <w:r w:rsidR="002E1642" w:rsidRPr="00483D65">
        <w:t>46</w:t>
      </w:r>
      <w:r w:rsidRPr="00483D65">
        <w:noBreakHyphen/>
      </w:r>
      <w:r w:rsidR="002E1642" w:rsidRPr="00483D65">
        <w:t xml:space="preserve">750.92; 1972 (57) 2527] recodified as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20 by 1987 Act No. 155, </w:t>
      </w:r>
      <w:r w:rsidRPr="00483D65">
        <w:t xml:space="preserve">Section </w:t>
      </w:r>
      <w:r w:rsidR="002E1642" w:rsidRPr="00483D65">
        <w:t xml:space="preserve">1; 1992 Act No. 501, Part II </w:t>
      </w:r>
      <w:r w:rsidRPr="00483D65">
        <w:t xml:space="preserve">Section </w:t>
      </w:r>
      <w:r w:rsidR="002E1642" w:rsidRPr="00483D65">
        <w:t xml:space="preserve">11O; 1993 Act No. 181, </w:t>
      </w:r>
      <w:r w:rsidRPr="00483D65">
        <w:t xml:space="preserve">Section </w:t>
      </w:r>
      <w:r w:rsidR="002E1642" w:rsidRPr="00483D65">
        <w:t>682.</w:t>
      </w: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rPr>
          <w:b/>
        </w:rPr>
        <w:t xml:space="preserve">SECTION </w:t>
      </w:r>
      <w:r w:rsidR="002E1642" w:rsidRPr="00483D65">
        <w:rPr>
          <w:b/>
        </w:rPr>
        <w:t>38</w:t>
      </w:r>
      <w:r w:rsidRPr="00483D65">
        <w:rPr>
          <w:b/>
        </w:rPr>
        <w:noBreakHyphen/>
      </w:r>
      <w:r w:rsidR="002E1642" w:rsidRPr="00483D65">
        <w:rPr>
          <w:b/>
        </w:rPr>
        <w:t>49</w:t>
      </w:r>
      <w:r w:rsidRPr="00483D65">
        <w:rPr>
          <w:b/>
        </w:rPr>
        <w:noBreakHyphen/>
      </w:r>
      <w:r w:rsidR="002E1642" w:rsidRPr="00483D65">
        <w:rPr>
          <w:b/>
        </w:rPr>
        <w:t>25.</w:t>
      </w:r>
      <w:r w:rsidR="002E1642" w:rsidRPr="00483D65">
        <w:t xml:space="preserve"> Applicant</w:t>
      </w:r>
      <w:r w:rsidRPr="00483D65">
        <w:t>'</w:t>
      </w:r>
      <w:r w:rsidR="002E1642" w:rsidRPr="00483D65">
        <w:t>s business and residence address required; notice of change of address required.</w:t>
      </w:r>
    </w:p>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tab/>
        <w:t>When an individual applies for a motor vehicle physical damage appraiser</w:t>
      </w:r>
      <w:r w:rsidR="00483D65" w:rsidRPr="00483D65">
        <w:t>'</w:t>
      </w:r>
      <w:r w:rsidRPr="00483D65">
        <w:t>s license he shall supply the department his business, email, and residential addresses. The appraiser shall notify the department within thirty days of any change in these addresses.</w:t>
      </w: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1642" w:rsidRPr="00483D65">
        <w:t xml:space="preserve">: 1988 Act No. 327, </w:t>
      </w:r>
      <w:r w:rsidRPr="00483D65">
        <w:t xml:space="preserve">Section </w:t>
      </w:r>
      <w:r w:rsidR="002E1642" w:rsidRPr="00483D65">
        <w:t xml:space="preserve">4; 2016 Act No. 194 (H.4817), </w:t>
      </w:r>
      <w:r w:rsidRPr="00483D65">
        <w:t xml:space="preserve">Section </w:t>
      </w:r>
      <w:r w:rsidR="002E1642" w:rsidRPr="00483D65">
        <w:t>7, eff May 26, 2016.</w:t>
      </w:r>
    </w:p>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t>Effect of Amendment</w:t>
      </w:r>
    </w:p>
    <w:p w:rsidR="00483D65" w:rsidRP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3D65">
        <w:t xml:space="preserve">2016 Act No. 194, </w:t>
      </w:r>
      <w:r w:rsidR="00483D65" w:rsidRPr="00483D65">
        <w:t xml:space="preserve">Section </w:t>
      </w:r>
      <w:r w:rsidRPr="00483D65">
        <w:t xml:space="preserve">7, inserted </w:t>
      </w:r>
      <w:r w:rsidR="00483D65" w:rsidRPr="00483D65">
        <w:t>"</w:t>
      </w:r>
      <w:r w:rsidRPr="00483D65">
        <w:t>, email,</w:t>
      </w:r>
      <w:r w:rsidR="00483D65" w:rsidRPr="00483D65">
        <w:t>"</w:t>
      </w:r>
      <w:r w:rsidRPr="00483D65">
        <w:t xml:space="preserve">, substituted </w:t>
      </w:r>
      <w:r w:rsidR="00483D65" w:rsidRPr="00483D65">
        <w:t>"</w:t>
      </w:r>
      <w:r w:rsidRPr="00483D65">
        <w:t>residential addresses</w:t>
      </w:r>
      <w:r w:rsidR="00483D65" w:rsidRPr="00483D65">
        <w:t>"</w:t>
      </w:r>
      <w:r w:rsidRPr="00483D65">
        <w:t xml:space="preserve"> for </w:t>
      </w:r>
      <w:r w:rsidR="00483D65" w:rsidRPr="00483D65">
        <w:t>"</w:t>
      </w:r>
      <w:r w:rsidRPr="00483D65">
        <w:t>residence address</w:t>
      </w:r>
      <w:r w:rsidR="00483D65" w:rsidRPr="00483D65">
        <w:t>"</w:t>
      </w:r>
      <w:r w:rsidRPr="00483D65">
        <w:t xml:space="preserve">, and twice substituted </w:t>
      </w:r>
      <w:r w:rsidR="00483D65" w:rsidRPr="00483D65">
        <w:t>"</w:t>
      </w:r>
      <w:r w:rsidRPr="00483D65">
        <w:t>department</w:t>
      </w:r>
      <w:r w:rsidR="00483D65" w:rsidRPr="00483D65">
        <w:t>"</w:t>
      </w:r>
      <w:r w:rsidRPr="00483D65">
        <w:t xml:space="preserve"> for </w:t>
      </w:r>
      <w:r w:rsidR="00483D65" w:rsidRPr="00483D65">
        <w:t>"</w:t>
      </w:r>
      <w:r w:rsidRPr="00483D65">
        <w:t>Department</w:t>
      </w:r>
      <w:r w:rsidR="00483D65" w:rsidRPr="00483D65">
        <w:t>"</w:t>
      </w:r>
      <w:r w:rsidRPr="00483D65">
        <w:t>.</w:t>
      </w: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rPr>
          <w:b/>
        </w:rPr>
        <w:t xml:space="preserve">SECTION </w:t>
      </w:r>
      <w:r w:rsidR="002E1642" w:rsidRPr="00483D65">
        <w:rPr>
          <w:b/>
        </w:rPr>
        <w:t>38</w:t>
      </w:r>
      <w:r w:rsidRPr="00483D65">
        <w:rPr>
          <w:b/>
        </w:rPr>
        <w:noBreakHyphen/>
      </w:r>
      <w:r w:rsidR="002E1642" w:rsidRPr="00483D65">
        <w:rPr>
          <w:b/>
        </w:rPr>
        <w:t>49</w:t>
      </w:r>
      <w:r w:rsidRPr="00483D65">
        <w:rPr>
          <w:b/>
        </w:rPr>
        <w:noBreakHyphen/>
      </w:r>
      <w:r w:rsidR="002E1642" w:rsidRPr="00483D65">
        <w:rPr>
          <w:b/>
        </w:rPr>
        <w:t>30.</w:t>
      </w:r>
      <w:r w:rsidR="002E1642" w:rsidRPr="00483D65">
        <w:t xml:space="preserve"> Cancellation of license for nonpayment of fee; requirements for reinstatement.</w:t>
      </w:r>
    </w:p>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1642" w:rsidRPr="00483D65">
        <w:t xml:space="preserve">: Former 1976 Code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30 [1947 (45) 322; 1952 Code </w:t>
      </w:r>
      <w:r w:rsidRPr="00483D65">
        <w:t xml:space="preserve">Section </w:t>
      </w:r>
      <w:r w:rsidR="002E1642" w:rsidRPr="00483D65">
        <w:t>37</w:t>
      </w:r>
      <w:r w:rsidRPr="00483D65">
        <w:noBreakHyphen/>
      </w:r>
      <w:r w:rsidR="002E1642" w:rsidRPr="00483D65">
        <w:t xml:space="preserve">222; 1962 Code </w:t>
      </w:r>
      <w:r w:rsidRPr="00483D65">
        <w:t xml:space="preserve">Section </w:t>
      </w:r>
      <w:r w:rsidR="002E1642" w:rsidRPr="00483D65">
        <w:t>37</w:t>
      </w:r>
      <w:r w:rsidRPr="00483D65">
        <w:noBreakHyphen/>
      </w:r>
      <w:r w:rsidR="002E1642" w:rsidRPr="00483D65">
        <w:t xml:space="preserve">222; 1981 Act No. 44 </w:t>
      </w:r>
      <w:r w:rsidRPr="00483D65">
        <w:t xml:space="preserve">Section </w:t>
      </w:r>
      <w:r w:rsidR="002E1642" w:rsidRPr="00483D65">
        <w:t xml:space="preserve">2] recodified as </w:t>
      </w:r>
      <w:r w:rsidRPr="00483D65">
        <w:t xml:space="preserve">Section </w:t>
      </w:r>
      <w:r w:rsidR="002E1642" w:rsidRPr="00483D65">
        <w:t>38</w:t>
      </w:r>
      <w:r w:rsidRPr="00483D65">
        <w:noBreakHyphen/>
      </w:r>
      <w:r w:rsidR="002E1642" w:rsidRPr="00483D65">
        <w:t>47</w:t>
      </w:r>
      <w:r w:rsidRPr="00483D65">
        <w:noBreakHyphen/>
      </w:r>
      <w:r w:rsidR="002E1642" w:rsidRPr="00483D65">
        <w:t xml:space="preserve">30 by 1987 Act No. 155, </w:t>
      </w:r>
      <w:r w:rsidRPr="00483D65">
        <w:t xml:space="preserve">Section </w:t>
      </w:r>
      <w:r w:rsidR="002E1642" w:rsidRPr="00483D65">
        <w:t xml:space="preserve">1; New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30 enacted by 1987 Act No. 155, </w:t>
      </w:r>
      <w:r w:rsidRPr="00483D65">
        <w:t xml:space="preserve">Section </w:t>
      </w:r>
      <w:r w:rsidR="002E1642" w:rsidRPr="00483D65">
        <w:t xml:space="preserve">1; 1992 Act No. 501, Part II </w:t>
      </w:r>
      <w:r w:rsidRPr="00483D65">
        <w:t xml:space="preserve">Section </w:t>
      </w:r>
      <w:r w:rsidR="002E1642" w:rsidRPr="00483D65">
        <w:t>11P.</w:t>
      </w:r>
    </w:p>
    <w:p w:rsidR="00483D65" w:rsidRP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rPr>
          <w:b/>
        </w:rPr>
        <w:t xml:space="preserve">SECTION </w:t>
      </w:r>
      <w:r w:rsidR="002E1642" w:rsidRPr="00483D65">
        <w:rPr>
          <w:b/>
        </w:rPr>
        <w:t>38</w:t>
      </w:r>
      <w:r w:rsidRPr="00483D65">
        <w:rPr>
          <w:b/>
        </w:rPr>
        <w:noBreakHyphen/>
      </w:r>
      <w:r w:rsidR="002E1642" w:rsidRPr="00483D65">
        <w:rPr>
          <w:b/>
        </w:rPr>
        <w:t>49</w:t>
      </w:r>
      <w:r w:rsidRPr="00483D65">
        <w:rPr>
          <w:b/>
        </w:rPr>
        <w:noBreakHyphen/>
      </w:r>
      <w:r w:rsidR="002E1642" w:rsidRPr="00483D65">
        <w:rPr>
          <w:b/>
        </w:rPr>
        <w:t>40.</w:t>
      </w:r>
      <w:r w:rsidR="002E1642" w:rsidRPr="00483D65">
        <w:t xml:space="preserve"> Penalties.</w:t>
      </w:r>
    </w:p>
    <w:p w:rsidR="00483D65" w:rsidRDefault="002E1642"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3D65">
        <w:tab/>
        <w:t>Any person who violates this chapter is guilty of a misdemeanor and must, upon conviction, be fined an amount not to exceed five hundred dollars or imprisoned for a period not to exceed one year, or both.</w:t>
      </w: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3D65" w:rsidRDefault="00483D6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1642" w:rsidRPr="00483D65">
        <w:t xml:space="preserve">: Former 1976 Code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40 [1947 (45) 322; 1952 Code </w:t>
      </w:r>
      <w:r w:rsidRPr="00483D65">
        <w:t xml:space="preserve">Section </w:t>
      </w:r>
      <w:r w:rsidR="002E1642" w:rsidRPr="00483D65">
        <w:t>37</w:t>
      </w:r>
      <w:r w:rsidRPr="00483D65">
        <w:noBreakHyphen/>
      </w:r>
      <w:r w:rsidR="002E1642" w:rsidRPr="00483D65">
        <w:t xml:space="preserve">225; 1962 Code </w:t>
      </w:r>
      <w:r w:rsidRPr="00483D65">
        <w:t xml:space="preserve">Section </w:t>
      </w:r>
      <w:r w:rsidR="002E1642" w:rsidRPr="00483D65">
        <w:t>37</w:t>
      </w:r>
      <w:r w:rsidRPr="00483D65">
        <w:noBreakHyphen/>
      </w:r>
      <w:r w:rsidR="002E1642" w:rsidRPr="00483D65">
        <w:t xml:space="preserve">224; 1976 Act No. 612 </w:t>
      </w:r>
      <w:r w:rsidRPr="00483D65">
        <w:t xml:space="preserve">Section </w:t>
      </w:r>
      <w:r w:rsidR="002E1642" w:rsidRPr="00483D65">
        <w:t xml:space="preserve">3] recodified as </w:t>
      </w:r>
      <w:r w:rsidRPr="00483D65">
        <w:t xml:space="preserve">Section </w:t>
      </w:r>
      <w:r w:rsidR="002E1642" w:rsidRPr="00483D65">
        <w:t>38</w:t>
      </w:r>
      <w:r w:rsidRPr="00483D65">
        <w:noBreakHyphen/>
      </w:r>
      <w:r w:rsidR="002E1642" w:rsidRPr="00483D65">
        <w:t>47</w:t>
      </w:r>
      <w:r w:rsidRPr="00483D65">
        <w:noBreakHyphen/>
      </w:r>
      <w:r w:rsidR="002E1642" w:rsidRPr="00483D65">
        <w:t xml:space="preserve">40 by 1987 Act No. 155, </w:t>
      </w:r>
      <w:r w:rsidRPr="00483D65">
        <w:t xml:space="preserve">Section </w:t>
      </w:r>
      <w:r w:rsidR="002E1642" w:rsidRPr="00483D65">
        <w:t xml:space="preserve">1; Former 1976 Code </w:t>
      </w:r>
      <w:r w:rsidRPr="00483D65">
        <w:t xml:space="preserve">Section </w:t>
      </w:r>
      <w:r w:rsidR="002E1642" w:rsidRPr="00483D65">
        <w:t>56</w:t>
      </w:r>
      <w:r w:rsidRPr="00483D65">
        <w:noBreakHyphen/>
      </w:r>
      <w:r w:rsidR="002E1642" w:rsidRPr="00483D65">
        <w:t>13</w:t>
      </w:r>
      <w:r w:rsidRPr="00483D65">
        <w:noBreakHyphen/>
      </w:r>
      <w:r w:rsidR="002E1642" w:rsidRPr="00483D65">
        <w:t xml:space="preserve">40 [1962 Code </w:t>
      </w:r>
      <w:r w:rsidRPr="00483D65">
        <w:t xml:space="preserve">Section </w:t>
      </w:r>
      <w:r w:rsidR="002E1642" w:rsidRPr="00483D65">
        <w:t>46</w:t>
      </w:r>
      <w:r w:rsidRPr="00483D65">
        <w:noBreakHyphen/>
      </w:r>
      <w:r w:rsidR="002E1642" w:rsidRPr="00483D65">
        <w:t xml:space="preserve">750.94; 1972 (57) 2527] recodified as </w:t>
      </w:r>
      <w:r w:rsidRPr="00483D65">
        <w:t xml:space="preserve">Section </w:t>
      </w:r>
      <w:r w:rsidR="002E1642" w:rsidRPr="00483D65">
        <w:t>38</w:t>
      </w:r>
      <w:r w:rsidRPr="00483D65">
        <w:noBreakHyphen/>
      </w:r>
      <w:r w:rsidR="002E1642" w:rsidRPr="00483D65">
        <w:t>49</w:t>
      </w:r>
      <w:r w:rsidRPr="00483D65">
        <w:noBreakHyphen/>
      </w:r>
      <w:r w:rsidR="002E1642" w:rsidRPr="00483D65">
        <w:t xml:space="preserve">40 by 1987 Act No. 155, </w:t>
      </w:r>
      <w:r w:rsidRPr="00483D65">
        <w:t xml:space="preserve">Section </w:t>
      </w:r>
      <w:r w:rsidR="002E1642" w:rsidRPr="00483D65">
        <w:t>1.</w:t>
      </w:r>
    </w:p>
    <w:p w:rsidR="00184435" w:rsidRPr="00483D65" w:rsidRDefault="00184435" w:rsidP="00483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83D65" w:rsidSect="00483D6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D65" w:rsidRDefault="00483D65" w:rsidP="00483D65">
      <w:r>
        <w:separator/>
      </w:r>
    </w:p>
  </w:endnote>
  <w:endnote w:type="continuationSeparator" w:id="0">
    <w:p w:rsidR="00483D65" w:rsidRDefault="00483D65" w:rsidP="0048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65" w:rsidRPr="00483D65" w:rsidRDefault="00483D65" w:rsidP="00483D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65" w:rsidRPr="00483D65" w:rsidRDefault="00483D65" w:rsidP="00483D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65" w:rsidRPr="00483D65" w:rsidRDefault="00483D65" w:rsidP="0048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D65" w:rsidRDefault="00483D65" w:rsidP="00483D65">
      <w:r>
        <w:separator/>
      </w:r>
    </w:p>
  </w:footnote>
  <w:footnote w:type="continuationSeparator" w:id="0">
    <w:p w:rsidR="00483D65" w:rsidRDefault="00483D65" w:rsidP="0048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65" w:rsidRPr="00483D65" w:rsidRDefault="00483D65" w:rsidP="00483D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65" w:rsidRPr="00483D65" w:rsidRDefault="00483D65" w:rsidP="00483D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D65" w:rsidRPr="00483D65" w:rsidRDefault="00483D65" w:rsidP="00483D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642"/>
    <w:rsid w:val="002F4B59"/>
    <w:rsid w:val="003069DF"/>
    <w:rsid w:val="003B269D"/>
    <w:rsid w:val="003C0EFB"/>
    <w:rsid w:val="003D782E"/>
    <w:rsid w:val="003E76CF"/>
    <w:rsid w:val="004257FE"/>
    <w:rsid w:val="00433340"/>
    <w:rsid w:val="004408AA"/>
    <w:rsid w:val="00467DF0"/>
    <w:rsid w:val="00483D6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8E025-68CB-47C8-B3B4-7A649BB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1642"/>
    <w:rPr>
      <w:rFonts w:ascii="Courier New" w:eastAsiaTheme="minorEastAsia" w:hAnsi="Courier New" w:cs="Courier New"/>
      <w:sz w:val="20"/>
      <w:szCs w:val="20"/>
    </w:rPr>
  </w:style>
  <w:style w:type="paragraph" w:styleId="Header">
    <w:name w:val="header"/>
    <w:basedOn w:val="Normal"/>
    <w:link w:val="HeaderChar"/>
    <w:uiPriority w:val="99"/>
    <w:unhideWhenUsed/>
    <w:rsid w:val="00483D65"/>
    <w:pPr>
      <w:tabs>
        <w:tab w:val="center" w:pos="4680"/>
        <w:tab w:val="right" w:pos="9360"/>
      </w:tabs>
    </w:pPr>
  </w:style>
  <w:style w:type="character" w:customStyle="1" w:styleId="HeaderChar">
    <w:name w:val="Header Char"/>
    <w:basedOn w:val="DefaultParagraphFont"/>
    <w:link w:val="Header"/>
    <w:uiPriority w:val="99"/>
    <w:rsid w:val="00483D65"/>
    <w:rPr>
      <w:rFonts w:cs="Times New Roman"/>
      <w:szCs w:val="24"/>
    </w:rPr>
  </w:style>
  <w:style w:type="paragraph" w:styleId="Footer">
    <w:name w:val="footer"/>
    <w:basedOn w:val="Normal"/>
    <w:link w:val="FooterChar"/>
    <w:uiPriority w:val="99"/>
    <w:unhideWhenUsed/>
    <w:rsid w:val="00483D65"/>
    <w:pPr>
      <w:tabs>
        <w:tab w:val="center" w:pos="4680"/>
        <w:tab w:val="right" w:pos="9360"/>
      </w:tabs>
    </w:pPr>
  </w:style>
  <w:style w:type="character" w:customStyle="1" w:styleId="FooterChar">
    <w:name w:val="Footer Char"/>
    <w:basedOn w:val="DefaultParagraphFont"/>
    <w:link w:val="Footer"/>
    <w:uiPriority w:val="99"/>
    <w:rsid w:val="00483D6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559</Words>
  <Characters>3191</Characters>
  <Application>Microsoft Office Word</Application>
  <DocSecurity>0</DocSecurity>
  <Lines>26</Lines>
  <Paragraphs>7</Paragraphs>
  <ScaleCrop>false</ScaleCrop>
  <Company>Legislative Services Agency (LSA)</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