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6E7">
        <w:t>CHAPTER 23</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66E7">
        <w:t>Driver Training Schools</w:t>
      </w:r>
      <w:bookmarkStart w:id="0" w:name="_GoBack"/>
      <w:bookmarkEnd w:id="0"/>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10.</w:t>
      </w:r>
      <w:r w:rsidR="00C07AB9" w:rsidRPr="00EF66E7">
        <w:t xml:space="preserve"> Licensing of driver education or training schools; classroom or behind the wheel training licenses.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193; 1954 (48) 1536; 1993 Act No. 181, </w:t>
      </w:r>
      <w:r w:rsidRPr="00EF66E7">
        <w:t xml:space="preserve">Section </w:t>
      </w:r>
      <w:r w:rsidR="00C07AB9" w:rsidRPr="00EF66E7">
        <w:t xml:space="preserve">1494; 1996 Act No. 459, </w:t>
      </w:r>
      <w:r w:rsidRPr="00EF66E7">
        <w:t xml:space="preserve">Section </w:t>
      </w:r>
      <w:r w:rsidR="00C07AB9" w:rsidRPr="00EF66E7">
        <w:t xml:space="preserve">239; 2006 Act No. 328, </w:t>
      </w:r>
      <w:r w:rsidRPr="00EF66E7">
        <w:t xml:space="preserve">Section </w:t>
      </w:r>
      <w:r w:rsidR="00C07AB9" w:rsidRPr="00EF66E7">
        <w:t>1,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The 2006 amendment rewrote this section to provide for classroom only and behind the wheel only licenses.</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20.</w:t>
      </w:r>
      <w:r w:rsidR="00C07AB9" w:rsidRPr="00EF66E7">
        <w:t xml:space="preserve"> Certain courses exempt.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 1954 (48) 1536; 1976 Act No. 738 </w:t>
      </w:r>
      <w:r w:rsidRPr="00EF66E7">
        <w:t xml:space="preserve">Section </w:t>
      </w:r>
      <w:r w:rsidR="00C07AB9" w:rsidRPr="00EF66E7">
        <w:t xml:space="preserve">3; 1978 Act No. 450 </w:t>
      </w:r>
      <w:r w:rsidRPr="00EF66E7">
        <w:t xml:space="preserve">Section </w:t>
      </w:r>
      <w:r w:rsidR="00C07AB9" w:rsidRPr="00EF66E7">
        <w:t>1.</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30.</w:t>
      </w:r>
      <w:r w:rsidR="00C07AB9" w:rsidRPr="00EF66E7">
        <w:t xml:space="preserve"> Application for license.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 xml:space="preserve">Applications for driver training school licenses shall be made to the Department of Motor Vehicles on such forms as the Department may prescribe, and all applicants shall furnish such </w:t>
      </w:r>
      <w:r w:rsidRPr="00EF66E7">
        <w:lastRenderedPageBreak/>
        <w:t>information as may be required by the Department.</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194.1; 1954 (48) 1536.</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40.</w:t>
      </w:r>
      <w:r w:rsidR="00C07AB9" w:rsidRPr="00EF66E7">
        <w:t xml:space="preserve"> License fees; expiration of license; use of proceeds; corporate bond.</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194.2; 1954 (48) 1536; 1993 Act No. 181, </w:t>
      </w:r>
      <w:r w:rsidRPr="00EF66E7">
        <w:t xml:space="preserve">Section </w:t>
      </w:r>
      <w:r w:rsidR="00C07AB9" w:rsidRPr="00EF66E7">
        <w:t xml:space="preserve">1495; 2006 Act No. 328, </w:t>
      </w:r>
      <w:r w:rsidRPr="00EF66E7">
        <w:t xml:space="preserve">Section </w:t>
      </w:r>
      <w:r w:rsidR="00C07AB9" w:rsidRPr="00EF66E7">
        <w:t>2,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The 2006 amendment added the second through fourth sentences relating to corporate bonds and made nonsubstantive and conforming changes.</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50.</w:t>
      </w:r>
      <w:r w:rsidR="00C07AB9" w:rsidRPr="00EF66E7">
        <w:t xml:space="preserve"> Denial, suspension or revocation of license.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 xml:space="preserve">A license shall be denied any person failing to meet and maintain the minimum standards and conditions of operation established by the Department of Motor Vehicles pursuant to </w:t>
      </w:r>
      <w:r w:rsidR="00EF66E7" w:rsidRPr="00EF66E7">
        <w:t xml:space="preserve">Section </w:t>
      </w:r>
      <w:r w:rsidRPr="00EF66E7">
        <w:t>56</w:t>
      </w:r>
      <w:r w:rsidR="00EF66E7" w:rsidRPr="00EF66E7">
        <w:noBreakHyphen/>
      </w:r>
      <w:r w:rsidRPr="00EF66E7">
        <w:t>23</w:t>
      </w:r>
      <w:r w:rsidR="00EF66E7" w:rsidRPr="00EF66E7">
        <w:noBreakHyphen/>
      </w:r>
      <w:r w:rsidRPr="00EF66E7">
        <w:t>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194.3; 1954 (48) 1536.</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60.</w:t>
      </w:r>
      <w:r w:rsidR="00C07AB9" w:rsidRPr="00EF66E7">
        <w:t xml:space="preserve"> Minimum standards and conditions of operation for schools; inspection of schools.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EF66E7" w:rsidRPr="00EF66E7">
        <w:noBreakHyphen/>
      </w:r>
      <w:r w:rsidRPr="00EF66E7">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194.4; 1954 (48) 1536; 1988 Act No. 612, </w:t>
      </w:r>
      <w:r w:rsidRPr="00EF66E7">
        <w:t xml:space="preserve">Section </w:t>
      </w:r>
      <w:r w:rsidR="00C07AB9" w:rsidRPr="00EF66E7">
        <w:t xml:space="preserve">2; 2006 Act No. 328, </w:t>
      </w:r>
      <w:r w:rsidRPr="00EF66E7">
        <w:t xml:space="preserve">Section </w:t>
      </w:r>
      <w:r w:rsidR="00C07AB9" w:rsidRPr="00EF66E7">
        <w:t>3,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The 2006 amendment added the fourth sentence relating to availability of inspection records.</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70.</w:t>
      </w:r>
      <w:r w:rsidR="00C07AB9" w:rsidRPr="00EF66E7">
        <w:t xml:space="preserve"> Driver instructor qualifying courses; supervision by Department of Motor Vehicles.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Driver instructor qualifying courses may be conducted by recognized college, university, or driving school instructors who successfully have completed an approved forty</w:t>
      </w:r>
      <w:r w:rsidR="00EF66E7" w:rsidRPr="00EF66E7">
        <w:noBreakHyphen/>
      </w:r>
      <w:r w:rsidRPr="00EF66E7">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194.6; 1974 (58) 2251; 1993 Act No. 181, </w:t>
      </w:r>
      <w:r w:rsidRPr="00EF66E7">
        <w:t xml:space="preserve">Section </w:t>
      </w:r>
      <w:r w:rsidR="00C07AB9" w:rsidRPr="00EF66E7">
        <w:t xml:space="preserve">1496; 2006 Act No. 328, </w:t>
      </w:r>
      <w:r w:rsidRPr="00EF66E7">
        <w:t xml:space="preserve">Section </w:t>
      </w:r>
      <w:r w:rsidR="00C07AB9" w:rsidRPr="00EF66E7">
        <w:t>4,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The 2006 amendment in the second sentence substituted </w:t>
      </w:r>
      <w:r w:rsidR="00EF66E7" w:rsidRPr="00EF66E7">
        <w:t>"</w:t>
      </w:r>
      <w:r w:rsidRPr="00EF66E7">
        <w:t>once</w:t>
      </w:r>
      <w:r w:rsidR="00EF66E7" w:rsidRPr="00EF66E7">
        <w:t>"</w:t>
      </w:r>
      <w:r w:rsidRPr="00EF66E7">
        <w:t xml:space="preserve"> for </w:t>
      </w:r>
      <w:r w:rsidR="00EF66E7" w:rsidRPr="00EF66E7">
        <w:t>"</w:t>
      </w:r>
      <w:r w:rsidRPr="00EF66E7">
        <w:t>twice</w:t>
      </w:r>
      <w:r w:rsidR="00EF66E7" w:rsidRPr="00EF66E7">
        <w:t>"</w:t>
      </w:r>
      <w:r w:rsidRPr="00EF66E7">
        <w:t xml:space="preserve"> and made nonsubstantive changes throughout.</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80.</w:t>
      </w:r>
      <w:r w:rsidR="00C07AB9" w:rsidRPr="00EF66E7">
        <w:t xml:space="preserve"> Temporary driver instructor permits; fee.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Temporary instructor permits may be issued after special examination by the Department of Motor Vehicles and upon payment of a twenty</w:t>
      </w:r>
      <w:r w:rsidR="00EF66E7" w:rsidRPr="00EF66E7">
        <w:noBreakHyphen/>
      </w:r>
      <w:r w:rsidRPr="00EF66E7">
        <w:t>dollar fee to the department. Temporary instructor permits are valid for six months and until the next available and approved qualifying class, but in no event shall such permits exceed one year. A temporary driver instructor</w:t>
      </w:r>
      <w:r w:rsidR="00EF66E7" w:rsidRPr="00EF66E7">
        <w:t>'</w:t>
      </w:r>
      <w:r w:rsidRPr="00EF66E7">
        <w:t>s activities and instruction are subject to an audit of driving skills and classroom teaching by authorized representatives of the department. The proceeds from the sale of temporary instructor permits must be deposited in the state general fund.</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194.7; 1974 (58) 2248; 2006 Act No. 328, </w:t>
      </w:r>
      <w:r w:rsidRPr="00EF66E7">
        <w:t xml:space="preserve">Section </w:t>
      </w:r>
      <w:r w:rsidR="00C07AB9" w:rsidRPr="00EF66E7">
        <w:t>5,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The 2006 amendment substituted </w:t>
      </w:r>
      <w:r w:rsidR="00EF66E7" w:rsidRPr="00EF66E7">
        <w:t>"</w:t>
      </w:r>
      <w:r w:rsidRPr="00EF66E7">
        <w:t>twenty</w:t>
      </w:r>
      <w:r w:rsidR="00EF66E7" w:rsidRPr="00EF66E7">
        <w:t>"</w:t>
      </w:r>
      <w:r w:rsidRPr="00EF66E7">
        <w:t xml:space="preserve"> for </w:t>
      </w:r>
      <w:r w:rsidR="00EF66E7" w:rsidRPr="00EF66E7">
        <w:t>"</w:t>
      </w:r>
      <w:r w:rsidRPr="00EF66E7">
        <w:t>ten</w:t>
      </w:r>
      <w:r w:rsidR="00EF66E7" w:rsidRPr="00EF66E7">
        <w:t>"</w:t>
      </w:r>
      <w:r w:rsidRPr="00EF66E7">
        <w:t xml:space="preserve"> dollar fee in the first sentence and added the third and fourth sentences relating to audits of instructor</w:t>
      </w:r>
      <w:r w:rsidR="00EF66E7" w:rsidRPr="00EF66E7">
        <w:t>'</w:t>
      </w:r>
      <w:r w:rsidRPr="00EF66E7">
        <w:t>s activities and disposition of fee proceeds.</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85.</w:t>
      </w:r>
      <w:r w:rsidR="00C07AB9" w:rsidRPr="00EF66E7">
        <w:t xml:space="preserve"> Driver instructor permits required.</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1962 Code </w:t>
      </w:r>
      <w:r w:rsidRPr="00EF66E7">
        <w:t xml:space="preserve">Section </w:t>
      </w:r>
      <w:r w:rsidR="00C07AB9" w:rsidRPr="00EF66E7">
        <w:t>46</w:t>
      </w:r>
      <w:r w:rsidRPr="00EF66E7">
        <w:noBreakHyphen/>
      </w:r>
      <w:r w:rsidR="00C07AB9" w:rsidRPr="00EF66E7">
        <w:t xml:space="preserve">194.8; 1976 Act No. 738 </w:t>
      </w:r>
      <w:r w:rsidRPr="00EF66E7">
        <w:t xml:space="preserve">Section </w:t>
      </w:r>
      <w:r w:rsidR="00C07AB9" w:rsidRPr="00EF66E7">
        <w:t xml:space="preserve">4; 1978 Act No. 450 </w:t>
      </w:r>
      <w:r w:rsidRPr="00EF66E7">
        <w:t xml:space="preserve">Section </w:t>
      </w:r>
      <w:r w:rsidR="00C07AB9" w:rsidRPr="00EF66E7">
        <w:t xml:space="preserve">2; 1993 Act No. 181, </w:t>
      </w:r>
      <w:r w:rsidRPr="00EF66E7">
        <w:t xml:space="preserve">Section </w:t>
      </w:r>
      <w:r w:rsidR="00C07AB9" w:rsidRPr="00EF66E7">
        <w:t xml:space="preserve">1497; 2006 Act No. 328, </w:t>
      </w:r>
      <w:r w:rsidRPr="00EF66E7">
        <w:t xml:space="preserve">Section </w:t>
      </w:r>
      <w:r w:rsidR="00C07AB9" w:rsidRPr="00EF66E7">
        <w:t>6, eff January 1, 2007.</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 xml:space="preserve">Pursuant to the directive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w:t>
      </w:r>
      <w:r w:rsidR="00EF66E7" w:rsidRPr="00EF66E7">
        <w:t>"</w:t>
      </w:r>
      <w:r w:rsidRPr="00EF66E7">
        <w:t>.</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Effect of Amendment</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The 2006 amendment, in the first undesignated paragraph, substituted </w:t>
      </w:r>
      <w:r w:rsidR="00EF66E7" w:rsidRPr="00EF66E7">
        <w:t>"</w:t>
      </w:r>
      <w:r w:rsidRPr="00EF66E7">
        <w:t>either classroom only instruction, or behind the wheel only instruction, or both</w:t>
      </w:r>
      <w:r w:rsidR="00EF66E7" w:rsidRPr="00EF66E7">
        <w:t>"</w:t>
      </w:r>
      <w:r w:rsidRPr="00EF66E7">
        <w:t xml:space="preserve"> for </w:t>
      </w:r>
      <w:r w:rsidR="00EF66E7" w:rsidRPr="00EF66E7">
        <w:t>"</w:t>
      </w:r>
      <w:r w:rsidRPr="00EF66E7">
        <w:t>behind the wheel training of persons to drive or operate motor vehicles</w:t>
      </w:r>
      <w:r w:rsidR="00EF66E7" w:rsidRPr="00EF66E7">
        <w:t>"</w:t>
      </w:r>
      <w:r w:rsidRPr="00EF66E7">
        <w:t xml:space="preserve">; in the second undesignated paragraph added </w:t>
      </w:r>
      <w:r w:rsidR="00EF66E7" w:rsidRPr="00EF66E7">
        <w:t>"</w:t>
      </w:r>
      <w:r w:rsidRPr="00EF66E7">
        <w:t>and private</w:t>
      </w:r>
      <w:r w:rsidR="00EF66E7" w:rsidRPr="00EF66E7">
        <w:t>"</w:t>
      </w:r>
      <w:r w:rsidRPr="00EF66E7">
        <w:t xml:space="preserve"> in the second sentence and added the third sentence relating to disposition of proceeds from the sale of instructor permits; and made nonsubstantive changes throughout.</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87.</w:t>
      </w:r>
      <w:r w:rsidR="00C07AB9" w:rsidRPr="00EF66E7">
        <w:t xml:space="preserve"> Certificate of completion of driver</w:t>
      </w:r>
      <w:r w:rsidRPr="00EF66E7">
        <w:t>'</w:t>
      </w:r>
      <w:r w:rsidR="00C07AB9" w:rsidRPr="00EF66E7">
        <w:t>s training course.</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A person successfully completing a driver</w:t>
      </w:r>
      <w:r w:rsidR="00EF66E7" w:rsidRPr="00EF66E7">
        <w:t>'</w:t>
      </w:r>
      <w:r w:rsidRPr="00EF66E7">
        <w:t>s training course conducted by a person holding a valid driver</w:t>
      </w:r>
      <w:r w:rsidR="00EF66E7" w:rsidRPr="00EF66E7">
        <w:t>'</w:t>
      </w:r>
      <w:r w:rsidRPr="00EF66E7">
        <w:t>s instructor permit as provided for in Section 56</w:t>
      </w:r>
      <w:r w:rsidR="00EF66E7" w:rsidRPr="00EF66E7">
        <w:noBreakHyphen/>
      </w:r>
      <w:r w:rsidRPr="00EF66E7">
        <w:t>23</w:t>
      </w:r>
      <w:r w:rsidR="00EF66E7" w:rsidRPr="00EF66E7">
        <w:noBreakHyphen/>
      </w:r>
      <w:r w:rsidRPr="00EF66E7">
        <w:t>85 must be issued a certificate of completion by the entity conducting the course in a form consistent with regulations issued by the Department of Motor Vehicles.</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1998 Act No. 258, </w:t>
      </w:r>
      <w:r w:rsidRPr="00EF66E7">
        <w:t xml:space="preserve">Section </w:t>
      </w:r>
      <w:r w:rsidR="00C07AB9" w:rsidRPr="00EF66E7">
        <w:t>5.</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Code Commissioner</w:t>
      </w:r>
      <w:r w:rsidR="00EF66E7" w:rsidRPr="00EF66E7">
        <w:t>'</w:t>
      </w:r>
      <w:r w:rsidRPr="00EF66E7">
        <w:t>s Note</w:t>
      </w:r>
    </w:p>
    <w:p w:rsidR="00EF66E7" w:rsidRP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6E7">
        <w:t xml:space="preserve">Pursuant to the direction to the Code Commissioner in 2003 Act No. 51, </w:t>
      </w:r>
      <w:r w:rsidR="00EF66E7" w:rsidRPr="00EF66E7">
        <w:t xml:space="preserve">Section </w:t>
      </w:r>
      <w:r w:rsidRPr="00EF66E7">
        <w:t xml:space="preserve">18, </w:t>
      </w:r>
      <w:r w:rsidR="00EF66E7" w:rsidRPr="00EF66E7">
        <w:t>"</w:t>
      </w:r>
      <w:r w:rsidRPr="00EF66E7">
        <w:t>Department of Motor Vehicles</w:t>
      </w:r>
      <w:r w:rsidR="00EF66E7" w:rsidRPr="00EF66E7">
        <w:t>"</w:t>
      </w:r>
      <w:r w:rsidRPr="00EF66E7">
        <w:t xml:space="preserve"> was substituted for </w:t>
      </w:r>
      <w:r w:rsidR="00EF66E7" w:rsidRPr="00EF66E7">
        <w:t>"</w:t>
      </w:r>
      <w:r w:rsidRPr="00EF66E7">
        <w:t>Department of Public Safety</w:t>
      </w:r>
      <w:r w:rsidR="00EF66E7" w:rsidRPr="00EF66E7">
        <w:t>"</w:t>
      </w:r>
      <w:r w:rsidRPr="00EF66E7">
        <w:t>.</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90.</w:t>
      </w:r>
      <w:r w:rsidR="00C07AB9" w:rsidRPr="00EF66E7">
        <w:t xml:space="preserve"> Penalties.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7AB9" w:rsidRPr="00EF66E7">
        <w:t xml:space="preserve">: 1962 Code </w:t>
      </w:r>
      <w:r w:rsidRPr="00EF66E7">
        <w:t xml:space="preserve">Section </w:t>
      </w:r>
      <w:r w:rsidR="00C07AB9" w:rsidRPr="00EF66E7">
        <w:t>46</w:t>
      </w:r>
      <w:r w:rsidRPr="00EF66E7">
        <w:noBreakHyphen/>
      </w:r>
      <w:r w:rsidR="00C07AB9" w:rsidRPr="00EF66E7">
        <w:t>194.5; 1954 (48) 1536.</w:t>
      </w:r>
    </w:p>
    <w:p w:rsidR="00EF66E7" w:rsidRP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rPr>
          <w:b/>
        </w:rPr>
        <w:t xml:space="preserve">SECTION </w:t>
      </w:r>
      <w:r w:rsidR="00C07AB9" w:rsidRPr="00EF66E7">
        <w:rPr>
          <w:b/>
        </w:rPr>
        <w:t>56</w:t>
      </w:r>
      <w:r w:rsidRPr="00EF66E7">
        <w:rPr>
          <w:b/>
        </w:rPr>
        <w:noBreakHyphen/>
      </w:r>
      <w:r w:rsidR="00C07AB9" w:rsidRPr="00EF66E7">
        <w:rPr>
          <w:b/>
        </w:rPr>
        <w:t>23</w:t>
      </w:r>
      <w:r w:rsidRPr="00EF66E7">
        <w:rPr>
          <w:b/>
        </w:rPr>
        <w:noBreakHyphen/>
      </w:r>
      <w:r w:rsidR="00C07AB9" w:rsidRPr="00EF66E7">
        <w:rPr>
          <w:b/>
        </w:rPr>
        <w:t>100.</w:t>
      </w:r>
      <w:r w:rsidR="00C07AB9" w:rsidRPr="00EF66E7">
        <w:t xml:space="preserve"> Promulgation of regulations.</w:t>
      </w:r>
    </w:p>
    <w:p w:rsidR="00EF66E7" w:rsidRDefault="00C07AB9"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6E7">
        <w:tab/>
        <w:t>The Department of Motor Vehicles may promulgate regulations to carry out the provisions contained in this chapter.</w:t>
      </w: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6E7" w:rsidRDefault="00EF66E7"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7AB9" w:rsidRPr="00EF66E7">
        <w:t xml:space="preserve">: 2006 Act No. 328, </w:t>
      </w:r>
      <w:r w:rsidRPr="00EF66E7">
        <w:t xml:space="preserve">Section </w:t>
      </w:r>
      <w:r w:rsidR="00C07AB9" w:rsidRPr="00EF66E7">
        <w:t>7, eff January 1, 2007.</w:t>
      </w:r>
    </w:p>
    <w:p w:rsidR="00184435" w:rsidRPr="00EF66E7" w:rsidRDefault="00184435" w:rsidP="00EF6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66E7" w:rsidSect="00EF66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6E7" w:rsidRDefault="00EF66E7" w:rsidP="00EF66E7">
      <w:r>
        <w:separator/>
      </w:r>
    </w:p>
  </w:endnote>
  <w:endnote w:type="continuationSeparator" w:id="0">
    <w:p w:rsidR="00EF66E7" w:rsidRDefault="00EF66E7" w:rsidP="00EF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6E7" w:rsidRDefault="00EF66E7" w:rsidP="00EF66E7">
      <w:r>
        <w:separator/>
      </w:r>
    </w:p>
  </w:footnote>
  <w:footnote w:type="continuationSeparator" w:id="0">
    <w:p w:rsidR="00EF66E7" w:rsidRDefault="00EF66E7" w:rsidP="00EF6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E7" w:rsidRPr="00EF66E7" w:rsidRDefault="00EF66E7" w:rsidP="00EF6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7AB9"/>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66E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7A094-7F62-4EAC-81BD-6052398F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7AB9"/>
    <w:rPr>
      <w:rFonts w:ascii="Courier New" w:eastAsiaTheme="minorEastAsia" w:hAnsi="Courier New" w:cs="Courier New"/>
      <w:sz w:val="20"/>
      <w:szCs w:val="20"/>
    </w:rPr>
  </w:style>
  <w:style w:type="paragraph" w:styleId="Header">
    <w:name w:val="header"/>
    <w:basedOn w:val="Normal"/>
    <w:link w:val="HeaderChar"/>
    <w:uiPriority w:val="99"/>
    <w:unhideWhenUsed/>
    <w:rsid w:val="00EF66E7"/>
    <w:pPr>
      <w:tabs>
        <w:tab w:val="center" w:pos="4680"/>
        <w:tab w:val="right" w:pos="9360"/>
      </w:tabs>
    </w:pPr>
  </w:style>
  <w:style w:type="character" w:customStyle="1" w:styleId="HeaderChar">
    <w:name w:val="Header Char"/>
    <w:basedOn w:val="DefaultParagraphFont"/>
    <w:link w:val="Header"/>
    <w:uiPriority w:val="99"/>
    <w:rsid w:val="00EF66E7"/>
    <w:rPr>
      <w:rFonts w:cs="Times New Roman"/>
      <w:szCs w:val="24"/>
    </w:rPr>
  </w:style>
  <w:style w:type="paragraph" w:styleId="Footer">
    <w:name w:val="footer"/>
    <w:basedOn w:val="Normal"/>
    <w:link w:val="FooterChar"/>
    <w:uiPriority w:val="99"/>
    <w:unhideWhenUsed/>
    <w:rsid w:val="00EF66E7"/>
    <w:pPr>
      <w:tabs>
        <w:tab w:val="center" w:pos="4680"/>
        <w:tab w:val="right" w:pos="9360"/>
      </w:tabs>
    </w:pPr>
  </w:style>
  <w:style w:type="character" w:customStyle="1" w:styleId="FooterChar">
    <w:name w:val="Footer Char"/>
    <w:basedOn w:val="DefaultParagraphFont"/>
    <w:link w:val="Footer"/>
    <w:uiPriority w:val="99"/>
    <w:rsid w:val="00EF66E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1619</Words>
  <Characters>9231</Characters>
  <Application>Microsoft Office Word</Application>
  <DocSecurity>0</DocSecurity>
  <Lines>76</Lines>
  <Paragraphs>21</Paragraphs>
  <ScaleCrop>false</ScaleCrop>
  <Company>Legislative Services Agency (LSA)</Company>
  <LinksUpToDate>false</LinksUpToDate>
  <CharactersWithSpaces>10829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