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7540">
        <w:t>CHAPTER 3</w:t>
      </w:r>
    </w:p>
    <w:p w:rsidR="00A67540" w:rsidRP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7540">
        <w:t>State Superintendent of Education</w:t>
      </w:r>
      <w:bookmarkStart w:id="0" w:name="_GoBack"/>
      <w:bookmarkEnd w:id="0"/>
    </w:p>
    <w:p w:rsidR="00A67540" w:rsidRP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rPr>
          <w:b/>
        </w:rPr>
        <w:t xml:space="preserve">SECTION </w:t>
      </w:r>
      <w:r w:rsidR="001A7226" w:rsidRPr="00A67540">
        <w:rPr>
          <w:b/>
        </w:rPr>
        <w:t>59</w:t>
      </w:r>
      <w:r w:rsidRPr="00A67540">
        <w:rPr>
          <w:b/>
        </w:rPr>
        <w:noBreakHyphen/>
      </w:r>
      <w:r w:rsidR="001A7226" w:rsidRPr="00A67540">
        <w:rPr>
          <w:b/>
        </w:rPr>
        <w:t>3</w:t>
      </w:r>
      <w:r w:rsidRPr="00A67540">
        <w:rPr>
          <w:b/>
        </w:rPr>
        <w:noBreakHyphen/>
      </w:r>
      <w:r w:rsidR="001A7226" w:rsidRPr="00A67540">
        <w:rPr>
          <w:b/>
        </w:rPr>
        <w:t>10.</w:t>
      </w:r>
      <w:r w:rsidR="001A7226" w:rsidRPr="00A67540">
        <w:t xml:space="preserve"> Election, bond and compensation of State Superintendent of Education.</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t xml:space="preserve">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w:t>
      </w:r>
      <w:r w:rsidR="00A67540" w:rsidRPr="00A67540">
        <w:t xml:space="preserve">Section </w:t>
      </w:r>
      <w:r w:rsidRPr="00A67540">
        <w:t>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40" w:rsidRP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26" w:rsidRPr="00A67540">
        <w:t xml:space="preserve">: 1962 Code </w:t>
      </w:r>
      <w:r w:rsidRPr="00A67540">
        <w:t xml:space="preserve">Section </w:t>
      </w:r>
      <w:r w:rsidR="001A7226" w:rsidRPr="00A67540">
        <w:t>21</w:t>
      </w:r>
      <w:r w:rsidRPr="00A67540">
        <w:noBreakHyphen/>
      </w:r>
      <w:r w:rsidR="001A7226" w:rsidRPr="00A67540">
        <w:t xml:space="preserve">21; 1952 Code </w:t>
      </w:r>
      <w:r w:rsidRPr="00A67540">
        <w:t xml:space="preserve">Section </w:t>
      </w:r>
      <w:r w:rsidR="001A7226" w:rsidRPr="00A67540">
        <w:t>21</w:t>
      </w:r>
      <w:r w:rsidRPr="00A67540">
        <w:noBreakHyphen/>
      </w:r>
      <w:r w:rsidR="001A7226" w:rsidRPr="00A67540">
        <w:t xml:space="preserve">21; 1942 Code </w:t>
      </w:r>
      <w:r w:rsidRPr="00A67540">
        <w:t xml:space="preserve">Section </w:t>
      </w:r>
      <w:r w:rsidR="001A7226" w:rsidRPr="00A67540">
        <w:t xml:space="preserve">5272; 1932 Code </w:t>
      </w:r>
      <w:r w:rsidRPr="00A67540">
        <w:t xml:space="preserve">Section </w:t>
      </w:r>
      <w:r w:rsidR="001A7226" w:rsidRPr="00A67540">
        <w:t xml:space="preserve">5272; Civ. C. </w:t>
      </w:r>
      <w:r w:rsidRPr="00A67540">
        <w:t>'</w:t>
      </w:r>
      <w:r w:rsidR="001A7226" w:rsidRPr="00A67540">
        <w:t xml:space="preserve">22 </w:t>
      </w:r>
      <w:r w:rsidRPr="00A67540">
        <w:t xml:space="preserve">Section </w:t>
      </w:r>
      <w:r w:rsidR="001A7226" w:rsidRPr="00A67540">
        <w:t xml:space="preserve">2532; Civ. C. </w:t>
      </w:r>
      <w:r w:rsidRPr="00A67540">
        <w:t>'</w:t>
      </w:r>
      <w:r w:rsidR="001A7226" w:rsidRPr="00A67540">
        <w:t xml:space="preserve">12 </w:t>
      </w:r>
      <w:r w:rsidRPr="00A67540">
        <w:t xml:space="preserve">Section </w:t>
      </w:r>
      <w:r w:rsidR="001A7226" w:rsidRPr="00A67540">
        <w:t xml:space="preserve">1698; Civ. C. </w:t>
      </w:r>
      <w:r w:rsidRPr="00A67540">
        <w:t>'</w:t>
      </w:r>
      <w:r w:rsidR="001A7226" w:rsidRPr="00A67540">
        <w:t xml:space="preserve">02 </w:t>
      </w:r>
      <w:r w:rsidRPr="00A67540">
        <w:t xml:space="preserve">Section </w:t>
      </w:r>
      <w:r w:rsidR="001A7226" w:rsidRPr="00A67540">
        <w:t>1174; 1896 (22) 150; 1901 (23) 750; 1919 (31) 4; 1924 (33) 1182; 1948 (45) 1716; 1969 (56) 444; 1973 (58) 623.</w:t>
      </w:r>
    </w:p>
    <w:p w:rsidR="00A67540" w:rsidRP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rPr>
          <w:b/>
        </w:rPr>
        <w:t xml:space="preserve">SECTION </w:t>
      </w:r>
      <w:r w:rsidR="001A7226" w:rsidRPr="00A67540">
        <w:rPr>
          <w:b/>
        </w:rPr>
        <w:t>59</w:t>
      </w:r>
      <w:r w:rsidRPr="00A67540">
        <w:rPr>
          <w:b/>
        </w:rPr>
        <w:noBreakHyphen/>
      </w:r>
      <w:r w:rsidR="001A7226" w:rsidRPr="00A67540">
        <w:rPr>
          <w:b/>
        </w:rPr>
        <w:t>3</w:t>
      </w:r>
      <w:r w:rsidRPr="00A67540">
        <w:rPr>
          <w:b/>
        </w:rPr>
        <w:noBreakHyphen/>
      </w:r>
      <w:r w:rsidR="001A7226" w:rsidRPr="00A67540">
        <w:rPr>
          <w:b/>
        </w:rPr>
        <w:t>20.</w:t>
      </w:r>
      <w:r w:rsidR="001A7226" w:rsidRPr="00A67540">
        <w:t xml:space="preserve"> Vacancy in office.</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t>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w:t>
      </w: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40" w:rsidRP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26" w:rsidRPr="00A67540">
        <w:t xml:space="preserve">: 1962 Code </w:t>
      </w:r>
      <w:r w:rsidRPr="00A67540">
        <w:t xml:space="preserve">Section </w:t>
      </w:r>
      <w:r w:rsidR="001A7226" w:rsidRPr="00A67540">
        <w:t>21</w:t>
      </w:r>
      <w:r w:rsidRPr="00A67540">
        <w:noBreakHyphen/>
      </w:r>
      <w:r w:rsidR="001A7226" w:rsidRPr="00A67540">
        <w:t xml:space="preserve">22; 1952 Code </w:t>
      </w:r>
      <w:r w:rsidRPr="00A67540">
        <w:t xml:space="preserve">Section </w:t>
      </w:r>
      <w:r w:rsidR="001A7226" w:rsidRPr="00A67540">
        <w:t>21</w:t>
      </w:r>
      <w:r w:rsidRPr="00A67540">
        <w:noBreakHyphen/>
      </w:r>
      <w:r w:rsidR="001A7226" w:rsidRPr="00A67540">
        <w:t xml:space="preserve">22; 1942 Code </w:t>
      </w:r>
      <w:r w:rsidRPr="00A67540">
        <w:t xml:space="preserve">Section </w:t>
      </w:r>
      <w:r w:rsidR="001A7226" w:rsidRPr="00A67540">
        <w:t xml:space="preserve">5277; 1932 Code </w:t>
      </w:r>
      <w:r w:rsidRPr="00A67540">
        <w:t xml:space="preserve">Section </w:t>
      </w:r>
      <w:r w:rsidR="001A7226" w:rsidRPr="00A67540">
        <w:t xml:space="preserve">5281; Civ. C. </w:t>
      </w:r>
      <w:r w:rsidRPr="00A67540">
        <w:t>'</w:t>
      </w:r>
      <w:r w:rsidR="001A7226" w:rsidRPr="00A67540">
        <w:t xml:space="preserve">22 </w:t>
      </w:r>
      <w:r w:rsidRPr="00A67540">
        <w:t xml:space="preserve">Section </w:t>
      </w:r>
      <w:r w:rsidR="001A7226" w:rsidRPr="00A67540">
        <w:t xml:space="preserve">2541; Civ. C. </w:t>
      </w:r>
      <w:r w:rsidRPr="00A67540">
        <w:t>'</w:t>
      </w:r>
      <w:r w:rsidR="001A7226" w:rsidRPr="00A67540">
        <w:t xml:space="preserve">12 </w:t>
      </w:r>
      <w:r w:rsidRPr="00A67540">
        <w:t xml:space="preserve">Section </w:t>
      </w:r>
      <w:r w:rsidR="001A7226" w:rsidRPr="00A67540">
        <w:t xml:space="preserve">1704; Civ. C. </w:t>
      </w:r>
      <w:r w:rsidRPr="00A67540">
        <w:t>'</w:t>
      </w:r>
      <w:r w:rsidR="001A7226" w:rsidRPr="00A67540">
        <w:t xml:space="preserve">02 </w:t>
      </w:r>
      <w:r w:rsidRPr="00A67540">
        <w:t xml:space="preserve">Section </w:t>
      </w:r>
      <w:r w:rsidR="001A7226" w:rsidRPr="00A67540">
        <w:t>1180; 1896 (22) 150.</w:t>
      </w:r>
    </w:p>
    <w:p w:rsidR="00A67540" w:rsidRP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rPr>
          <w:b/>
        </w:rPr>
        <w:t xml:space="preserve">SECTION </w:t>
      </w:r>
      <w:r w:rsidR="001A7226" w:rsidRPr="00A67540">
        <w:rPr>
          <w:b/>
        </w:rPr>
        <w:t>59</w:t>
      </w:r>
      <w:r w:rsidRPr="00A67540">
        <w:rPr>
          <w:b/>
        </w:rPr>
        <w:noBreakHyphen/>
      </w:r>
      <w:r w:rsidR="001A7226" w:rsidRPr="00A67540">
        <w:rPr>
          <w:b/>
        </w:rPr>
        <w:t>3</w:t>
      </w:r>
      <w:r w:rsidRPr="00A67540">
        <w:rPr>
          <w:b/>
        </w:rPr>
        <w:noBreakHyphen/>
      </w:r>
      <w:r w:rsidR="001A7226" w:rsidRPr="00A67540">
        <w:rPr>
          <w:b/>
        </w:rPr>
        <w:t>30.</w:t>
      </w:r>
      <w:r w:rsidR="001A7226" w:rsidRPr="00A67540">
        <w:t xml:space="preserve"> General duties.</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t>The State Superintendent of Education shall:</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r>
      <w:r w:rsidRPr="00A67540">
        <w:tab/>
        <w:t>(1) Serve as secretary and administrative officer to the State Board of Education.</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r>
      <w:r w:rsidRPr="00A67540">
        <w:tab/>
        <w:t>(2) Have general supervision over and management of all public school funds provided by the State and Federal Governments.</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r>
      <w:r w:rsidRPr="00A67540">
        <w:tab/>
        <w:t>(3) Organize, staff and administer a State Department of Education which shall include such division and departments as are necessary to render the maximum service to public education in the State.</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r>
      <w:r w:rsidRPr="00A67540">
        <w:tab/>
        <w:t>(4) Keep the public informed as to the problems and needs of the public schools by constant contact with all school administrators and teachers, by his personal appearances at public gatherings and by information furnished to the various news media of the State.</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r>
      <w:r w:rsidRPr="00A67540">
        <w:tab/>
        <w:t>(5)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r>
      <w:r w:rsidRPr="00A67540">
        <w:tab/>
        <w:t>(6) Administer, through the State Department of Education, all policies and procedures adopted by the State Board of Education.</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r>
      <w:r w:rsidRPr="00A67540">
        <w:tab/>
        <w:t>(7) Assume such other responsibilities and perform such other duties as may be prescribed by law or as may be assigned by the State Board of Education.</w:t>
      </w: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40" w:rsidRP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26" w:rsidRPr="00A67540">
        <w:t xml:space="preserve">: 1962 Code </w:t>
      </w:r>
      <w:r w:rsidRPr="00A67540">
        <w:t xml:space="preserve">Section </w:t>
      </w:r>
      <w:r w:rsidR="001A7226" w:rsidRPr="00A67540">
        <w:t>21</w:t>
      </w:r>
      <w:r w:rsidRPr="00A67540">
        <w:noBreakHyphen/>
      </w:r>
      <w:r w:rsidR="001A7226" w:rsidRPr="00A67540">
        <w:t xml:space="preserve">23; 1952 Code </w:t>
      </w:r>
      <w:r w:rsidRPr="00A67540">
        <w:t xml:space="preserve">Section </w:t>
      </w:r>
      <w:r w:rsidR="001A7226" w:rsidRPr="00A67540">
        <w:t>21</w:t>
      </w:r>
      <w:r w:rsidRPr="00A67540">
        <w:noBreakHyphen/>
      </w:r>
      <w:r w:rsidR="001A7226" w:rsidRPr="00A67540">
        <w:t xml:space="preserve">23; 1942 Code </w:t>
      </w:r>
      <w:r w:rsidRPr="00A67540">
        <w:t xml:space="preserve">Section </w:t>
      </w:r>
      <w:r w:rsidR="001A7226" w:rsidRPr="00A67540">
        <w:t xml:space="preserve">5273; 1932 Code </w:t>
      </w:r>
      <w:r w:rsidRPr="00A67540">
        <w:t xml:space="preserve">Section </w:t>
      </w:r>
      <w:r w:rsidR="001A7226" w:rsidRPr="00A67540">
        <w:t xml:space="preserve">5273; Civ. C. </w:t>
      </w:r>
      <w:r w:rsidRPr="00A67540">
        <w:t>'</w:t>
      </w:r>
      <w:r w:rsidR="001A7226" w:rsidRPr="00A67540">
        <w:t xml:space="preserve">22 </w:t>
      </w:r>
      <w:r w:rsidRPr="00A67540">
        <w:t xml:space="preserve">Section </w:t>
      </w:r>
      <w:r w:rsidR="001A7226" w:rsidRPr="00A67540">
        <w:t xml:space="preserve">2533; Civ. C. </w:t>
      </w:r>
      <w:r w:rsidRPr="00A67540">
        <w:t>'</w:t>
      </w:r>
      <w:r w:rsidR="001A7226" w:rsidRPr="00A67540">
        <w:t xml:space="preserve">12 </w:t>
      </w:r>
      <w:r w:rsidRPr="00A67540">
        <w:t xml:space="preserve">Section </w:t>
      </w:r>
      <w:r w:rsidR="001A7226" w:rsidRPr="00A67540">
        <w:t xml:space="preserve">1699; Civ. C. </w:t>
      </w:r>
      <w:r w:rsidRPr="00A67540">
        <w:t>'</w:t>
      </w:r>
      <w:r w:rsidR="001A7226" w:rsidRPr="00A67540">
        <w:t xml:space="preserve">02 </w:t>
      </w:r>
      <w:r w:rsidRPr="00A67540">
        <w:t xml:space="preserve">Section </w:t>
      </w:r>
      <w:r w:rsidR="001A7226" w:rsidRPr="00A67540">
        <w:t>1175; 1896 (22) 150; 1963 (53) 512.</w:t>
      </w:r>
    </w:p>
    <w:p w:rsidR="00A67540" w:rsidRP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rPr>
          <w:b/>
        </w:rPr>
        <w:t xml:space="preserve">SECTION </w:t>
      </w:r>
      <w:r w:rsidR="001A7226" w:rsidRPr="00A67540">
        <w:rPr>
          <w:b/>
        </w:rPr>
        <w:t>59</w:t>
      </w:r>
      <w:r w:rsidRPr="00A67540">
        <w:rPr>
          <w:b/>
        </w:rPr>
        <w:noBreakHyphen/>
      </w:r>
      <w:r w:rsidR="001A7226" w:rsidRPr="00A67540">
        <w:rPr>
          <w:b/>
        </w:rPr>
        <w:t>3</w:t>
      </w:r>
      <w:r w:rsidRPr="00A67540">
        <w:rPr>
          <w:b/>
        </w:rPr>
        <w:noBreakHyphen/>
      </w:r>
      <w:r w:rsidR="001A7226" w:rsidRPr="00A67540">
        <w:rPr>
          <w:b/>
        </w:rPr>
        <w:t>40.</w:t>
      </w:r>
      <w:r w:rsidR="001A7226" w:rsidRPr="00A67540">
        <w:t xml:space="preserve"> Delivery of property to successor.</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t>The State Superintendent of Education shall deliver to his successor, within ten days after the expiration of his term of office, all books, papers, documents and other property belonging to his office.</w:t>
      </w: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40" w:rsidRP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26" w:rsidRPr="00A67540">
        <w:t xml:space="preserve">: 1962 Code </w:t>
      </w:r>
      <w:r w:rsidRPr="00A67540">
        <w:t xml:space="preserve">Section </w:t>
      </w:r>
      <w:r w:rsidR="001A7226" w:rsidRPr="00A67540">
        <w:t>21</w:t>
      </w:r>
      <w:r w:rsidRPr="00A67540">
        <w:noBreakHyphen/>
      </w:r>
      <w:r w:rsidR="001A7226" w:rsidRPr="00A67540">
        <w:t xml:space="preserve">24; 1952 Code </w:t>
      </w:r>
      <w:r w:rsidRPr="00A67540">
        <w:t xml:space="preserve">Section </w:t>
      </w:r>
      <w:r w:rsidR="001A7226" w:rsidRPr="00A67540">
        <w:t>21</w:t>
      </w:r>
      <w:r w:rsidRPr="00A67540">
        <w:noBreakHyphen/>
      </w:r>
      <w:r w:rsidR="001A7226" w:rsidRPr="00A67540">
        <w:t xml:space="preserve">24; 1942 Code </w:t>
      </w:r>
      <w:r w:rsidRPr="00A67540">
        <w:t xml:space="preserve">Section </w:t>
      </w:r>
      <w:r w:rsidR="001A7226" w:rsidRPr="00A67540">
        <w:t xml:space="preserve">5276; 1932 Code </w:t>
      </w:r>
      <w:r w:rsidRPr="00A67540">
        <w:t xml:space="preserve">Section </w:t>
      </w:r>
      <w:r w:rsidR="001A7226" w:rsidRPr="00A67540">
        <w:t xml:space="preserve">5280; Civ. C. </w:t>
      </w:r>
      <w:r w:rsidRPr="00A67540">
        <w:t>'</w:t>
      </w:r>
      <w:r w:rsidR="001A7226" w:rsidRPr="00A67540">
        <w:t xml:space="preserve">22 </w:t>
      </w:r>
      <w:r w:rsidRPr="00A67540">
        <w:t xml:space="preserve">Section </w:t>
      </w:r>
      <w:r w:rsidR="001A7226" w:rsidRPr="00A67540">
        <w:t xml:space="preserve">2540; Civ. C. </w:t>
      </w:r>
      <w:r w:rsidRPr="00A67540">
        <w:t>'</w:t>
      </w:r>
      <w:r w:rsidR="001A7226" w:rsidRPr="00A67540">
        <w:t xml:space="preserve">12 </w:t>
      </w:r>
      <w:r w:rsidRPr="00A67540">
        <w:t xml:space="preserve">Section </w:t>
      </w:r>
      <w:r w:rsidR="001A7226" w:rsidRPr="00A67540">
        <w:t xml:space="preserve">1703; Civ. C. </w:t>
      </w:r>
      <w:r w:rsidRPr="00A67540">
        <w:t>'</w:t>
      </w:r>
      <w:r w:rsidR="001A7226" w:rsidRPr="00A67540">
        <w:t xml:space="preserve">02 </w:t>
      </w:r>
      <w:r w:rsidRPr="00A67540">
        <w:t xml:space="preserve">Section </w:t>
      </w:r>
      <w:r w:rsidR="001A7226" w:rsidRPr="00A67540">
        <w:t>1179; 1896 (22) 150; 1963 (53) 512.</w:t>
      </w:r>
    </w:p>
    <w:p w:rsidR="00A67540" w:rsidRP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rPr>
          <w:b/>
        </w:rPr>
        <w:t xml:space="preserve">SECTIONS </w:t>
      </w:r>
      <w:r w:rsidR="001A7226" w:rsidRPr="00A67540">
        <w:rPr>
          <w:b/>
        </w:rPr>
        <w:t>59</w:t>
      </w:r>
      <w:r w:rsidRPr="00A67540">
        <w:rPr>
          <w:b/>
        </w:rPr>
        <w:noBreakHyphen/>
      </w:r>
      <w:r w:rsidR="001A7226" w:rsidRPr="00A67540">
        <w:rPr>
          <w:b/>
        </w:rPr>
        <w:t>3</w:t>
      </w:r>
      <w:r w:rsidRPr="00A67540">
        <w:rPr>
          <w:b/>
        </w:rPr>
        <w:noBreakHyphen/>
      </w:r>
      <w:r w:rsidR="001A7226" w:rsidRPr="00A67540">
        <w:rPr>
          <w:b/>
        </w:rPr>
        <w:t>50 to 59</w:t>
      </w:r>
      <w:r w:rsidRPr="00A67540">
        <w:rPr>
          <w:b/>
        </w:rPr>
        <w:noBreakHyphen/>
      </w:r>
      <w:r w:rsidR="001A7226" w:rsidRPr="00A67540">
        <w:rPr>
          <w:b/>
        </w:rPr>
        <w:t>3</w:t>
      </w:r>
      <w:r w:rsidRPr="00A67540">
        <w:rPr>
          <w:b/>
        </w:rPr>
        <w:noBreakHyphen/>
      </w:r>
      <w:r w:rsidR="001A7226" w:rsidRPr="00A67540">
        <w:rPr>
          <w:b/>
        </w:rPr>
        <w:t>70.</w:t>
      </w:r>
      <w:r w:rsidR="001A7226" w:rsidRPr="00A67540">
        <w:t xml:space="preserve"> Repealed by 2004 Act No. 195, </w:t>
      </w:r>
      <w:r w:rsidRPr="00A67540">
        <w:t xml:space="preserve">Section </w:t>
      </w:r>
      <w:r w:rsidR="001A7226" w:rsidRPr="00A67540">
        <w:t>2, eff January 1, 2005.</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Editor</w:t>
      </w:r>
      <w:r w:rsidR="00A67540" w:rsidRPr="00A67540">
        <w:t>'</w:t>
      </w:r>
      <w:r w:rsidRPr="00A67540">
        <w:t>s Note</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 xml:space="preserve">Former </w:t>
      </w:r>
      <w:r w:rsidR="00A67540" w:rsidRPr="00A67540">
        <w:t xml:space="preserve">Section </w:t>
      </w:r>
      <w:r w:rsidRPr="00A67540">
        <w:t>59</w:t>
      </w:r>
      <w:r w:rsidR="00A67540" w:rsidRPr="00A67540">
        <w:noBreakHyphen/>
      </w:r>
      <w:r w:rsidRPr="00A67540">
        <w:t>3</w:t>
      </w:r>
      <w:r w:rsidR="00A67540" w:rsidRPr="00A67540">
        <w:noBreakHyphen/>
      </w:r>
      <w:r w:rsidRPr="00A67540">
        <w:t xml:space="preserve">50 was entitled </w:t>
      </w:r>
      <w:r w:rsidR="00A67540" w:rsidRPr="00A67540">
        <w:t>"</w:t>
      </w:r>
      <w:r w:rsidRPr="00A67540">
        <w:t>Statistical reports required by State Superintendent</w:t>
      </w:r>
      <w:r w:rsidR="00A67540" w:rsidRPr="00A67540">
        <w:t>"</w:t>
      </w:r>
      <w:r w:rsidRPr="00A67540">
        <w:t xml:space="preserve"> and was derived from 1962 Code </w:t>
      </w:r>
      <w:r w:rsidR="00A67540" w:rsidRPr="00A67540">
        <w:t xml:space="preserve">Section </w:t>
      </w:r>
      <w:r w:rsidRPr="00A67540">
        <w:t>21</w:t>
      </w:r>
      <w:r w:rsidR="00A67540" w:rsidRPr="00A67540">
        <w:noBreakHyphen/>
      </w:r>
      <w:r w:rsidRPr="00A67540">
        <w:t xml:space="preserve">25; 1952 Code </w:t>
      </w:r>
      <w:r w:rsidR="00A67540" w:rsidRPr="00A67540">
        <w:t xml:space="preserve">Section </w:t>
      </w:r>
      <w:r w:rsidRPr="00A67540">
        <w:t>21</w:t>
      </w:r>
      <w:r w:rsidR="00A67540" w:rsidRPr="00A67540">
        <w:noBreakHyphen/>
      </w:r>
      <w:r w:rsidRPr="00A67540">
        <w:t xml:space="preserve">25; 1942 Code </w:t>
      </w:r>
      <w:r w:rsidR="00A67540" w:rsidRPr="00A67540">
        <w:t xml:space="preserve">Section </w:t>
      </w:r>
      <w:r w:rsidRPr="00A67540">
        <w:t xml:space="preserve">5386; 1932 Code </w:t>
      </w:r>
      <w:r w:rsidR="00A67540" w:rsidRPr="00A67540">
        <w:t xml:space="preserve">Section </w:t>
      </w:r>
      <w:r w:rsidRPr="00A67540">
        <w:t xml:space="preserve">5434; Civ. C. </w:t>
      </w:r>
      <w:r w:rsidR="00A67540" w:rsidRPr="00A67540">
        <w:t>'</w:t>
      </w:r>
      <w:r w:rsidRPr="00A67540">
        <w:t xml:space="preserve">22 </w:t>
      </w:r>
      <w:r w:rsidR="00A67540" w:rsidRPr="00A67540">
        <w:t xml:space="preserve">Section </w:t>
      </w:r>
      <w:r w:rsidRPr="00A67540">
        <w:t xml:space="preserve">2699; Civ. C. </w:t>
      </w:r>
      <w:r w:rsidR="00A67540" w:rsidRPr="00A67540">
        <w:t>'</w:t>
      </w:r>
      <w:r w:rsidRPr="00A67540">
        <w:t xml:space="preserve">12 </w:t>
      </w:r>
      <w:r w:rsidR="00A67540" w:rsidRPr="00A67540">
        <w:t xml:space="preserve">Section </w:t>
      </w:r>
      <w:r w:rsidRPr="00A67540">
        <w:t xml:space="preserve">1811; Civ. C. </w:t>
      </w:r>
      <w:r w:rsidR="00A67540" w:rsidRPr="00A67540">
        <w:t>'</w:t>
      </w:r>
      <w:r w:rsidRPr="00A67540">
        <w:t xml:space="preserve">02 </w:t>
      </w:r>
      <w:r w:rsidR="00A67540" w:rsidRPr="00A67540">
        <w:t xml:space="preserve">Section </w:t>
      </w:r>
      <w:r w:rsidRPr="00A67540">
        <w:t>1243; 1896 (22) 172.</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 xml:space="preserve">Former </w:t>
      </w:r>
      <w:r w:rsidR="00A67540" w:rsidRPr="00A67540">
        <w:t xml:space="preserve">Section </w:t>
      </w:r>
      <w:r w:rsidRPr="00A67540">
        <w:t>59</w:t>
      </w:r>
      <w:r w:rsidR="00A67540" w:rsidRPr="00A67540">
        <w:noBreakHyphen/>
      </w:r>
      <w:r w:rsidRPr="00A67540">
        <w:t>3</w:t>
      </w:r>
      <w:r w:rsidR="00A67540" w:rsidRPr="00A67540">
        <w:noBreakHyphen/>
      </w:r>
      <w:r w:rsidRPr="00A67540">
        <w:t xml:space="preserve">60 was entitled </w:t>
      </w:r>
      <w:r w:rsidR="00A67540" w:rsidRPr="00A67540">
        <w:t>"</w:t>
      </w:r>
      <w:r w:rsidRPr="00A67540">
        <w:t>Report to General Assembly</w:t>
      </w:r>
      <w:r w:rsidR="00A67540" w:rsidRPr="00A67540">
        <w:t>"</w:t>
      </w:r>
      <w:r w:rsidRPr="00A67540">
        <w:t xml:space="preserve"> and was derived from 1962 Code </w:t>
      </w:r>
      <w:r w:rsidR="00A67540" w:rsidRPr="00A67540">
        <w:t xml:space="preserve">Section </w:t>
      </w:r>
      <w:r w:rsidRPr="00A67540">
        <w:t>21</w:t>
      </w:r>
      <w:r w:rsidR="00A67540" w:rsidRPr="00A67540">
        <w:noBreakHyphen/>
      </w:r>
      <w:r w:rsidRPr="00A67540">
        <w:t xml:space="preserve">26; 1952 Code </w:t>
      </w:r>
      <w:r w:rsidR="00A67540" w:rsidRPr="00A67540">
        <w:t xml:space="preserve">Section </w:t>
      </w:r>
      <w:r w:rsidRPr="00A67540">
        <w:t>21</w:t>
      </w:r>
      <w:r w:rsidR="00A67540" w:rsidRPr="00A67540">
        <w:noBreakHyphen/>
      </w:r>
      <w:r w:rsidRPr="00A67540">
        <w:t xml:space="preserve">26; 1942 Code </w:t>
      </w:r>
      <w:r w:rsidR="00A67540" w:rsidRPr="00A67540">
        <w:t xml:space="preserve">Section </w:t>
      </w:r>
      <w:r w:rsidRPr="00A67540">
        <w:t xml:space="preserve">5274; 1932 Code </w:t>
      </w:r>
      <w:r w:rsidR="00A67540" w:rsidRPr="00A67540">
        <w:t xml:space="preserve">Section </w:t>
      </w:r>
      <w:r w:rsidRPr="00A67540">
        <w:t xml:space="preserve">5274; Civ. C. </w:t>
      </w:r>
      <w:r w:rsidR="00A67540" w:rsidRPr="00A67540">
        <w:t>'</w:t>
      </w:r>
      <w:r w:rsidRPr="00A67540">
        <w:t xml:space="preserve">22 </w:t>
      </w:r>
      <w:r w:rsidR="00A67540" w:rsidRPr="00A67540">
        <w:t xml:space="preserve">Section </w:t>
      </w:r>
      <w:r w:rsidRPr="00A67540">
        <w:t xml:space="preserve">2534; Civ. C. </w:t>
      </w:r>
      <w:r w:rsidR="00A67540" w:rsidRPr="00A67540">
        <w:t>'</w:t>
      </w:r>
      <w:r w:rsidRPr="00A67540">
        <w:t xml:space="preserve">12 </w:t>
      </w:r>
      <w:r w:rsidR="00A67540" w:rsidRPr="00A67540">
        <w:t xml:space="preserve">Section </w:t>
      </w:r>
      <w:r w:rsidRPr="00A67540">
        <w:t xml:space="preserve">1700; Civ. C. </w:t>
      </w:r>
      <w:r w:rsidR="00A67540" w:rsidRPr="00A67540">
        <w:t>'</w:t>
      </w:r>
      <w:r w:rsidRPr="00A67540">
        <w:t xml:space="preserve">02 </w:t>
      </w:r>
      <w:r w:rsidR="00A67540" w:rsidRPr="00A67540">
        <w:t xml:space="preserve">Section </w:t>
      </w:r>
      <w:r w:rsidRPr="00A67540">
        <w:t>1176; 1896 (22) 150.</w:t>
      </w:r>
    </w:p>
    <w:p w:rsidR="00A67540" w:rsidRP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7540">
        <w:t xml:space="preserve">Former </w:t>
      </w:r>
      <w:r w:rsidR="00A67540" w:rsidRPr="00A67540">
        <w:t xml:space="preserve">Section </w:t>
      </w:r>
      <w:r w:rsidRPr="00A67540">
        <w:t>59</w:t>
      </w:r>
      <w:r w:rsidR="00A67540" w:rsidRPr="00A67540">
        <w:noBreakHyphen/>
      </w:r>
      <w:r w:rsidRPr="00A67540">
        <w:t>3</w:t>
      </w:r>
      <w:r w:rsidR="00A67540" w:rsidRPr="00A67540">
        <w:noBreakHyphen/>
      </w:r>
      <w:r w:rsidRPr="00A67540">
        <w:t xml:space="preserve">70 was entitled </w:t>
      </w:r>
      <w:r w:rsidR="00A67540" w:rsidRPr="00A67540">
        <w:t>"</w:t>
      </w:r>
      <w:r w:rsidRPr="00A67540">
        <w:t>Consolidated county superintendents</w:t>
      </w:r>
      <w:r w:rsidR="00A67540" w:rsidRPr="00A67540">
        <w:t>'</w:t>
      </w:r>
      <w:r w:rsidRPr="00A67540">
        <w:t xml:space="preserve"> reports forwarded to General Assembly</w:t>
      </w:r>
      <w:r w:rsidR="00A67540" w:rsidRPr="00A67540">
        <w:t>"</w:t>
      </w:r>
      <w:r w:rsidRPr="00A67540">
        <w:t xml:space="preserve"> and was derived from 1962 Code </w:t>
      </w:r>
      <w:r w:rsidR="00A67540" w:rsidRPr="00A67540">
        <w:t xml:space="preserve">Section </w:t>
      </w:r>
      <w:r w:rsidRPr="00A67540">
        <w:t>21</w:t>
      </w:r>
      <w:r w:rsidR="00A67540" w:rsidRPr="00A67540">
        <w:noBreakHyphen/>
      </w:r>
      <w:r w:rsidRPr="00A67540">
        <w:t xml:space="preserve">27; 1952 Code </w:t>
      </w:r>
      <w:r w:rsidR="00A67540" w:rsidRPr="00A67540">
        <w:t xml:space="preserve">Section </w:t>
      </w:r>
      <w:r w:rsidRPr="00A67540">
        <w:t>21</w:t>
      </w:r>
      <w:r w:rsidR="00A67540" w:rsidRPr="00A67540">
        <w:noBreakHyphen/>
      </w:r>
      <w:r w:rsidRPr="00A67540">
        <w:t xml:space="preserve">27; 1942 Code </w:t>
      </w:r>
      <w:r w:rsidR="00A67540" w:rsidRPr="00A67540">
        <w:t xml:space="preserve">Section </w:t>
      </w:r>
      <w:r w:rsidRPr="00A67540">
        <w:t xml:space="preserve">2125; 1932 Code </w:t>
      </w:r>
      <w:r w:rsidR="00A67540" w:rsidRPr="00A67540">
        <w:t xml:space="preserve">Section </w:t>
      </w:r>
      <w:r w:rsidRPr="00A67540">
        <w:t xml:space="preserve">2125; Civ. C. </w:t>
      </w:r>
      <w:r w:rsidR="00A67540" w:rsidRPr="00A67540">
        <w:t>'</w:t>
      </w:r>
      <w:r w:rsidRPr="00A67540">
        <w:t xml:space="preserve">22 </w:t>
      </w:r>
      <w:r w:rsidR="00A67540" w:rsidRPr="00A67540">
        <w:t xml:space="preserve">Section </w:t>
      </w:r>
      <w:r w:rsidRPr="00A67540">
        <w:t xml:space="preserve">86; Civ. C. </w:t>
      </w:r>
      <w:r w:rsidR="00A67540" w:rsidRPr="00A67540">
        <w:t>'</w:t>
      </w:r>
      <w:r w:rsidRPr="00A67540">
        <w:t xml:space="preserve">12 </w:t>
      </w:r>
      <w:r w:rsidR="00A67540" w:rsidRPr="00A67540">
        <w:t xml:space="preserve">Section </w:t>
      </w:r>
      <w:r w:rsidRPr="00A67540">
        <w:t xml:space="preserve">76; Civ. C. </w:t>
      </w:r>
      <w:r w:rsidR="00A67540" w:rsidRPr="00A67540">
        <w:t>'</w:t>
      </w:r>
      <w:r w:rsidRPr="00A67540">
        <w:t xml:space="preserve">02 </w:t>
      </w:r>
      <w:r w:rsidR="00A67540" w:rsidRPr="00A67540">
        <w:t xml:space="preserve">Section </w:t>
      </w:r>
      <w:r w:rsidRPr="00A67540">
        <w:t>73; G. S. 49; R. S. 79; 1868 (14) 23.</w:t>
      </w:r>
    </w:p>
    <w:p w:rsidR="00A67540" w:rsidRP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rPr>
          <w:b/>
        </w:rPr>
        <w:t xml:space="preserve">SECTION </w:t>
      </w:r>
      <w:r w:rsidR="001A7226" w:rsidRPr="00A67540">
        <w:rPr>
          <w:b/>
        </w:rPr>
        <w:t>59</w:t>
      </w:r>
      <w:r w:rsidRPr="00A67540">
        <w:rPr>
          <w:b/>
        </w:rPr>
        <w:noBreakHyphen/>
      </w:r>
      <w:r w:rsidR="001A7226" w:rsidRPr="00A67540">
        <w:rPr>
          <w:b/>
        </w:rPr>
        <w:t>3</w:t>
      </w:r>
      <w:r w:rsidRPr="00A67540">
        <w:rPr>
          <w:b/>
        </w:rPr>
        <w:noBreakHyphen/>
      </w:r>
      <w:r w:rsidR="001A7226" w:rsidRPr="00A67540">
        <w:rPr>
          <w:b/>
        </w:rPr>
        <w:t>80.</w:t>
      </w:r>
      <w:r w:rsidR="001A7226" w:rsidRPr="00A67540">
        <w:t xml:space="preserve"> Cooperation with Federal Government in program for children of working mothers.</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t>The State Department of Education shall have the power to cooperate with the Federal Government, its agencies or instrumentalities, in the administration of an educational program for the care of pre</w:t>
      </w:r>
      <w:r w:rsidR="00A67540" w:rsidRPr="00A67540">
        <w:noBreakHyphen/>
      </w:r>
      <w:r w:rsidRPr="00A67540">
        <w:t>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administration, supervision and coordination of state and local programs to meet such needs.</w:t>
      </w: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40" w:rsidRP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26" w:rsidRPr="00A67540">
        <w:t xml:space="preserve">: 1962 Code </w:t>
      </w:r>
      <w:r w:rsidRPr="00A67540">
        <w:t xml:space="preserve">Section </w:t>
      </w:r>
      <w:r w:rsidR="001A7226" w:rsidRPr="00A67540">
        <w:t>21</w:t>
      </w:r>
      <w:r w:rsidRPr="00A67540">
        <w:noBreakHyphen/>
      </w:r>
      <w:r w:rsidR="001A7226" w:rsidRPr="00A67540">
        <w:t xml:space="preserve">28; 1952 Code </w:t>
      </w:r>
      <w:r w:rsidRPr="00A67540">
        <w:t xml:space="preserve">Section </w:t>
      </w:r>
      <w:r w:rsidR="001A7226" w:rsidRPr="00A67540">
        <w:t>21</w:t>
      </w:r>
      <w:r w:rsidRPr="00A67540">
        <w:noBreakHyphen/>
      </w:r>
      <w:r w:rsidR="001A7226" w:rsidRPr="00A67540">
        <w:t>47; 1943 (43) 226.</w:t>
      </w:r>
    </w:p>
    <w:p w:rsidR="00A67540" w:rsidRP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rPr>
          <w:b/>
        </w:rPr>
        <w:t xml:space="preserve">SECTION </w:t>
      </w:r>
      <w:r w:rsidR="001A7226" w:rsidRPr="00A67540">
        <w:rPr>
          <w:b/>
        </w:rPr>
        <w:t>59</w:t>
      </w:r>
      <w:r w:rsidRPr="00A67540">
        <w:rPr>
          <w:b/>
        </w:rPr>
        <w:noBreakHyphen/>
      </w:r>
      <w:r w:rsidR="001A7226" w:rsidRPr="00A67540">
        <w:rPr>
          <w:b/>
        </w:rPr>
        <w:t>3</w:t>
      </w:r>
      <w:r w:rsidRPr="00A67540">
        <w:rPr>
          <w:b/>
        </w:rPr>
        <w:noBreakHyphen/>
      </w:r>
      <w:r w:rsidR="001A7226" w:rsidRPr="00A67540">
        <w:rPr>
          <w:b/>
        </w:rPr>
        <w:t>90.</w:t>
      </w:r>
      <w:r w:rsidR="001A7226" w:rsidRPr="00A67540">
        <w:t xml:space="preserve"> In</w:t>
      </w:r>
      <w:r w:rsidRPr="00A67540">
        <w:noBreakHyphen/>
      </w:r>
      <w:r w:rsidR="001A7226" w:rsidRPr="00A67540">
        <w:t>service training programs for teachers.</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t>The State Department of Education shall provide recommendations and assist districts in conducting in</w:t>
      </w:r>
      <w:r w:rsidR="00A67540" w:rsidRPr="00A67540">
        <w:noBreakHyphen/>
      </w:r>
      <w:r w:rsidRPr="00A67540">
        <w:t>service training programs for teachers based on the findings and research it derives from the study of effective schools and classrooms and from district plans developed in accordance with Section 59</w:t>
      </w:r>
      <w:r w:rsidR="00A67540" w:rsidRPr="00A67540">
        <w:noBreakHyphen/>
      </w:r>
      <w:r w:rsidRPr="00A67540">
        <w:t>139</w:t>
      </w:r>
      <w:r w:rsidR="00A67540" w:rsidRPr="00A67540">
        <w:noBreakHyphen/>
      </w:r>
      <w:r w:rsidRPr="00A67540">
        <w:t>10. All of the school districts of this State must have implemented an on</w:t>
      </w:r>
      <w:r w:rsidR="00A67540" w:rsidRPr="00A67540">
        <w:noBreakHyphen/>
      </w:r>
      <w:r w:rsidRPr="00A67540">
        <w:t>going, long</w:t>
      </w:r>
      <w:r w:rsidR="00A67540" w:rsidRPr="00A67540">
        <w:noBreakHyphen/>
      </w:r>
      <w:r w:rsidRPr="00A67540">
        <w:t>range professional development training program in support of effective schools and classrooms and as indicated by district plans no later than the 1994</w:t>
      </w:r>
      <w:r w:rsidR="00A67540" w:rsidRPr="00A67540">
        <w:noBreakHyphen/>
      </w:r>
      <w:r w:rsidRPr="00A67540">
        <w:t>95 school year.</w:t>
      </w: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40" w:rsidRP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7226" w:rsidRPr="00A67540">
        <w:t xml:space="preserve">: 1984 Act No. 512, Part II, </w:t>
      </w:r>
      <w:r w:rsidRPr="00A67540">
        <w:t xml:space="preserve">Section </w:t>
      </w:r>
      <w:r w:rsidR="001A7226" w:rsidRPr="00A67540">
        <w:t xml:space="preserve">9, Division II, Subdivision C, SubPart 3, </w:t>
      </w:r>
      <w:r w:rsidRPr="00A67540">
        <w:t xml:space="preserve">Section </w:t>
      </w:r>
      <w:r w:rsidR="001A7226" w:rsidRPr="00A67540">
        <w:t xml:space="preserve">4; 1993 Act No. 135, </w:t>
      </w:r>
      <w:r w:rsidRPr="00A67540">
        <w:t xml:space="preserve">Section </w:t>
      </w:r>
      <w:r w:rsidR="001A7226" w:rsidRPr="00A67540">
        <w:t>5.</w:t>
      </w:r>
    </w:p>
    <w:p w:rsidR="00A67540" w:rsidRP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rPr>
          <w:b/>
        </w:rPr>
        <w:t xml:space="preserve">SECTION </w:t>
      </w:r>
      <w:r w:rsidR="001A7226" w:rsidRPr="00A67540">
        <w:rPr>
          <w:b/>
        </w:rPr>
        <w:t>59</w:t>
      </w:r>
      <w:r w:rsidRPr="00A67540">
        <w:rPr>
          <w:b/>
        </w:rPr>
        <w:noBreakHyphen/>
      </w:r>
      <w:r w:rsidR="001A7226" w:rsidRPr="00A67540">
        <w:rPr>
          <w:b/>
        </w:rPr>
        <w:t>3</w:t>
      </w:r>
      <w:r w:rsidRPr="00A67540">
        <w:rPr>
          <w:b/>
        </w:rPr>
        <w:noBreakHyphen/>
      </w:r>
      <w:r w:rsidR="001A7226" w:rsidRPr="00A67540">
        <w:rPr>
          <w:b/>
        </w:rPr>
        <w:t>100.</w:t>
      </w:r>
      <w:r w:rsidR="001A7226" w:rsidRPr="00A67540">
        <w:t xml:space="preserve"> Allocation of Qualified School Construction Bonds authorized by American Recovery Act of 2009 among school districts.</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t>(A)(1)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w:t>
      </w:r>
      <w:r w:rsidR="00A67540" w:rsidRPr="00A67540">
        <w:t>'</w:t>
      </w:r>
      <w:r w:rsidRPr="00A67540">
        <w:t>s QSCB issuance authority to or on behalf of school districts having the lowest capital financing resources, measured in terms of assessed value per pupil, not to exceed twenty million dollars per school district and forty percent of the state</w:t>
      </w:r>
      <w:r w:rsidR="00A67540" w:rsidRPr="00A67540">
        <w:t>'</w:t>
      </w:r>
      <w:r w:rsidRPr="00A67540">
        <w:t>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rehabilitation of a qualified project, the priority level for the project must be based on the priority level of the joint partner having the lowest assessed value per pupil.</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r>
      <w:r w:rsidRPr="00A67540">
        <w:tab/>
        <w:t>(2)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t>(B)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t>(C) Issuance authority allocated pursuant to this section but not utilized may be reallocated by the State Superintendent of Education in accordance with this section.</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ab/>
        <w:t>(D) Assessed value for purposes of this section means the assessed value of all taxable property, excluding property subject to a fee in lieu of tax. Each per pupil measurement is based upon the one hundred thirty</w:t>
      </w:r>
      <w:r w:rsidR="00A67540" w:rsidRPr="00A67540">
        <w:noBreakHyphen/>
      </w:r>
      <w:r w:rsidRPr="00A67540">
        <w:t>five day count for the most recently completed fiscal year.</w:t>
      </w: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7226" w:rsidRPr="00A67540">
        <w:t xml:space="preserve">: 2009 Act No. 68, </w:t>
      </w:r>
      <w:r w:rsidRPr="00A67540">
        <w:t xml:space="preserve">Section </w:t>
      </w:r>
      <w:r w:rsidR="001A7226" w:rsidRPr="00A67540">
        <w:t>3, eff upon approval (became law without the Governor</w:t>
      </w:r>
      <w:r w:rsidRPr="00A67540">
        <w:t>'</w:t>
      </w:r>
      <w:r w:rsidR="001A7226" w:rsidRPr="00A67540">
        <w:t>s signature on June 3, 2009).</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Editor</w:t>
      </w:r>
      <w:r w:rsidR="00A67540" w:rsidRPr="00A67540">
        <w:t>'</w:t>
      </w:r>
      <w:r w:rsidRPr="00A67540">
        <w:t>s Note</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 xml:space="preserve">2009 Act No.68 </w:t>
      </w:r>
      <w:r w:rsidR="00A67540" w:rsidRPr="00A67540">
        <w:t xml:space="preserve">Section </w:t>
      </w:r>
      <w:r w:rsidRPr="00A67540">
        <w:t>2 provides as follows:</w:t>
      </w: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w:t>
      </w:r>
      <w:r w:rsidR="001A7226" w:rsidRPr="00A67540">
        <w:t>The General Assembly finds that:</w:t>
      </w: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w:t>
      </w:r>
      <w:r w:rsidR="001A7226" w:rsidRPr="00A67540">
        <w:t>(1) Owing to a devastating upheaval in world financial markets, the United States is experiencing restricted access to credit, closures of numerous business concerns, and high levels of unemployment across the nation. In response, the United States Congress has made provisions for a variety of strategies intended to stimulate economic activity in The American Recovery and Reinvestment Act of 2009 (ARRA). Among the strategies implemented by ARRA are various innovative financing programs for local governments.</w:t>
      </w: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w:t>
      </w:r>
      <w:r w:rsidR="001A7226" w:rsidRPr="00A67540">
        <w:t>(2) Traditionally, most financing undertaken by local governments is exempt from federal income tax. In order to stimulate local building activity and, further, to ameliorate the impact of a significant present weakness in the market for tax</w:t>
      </w:r>
      <w:r w:rsidRPr="00A67540">
        <w:noBreakHyphen/>
      </w:r>
      <w:r w:rsidR="001A7226" w:rsidRPr="00A67540">
        <w:t>exempt securities, ARRA, through a change in federal tax law, provides for the issuance by local school districts of a new type of obligation, the Qualified School Construction Bond (QSCB). It is the intent of Congress that QSCB obligations will be issued with an interest rate at or near to zero. In exchange for forgoing interest, the holder of a QSCB obligation will receive a credit against federal income tax intended to provide tax benefits equivalent to the forgone interest payments. The proceeds of QSCB obligations only may be used to defray the cost of the construction, rehabilitation, or repair of a public school facility or for the acquisition of land on which a facility is to be constructed.</w:t>
      </w: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w:t>
      </w:r>
      <w:r w:rsidR="001A7226" w:rsidRPr="00A67540">
        <w:t>(3) ARRA authorizes the issuance of eleven billion dollars of QSCB obligations in each of calendar years 2009 and 2010. Allocations will be made to the states in proportion to the respective numbers of children in each state who have attained age five but not age eighteen for the most recent fiscal year ending before the calendar year. South Carolina has been allotted one hundred and thirty one million dollars under ARRA in 2009 plus special allocations for large districts. Forty percent of the total national allocation amount is being allocated to one hundred large school districts and up to twenty</w:t>
      </w:r>
      <w:r w:rsidRPr="00A67540">
        <w:noBreakHyphen/>
      </w:r>
      <w:r w:rsidR="001A7226" w:rsidRPr="00A67540">
        <w:t>five additional school districts selected by the Secretary of the United States Department of Education. School districts of Charleston County and Greenville County are receiving direct allocations from the Secretary of the United States Department of Education.</w:t>
      </w: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w:t>
      </w:r>
      <w:r w:rsidR="001A7226" w:rsidRPr="00A67540">
        <w:t>(4) ARRA does not specify any method or criteria by which a state must allocate its share of QSCB issuance authority to its school districts. Accordingly, it is necessary for the General Assembly to direct the allocation of this issuance authority. The General Assembly has determined in this act to provide for the allocation of sixty percent of the State</w:t>
      </w:r>
      <w:r w:rsidRPr="00A67540">
        <w:t>'</w:t>
      </w:r>
      <w:r w:rsidR="001A7226" w:rsidRPr="00A67540">
        <w:t>s QSCB issuance authority, not including the amount allocated to school districts of Greenville and Charleston Counties, to school districts having the lowest capital financing resources, measured in terms of assessed value per pupil, not to exceed a maximum of twenty million dollars per school district, and forty percent of the State</w:t>
      </w:r>
      <w:r w:rsidRPr="00A67540">
        <w:t>'</w:t>
      </w:r>
      <w:r w:rsidR="001A7226" w:rsidRPr="00A67540">
        <w:t>s QSCB issuance authority to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By allocating QSCB issuance authority to such school districts, a portion of the critical facilities needs of these districts may be addressed, subject to Article X, Section 15 of the South Carolina Constitution, 1895.</w:t>
      </w: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w:t>
      </w:r>
      <w:r w:rsidR="001A7226" w:rsidRPr="00A67540">
        <w:t>(5) Because the public market for tax</w:t>
      </w:r>
      <w:r w:rsidRPr="00A67540">
        <w:noBreakHyphen/>
      </w:r>
      <w:r w:rsidR="001A7226" w:rsidRPr="00A67540">
        <w:t>credit obligations is presently underdeveloped and may require several years or more to become a robust substitute for the tax</w:t>
      </w:r>
      <w:r w:rsidRPr="00A67540">
        <w:noBreakHyphen/>
      </w:r>
      <w:r w:rsidR="001A7226" w:rsidRPr="00A67540">
        <w:t>exempt market of prior years, it is also necessary to make appropriate provisions for the marketing of QSCB obligations.</w:t>
      </w:r>
      <w:r w:rsidRPr="00A67540">
        <w:t>"</w:t>
      </w:r>
    </w:p>
    <w:p w:rsidR="00A67540" w:rsidRDefault="001A7226"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 xml:space="preserve">2009 Act No. 68 </w:t>
      </w:r>
      <w:r w:rsidR="00A67540" w:rsidRPr="00A67540">
        <w:t xml:space="preserve">Section </w:t>
      </w:r>
      <w:r w:rsidRPr="00A67540">
        <w:t>6 provides as follows:</w:t>
      </w:r>
    </w:p>
    <w:p w:rsidR="00A67540" w:rsidRDefault="00A67540"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7540">
        <w:t>"</w:t>
      </w:r>
      <w:r w:rsidR="001A7226" w:rsidRPr="00A67540">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r w:rsidRPr="00A67540">
        <w:t>"</w:t>
      </w:r>
    </w:p>
    <w:p w:rsidR="00184435" w:rsidRPr="00A67540" w:rsidRDefault="00184435" w:rsidP="00A67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67540" w:rsidSect="00A675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540" w:rsidRDefault="00A67540" w:rsidP="00A67540">
      <w:r>
        <w:separator/>
      </w:r>
    </w:p>
  </w:endnote>
  <w:endnote w:type="continuationSeparator" w:id="0">
    <w:p w:rsidR="00A67540" w:rsidRDefault="00A67540" w:rsidP="00A6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40" w:rsidRPr="00A67540" w:rsidRDefault="00A67540" w:rsidP="00A675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40" w:rsidRPr="00A67540" w:rsidRDefault="00A67540" w:rsidP="00A675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40" w:rsidRPr="00A67540" w:rsidRDefault="00A67540" w:rsidP="00A67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540" w:rsidRDefault="00A67540" w:rsidP="00A67540">
      <w:r>
        <w:separator/>
      </w:r>
    </w:p>
  </w:footnote>
  <w:footnote w:type="continuationSeparator" w:id="0">
    <w:p w:rsidR="00A67540" w:rsidRDefault="00A67540" w:rsidP="00A67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40" w:rsidRPr="00A67540" w:rsidRDefault="00A67540" w:rsidP="00A675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40" w:rsidRPr="00A67540" w:rsidRDefault="00A67540" w:rsidP="00A675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40" w:rsidRPr="00A67540" w:rsidRDefault="00A67540" w:rsidP="00A675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2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A7226"/>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7540"/>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2AA23-35BC-49B6-B28C-49F96997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7226"/>
    <w:rPr>
      <w:rFonts w:ascii="Courier New" w:eastAsiaTheme="minorEastAsia" w:hAnsi="Courier New" w:cs="Courier New"/>
      <w:sz w:val="20"/>
      <w:szCs w:val="20"/>
    </w:rPr>
  </w:style>
  <w:style w:type="paragraph" w:styleId="Header">
    <w:name w:val="header"/>
    <w:basedOn w:val="Normal"/>
    <w:link w:val="HeaderChar"/>
    <w:uiPriority w:val="99"/>
    <w:unhideWhenUsed/>
    <w:rsid w:val="00A67540"/>
    <w:pPr>
      <w:tabs>
        <w:tab w:val="center" w:pos="4680"/>
        <w:tab w:val="right" w:pos="9360"/>
      </w:tabs>
    </w:pPr>
  </w:style>
  <w:style w:type="character" w:customStyle="1" w:styleId="HeaderChar">
    <w:name w:val="Header Char"/>
    <w:basedOn w:val="DefaultParagraphFont"/>
    <w:link w:val="Header"/>
    <w:uiPriority w:val="99"/>
    <w:rsid w:val="00A67540"/>
    <w:rPr>
      <w:rFonts w:cs="Times New Roman"/>
      <w:szCs w:val="24"/>
    </w:rPr>
  </w:style>
  <w:style w:type="paragraph" w:styleId="Footer">
    <w:name w:val="footer"/>
    <w:basedOn w:val="Normal"/>
    <w:link w:val="FooterChar"/>
    <w:uiPriority w:val="99"/>
    <w:unhideWhenUsed/>
    <w:rsid w:val="00A67540"/>
    <w:pPr>
      <w:tabs>
        <w:tab w:val="center" w:pos="4680"/>
        <w:tab w:val="right" w:pos="9360"/>
      </w:tabs>
    </w:pPr>
  </w:style>
  <w:style w:type="character" w:customStyle="1" w:styleId="FooterChar">
    <w:name w:val="Footer Char"/>
    <w:basedOn w:val="DefaultParagraphFont"/>
    <w:link w:val="Footer"/>
    <w:uiPriority w:val="99"/>
    <w:rsid w:val="00A6754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1</TotalTime>
  <Pages>5</Pages>
  <Words>2154</Words>
  <Characters>12282</Characters>
  <Application>Microsoft Office Word</Application>
  <DocSecurity>0</DocSecurity>
  <Lines>102</Lines>
  <Paragraphs>28</Paragraphs>
  <ScaleCrop>false</ScaleCrop>
  <Company>Legislative Services Agency (LSA)</Company>
  <LinksUpToDate>false</LinksUpToDate>
  <CharactersWithSpaces>14408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2016-10-13T13:39:00Z</dcterms:created>
  <dcterms:modified xsi:type="dcterms:W3CDTF">2016-10-13T13:39:00Z</dcterms:modified>
</cp:coreProperties>
</file>