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220B">
        <w:rPr>
          <w:lang w:val="en-PH"/>
        </w:rPr>
        <w:t>CHAPTER 1</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220B">
        <w:rPr>
          <w:lang w:val="en-PH"/>
        </w:rPr>
        <w:t>General Provisions</w:t>
      </w:r>
      <w:bookmarkStart w:id="0" w:name="_GoBack"/>
      <w:bookmarkEnd w:id="0"/>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10.</w:t>
      </w:r>
      <w:r w:rsidR="00C80904" w:rsidRPr="00BD220B">
        <w:rPr>
          <w:lang w:val="en-PH"/>
        </w:rPr>
        <w:t xml:space="preserve"> </w:t>
      </w:r>
      <w:r w:rsidRPr="00BD220B">
        <w:rPr>
          <w:lang w:val="en-PH"/>
        </w:rPr>
        <w:t>“</w:t>
      </w:r>
      <w:r w:rsidR="00C80904" w:rsidRPr="00BD220B">
        <w:rPr>
          <w:lang w:val="en-PH"/>
        </w:rPr>
        <w:t>Property</w:t>
      </w:r>
      <w:r w:rsidRPr="00BD220B">
        <w:rPr>
          <w:lang w:val="en-PH"/>
        </w:rPr>
        <w:t>”</w:t>
      </w:r>
      <w:r w:rsidR="00C80904" w:rsidRPr="00BD220B">
        <w:rPr>
          <w:lang w:val="en-PH"/>
        </w:rPr>
        <w:t xml:space="preserve"> defined.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The word </w:t>
      </w:r>
      <w:r w:rsidR="00BD220B" w:rsidRPr="00BD220B">
        <w:rPr>
          <w:lang w:val="en-PH"/>
        </w:rPr>
        <w:t>“</w:t>
      </w:r>
      <w:r w:rsidRPr="00BD220B">
        <w:rPr>
          <w:lang w:val="en-PH"/>
        </w:rPr>
        <w:t>property,</w:t>
      </w:r>
      <w:r w:rsidR="00BD220B" w:rsidRPr="00BD220B">
        <w:rPr>
          <w:lang w:val="en-PH"/>
        </w:rPr>
        <w:t>”</w:t>
      </w:r>
      <w:r w:rsidRPr="00BD220B">
        <w:rPr>
          <w:lang w:val="en-PH"/>
        </w:rPr>
        <w:t xml:space="preserve"> as used in this Title, includes property, real and personal.</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3;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3; 1942 Code </w:t>
      </w:r>
      <w:r w:rsidRPr="00BD220B">
        <w:rPr>
          <w:lang w:val="en-PH"/>
        </w:rPr>
        <w:t xml:space="preserve">Section </w:t>
      </w:r>
      <w:r w:rsidR="00C80904" w:rsidRPr="00BD220B">
        <w:rPr>
          <w:lang w:val="en-PH"/>
        </w:rPr>
        <w:t xml:space="preserve">899; 1932 Code </w:t>
      </w:r>
      <w:r w:rsidRPr="00BD220B">
        <w:rPr>
          <w:lang w:val="en-PH"/>
        </w:rPr>
        <w:t xml:space="preserve">Section </w:t>
      </w:r>
      <w:r w:rsidR="00C80904" w:rsidRPr="00BD220B">
        <w:rPr>
          <w:lang w:val="en-PH"/>
        </w:rPr>
        <w:t xml:space="preserve">899;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847;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484;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 xml:space="preserve">446; 1870 (14) </w:t>
      </w:r>
      <w:r w:rsidRPr="00BD220B">
        <w:rPr>
          <w:lang w:val="en-PH"/>
        </w:rPr>
        <w:t xml:space="preserve">Section </w:t>
      </w:r>
      <w:r w:rsidR="00C80904" w:rsidRPr="00BD220B">
        <w:rPr>
          <w:lang w:val="en-PH"/>
        </w:rPr>
        <w:t>468.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Property and conveyances, generally, see </w:t>
      </w:r>
      <w:r w:rsidR="00BD220B" w:rsidRPr="00BD220B">
        <w:rPr>
          <w:lang w:val="en-PH"/>
        </w:rPr>
        <w:t xml:space="preserve">Section </w:t>
      </w:r>
      <w:r w:rsidRPr="00BD220B">
        <w:rPr>
          <w:lang w:val="en-PH"/>
        </w:rPr>
        <w:t>27</w:t>
      </w:r>
      <w:r w:rsidR="00BD220B" w:rsidRPr="00BD220B">
        <w:rPr>
          <w:lang w:val="en-PH"/>
        </w:rPr>
        <w:noBreakHyphen/>
      </w:r>
      <w:r w:rsidRPr="00BD220B">
        <w:rPr>
          <w:lang w:val="en-PH"/>
        </w:rPr>
        <w:t>1</w:t>
      </w:r>
      <w:r w:rsidR="00BD220B" w:rsidRPr="00BD220B">
        <w:rPr>
          <w:lang w:val="en-PH"/>
        </w:rPr>
        <w:noBreakHyphen/>
      </w:r>
      <w:r w:rsidRPr="00BD220B">
        <w:rPr>
          <w:lang w:val="en-PH"/>
        </w:rPr>
        <w:t>10 et seq.</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w:t>
      </w:r>
      <w:r w:rsidR="00C80904" w:rsidRPr="00BD220B">
        <w:rPr>
          <w:lang w:val="en-PH"/>
        </w:rPr>
        <w:t xml:space="preserve"> </w:t>
      </w:r>
      <w:r w:rsidRPr="00BD220B">
        <w:rPr>
          <w:lang w:val="en-PH"/>
        </w:rPr>
        <w:t>“</w:t>
      </w:r>
      <w:r w:rsidR="00C80904" w:rsidRPr="00BD220B">
        <w:rPr>
          <w:lang w:val="en-PH"/>
        </w:rPr>
        <w:t>Real property</w:t>
      </w:r>
      <w:r w:rsidRPr="00BD220B">
        <w:rPr>
          <w:lang w:val="en-PH"/>
        </w:rPr>
        <w:t>”</w:t>
      </w:r>
      <w:r w:rsidR="00C80904" w:rsidRPr="00BD220B">
        <w:rPr>
          <w:lang w:val="en-PH"/>
        </w:rPr>
        <w:t xml:space="preserve"> and </w:t>
      </w:r>
      <w:r w:rsidRPr="00BD220B">
        <w:rPr>
          <w:lang w:val="en-PH"/>
        </w:rPr>
        <w:t>“</w:t>
      </w:r>
      <w:r w:rsidR="00C80904" w:rsidRPr="00BD220B">
        <w:rPr>
          <w:lang w:val="en-PH"/>
        </w:rPr>
        <w:t>real estate</w:t>
      </w:r>
      <w:r w:rsidRPr="00BD220B">
        <w:rPr>
          <w:lang w:val="en-PH"/>
        </w:rPr>
        <w:t>”</w:t>
      </w:r>
      <w:r w:rsidR="00C80904" w:rsidRPr="00BD220B">
        <w:rPr>
          <w:lang w:val="en-PH"/>
        </w:rPr>
        <w:t xml:space="preserve"> defined.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The words </w:t>
      </w:r>
      <w:r w:rsidR="00BD220B" w:rsidRPr="00BD220B">
        <w:rPr>
          <w:lang w:val="en-PH"/>
        </w:rPr>
        <w:t>“</w:t>
      </w:r>
      <w:r w:rsidRPr="00BD220B">
        <w:rPr>
          <w:lang w:val="en-PH"/>
        </w:rPr>
        <w:t>real property</w:t>
      </w:r>
      <w:r w:rsidR="00BD220B" w:rsidRPr="00BD220B">
        <w:rPr>
          <w:lang w:val="en-PH"/>
        </w:rPr>
        <w:t>”</w:t>
      </w:r>
      <w:r w:rsidRPr="00BD220B">
        <w:rPr>
          <w:lang w:val="en-PH"/>
        </w:rPr>
        <w:t xml:space="preserve"> and </w:t>
      </w:r>
      <w:r w:rsidR="00BD220B" w:rsidRPr="00BD220B">
        <w:rPr>
          <w:lang w:val="en-PH"/>
        </w:rPr>
        <w:t>“</w:t>
      </w:r>
      <w:r w:rsidRPr="00BD220B">
        <w:rPr>
          <w:lang w:val="en-PH"/>
        </w:rPr>
        <w:t>real estate,</w:t>
      </w:r>
      <w:r w:rsidR="00BD220B" w:rsidRPr="00BD220B">
        <w:rPr>
          <w:lang w:val="en-PH"/>
        </w:rPr>
        <w:t>”</w:t>
      </w:r>
      <w:r w:rsidRPr="00BD220B">
        <w:rPr>
          <w:lang w:val="en-PH"/>
        </w:rPr>
        <w:t xml:space="preserve"> as used in this Title, are coextensive with lands, tenements and hereditaments.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 1942 Code </w:t>
      </w:r>
      <w:r w:rsidRPr="00BD220B">
        <w:rPr>
          <w:lang w:val="en-PH"/>
        </w:rPr>
        <w:t xml:space="preserve">Section </w:t>
      </w:r>
      <w:r w:rsidR="00C80904" w:rsidRPr="00BD220B">
        <w:rPr>
          <w:lang w:val="en-PH"/>
        </w:rPr>
        <w:t xml:space="preserve">897; 1932 Code </w:t>
      </w:r>
      <w:r w:rsidRPr="00BD220B">
        <w:rPr>
          <w:lang w:val="en-PH"/>
        </w:rPr>
        <w:t xml:space="preserve">Section </w:t>
      </w:r>
      <w:r w:rsidR="00C80904" w:rsidRPr="00BD220B">
        <w:rPr>
          <w:lang w:val="en-PH"/>
        </w:rPr>
        <w:t xml:space="preserve">897;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845;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482;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444; 1870 (14) 466.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Property and conveyances, generally, see </w:t>
      </w:r>
      <w:r w:rsidR="00BD220B" w:rsidRPr="00BD220B">
        <w:rPr>
          <w:lang w:val="en-PH"/>
        </w:rPr>
        <w:t xml:space="preserve">Section </w:t>
      </w:r>
      <w:r w:rsidRPr="00BD220B">
        <w:rPr>
          <w:lang w:val="en-PH"/>
        </w:rPr>
        <w:t>27</w:t>
      </w:r>
      <w:r w:rsidR="00BD220B" w:rsidRPr="00BD220B">
        <w:rPr>
          <w:lang w:val="en-PH"/>
        </w:rPr>
        <w:noBreakHyphen/>
      </w:r>
      <w:r w:rsidRPr="00BD220B">
        <w:rPr>
          <w:lang w:val="en-PH"/>
        </w:rPr>
        <w:t>1</w:t>
      </w:r>
      <w:r w:rsidR="00BD220B" w:rsidRPr="00BD220B">
        <w:rPr>
          <w:lang w:val="en-PH"/>
        </w:rPr>
        <w:noBreakHyphen/>
      </w:r>
      <w:r w:rsidRPr="00BD220B">
        <w:rPr>
          <w:lang w:val="en-PH"/>
        </w:rPr>
        <w:t>10 et seq.</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RESEARCH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Forms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South Carolina Legal and Business Forms </w:t>
      </w:r>
      <w:r w:rsidR="00BD220B" w:rsidRPr="00BD220B">
        <w:rPr>
          <w:lang w:val="en-PH"/>
        </w:rPr>
        <w:t xml:space="preserve">Section </w:t>
      </w:r>
      <w:r w:rsidRPr="00BD220B">
        <w:rPr>
          <w:lang w:val="en-PH"/>
        </w:rPr>
        <w:t>6:1 , Legal Principles.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South Carolina Legal and Business Forms </w:t>
      </w:r>
      <w:r w:rsidR="00BD220B" w:rsidRPr="00BD220B">
        <w:rPr>
          <w:lang w:val="en-PH"/>
        </w:rPr>
        <w:t xml:space="preserve">Section </w:t>
      </w:r>
      <w:r w:rsidRPr="00BD220B">
        <w:rPr>
          <w:lang w:val="en-PH"/>
        </w:rPr>
        <w:t>8:1 , Legal Principles.</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30.</w:t>
      </w:r>
      <w:r w:rsidR="00C80904" w:rsidRPr="00BD220B">
        <w:rPr>
          <w:lang w:val="en-PH"/>
        </w:rPr>
        <w:t xml:space="preserve"> </w:t>
      </w:r>
      <w:r w:rsidRPr="00BD220B">
        <w:rPr>
          <w:lang w:val="en-PH"/>
        </w:rPr>
        <w:t>“</w:t>
      </w:r>
      <w:r w:rsidR="00C80904" w:rsidRPr="00BD220B">
        <w:rPr>
          <w:lang w:val="en-PH"/>
        </w:rPr>
        <w:t>Personal property</w:t>
      </w:r>
      <w:r w:rsidRPr="00BD220B">
        <w:rPr>
          <w:lang w:val="en-PH"/>
        </w:rPr>
        <w:t>”</w:t>
      </w:r>
      <w:r w:rsidR="00C80904" w:rsidRPr="00BD220B">
        <w:rPr>
          <w:lang w:val="en-PH"/>
        </w:rPr>
        <w:t xml:space="preserve"> defined.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The words </w:t>
      </w:r>
      <w:r w:rsidR="00BD220B" w:rsidRPr="00BD220B">
        <w:rPr>
          <w:lang w:val="en-PH"/>
        </w:rPr>
        <w:t>“</w:t>
      </w:r>
      <w:r w:rsidRPr="00BD220B">
        <w:rPr>
          <w:lang w:val="en-PH"/>
        </w:rPr>
        <w:t>personal property,</w:t>
      </w:r>
      <w:r w:rsidR="00BD220B" w:rsidRPr="00BD220B">
        <w:rPr>
          <w:lang w:val="en-PH"/>
        </w:rPr>
        <w:t>”</w:t>
      </w:r>
      <w:r w:rsidRPr="00BD220B">
        <w:rPr>
          <w:lang w:val="en-PH"/>
        </w:rPr>
        <w:t xml:space="preserve"> as used in this Title, include money, goods, chattels, things in action and evidences of debt.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2;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2; 1942 Code </w:t>
      </w:r>
      <w:r w:rsidRPr="00BD220B">
        <w:rPr>
          <w:lang w:val="en-PH"/>
        </w:rPr>
        <w:t xml:space="preserve">Section </w:t>
      </w:r>
      <w:r w:rsidR="00C80904" w:rsidRPr="00BD220B">
        <w:rPr>
          <w:lang w:val="en-PH"/>
        </w:rPr>
        <w:t xml:space="preserve">898; 1932 Code </w:t>
      </w:r>
      <w:r w:rsidRPr="00BD220B">
        <w:rPr>
          <w:lang w:val="en-PH"/>
        </w:rPr>
        <w:t xml:space="preserve">Section </w:t>
      </w:r>
      <w:r w:rsidR="00C80904" w:rsidRPr="00BD220B">
        <w:rPr>
          <w:lang w:val="en-PH"/>
        </w:rPr>
        <w:t xml:space="preserve">898;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846;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483;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445; 1870 (14) 467.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Property and conveyances, generally, see </w:t>
      </w:r>
      <w:r w:rsidR="00BD220B" w:rsidRPr="00BD220B">
        <w:rPr>
          <w:lang w:val="en-PH"/>
        </w:rPr>
        <w:t xml:space="preserve">Section </w:t>
      </w:r>
      <w:r w:rsidRPr="00BD220B">
        <w:rPr>
          <w:lang w:val="en-PH"/>
        </w:rPr>
        <w:t>27</w:t>
      </w:r>
      <w:r w:rsidR="00BD220B" w:rsidRPr="00BD220B">
        <w:rPr>
          <w:lang w:val="en-PH"/>
        </w:rPr>
        <w:noBreakHyphen/>
      </w:r>
      <w:r w:rsidRPr="00BD220B">
        <w:rPr>
          <w:lang w:val="en-PH"/>
        </w:rPr>
        <w:t>1</w:t>
      </w:r>
      <w:r w:rsidR="00BD220B" w:rsidRPr="00BD220B">
        <w:rPr>
          <w:lang w:val="en-PH"/>
        </w:rPr>
        <w:noBreakHyphen/>
      </w:r>
      <w:r w:rsidRPr="00BD220B">
        <w:rPr>
          <w:lang w:val="en-PH"/>
        </w:rPr>
        <w:t>10 et seq.</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40.</w:t>
      </w:r>
      <w:r w:rsidR="00C80904" w:rsidRPr="00BD220B">
        <w:rPr>
          <w:lang w:val="en-PH"/>
        </w:rPr>
        <w:t xml:space="preserve"> </w:t>
      </w:r>
      <w:r w:rsidRPr="00BD220B">
        <w:rPr>
          <w:lang w:val="en-PH"/>
        </w:rPr>
        <w:t>“</w:t>
      </w:r>
      <w:r w:rsidR="00C80904" w:rsidRPr="00BD220B">
        <w:rPr>
          <w:lang w:val="en-PH"/>
        </w:rPr>
        <w:t>Clerk</w:t>
      </w:r>
      <w:r w:rsidRPr="00BD220B">
        <w:rPr>
          <w:lang w:val="en-PH"/>
        </w:rPr>
        <w:t>”</w:t>
      </w:r>
      <w:r w:rsidR="00C80904" w:rsidRPr="00BD220B">
        <w:rPr>
          <w:lang w:val="en-PH"/>
        </w:rPr>
        <w:t xml:space="preserve"> defined.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The word </w:t>
      </w:r>
      <w:r w:rsidR="00BD220B" w:rsidRPr="00BD220B">
        <w:rPr>
          <w:lang w:val="en-PH"/>
        </w:rPr>
        <w:t>“</w:t>
      </w:r>
      <w:r w:rsidRPr="00BD220B">
        <w:rPr>
          <w:lang w:val="en-PH"/>
        </w:rPr>
        <w:t>clerk</w:t>
      </w:r>
      <w:r w:rsidR="00BD220B" w:rsidRPr="00BD220B">
        <w:rPr>
          <w:lang w:val="en-PH"/>
        </w:rPr>
        <w:t>”</w:t>
      </w:r>
      <w:r w:rsidRPr="00BD220B">
        <w:rPr>
          <w:lang w:val="en-PH"/>
        </w:rPr>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4;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4; 1942 Code </w:t>
      </w:r>
      <w:r w:rsidRPr="00BD220B">
        <w:rPr>
          <w:lang w:val="en-PH"/>
        </w:rPr>
        <w:t xml:space="preserve">Section </w:t>
      </w:r>
      <w:r w:rsidR="00C80904" w:rsidRPr="00BD220B">
        <w:rPr>
          <w:lang w:val="en-PH"/>
        </w:rPr>
        <w:t xml:space="preserve">900; 1932 Code </w:t>
      </w:r>
      <w:r w:rsidRPr="00BD220B">
        <w:rPr>
          <w:lang w:val="en-PH"/>
        </w:rPr>
        <w:t xml:space="preserve">Section </w:t>
      </w:r>
      <w:r w:rsidR="00C80904" w:rsidRPr="00BD220B">
        <w:rPr>
          <w:lang w:val="en-PH"/>
        </w:rPr>
        <w:t xml:space="preserve">900;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848;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485;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 xml:space="preserve">447; 1870 (14) 469; 1999 Act No. 55, </w:t>
      </w:r>
      <w:r w:rsidRPr="00BD220B">
        <w:rPr>
          <w:lang w:val="en-PH"/>
        </w:rPr>
        <w:t xml:space="preserve">Section </w:t>
      </w:r>
      <w:r w:rsidR="00C80904" w:rsidRPr="00BD220B">
        <w:rPr>
          <w:lang w:val="en-PH"/>
        </w:rPr>
        <w:t>12, eff June 1, 1999.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Clerks of court, generally,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17</w:t>
      </w:r>
      <w:r w:rsidR="00BD220B" w:rsidRPr="00BD220B">
        <w:rPr>
          <w:lang w:val="en-PH"/>
        </w:rPr>
        <w:noBreakHyphen/>
      </w:r>
      <w:r w:rsidRPr="00BD220B">
        <w:rPr>
          <w:lang w:val="en-PH"/>
        </w:rPr>
        <w:t>10 et seq.</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50.</w:t>
      </w:r>
      <w:r w:rsidR="00C80904" w:rsidRPr="00BD220B">
        <w:rPr>
          <w:lang w:val="en-PH"/>
        </w:rPr>
        <w:t xml:space="preserve"> Common law of England continues in effect.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All, and every part, of the common law of England, where it is not altered by the Code or inconsistent with the Constitution or laws of this State, is hereby continued in full force and effect in the same manner as before the adoption of this section.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w:t>
      </w:r>
      <w:r w:rsidRPr="00BD220B">
        <w:rPr>
          <w:lang w:val="en-PH"/>
        </w:rPr>
        <w:noBreakHyphen/>
      </w:r>
      <w:r w:rsidR="00C80904" w:rsidRPr="00BD220B">
        <w:rPr>
          <w:lang w:val="en-PH"/>
        </w:rPr>
        <w:t>19; 1972 (57) 2775.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lastRenderedPageBreak/>
        <w:t>Common Law 12.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85.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Common Law </w:t>
      </w:r>
      <w:r w:rsidR="00BD220B" w:rsidRPr="00BD220B">
        <w:rPr>
          <w:lang w:val="en-PH"/>
        </w:rPr>
        <w:t xml:space="preserve">Sections </w:t>
      </w:r>
      <w:r w:rsidRPr="00BD220B">
        <w:rPr>
          <w:lang w:val="en-PH"/>
        </w:rPr>
        <w:t xml:space="preserve"> 14 to 21.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RESEARCH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Encyclopedias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Common Law </w:t>
      </w:r>
      <w:r w:rsidR="00BD220B" w:rsidRPr="00BD220B">
        <w:rPr>
          <w:lang w:val="en-PH"/>
        </w:rPr>
        <w:t xml:space="preserve">Section </w:t>
      </w:r>
      <w:r w:rsidRPr="00BD220B">
        <w:rPr>
          <w:lang w:val="en-PH"/>
        </w:rPr>
        <w:t>4, The Reception Statute.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Common Law </w:t>
      </w:r>
      <w:r w:rsidR="00BD220B" w:rsidRPr="00BD220B">
        <w:rPr>
          <w:lang w:val="en-PH"/>
        </w:rPr>
        <w:t xml:space="preserve">Section </w:t>
      </w:r>
      <w:r w:rsidRPr="00BD220B">
        <w:rPr>
          <w:lang w:val="en-PH"/>
        </w:rPr>
        <w:t>8, English Statutes.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Constitutional Law </w:t>
      </w:r>
      <w:r w:rsidR="00BD220B" w:rsidRPr="00BD220B">
        <w:rPr>
          <w:lang w:val="en-PH"/>
        </w:rPr>
        <w:t xml:space="preserve">Section </w:t>
      </w:r>
      <w:r w:rsidRPr="00BD220B">
        <w:rPr>
          <w:lang w:val="en-PH"/>
        </w:rPr>
        <w:t>20, Powers and Duties of the Judiciary.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Master and Servant </w:t>
      </w:r>
      <w:r w:rsidR="00BD220B" w:rsidRPr="00BD220B">
        <w:rPr>
          <w:lang w:val="en-PH"/>
        </w:rPr>
        <w:t xml:space="preserve">Section </w:t>
      </w:r>
      <w:r w:rsidRPr="00BD220B">
        <w:rPr>
          <w:lang w:val="en-PH"/>
        </w:rPr>
        <w:t>12, American Rule.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Mayhem </w:t>
      </w:r>
      <w:r w:rsidR="00BD220B" w:rsidRPr="00BD220B">
        <w:rPr>
          <w:lang w:val="en-PH"/>
        </w:rPr>
        <w:t xml:space="preserve">Section </w:t>
      </w:r>
      <w:r w:rsidRPr="00BD220B">
        <w:rPr>
          <w:lang w:val="en-PH"/>
        </w:rPr>
        <w:t>3, South Carolina Authorities.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Negligence </w:t>
      </w:r>
      <w:r w:rsidR="00BD220B" w:rsidRPr="00BD220B">
        <w:rPr>
          <w:lang w:val="en-PH"/>
        </w:rPr>
        <w:t xml:space="preserve">Section </w:t>
      </w:r>
      <w:r w:rsidRPr="00BD220B">
        <w:rPr>
          <w:lang w:val="en-PH"/>
        </w:rPr>
        <w:t>2, Common Law Antecedents.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Annual Survey of South Carolina Law: Criminal Law: Misprision of a Felony. 33 S.C. L. Rev. 65, August 1981.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Federal District Court concluded that South Carolina would regard law enforcement duty as public duty, from which no liability would flow to individual for failure to perform it, unless individual could show he was owed special duty by statute or circumstances, because under English common law, which continues in effect in South Carolina under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50, law enforcement officer</w:t>
      </w:r>
      <w:r w:rsidR="00BD220B" w:rsidRPr="00BD220B">
        <w:rPr>
          <w:lang w:val="en-PH"/>
        </w:rPr>
        <w:t>’</w:t>
      </w:r>
      <w:r w:rsidRPr="00BD220B">
        <w:rPr>
          <w:lang w:val="en-PH"/>
        </w:rPr>
        <w:t xml:space="preserve">s duty to enforce law remains common law public duty unless that conclusion is inconsistent with state law; in South Carolina, office of sheriff is created by constitution but duties are prescribed by statute; those statutes, </w:t>
      </w:r>
      <w:r w:rsidR="00BD220B" w:rsidRPr="00BD220B">
        <w:rPr>
          <w:lang w:val="en-PH"/>
        </w:rPr>
        <w:t xml:space="preserve">Sections </w:t>
      </w:r>
      <w:r w:rsidRPr="00BD220B">
        <w:rPr>
          <w:lang w:val="en-PH"/>
        </w:rPr>
        <w:t xml:space="preserve"> 23</w:t>
      </w:r>
      <w:r w:rsidR="00BD220B" w:rsidRPr="00BD220B">
        <w:rPr>
          <w:lang w:val="en-PH"/>
        </w:rPr>
        <w:noBreakHyphen/>
      </w:r>
      <w:r w:rsidRPr="00BD220B">
        <w:rPr>
          <w:lang w:val="en-PH"/>
        </w:rPr>
        <w:t>13</w:t>
      </w:r>
      <w:r w:rsidR="00BD220B" w:rsidRPr="00BD220B">
        <w:rPr>
          <w:lang w:val="en-PH"/>
        </w:rPr>
        <w:noBreakHyphen/>
      </w:r>
      <w:r w:rsidRPr="00BD220B">
        <w:rPr>
          <w:lang w:val="en-PH"/>
        </w:rPr>
        <w:t>10 et seq., and 23</w:t>
      </w:r>
      <w:r w:rsidR="00BD220B" w:rsidRPr="00BD220B">
        <w:rPr>
          <w:lang w:val="en-PH"/>
        </w:rPr>
        <w:noBreakHyphen/>
      </w:r>
      <w:r w:rsidRPr="00BD220B">
        <w:rPr>
          <w:lang w:val="en-PH"/>
        </w:rPr>
        <w:t>15</w:t>
      </w:r>
      <w:r w:rsidR="00BD220B" w:rsidRPr="00BD220B">
        <w:rPr>
          <w:lang w:val="en-PH"/>
        </w:rPr>
        <w:noBreakHyphen/>
      </w:r>
      <w:r w:rsidRPr="00BD220B">
        <w:rPr>
          <w:lang w:val="en-PH"/>
        </w:rPr>
        <w:t>10 et seq., supplement rather than supersede common law. Patel by Patel v. McIntyre, 1987, 667 F.Supp. 1131, affirmed 848 F.2d 185.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Money damages for deprivation of normal life expectancy will be awarded minor as successful plaintiff in action under Federal Tort Claims Act (28 USC </w:t>
      </w:r>
      <w:r w:rsidR="00BD220B" w:rsidRPr="00BD220B">
        <w:rPr>
          <w:lang w:val="en-PH"/>
        </w:rPr>
        <w:t xml:space="preserve">Section </w:t>
      </w:r>
      <w:r w:rsidRPr="00BD220B">
        <w:rPr>
          <w:lang w:val="en-PH"/>
        </w:rPr>
        <w:t xml:space="preserve">1346(b)), since rule under English Common Law, preserved in South Carolina by Code 1976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50, is that shortened life expectancy may be viewed as separate element of damages. McNeill v. U. S. (D.C.S.C. 1981) 519 F.Supp. 283.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Since Code 1976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50 preserves common law of England in South Carolina, legislative immunity is fully applicable to actions brought in any federal or state court of South Carolina alleging causes of action arising out of constitutions or statutes of United States or South Carolina. Bruce v. Riddle (D.C.S.C. 1979) 464 F.Supp. 745, affirmed 631 F.2d 272. Courts 89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Decisions based on legislative immunity as it evolved from the common law of England are fully applicable to actions brought in any federal or state court of South Carolina alleging causes of action arising out of the constitutions or statutes of either the United States or the state of South Carolina. Bruce v. Riddle (D.C.S.C. 1979) 464 F.Supp. 745, affirmed 631 F.2d 272. Courts 89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Slander of title has long been considered the common law of England, and thus it is the common law of South Carolina as well. Pond Place Partners, Inc. v. Poole (S.C.App. 2002) 351 S.C. 1, 567 S.E.2d 881, rehearing denied, certiorari denied. Libel And Slander 130</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Misprison of felony, cognizable at common law, exists in this State by virtue of this section and murder witness, who concealed information and denied he was present at the scene, was properly convicted. State v. Carson (S.C. 1980) 274 S.C. 316, 262 S.E.2d 918.</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60.</w:t>
      </w:r>
      <w:r w:rsidR="00C80904" w:rsidRPr="00BD220B">
        <w:rPr>
          <w:lang w:val="en-PH"/>
        </w:rPr>
        <w:t xml:space="preserve"> Rules of construction.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rule of common law that statutes in derogation of that law are to be strictly construed has no application to this Title.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5;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5; 1942 Code </w:t>
      </w:r>
      <w:r w:rsidRPr="00BD220B">
        <w:rPr>
          <w:lang w:val="en-PH"/>
        </w:rPr>
        <w:t xml:space="preserve">Section </w:t>
      </w:r>
      <w:r w:rsidR="00C80904" w:rsidRPr="00BD220B">
        <w:rPr>
          <w:lang w:val="en-PH"/>
        </w:rPr>
        <w:t xml:space="preserve">902; 1932 Code </w:t>
      </w:r>
      <w:r w:rsidRPr="00BD220B">
        <w:rPr>
          <w:lang w:val="en-PH"/>
        </w:rPr>
        <w:t xml:space="preserve">Section </w:t>
      </w:r>
      <w:r w:rsidR="00C80904" w:rsidRPr="00BD220B">
        <w:rPr>
          <w:lang w:val="en-PH"/>
        </w:rPr>
        <w:t xml:space="preserve">902;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850;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487;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448; 1870 (14) 470.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lastRenderedPageBreak/>
        <w:t xml:space="preserve">Legislative enactments, generally, see </w:t>
      </w:r>
      <w:r w:rsidR="00BD220B" w:rsidRPr="00BD220B">
        <w:rPr>
          <w:lang w:val="en-PH"/>
        </w:rPr>
        <w:t xml:space="preserve">Section </w:t>
      </w:r>
      <w:r w:rsidRPr="00BD220B">
        <w:rPr>
          <w:lang w:val="en-PH"/>
        </w:rPr>
        <w:t>2</w:t>
      </w:r>
      <w:r w:rsidR="00BD220B" w:rsidRPr="00BD220B">
        <w:rPr>
          <w:lang w:val="en-PH"/>
        </w:rPr>
        <w:noBreakHyphen/>
      </w:r>
      <w:r w:rsidRPr="00BD220B">
        <w:rPr>
          <w:lang w:val="en-PH"/>
        </w:rPr>
        <w:t>7</w:t>
      </w:r>
      <w:r w:rsidR="00BD220B" w:rsidRPr="00BD220B">
        <w:rPr>
          <w:lang w:val="en-PH"/>
        </w:rPr>
        <w:noBreakHyphen/>
      </w:r>
      <w:r w:rsidRPr="00BD220B">
        <w:rPr>
          <w:lang w:val="en-PH"/>
        </w:rPr>
        <w:t>10 et seq.</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Statutes 1206.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361.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Common Law </w:t>
      </w:r>
      <w:r w:rsidR="00BD220B" w:rsidRPr="00BD220B">
        <w:rPr>
          <w:lang w:val="en-PH"/>
        </w:rPr>
        <w:t xml:space="preserve">Sections </w:t>
      </w:r>
      <w:r w:rsidRPr="00BD220B">
        <w:rPr>
          <w:lang w:val="en-PH"/>
        </w:rPr>
        <w:t xml:space="preserve"> 11, 14 to 21.</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Statutes </w:t>
      </w:r>
      <w:r w:rsidR="00BD220B" w:rsidRPr="00BD220B">
        <w:rPr>
          <w:lang w:val="en-PH"/>
        </w:rPr>
        <w:t xml:space="preserve">Sections </w:t>
      </w:r>
      <w:r w:rsidRPr="00BD220B">
        <w:rPr>
          <w:lang w:val="en-PH"/>
        </w:rPr>
        <w:t xml:space="preserve"> 534 to 537.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70.</w:t>
      </w:r>
      <w:r w:rsidR="00C80904" w:rsidRPr="00BD220B">
        <w:rPr>
          <w:lang w:val="en-PH"/>
        </w:rPr>
        <w:t xml:space="preserve"> Designation of the several courts of the State.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following are courts of justice in this State: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the court for trial of impeachments;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(2) the Supreme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(3) the court of appeals;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(4) the circuit courts, to wit: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(a) a court of common pleas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(b) a court of general sessions;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(5) probate courts;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(6) the family courts;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(7) magistrates</w:t>
      </w:r>
      <w:r w:rsidR="00BD220B" w:rsidRPr="00BD220B">
        <w:rPr>
          <w:lang w:val="en-PH"/>
        </w:rPr>
        <w:t>’</w:t>
      </w:r>
      <w:r w:rsidRPr="00BD220B">
        <w:rPr>
          <w:lang w:val="en-PH"/>
        </w:rPr>
        <w:t xml:space="preserve"> courts;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(8) municipal courts.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6;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6; 1942 Code </w:t>
      </w:r>
      <w:r w:rsidRPr="00BD220B">
        <w:rPr>
          <w:lang w:val="en-PH"/>
        </w:rPr>
        <w:t xml:space="preserve">Section </w:t>
      </w:r>
      <w:r w:rsidR="00C80904" w:rsidRPr="00BD220B">
        <w:rPr>
          <w:lang w:val="en-PH"/>
        </w:rPr>
        <w:t xml:space="preserve">9; 1932 Code </w:t>
      </w:r>
      <w:r w:rsidRPr="00BD220B">
        <w:rPr>
          <w:lang w:val="en-PH"/>
        </w:rPr>
        <w:t xml:space="preserve">Section </w:t>
      </w:r>
      <w:r w:rsidR="00C80904" w:rsidRPr="00BD220B">
        <w:rPr>
          <w:lang w:val="en-PH"/>
        </w:rPr>
        <w:t xml:space="preserve">9;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9;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9;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 xml:space="preserve">9; 1870 (14) 423 </w:t>
      </w:r>
      <w:r w:rsidRPr="00BD220B">
        <w:rPr>
          <w:lang w:val="en-PH"/>
        </w:rPr>
        <w:t xml:space="preserve">Section </w:t>
      </w:r>
      <w:r w:rsidR="00C80904" w:rsidRPr="00BD220B">
        <w:rPr>
          <w:lang w:val="en-PH"/>
        </w:rPr>
        <w:t xml:space="preserve">9; Const. Art. 5 </w:t>
      </w:r>
      <w:r w:rsidRPr="00BD220B">
        <w:rPr>
          <w:lang w:val="en-PH"/>
        </w:rPr>
        <w:t xml:space="preserve">Section </w:t>
      </w:r>
      <w:r w:rsidR="00C80904" w:rsidRPr="00BD220B">
        <w:rPr>
          <w:lang w:val="en-PH"/>
        </w:rPr>
        <w:t xml:space="preserve">1; 1903 (24) 89; 1911 (27) 16; 1961 (52) 139; 1999 Act No. 55, </w:t>
      </w:r>
      <w:r w:rsidRPr="00BD220B">
        <w:rPr>
          <w:lang w:val="en-PH"/>
        </w:rPr>
        <w:t xml:space="preserve">Section </w:t>
      </w:r>
      <w:r w:rsidR="00C80904" w:rsidRPr="00BD220B">
        <w:rPr>
          <w:lang w:val="en-PH"/>
        </w:rPr>
        <w:t>13, eff June 1, 1999.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153.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1978 Survey: Constitutional Law; judicial reform. 29 S.C. L. Rev. 44.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Building the Pyramid: The Growth and Development of the State Court System in Antebellum South Carolina. 1800</w:t>
      </w:r>
      <w:r w:rsidR="00BD220B" w:rsidRPr="00BD220B">
        <w:rPr>
          <w:lang w:val="en-PH"/>
        </w:rPr>
        <w:noBreakHyphen/>
      </w:r>
      <w:r w:rsidRPr="00BD220B">
        <w:rPr>
          <w:lang w:val="en-PH"/>
        </w:rPr>
        <w:t>1860. 24 S.C. L. Rev. 357.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t>
      </w:r>
      <w:r w:rsidR="00C80904" w:rsidRPr="00BD220B">
        <w:rPr>
          <w:lang w:val="en-PH"/>
        </w:rPr>
        <w:t>Courts</w:t>
      </w:r>
      <w:r w:rsidRPr="00BD220B">
        <w:rPr>
          <w:lang w:val="en-PH"/>
        </w:rPr>
        <w:t>”</w:t>
      </w:r>
      <w:r w:rsidR="00C80904" w:rsidRPr="00BD220B">
        <w:rPr>
          <w:lang w:val="en-PH"/>
        </w:rPr>
        <w:t xml:space="preserve"> in </w:t>
      </w:r>
      <w:r w:rsidRPr="00BD220B">
        <w:rPr>
          <w:lang w:val="en-PH"/>
        </w:rPr>
        <w:t>“</w:t>
      </w:r>
      <w:r w:rsidR="00C80904" w:rsidRPr="00BD220B">
        <w:rPr>
          <w:lang w:val="en-PH"/>
        </w:rPr>
        <w:t>Handbook of South Carolina Trial and Appellate Practice,</w:t>
      </w:r>
      <w:r w:rsidRPr="00BD220B">
        <w:rPr>
          <w:lang w:val="en-PH"/>
        </w:rPr>
        <w:t>”</w:t>
      </w:r>
      <w:r w:rsidR="00C80904" w:rsidRPr="00BD220B">
        <w:rPr>
          <w:lang w:val="en-PH"/>
        </w:rPr>
        <w:t xml:space="preserve"> 11 SC L Q Supp, 10 (1959).</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80.</w:t>
      </w:r>
      <w:r w:rsidR="00C80904" w:rsidRPr="00BD220B">
        <w:rPr>
          <w:lang w:val="en-PH"/>
        </w:rPr>
        <w:t xml:space="preserve"> Jurisdiction of the several courts of the state, generally.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These courts shall exercise the jurisdiction now vested in them respectively except as otherwise prescribed.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7;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7; 1942 Code </w:t>
      </w:r>
      <w:r w:rsidRPr="00BD220B">
        <w:rPr>
          <w:lang w:val="en-PH"/>
        </w:rPr>
        <w:t xml:space="preserve">Section </w:t>
      </w:r>
      <w:r w:rsidR="00C80904" w:rsidRPr="00BD220B">
        <w:rPr>
          <w:lang w:val="en-PH"/>
        </w:rPr>
        <w:t xml:space="preserve">10; 1932 Code </w:t>
      </w:r>
      <w:r w:rsidRPr="00BD220B">
        <w:rPr>
          <w:lang w:val="en-PH"/>
        </w:rPr>
        <w:t xml:space="preserve">Section </w:t>
      </w:r>
      <w:r w:rsidR="00C80904" w:rsidRPr="00BD220B">
        <w:rPr>
          <w:lang w:val="en-PH"/>
        </w:rPr>
        <w:t xml:space="preserve">10;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10;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10;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 xml:space="preserve">10; 1870 (14) 423 </w:t>
      </w:r>
      <w:r w:rsidRPr="00BD220B">
        <w:rPr>
          <w:lang w:val="en-PH"/>
        </w:rPr>
        <w:t xml:space="preserve">Section </w:t>
      </w:r>
      <w:r w:rsidR="00C80904" w:rsidRPr="00BD220B">
        <w:rPr>
          <w:lang w:val="en-PH"/>
        </w:rPr>
        <w:t>10; 1903 (24) 89; 1911 (27) 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Constitutional provisions regarding the Judicial Department, generally, see SC Const. Art. V, </w:t>
      </w:r>
      <w:r w:rsidR="00BD220B" w:rsidRPr="00BD220B">
        <w:rPr>
          <w:lang w:val="en-PH"/>
        </w:rPr>
        <w:t xml:space="preserve">Section </w:t>
      </w:r>
      <w:r w:rsidRPr="00BD220B">
        <w:rPr>
          <w:lang w:val="en-PH"/>
        </w:rPr>
        <w:t>1 et seq.</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Enforcement by South Carolina courts of tax liabilities imposed by other states, see </w:t>
      </w:r>
      <w:r w:rsidR="00BD220B" w:rsidRPr="00BD220B">
        <w:rPr>
          <w:lang w:val="en-PH"/>
        </w:rPr>
        <w:t xml:space="preserve">Section </w:t>
      </w:r>
      <w:r w:rsidRPr="00BD220B">
        <w:rPr>
          <w:lang w:val="en-PH"/>
        </w:rPr>
        <w:t>12</w:t>
      </w:r>
      <w:r w:rsidR="00BD220B" w:rsidRPr="00BD220B">
        <w:rPr>
          <w:lang w:val="en-PH"/>
        </w:rPr>
        <w:noBreakHyphen/>
      </w:r>
      <w:r w:rsidRPr="00BD220B">
        <w:rPr>
          <w:lang w:val="en-PH"/>
        </w:rPr>
        <w:t>49</w:t>
      </w:r>
      <w:r w:rsidR="00BD220B" w:rsidRPr="00BD220B">
        <w:rPr>
          <w:lang w:val="en-PH"/>
        </w:rPr>
        <w:noBreakHyphen/>
      </w:r>
      <w:r w:rsidRPr="00BD220B">
        <w:rPr>
          <w:lang w:val="en-PH"/>
        </w:rPr>
        <w:t>90.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Separation of powers, see SC Const. Art. I, </w:t>
      </w:r>
      <w:r w:rsidR="00BD220B" w:rsidRPr="00BD220B">
        <w:rPr>
          <w:lang w:val="en-PH"/>
        </w:rPr>
        <w:t xml:space="preserve">Section </w:t>
      </w:r>
      <w:r w:rsidRPr="00BD220B">
        <w:rPr>
          <w:lang w:val="en-PH"/>
        </w:rPr>
        <w:t>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46.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Courts </w:t>
      </w:r>
      <w:r w:rsidR="00BD220B" w:rsidRPr="00BD220B">
        <w:rPr>
          <w:lang w:val="en-PH"/>
        </w:rPr>
        <w:t xml:space="preserve">Sections </w:t>
      </w:r>
      <w:r w:rsidRPr="00BD220B">
        <w:rPr>
          <w:lang w:val="en-PH"/>
        </w:rPr>
        <w:t xml:space="preserve"> 1, 6.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 Federal supplemental enforcement jurisdiction. 42 S.C. L. Rev. 469 (Winter 1991).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United States Supreme Court Annotations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Civil rights, preemption, state law limiting state courts with jurisdiction over civil rights actions against corrections officers, see Haywood v. Drown, U.S.N.Y.2009, 129 S.Ct. 2108, 556 U.S. 729, 173 L.Ed.2d 920, on remand 13 N.Y.3d 760, 886 N.Y.S.2d 862, 915 N.E.2d 1158.</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90.</w:t>
      </w:r>
      <w:r w:rsidR="00C80904" w:rsidRPr="00BD220B">
        <w:rPr>
          <w:lang w:val="en-PH"/>
        </w:rPr>
        <w:t xml:space="preserve"> Chief Justice of Supreme Court is administrative head; powers and duties; vacancy.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BD220B" w:rsidRPr="00BD220B">
        <w:rPr>
          <w:lang w:val="en-PH"/>
        </w:rPr>
        <w:noBreakHyphen/>
      </w:r>
      <w:r w:rsidRPr="00BD220B">
        <w:rPr>
          <w:lang w:val="en-PH"/>
        </w:rPr>
        <w:t>3</w:t>
      </w:r>
      <w:r w:rsidR="00BD220B" w:rsidRPr="00BD220B">
        <w:rPr>
          <w:lang w:val="en-PH"/>
        </w:rPr>
        <w:noBreakHyphen/>
      </w:r>
      <w:r w:rsidRPr="00BD220B">
        <w:rPr>
          <w:lang w:val="en-PH"/>
        </w:rPr>
        <w:t>390, he shall make all assignments of duties for the circuit judges and may, from time to time, transfer a circuit judge from one assignment to another, as such judge</w:t>
      </w:r>
      <w:r w:rsidR="00BD220B" w:rsidRPr="00BD220B">
        <w:rPr>
          <w:lang w:val="en-PH"/>
        </w:rPr>
        <w:t>’</w:t>
      </w:r>
      <w:r w:rsidRPr="00BD220B">
        <w:rPr>
          <w:lang w:val="en-PH"/>
        </w:rPr>
        <w:t>s regularly assigned duties will permit and as the need appears. He shall have the right to call additional terms of court, to assign more than one judge to a circuit, if such additional judge</w:t>
      </w:r>
      <w:r w:rsidR="00BD220B" w:rsidRPr="00BD220B">
        <w:rPr>
          <w:lang w:val="en-PH"/>
        </w:rPr>
        <w:t>’</w:t>
      </w:r>
      <w:r w:rsidRPr="00BD220B">
        <w:rPr>
          <w:lang w:val="en-PH"/>
        </w:rPr>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7.1; 1959 (51) 306.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Head of State Court Administration being ex officio voting member of Governor</w:t>
      </w:r>
      <w:r w:rsidR="00BD220B" w:rsidRPr="00BD220B">
        <w:rPr>
          <w:lang w:val="en-PH"/>
        </w:rPr>
        <w:t>’</w:t>
      </w:r>
      <w:r w:rsidRPr="00BD220B">
        <w:rPr>
          <w:lang w:val="en-PH"/>
        </w:rPr>
        <w:t xml:space="preserve">s Committee on Criminal Justice, Crime and Delinquency, see </w:t>
      </w:r>
      <w:r w:rsidR="00BD220B" w:rsidRPr="00BD220B">
        <w:rPr>
          <w:lang w:val="en-PH"/>
        </w:rPr>
        <w:t xml:space="preserve">Section </w:t>
      </w:r>
      <w:r w:rsidRPr="00BD220B">
        <w:rPr>
          <w:lang w:val="en-PH"/>
        </w:rPr>
        <w:t>23</w:t>
      </w:r>
      <w:r w:rsidR="00BD220B" w:rsidRPr="00BD220B">
        <w:rPr>
          <w:lang w:val="en-PH"/>
        </w:rPr>
        <w:noBreakHyphen/>
      </w:r>
      <w:r w:rsidRPr="00BD220B">
        <w:rPr>
          <w:lang w:val="en-PH"/>
        </w:rPr>
        <w:t>4</w:t>
      </w:r>
      <w:r w:rsidR="00BD220B" w:rsidRPr="00BD220B">
        <w:rPr>
          <w:lang w:val="en-PH"/>
        </w:rPr>
        <w:noBreakHyphen/>
      </w:r>
      <w:r w:rsidRPr="00BD220B">
        <w:rPr>
          <w:lang w:val="en-PH"/>
        </w:rPr>
        <w:t>110.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Powers of chief justice, generally, see SC Const. Art. V, </w:t>
      </w:r>
      <w:r w:rsidR="00BD220B" w:rsidRPr="00BD220B">
        <w:rPr>
          <w:lang w:val="en-PH"/>
        </w:rPr>
        <w:t xml:space="preserve">Section </w:t>
      </w:r>
      <w:r w:rsidRPr="00BD220B">
        <w:rPr>
          <w:lang w:val="en-PH"/>
        </w:rPr>
        <w:t>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46.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Courts </w:t>
      </w:r>
      <w:r w:rsidR="00BD220B" w:rsidRPr="00BD220B">
        <w:rPr>
          <w:lang w:val="en-PH"/>
        </w:rPr>
        <w:t xml:space="preserve">Sections </w:t>
      </w:r>
      <w:r w:rsidRPr="00BD220B">
        <w:rPr>
          <w:lang w:val="en-PH"/>
        </w:rPr>
        <w:t xml:space="preserve"> 1, 6.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RESEARCH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Encyclopedias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Reference </w:t>
      </w:r>
      <w:r w:rsidR="00BD220B" w:rsidRPr="00BD220B">
        <w:rPr>
          <w:lang w:val="en-PH"/>
        </w:rPr>
        <w:t xml:space="preserve">Section </w:t>
      </w:r>
      <w:r w:rsidRPr="00BD220B">
        <w:rPr>
          <w:lang w:val="en-PH"/>
        </w:rPr>
        <w:t>8, Master</w:t>
      </w:r>
      <w:r w:rsidR="00BD220B" w:rsidRPr="00BD220B">
        <w:rPr>
          <w:lang w:val="en-PH"/>
        </w:rPr>
        <w:noBreakHyphen/>
      </w:r>
      <w:r w:rsidRPr="00BD220B">
        <w:rPr>
          <w:lang w:val="en-PH"/>
        </w:rPr>
        <w:t>In</w:t>
      </w:r>
      <w:r w:rsidR="00BD220B" w:rsidRPr="00BD220B">
        <w:rPr>
          <w:lang w:val="en-PH"/>
        </w:rPr>
        <w:noBreakHyphen/>
      </w:r>
      <w:r w:rsidRPr="00BD220B">
        <w:rPr>
          <w:lang w:val="en-PH"/>
        </w:rPr>
        <w:t>Equity.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South Carolina Judicial Department (SCJD) did not have a duty to supervise a Master</w:t>
      </w:r>
      <w:r w:rsidR="00BD220B" w:rsidRPr="00BD220B">
        <w:rPr>
          <w:lang w:val="en-PH"/>
        </w:rPr>
        <w:noBreakHyphen/>
      </w:r>
      <w:r w:rsidRPr="00BD220B">
        <w:rPr>
          <w:lang w:val="en-PH"/>
        </w:rPr>
        <w:t>In</w:t>
      </w:r>
      <w:r w:rsidR="00BD220B" w:rsidRPr="00BD220B">
        <w:rPr>
          <w:lang w:val="en-PH"/>
        </w:rPr>
        <w:noBreakHyphen/>
      </w:r>
      <w:r w:rsidRPr="00BD220B">
        <w:rPr>
          <w:lang w:val="en-PH"/>
        </w:rPr>
        <w:t>Equity</w:t>
      </w:r>
      <w:r w:rsidR="00BD220B" w:rsidRPr="00BD220B">
        <w:rPr>
          <w:lang w:val="en-PH"/>
        </w:rPr>
        <w:t>’</w:t>
      </w:r>
      <w:r w:rsidRPr="00BD220B">
        <w:rPr>
          <w:lang w:val="en-PH"/>
        </w:rPr>
        <w:t>s bank accounts and his audit books in action by lenders who lost foreclosure proceeds due to embezzlement by Master</w:t>
      </w:r>
      <w:r w:rsidR="00BD220B" w:rsidRPr="00BD220B">
        <w:rPr>
          <w:lang w:val="en-PH"/>
        </w:rPr>
        <w:t>’</w:t>
      </w:r>
      <w:r w:rsidRPr="00BD220B">
        <w:rPr>
          <w:lang w:val="en-PH"/>
        </w:rPr>
        <w:t>s employee; statute governing Chief Justice</w:t>
      </w:r>
      <w:r w:rsidR="00BD220B" w:rsidRPr="00BD220B">
        <w:rPr>
          <w:lang w:val="en-PH"/>
        </w:rPr>
        <w:t>’</w:t>
      </w:r>
      <w:r w:rsidRPr="00BD220B">
        <w:rPr>
          <w:lang w:val="en-PH"/>
        </w:rPr>
        <w:t>s authority to examine administrative methods of employees nor statute governing authority of Judicial Council imposed such a duty, and duty was imposed by statute upon county. Bank of New York v. Sumter County (S.C. 2010) 387 S.C. 147, 691 S.E.2d 473. Equity 397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95.</w:t>
      </w:r>
      <w:r w:rsidR="00C80904" w:rsidRPr="00BD220B">
        <w:rPr>
          <w:lang w:val="en-PH"/>
        </w:rPr>
        <w:t xml:space="preserve"> Power of chief justice to adjust salary of judicial employees.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Effective July 1, 1985, the Chief Justice is empowered to adjust salary levels of employees of the Judicial Department from funds appropriated to the Judicial Department.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1987 Act No. 97 </w:t>
      </w:r>
      <w:r w:rsidRPr="00BD220B">
        <w:rPr>
          <w:lang w:val="en-PH"/>
        </w:rPr>
        <w:t xml:space="preserve">Section </w:t>
      </w:r>
      <w:r w:rsidR="00C80904" w:rsidRPr="00BD220B">
        <w:rPr>
          <w:lang w:val="en-PH"/>
        </w:rPr>
        <w:t>2, eff May 13, 1987.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46.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Courts </w:t>
      </w:r>
      <w:r w:rsidR="00BD220B" w:rsidRPr="00BD220B">
        <w:rPr>
          <w:lang w:val="en-PH"/>
        </w:rPr>
        <w:t xml:space="preserve">Sections </w:t>
      </w:r>
      <w:r w:rsidRPr="00BD220B">
        <w:rPr>
          <w:lang w:val="en-PH"/>
        </w:rPr>
        <w:t xml:space="preserve"> 1, 6.</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100.</w:t>
      </w:r>
      <w:r w:rsidR="00C80904" w:rsidRPr="00BD220B">
        <w:rPr>
          <w:lang w:val="en-PH"/>
        </w:rPr>
        <w:t xml:space="preserve"> Rights in court not affected by race or color.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8;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8; 1942 Code </w:t>
      </w:r>
      <w:r w:rsidRPr="00BD220B">
        <w:rPr>
          <w:lang w:val="en-PH"/>
        </w:rPr>
        <w:t xml:space="preserve">Section </w:t>
      </w:r>
      <w:r w:rsidR="00C80904" w:rsidRPr="00BD220B">
        <w:rPr>
          <w:lang w:val="en-PH"/>
        </w:rPr>
        <w:t xml:space="preserve">335; 1932 Code </w:t>
      </w:r>
      <w:r w:rsidRPr="00BD220B">
        <w:rPr>
          <w:lang w:val="en-PH"/>
        </w:rPr>
        <w:t xml:space="preserve">Section </w:t>
      </w:r>
      <w:r w:rsidR="00C80904" w:rsidRPr="00BD220B">
        <w:rPr>
          <w:lang w:val="en-PH"/>
        </w:rPr>
        <w:t xml:space="preserve">335;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291;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3924;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2821; G. S. 2168; R. S. 2297; 1870 (14) 338.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Civil Rights 1056.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78.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Civil Rights </w:t>
      </w:r>
      <w:r w:rsidR="00BD220B" w:rsidRPr="00BD220B">
        <w:rPr>
          <w:lang w:val="en-PH"/>
        </w:rPr>
        <w:t xml:space="preserve">Section </w:t>
      </w:r>
      <w:r w:rsidRPr="00BD220B">
        <w:rPr>
          <w:lang w:val="en-PH"/>
        </w:rPr>
        <w:t>55.</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Right to Die </w:t>
      </w:r>
      <w:r w:rsidR="00BD220B" w:rsidRPr="00BD220B">
        <w:rPr>
          <w:lang w:val="en-PH"/>
        </w:rPr>
        <w:t xml:space="preserve">Sections </w:t>
      </w:r>
      <w:r w:rsidRPr="00BD220B">
        <w:rPr>
          <w:lang w:val="en-PH"/>
        </w:rPr>
        <w:t xml:space="preserve"> 26, 53.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110.</w:t>
      </w:r>
      <w:r w:rsidR="00C80904" w:rsidRPr="00BD220B">
        <w:rPr>
          <w:lang w:val="en-PH"/>
        </w:rPr>
        <w:t xml:space="preserve"> Effect on process pending in any court of failure of court to sit on day appointed by law.</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9;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9; 1942 Code </w:t>
      </w:r>
      <w:r w:rsidRPr="00BD220B">
        <w:rPr>
          <w:lang w:val="en-PH"/>
        </w:rPr>
        <w:t xml:space="preserve">Section </w:t>
      </w:r>
      <w:r w:rsidR="00C80904" w:rsidRPr="00BD220B">
        <w:rPr>
          <w:lang w:val="en-PH"/>
        </w:rPr>
        <w:t xml:space="preserve">345; 1932 Code </w:t>
      </w:r>
      <w:r w:rsidRPr="00BD220B">
        <w:rPr>
          <w:lang w:val="en-PH"/>
        </w:rPr>
        <w:t xml:space="preserve">Section </w:t>
      </w:r>
      <w:r w:rsidR="00C80904" w:rsidRPr="00BD220B">
        <w:rPr>
          <w:lang w:val="en-PH"/>
        </w:rPr>
        <w:t xml:space="preserve">345;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301;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3934;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2831; G. S. 178; R. S. 2307; 1785 (7) 218.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77.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Courts </w:t>
      </w:r>
      <w:r w:rsidR="00BD220B" w:rsidRPr="00BD220B">
        <w:rPr>
          <w:lang w:val="en-PH"/>
        </w:rPr>
        <w:t xml:space="preserve">Section </w:t>
      </w:r>
      <w:r w:rsidRPr="00BD220B">
        <w:rPr>
          <w:lang w:val="en-PH"/>
        </w:rPr>
        <w:t>155.</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120.</w:t>
      </w:r>
      <w:r w:rsidR="00C80904" w:rsidRPr="00BD220B">
        <w:rPr>
          <w:lang w:val="en-PH"/>
        </w:rPr>
        <w:t xml:space="preserve"> Case continued on adjournment.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All causes depending on the docket and undetermined at any adjournment to the court in course shall stand continued in the same order to such court as fully as if such causes were called over and continued by order of court.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9.1;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9.1; 1942 Code </w:t>
      </w:r>
      <w:r w:rsidRPr="00BD220B">
        <w:rPr>
          <w:lang w:val="en-PH"/>
        </w:rPr>
        <w:t xml:space="preserve">Section </w:t>
      </w:r>
      <w:r w:rsidR="00C80904" w:rsidRPr="00BD220B">
        <w:rPr>
          <w:lang w:val="en-PH"/>
        </w:rPr>
        <w:t xml:space="preserve">345; 1932 Code </w:t>
      </w:r>
      <w:r w:rsidRPr="00BD220B">
        <w:rPr>
          <w:lang w:val="en-PH"/>
        </w:rPr>
        <w:t xml:space="preserve">Section </w:t>
      </w:r>
      <w:r w:rsidR="00C80904" w:rsidRPr="00BD220B">
        <w:rPr>
          <w:lang w:val="en-PH"/>
        </w:rPr>
        <w:t xml:space="preserve">345;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301;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3934;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2831; G. S. 178; R. S. 2307; 1785 (7) 218.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76.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Courts </w:t>
      </w:r>
      <w:r w:rsidR="00BD220B" w:rsidRPr="00BD220B">
        <w:rPr>
          <w:lang w:val="en-PH"/>
        </w:rPr>
        <w:t xml:space="preserve">Sections </w:t>
      </w:r>
      <w:r w:rsidRPr="00BD220B">
        <w:rPr>
          <w:lang w:val="en-PH"/>
        </w:rPr>
        <w:t xml:space="preserve"> 164 to 165.</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130.</w:t>
      </w:r>
      <w:r w:rsidR="00C80904" w:rsidRPr="00BD220B">
        <w:rPr>
          <w:lang w:val="en-PH"/>
        </w:rPr>
        <w:t xml:space="preserve"> Disqualification of judge by reason of relationship to parties.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No judge or other judicial officer shall preside on the trial of any cause when he may be connected with either of the parties by consanguinity or affinity within the sixth degree.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10;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10; 1942 Code </w:t>
      </w:r>
      <w:r w:rsidRPr="00BD220B">
        <w:rPr>
          <w:lang w:val="en-PH"/>
        </w:rPr>
        <w:t xml:space="preserve">Section </w:t>
      </w:r>
      <w:r w:rsidR="00C80904" w:rsidRPr="00BD220B">
        <w:rPr>
          <w:lang w:val="en-PH"/>
        </w:rPr>
        <w:t xml:space="preserve">334; 1932 Code </w:t>
      </w:r>
      <w:r w:rsidRPr="00BD220B">
        <w:rPr>
          <w:lang w:val="en-PH"/>
        </w:rPr>
        <w:t xml:space="preserve">Section </w:t>
      </w:r>
      <w:r w:rsidR="00C80904" w:rsidRPr="00BD220B">
        <w:rPr>
          <w:lang w:val="en-PH"/>
        </w:rPr>
        <w:t xml:space="preserve">334;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290;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3923;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Additional grounds for disqualification of judges on the Court of Appeals,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8</w:t>
      </w:r>
      <w:r w:rsidR="00BD220B" w:rsidRPr="00BD220B">
        <w:rPr>
          <w:lang w:val="en-PH"/>
        </w:rPr>
        <w:noBreakHyphen/>
      </w:r>
      <w:r w:rsidRPr="00BD220B">
        <w:rPr>
          <w:lang w:val="en-PH"/>
        </w:rPr>
        <w:t>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Power to impeach state judges, see SC Const. Art. XV, </w:t>
      </w:r>
      <w:r w:rsidR="00BD220B" w:rsidRPr="00BD220B">
        <w:rPr>
          <w:lang w:val="en-PH"/>
        </w:rPr>
        <w:t xml:space="preserve">Section </w:t>
      </w:r>
      <w:r w:rsidRPr="00BD220B">
        <w:rPr>
          <w:lang w:val="en-PH"/>
        </w:rPr>
        <w:t>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When objections to jurors must be made,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7</w:t>
      </w:r>
      <w:r w:rsidR="00BD220B" w:rsidRPr="00BD220B">
        <w:rPr>
          <w:lang w:val="en-PH"/>
        </w:rPr>
        <w:noBreakHyphen/>
      </w:r>
      <w:r w:rsidRPr="00BD220B">
        <w:rPr>
          <w:lang w:val="en-PH"/>
        </w:rPr>
        <w:t>1030.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Judges 45.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227.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Judges </w:t>
      </w:r>
      <w:r w:rsidR="00BD220B" w:rsidRPr="00BD220B">
        <w:rPr>
          <w:lang w:val="en-PH"/>
        </w:rPr>
        <w:t xml:space="preserve">Sections </w:t>
      </w:r>
      <w:r w:rsidRPr="00BD220B">
        <w:rPr>
          <w:lang w:val="en-PH"/>
        </w:rPr>
        <w:t xml:space="preserve"> 289 to 290, 292, 297.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Judges—Disqualification to Act Because of Stock Interest. 22 S.C. L. Rev. 261.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Construction with other laws 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Waiver 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A judgment rendered by a judge disqualified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is merely voidable. Ex parte Hilton, 64 SC 201, 41 SE 978 (1901). Jeffers v Jeffers, 89 SC 244, 71 SE 810 (1911).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If an order grants a new trial upon the sole ground that the trial judge was connected with the deceased within six degrees, but the judge under Code 1962 </w:t>
      </w:r>
      <w:r w:rsidR="00BD220B" w:rsidRPr="00BD220B">
        <w:rPr>
          <w:lang w:val="en-PH"/>
        </w:rPr>
        <w:t xml:space="preserve">Section </w:t>
      </w:r>
      <w:r w:rsidRPr="00BD220B">
        <w:rPr>
          <w:lang w:val="en-PH"/>
        </w:rPr>
        <w:t>19</w:t>
      </w:r>
      <w:r w:rsidR="00BD220B" w:rsidRPr="00BD220B">
        <w:rPr>
          <w:lang w:val="en-PH"/>
        </w:rPr>
        <w:noBreakHyphen/>
      </w:r>
      <w:r w:rsidRPr="00BD220B">
        <w:rPr>
          <w:lang w:val="en-PH"/>
        </w:rPr>
        <w:t>52 proves to be not within the sixth degree but within the seventh, then the order for new trial should be reversed. State v. Browning (S.C. 1921) 116 S.C. 252, 108 S.E. 105. Criminal Law 913(1)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Due diligence necessary for new trial. Where it does not sufficiently appear that the petitioner could not by due diligence have ascertained the fact of such disqualification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before or during the trial, or before decision was rendered, a motion for a new trial will be overruled. Jeffers v. Jeffers (S.C. 1911) 89 S.C. 244, 71 S.E. 810.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same diligence required in ascertaining before trial a juror</w:t>
      </w:r>
      <w:r w:rsidR="00BD220B" w:rsidRPr="00BD220B">
        <w:rPr>
          <w:lang w:val="en-PH"/>
        </w:rPr>
        <w:t>’</w:t>
      </w:r>
      <w:r w:rsidRPr="00BD220B">
        <w:rPr>
          <w:lang w:val="en-PH"/>
        </w:rPr>
        <w:t>s disqualification because of relationship is required of a party in ascertaining a judge</w:t>
      </w:r>
      <w:r w:rsidR="00BD220B" w:rsidRPr="00BD220B">
        <w:rPr>
          <w:lang w:val="en-PH"/>
        </w:rPr>
        <w:t>’</w:t>
      </w:r>
      <w:r w:rsidRPr="00BD220B">
        <w:rPr>
          <w:lang w:val="en-PH"/>
        </w:rPr>
        <w:t xml:space="preserve">s disqualification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Jeffers v. Jeffers (S.C. 1911) 89 S.C. 244, 71 S.E. 810.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But judge</w:t>
      </w:r>
      <w:r w:rsidR="00BD220B" w:rsidRPr="00BD220B">
        <w:rPr>
          <w:lang w:val="en-PH"/>
        </w:rPr>
        <w:t>’</w:t>
      </w:r>
      <w:r w:rsidRPr="00BD220B">
        <w:rPr>
          <w:lang w:val="en-PH"/>
        </w:rPr>
        <w:t xml:space="preserve">s knowledge of own disqualification may be grounds for new trial. </w:t>
      </w:r>
      <w:r w:rsidR="00BD220B" w:rsidRPr="00BD220B">
        <w:rPr>
          <w:lang w:val="en-PH"/>
        </w:rPr>
        <w:t>“</w:t>
      </w:r>
      <w:r w:rsidRPr="00BD220B">
        <w:rPr>
          <w:lang w:val="en-PH"/>
        </w:rPr>
        <w:t>If the appellant in addition to showing the disqualification of the probate judge, and that he (the appellant) did not have knowledge of such fact before the decree was rendered, had also shown that the probate judge knew at that time of his relationship to one of the parties to the action, then it might with good reason be contended that there should be a new trial.</w:t>
      </w:r>
      <w:r w:rsidR="00BD220B" w:rsidRPr="00BD220B">
        <w:rPr>
          <w:lang w:val="en-PH"/>
        </w:rPr>
        <w:t>”</w:t>
      </w:r>
      <w:r w:rsidRPr="00BD220B">
        <w:rPr>
          <w:lang w:val="en-PH"/>
        </w:rPr>
        <w:t xml:space="preserve"> Jeffers v. Jeffers (S.C. 1911) 89 S.C. 244, 71 S.E. 810.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Under the common law a judge was not disqualified by reason of his relationship to the party interested, but might refuse to sit, and a judgment rendered by him in such a case was not void but only voidable. Under the common law a party might also waive objection to the disqualification of a judge. Jeffers v. Jeffers (S.C. 1911) 89 S.C. 244, 71 S.E. 810.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Second cousins are within the sixth degree. State v. Byrd (S.C. 1905) 72 S.C. 104, 51 S.E. 542.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Instance when judge not disqualified. Under the provisions of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where it appeared that one once removed from the common ancestor was the father of a daughter who intermarried, and was the mother of one who thereafter became a party to the action, the judge, who was four times removed from the common ancestor, was not disqualified because of the relationship. Ex parte Kreps (S.C. 1901) 61 S.C. 29, 39 S.E. 181.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Disqualification at time of trial must be alleged.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a magistrate is not shown to be disqualified by an affidavit making out his marriage to defendant</w:t>
      </w:r>
      <w:r w:rsidR="00BD220B" w:rsidRPr="00BD220B">
        <w:rPr>
          <w:lang w:val="en-PH"/>
        </w:rPr>
        <w:t>’</w:t>
      </w:r>
      <w:r w:rsidRPr="00BD220B">
        <w:rPr>
          <w:lang w:val="en-PH"/>
        </w:rPr>
        <w:t>s niece seven years before the trial, where no proof was offered that such relationship still existed. Ehrhardt v. Breeland (S.C. 1900) 57 S.C. 142, 35 S.E. 537. Judges 45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2. Construction with other laws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 xml:space="preserve">10] is not affected by SC Const, Art 5, </w:t>
      </w:r>
      <w:r w:rsidR="00BD220B" w:rsidRPr="00BD220B">
        <w:rPr>
          <w:lang w:val="en-PH"/>
        </w:rPr>
        <w:t xml:space="preserve">Section </w:t>
      </w:r>
      <w:r w:rsidRPr="00BD220B">
        <w:rPr>
          <w:lang w:val="en-PH"/>
        </w:rPr>
        <w:t xml:space="preserve">6, which provides that </w:t>
      </w:r>
      <w:r w:rsidR="00BD220B" w:rsidRPr="00BD220B">
        <w:rPr>
          <w:lang w:val="en-PH"/>
        </w:rPr>
        <w:t>“</w:t>
      </w:r>
      <w:r w:rsidRPr="00BD220B">
        <w:rPr>
          <w:lang w:val="en-PH"/>
        </w:rPr>
        <w:t>no judge shall preside at the trial of any cause in the event of which he may be interested, or when either of the parties shall be connected with him, by affinity or consanguinity, within such degree as may be prescribed by law,</w:t>
      </w:r>
      <w:r w:rsidR="00BD220B" w:rsidRPr="00BD220B">
        <w:rPr>
          <w:lang w:val="en-PH"/>
        </w:rPr>
        <w:t>”</w:t>
      </w:r>
      <w:r w:rsidRPr="00BD220B">
        <w:rPr>
          <w:lang w:val="en-PH"/>
        </w:rPr>
        <w:t xml:space="preserve"> in view of SC Const, Art 17, </w:t>
      </w:r>
      <w:r w:rsidR="00BD220B" w:rsidRPr="00BD220B">
        <w:rPr>
          <w:lang w:val="en-PH"/>
        </w:rPr>
        <w:t xml:space="preserve">Section </w:t>
      </w:r>
      <w:r w:rsidRPr="00BD220B">
        <w:rPr>
          <w:lang w:val="en-PH"/>
        </w:rPr>
        <w:t>10. Ex parte Kreps (S.C. 1901) 61 S.C. 29, 39 S.E. 181.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3. Waiver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Objection may be waived. A right existing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where the court otherwise has jurisdiction of the subject matter, is in the nature of a plea to the jurisdiction of the person, and may be waived. Ex parte Hilton, 64 SC 201, 41 SE 978 (1901). Jeffers v Jeffers, 89 SC 244, 71 SE 810 (1911).</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And if disqualification is known to exist it is waived unless made before judge</w:t>
      </w:r>
      <w:r w:rsidR="00BD220B" w:rsidRPr="00BD220B">
        <w:rPr>
          <w:lang w:val="en-PH"/>
        </w:rPr>
        <w:t>’</w:t>
      </w:r>
      <w:r w:rsidRPr="00BD220B">
        <w:rPr>
          <w:lang w:val="en-PH"/>
        </w:rPr>
        <w:t xml:space="preserve">s oral decision. Where the facts are known to the party, an attempt under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10] to recuse a judge must be made before issue joined and before the trial is commenced, and will not be allowed where the judge has delivered an oral opinion and has but to formulate his decision in writing. Such neglect of a party to raise objection where he is aware of the relationship, will be construed as a waiver. Ex parte Hilton (S.C. 1902) 64 S.C. 201, 41 S.E. 978, 92 Am.St.Rep. 800.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140.</w:t>
      </w:r>
      <w:r w:rsidR="00C80904" w:rsidRPr="00BD220B">
        <w:rPr>
          <w:lang w:val="en-PH"/>
        </w:rPr>
        <w:t xml:space="preserve"> Persons attending court exempt from arrest; mileage allowed per day.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11;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11; 1942 Code </w:t>
      </w:r>
      <w:r w:rsidRPr="00BD220B">
        <w:rPr>
          <w:lang w:val="en-PH"/>
        </w:rPr>
        <w:t xml:space="preserve">Section </w:t>
      </w:r>
      <w:r w:rsidR="00C80904" w:rsidRPr="00BD220B">
        <w:rPr>
          <w:lang w:val="en-PH"/>
        </w:rPr>
        <w:t xml:space="preserve">338; 1932 Code </w:t>
      </w:r>
      <w:r w:rsidRPr="00BD220B">
        <w:rPr>
          <w:lang w:val="en-PH"/>
        </w:rPr>
        <w:t xml:space="preserve">Section </w:t>
      </w:r>
      <w:r w:rsidR="00C80904" w:rsidRPr="00BD220B">
        <w:rPr>
          <w:lang w:val="en-PH"/>
        </w:rPr>
        <w:t xml:space="preserve">338;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294;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3927;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2824; G. S. 2171; R. S. 2300; 1785 (7) 219; 1798 (7) 286; 1819 (11) 41.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Arrest 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35.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Arrest </w:t>
      </w:r>
      <w:r w:rsidR="00BD220B" w:rsidRPr="00BD220B">
        <w:rPr>
          <w:lang w:val="en-PH"/>
        </w:rPr>
        <w:t xml:space="preserve">Sections </w:t>
      </w:r>
      <w:r w:rsidRPr="00BD220B">
        <w:rPr>
          <w:lang w:val="en-PH"/>
        </w:rPr>
        <w:t xml:space="preserve"> 77 to 81.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RESEARCH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Encyclopedias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S.C. Jur. Costs </w:t>
      </w:r>
      <w:r w:rsidR="00BD220B" w:rsidRPr="00BD220B">
        <w:rPr>
          <w:lang w:val="en-PH"/>
        </w:rPr>
        <w:t xml:space="preserve">Section </w:t>
      </w:r>
      <w:r w:rsidRPr="00BD220B">
        <w:rPr>
          <w:lang w:val="en-PH"/>
        </w:rPr>
        <w:t>33, Witness Expenses.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arrest of persons while they are actually appearing in criminal and civil court. S.C. Op.Atty.Gen. (July 19, 2002) 2002 WL 1925755.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areas of handling traffic law violations committed by persons engaged in, going to, attending, or returning from court as a juror, witness or by order of the court. S.C. Op.Atty.Gen. (October 18, 1996) 1996 WL 679483.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Exemption from arrest is the privilege of the court, and not of the party; and indulgence will not be extended to him further than necessary and expedient. Hunter v. Cleveland (S.C. 1802).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privilege is limited to exemption of the person from arrest, and does not invalidate service of process at same time. Sadler &amp; Love v. Ray (S.C. 1852) 5 Rich. 523.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And one court will not allow arrest by its process of a witness of another court. Vincent v. Watson (S.C. 1845) 1 Rich. 194.</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150.</w:t>
      </w:r>
      <w:r w:rsidR="00C80904" w:rsidRPr="00BD220B">
        <w:rPr>
          <w:lang w:val="en-PH"/>
        </w:rPr>
        <w:t xml:space="preserve"> Contempt of court; offenders to be heard.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12;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12; 1942 Code </w:t>
      </w:r>
      <w:r w:rsidRPr="00BD220B">
        <w:rPr>
          <w:lang w:val="en-PH"/>
        </w:rPr>
        <w:t xml:space="preserve">Section </w:t>
      </w:r>
      <w:r w:rsidR="00C80904" w:rsidRPr="00BD220B">
        <w:rPr>
          <w:lang w:val="en-PH"/>
        </w:rPr>
        <w:t xml:space="preserve">339; 1932 Code </w:t>
      </w:r>
      <w:r w:rsidRPr="00BD220B">
        <w:rPr>
          <w:lang w:val="en-PH"/>
        </w:rPr>
        <w:t xml:space="preserve">Section </w:t>
      </w:r>
      <w:r w:rsidR="00C80904" w:rsidRPr="00BD220B">
        <w:rPr>
          <w:lang w:val="en-PH"/>
        </w:rPr>
        <w:t xml:space="preserve">339;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295;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3928;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2825; G. S. 2172; R. S. 2301; 1731 (3) 283; 1811 (5) 642.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Contempt 1, 61.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93.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Contempt </w:t>
      </w:r>
      <w:r w:rsidR="00BD220B" w:rsidRPr="00BD220B">
        <w:rPr>
          <w:lang w:val="en-PH"/>
        </w:rPr>
        <w:t xml:space="preserve">Sections </w:t>
      </w:r>
      <w:r w:rsidRPr="00BD220B">
        <w:rPr>
          <w:lang w:val="en-PH"/>
        </w:rPr>
        <w:t xml:space="preserve"> 1 to 8, 10 to 16, 149 to 158.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person convicted of contempt of court due to jury tampering would have been convicted of a crime of moral turpitude. 1982 Op.Atty.Gen. No 82</w:t>
      </w:r>
      <w:r w:rsidR="00BD220B" w:rsidRPr="00BD220B">
        <w:rPr>
          <w:lang w:val="en-PH"/>
        </w:rPr>
        <w:noBreakHyphen/>
      </w:r>
      <w:r w:rsidRPr="00BD220B">
        <w:rPr>
          <w:lang w:val="en-PH"/>
        </w:rPr>
        <w:t>8, p 11 (March 2, 1982) 1982 WL 154978.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fees 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Direct contempt 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Discretion of court 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Indirect contempt 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Jurisdiction 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Presence of the court 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Punishment 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Review 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Sufficiency of evidence 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Contempt results from the willful disobedience of a court order. Haselden v. Haselden (S.C.App. 2001) 347 S.C. 48, 552 S.E.2d 329, rehearing denied. Contempt 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record before the court must clearly and specifically exhibit the contemptuous conduct to sustain a finding of contempt. Haselden v. Haselden (S.C.App. 2001) 347 S.C. 48, 552 S.E.2d 329, rehearing denied. Contempt 60(3)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Delay in instituting contempt proceedings is no defense unless such delay is unreasonable or defendant is prejudiced thereby. State v. Bowers (S.C. 1978) 270 S.C. 124, 241 S.E.2d 409. Contempt 46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Where certain acts are made an offense by statute, with a prescribed penalty, a party charged with the offense cannot be punished by rule to show cause, as for a contempt, but only by indictment. State v. Blackwell (S.C. 1878) 10 S.C. 35, 1878 WL 5349, Unreported.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provision of the Act of 1811, that no one shall be imprisoned without a hearing, renders the proceeding by rule proper in all cases of contempt of court. State v. Hunt, 1850, 1850 WL 2817, Unreported.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Every court has the power to fine for contempt, but notwithstanding this undeniable power, still whenever it is exercised, every citizen has the right to appeal. State v. Hunt, 1850, 1850 WL 2817, Unreported.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2. Presence of the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For purposes of a direct contempt conviction, the </w:t>
      </w:r>
      <w:r w:rsidR="00BD220B" w:rsidRPr="00BD220B">
        <w:rPr>
          <w:lang w:val="en-PH"/>
        </w:rPr>
        <w:t>“</w:t>
      </w:r>
      <w:r w:rsidRPr="00BD220B">
        <w:rPr>
          <w:lang w:val="en-PH"/>
        </w:rPr>
        <w:t>presence of the court</w:t>
      </w:r>
      <w:r w:rsidR="00BD220B" w:rsidRPr="00BD220B">
        <w:rPr>
          <w:lang w:val="en-PH"/>
        </w:rPr>
        <w:t>”</w:t>
      </w:r>
      <w:r w:rsidRPr="00BD220B">
        <w:rPr>
          <w:lang w:val="en-PH"/>
        </w:rPr>
        <w:t xml:space="preserve"> extends beyond the mere physical presence of the judge or the courtroom to encompass all elements of the system. State v. Kennerly (S.C. 1999) 337 S.C. 617, 524 S.E.2d 837. Contempt 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Juror</w:t>
      </w:r>
      <w:r w:rsidR="00BD220B" w:rsidRPr="00BD220B">
        <w:rPr>
          <w:lang w:val="en-PH"/>
        </w:rPr>
        <w:t>’</w:t>
      </w:r>
      <w:r w:rsidRPr="00BD220B">
        <w:rPr>
          <w:lang w:val="en-PH"/>
        </w:rPr>
        <w:t>s failure to disclose her relationship with capital murder defendant and defense witness, and juror</w:t>
      </w:r>
      <w:r w:rsidR="00BD220B" w:rsidRPr="00BD220B">
        <w:rPr>
          <w:lang w:val="en-PH"/>
        </w:rPr>
        <w:t>’</w:t>
      </w:r>
      <w:r w:rsidRPr="00BD220B">
        <w:rPr>
          <w:lang w:val="en-PH"/>
        </w:rPr>
        <w:t xml:space="preserve">s repeated initiation of discussions about case with other jurors during guilt phase of trial, despite warnings by judge to contrary, occurred </w:t>
      </w:r>
      <w:r w:rsidR="00BD220B" w:rsidRPr="00BD220B">
        <w:rPr>
          <w:lang w:val="en-PH"/>
        </w:rPr>
        <w:t>“</w:t>
      </w:r>
      <w:r w:rsidRPr="00BD220B">
        <w:rPr>
          <w:lang w:val="en-PH"/>
        </w:rPr>
        <w:t>in the presence of the court,</w:t>
      </w:r>
      <w:r w:rsidR="00BD220B" w:rsidRPr="00BD220B">
        <w:rPr>
          <w:lang w:val="en-PH"/>
        </w:rPr>
        <w:t>”</w:t>
      </w:r>
      <w:r w:rsidRPr="00BD220B">
        <w:rPr>
          <w:lang w:val="en-PH"/>
        </w:rPr>
        <w:t xml:space="preserve"> thus warranting direct contempt conviction, even if such conduct occurred outside judge</w:t>
      </w:r>
      <w:r w:rsidR="00BD220B" w:rsidRPr="00BD220B">
        <w:rPr>
          <w:lang w:val="en-PH"/>
        </w:rPr>
        <w:t>’</w:t>
      </w:r>
      <w:r w:rsidRPr="00BD220B">
        <w:rPr>
          <w:lang w:val="en-PH"/>
        </w:rPr>
        <w:t>s sight and hearing. State v. Kennerly (S.C. 1999) 337 S.C. 617, 524 S.E.2d 837. Contempt 14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For the purpose of defining </w:t>
      </w:r>
      <w:r w:rsidR="00BD220B" w:rsidRPr="00BD220B">
        <w:rPr>
          <w:lang w:val="en-PH"/>
        </w:rPr>
        <w:t>“</w:t>
      </w:r>
      <w:r w:rsidRPr="00BD220B">
        <w:rPr>
          <w:lang w:val="en-PH"/>
        </w:rPr>
        <w:t>presence of court</w:t>
      </w:r>
      <w:r w:rsidR="00BD220B" w:rsidRPr="00BD220B">
        <w:rPr>
          <w:lang w:val="en-PH"/>
        </w:rPr>
        <w:t>”</w:t>
      </w:r>
      <w:r w:rsidRPr="00BD220B">
        <w:rPr>
          <w:lang w:val="en-PH"/>
        </w:rPr>
        <w:t>, as used with reference to contempt, the court consists not of the judge, courtroom, jury, or jury</w:t>
      </w:r>
      <w:r w:rsidR="00BD220B" w:rsidRPr="00BD220B">
        <w:rPr>
          <w:lang w:val="en-PH"/>
        </w:rPr>
        <w:noBreakHyphen/>
      </w:r>
      <w:r w:rsidRPr="00BD220B">
        <w:rPr>
          <w:lang w:val="en-PH"/>
        </w:rPr>
        <w:t>room individually, but of all such factors combined, and the court is present wherever any of its constituent parts is engaged in prosecution of the business of court according to law. State v. Goff (S.C. 1955) 228 S.C. 17, 88 S.E.2d 788, 52 A.L.R.2d 1292. Contempt 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3. Discretion of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trial judge abused his discretion in finding an attorney in contempt of court where she neither willfully disobeyed a court order nor acted disrespectfully towards the court but merely underestimated the amount of time she would need to try her case. Spartanburg County Dept. of Social Services v. Padgett (S.C. 1988) 296 S.C. 79, 370 S.E.2d 872. Contempt 10; Contempt 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judge did not abuse her discretion in holding an attorney in contempt for her exhibition of disrespect for the court after several retorts by the attorney challenging the judge</w:t>
      </w:r>
      <w:r w:rsidR="00BD220B" w:rsidRPr="00BD220B">
        <w:rPr>
          <w:lang w:val="en-PH"/>
        </w:rPr>
        <w:t>’</w:t>
      </w:r>
      <w:r w:rsidRPr="00BD220B">
        <w:rPr>
          <w:lang w:val="en-PH"/>
        </w:rPr>
        <w:t>s authority, including a disparaging comment on the judge</w:t>
      </w:r>
      <w:r w:rsidR="00BD220B" w:rsidRPr="00BD220B">
        <w:rPr>
          <w:lang w:val="en-PH"/>
        </w:rPr>
        <w:t>’</w:t>
      </w:r>
      <w:r w:rsidRPr="00BD220B">
        <w:rPr>
          <w:lang w:val="en-PH"/>
        </w:rPr>
        <w:t xml:space="preserve">s </w:t>
      </w:r>
      <w:r w:rsidR="00BD220B" w:rsidRPr="00BD220B">
        <w:rPr>
          <w:lang w:val="en-PH"/>
        </w:rPr>
        <w:t>“</w:t>
      </w:r>
      <w:r w:rsidRPr="00BD220B">
        <w:rPr>
          <w:lang w:val="en-PH"/>
        </w:rPr>
        <w:t>professionalism.</w:t>
      </w:r>
      <w:r w:rsidR="00BD220B" w:rsidRPr="00BD220B">
        <w:rPr>
          <w:lang w:val="en-PH"/>
        </w:rPr>
        <w:t>”</w:t>
      </w:r>
      <w:r w:rsidRPr="00BD220B">
        <w:rPr>
          <w:lang w:val="en-PH"/>
        </w:rPr>
        <w:t xml:space="preserve"> Stone v. Reddix</w:t>
      </w:r>
      <w:r w:rsidR="00BD220B" w:rsidRPr="00BD220B">
        <w:rPr>
          <w:lang w:val="en-PH"/>
        </w:rPr>
        <w:noBreakHyphen/>
      </w:r>
      <w:r w:rsidRPr="00BD220B">
        <w:rPr>
          <w:lang w:val="en-PH"/>
        </w:rPr>
        <w:t>Smalls (S.C. 1988) 295 S.C. 514, 369 S.E.2d 840. Contempt 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4. Direct contempt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Direct contempt that occurs in the court</w:t>
      </w:r>
      <w:r w:rsidR="00BD220B" w:rsidRPr="00BD220B">
        <w:rPr>
          <w:lang w:val="en-PH"/>
        </w:rPr>
        <w:t>’</w:t>
      </w:r>
      <w:r w:rsidRPr="00BD220B">
        <w:rPr>
          <w:lang w:val="en-PH"/>
        </w:rPr>
        <w:t>s presence may be immediately adjudged and sanctioned summarily. Brandt v. Gooding (S.C. 2006) 368 S.C. 618, 630 S.E.2d 259, rehearing denied, habeas corpus granted 664 F.Supp.2d 626, affirmed 636 F.3d 124. Contempt 52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person may be found guilty of direct contempt if the conduct interferes with judicial proceedings, exhibits disrespect for the court, or hampers the parties or witnesses. Brandt v. Gooding (S.C. 2006) 368 S.C. 618, 630 S.E.2d 259, rehearing denied, habeas corpus granted 664 F.Supp.2d 626, affirmed 636 F.3d 124. Contempt 2</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Direct contempt</w:t>
      </w:r>
      <w:r w:rsidRPr="00BD220B">
        <w:rPr>
          <w:lang w:val="en-PH"/>
        </w:rPr>
        <w:t>”</w:t>
      </w:r>
      <w:r w:rsidR="00C80904" w:rsidRPr="00BD220B">
        <w:rPr>
          <w:lang w:val="en-PH"/>
        </w:rPr>
        <w:t xml:space="preserve"> involves contemptuous conduct in the presence of the court. Brandt v. Gooding (S.C. 2006) 368 S.C. 618, 630 S.E.2d 259, rehearing denied, habeas corpus granted 664 F.Supp.2d 626, affirmed 636 F.3d 124. Contempt 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The jury pool constitutes an integral, constituent part of the court, and contemptuous acts within their sight or hearing will constitute </w:t>
      </w:r>
      <w:r w:rsidR="00BD220B" w:rsidRPr="00BD220B">
        <w:rPr>
          <w:lang w:val="en-PH"/>
        </w:rPr>
        <w:t>“</w:t>
      </w:r>
      <w:r w:rsidRPr="00BD220B">
        <w:rPr>
          <w:lang w:val="en-PH"/>
        </w:rPr>
        <w:t>direct contempt</w:t>
      </w:r>
      <w:r w:rsidR="00BD220B" w:rsidRPr="00BD220B">
        <w:rPr>
          <w:lang w:val="en-PH"/>
        </w:rPr>
        <w:t>”</w:t>
      </w:r>
      <w:r w:rsidRPr="00BD220B">
        <w:rPr>
          <w:lang w:val="en-PH"/>
        </w:rPr>
        <w:t>; overruling State v. Johnson, 249 S.C. 1, 152 S.E.2d 669, and State v. Weinberg, 229 S.C. 286, 92 S.E.2d 842. State v. Kennerly (S.C. 1999) 337 S.C. 617, 524 S.E.2d 837. Contempt 14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person may be found guilty of direct contempt if his conduct interferes with judicial proceedings, exhibits disrespect for the court, or hampers parties or witnesses. Except when a person</w:t>
      </w:r>
      <w:r w:rsidR="00BD220B" w:rsidRPr="00BD220B">
        <w:rPr>
          <w:lang w:val="en-PH"/>
        </w:rPr>
        <w:t>’</w:t>
      </w:r>
      <w:r w:rsidRPr="00BD220B">
        <w:rPr>
          <w:lang w:val="en-PH"/>
        </w:rPr>
        <w:t>s appearance is so lacking in decorum and dignity as to require immediate sanctions, the trial judge should advise a person whose dress is unacceptable of that fact and ask him to leave the courtroom until he can dress in a suitable manner. The failure to comply with such a directive would justify a finding of contempt. State v. Havelka (S.C. 1985) 285 S.C. 388, 330 S.E.2d 288.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Threats of physical violence made by a defendant in civil action during term of court, and the recess thereof, to a witness for plaintiff, who was under subpoena, involved </w:t>
      </w:r>
      <w:r w:rsidR="00BD220B" w:rsidRPr="00BD220B">
        <w:rPr>
          <w:lang w:val="en-PH"/>
        </w:rPr>
        <w:t>“</w:t>
      </w:r>
      <w:r w:rsidRPr="00BD220B">
        <w:rPr>
          <w:lang w:val="en-PH"/>
        </w:rPr>
        <w:t>direct contempt</w:t>
      </w:r>
      <w:r w:rsidR="00BD220B" w:rsidRPr="00BD220B">
        <w:rPr>
          <w:lang w:val="en-PH"/>
        </w:rPr>
        <w:t>”</w:t>
      </w:r>
      <w:r w:rsidRPr="00BD220B">
        <w:rPr>
          <w:lang w:val="en-PH"/>
        </w:rPr>
        <w:t>, though threats were not made in actual presence of court and witness had already testified and arguments of counsel had been concluded, but court had not charged jury or dismissed witness. State v. Goff (S.C. 1955) 228 S.C. 17, 88 S.E.2d 788, 52 A.L.R.2d 1292. Contempt 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On appeal from judgment and sentence for direct contempt, findings of fact and conclusions of law, considered along with the pleadings and other writings making up the record in cause, established that trial court did find as a fact that language and conduct of alleged contemnor were intended to and did </w:t>
      </w:r>
      <w:r w:rsidRPr="00BD220B">
        <w:rPr>
          <w:lang w:val="en-PH"/>
        </w:rPr>
        <w:lastRenderedPageBreak/>
        <w:t>intimidate and threaten specified witness concerning his testimony given before the court in civil action against contemnor. State v. Goff (S.C. 1955) 228 S.C. 17, 88 S.E.2d 788, 52 A.L.R.2d 1292. Contempt 66(6)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5. Indirect contempt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Contempt power of court as to indirect contempt such as jury tampering does not end when case in connection with which contempt occurred has ended. State v. Bowers (S.C. 1978) 270 S.C. 124, 241 S.E.2d 409.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6. Punishment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The punishment referred to in this section [Code 1962, </w:t>
      </w:r>
      <w:r w:rsidR="00BD220B" w:rsidRPr="00BD220B">
        <w:rPr>
          <w:lang w:val="en-PH"/>
        </w:rPr>
        <w:t xml:space="preserve">Section </w:t>
      </w:r>
      <w:r w:rsidRPr="00BD220B">
        <w:rPr>
          <w:lang w:val="en-PH"/>
        </w:rPr>
        <w:t>15</w:t>
      </w:r>
      <w:r w:rsidR="00BD220B" w:rsidRPr="00BD220B">
        <w:rPr>
          <w:lang w:val="en-PH"/>
        </w:rPr>
        <w:noBreakHyphen/>
      </w:r>
      <w:r w:rsidRPr="00BD220B">
        <w:rPr>
          <w:lang w:val="en-PH"/>
        </w:rPr>
        <w:t>12] deals only with contempts committed in the presence of the court and is not applicable to punishment for failure to obey a restraining order. Greenwood County v. Shay (S.C. 1943) 202 S.C. 16, 23 S.E.2d 825.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Sentence of 90 days to county jail of juror for contempt in violating court</w:t>
      </w:r>
      <w:r w:rsidR="00BD220B" w:rsidRPr="00BD220B">
        <w:rPr>
          <w:lang w:val="en-PH"/>
        </w:rPr>
        <w:t>’</w:t>
      </w:r>
      <w:r w:rsidRPr="00BD220B">
        <w:rPr>
          <w:lang w:val="en-PH"/>
        </w:rPr>
        <w:t>s instruction by discussing case with others during court recess held justified. State v. Babb (S.C. 1931) 161 S.C. 305, 159 S.E. 633.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7. Jurisdiction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Presiding judge of court of General Sessions at time contempt proceedings were brought and heard clearly had jurisdiction, where contempts involved were not against individual judge who happened to be presiding at time of their occurrence, but against General Sessions Court. State v. Bowers (S.C. 1978) 270 S.C. 124, 241 S.E.2d 409.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8. Sufficiency of evidence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Divorced husband was properly found to be in willful contempt of order requiring him to pay two</w:t>
      </w:r>
      <w:r w:rsidR="00BD220B" w:rsidRPr="00BD220B">
        <w:rPr>
          <w:lang w:val="en-PH"/>
        </w:rPr>
        <w:noBreakHyphen/>
      </w:r>
      <w:r w:rsidRPr="00BD220B">
        <w:rPr>
          <w:lang w:val="en-PH"/>
        </w:rPr>
        <w:t>thirds of child</w:t>
      </w:r>
      <w:r w:rsidR="00BD220B" w:rsidRPr="00BD220B">
        <w:rPr>
          <w:lang w:val="en-PH"/>
        </w:rPr>
        <w:t>’</w:t>
      </w:r>
      <w:r w:rsidRPr="00BD220B">
        <w:rPr>
          <w:lang w:val="en-PH"/>
        </w:rPr>
        <w:t>s tuition for therapeutic boarding school; divorced husband contended that he did not have the financial ability to comply with order, yet he obtained and spent $37,311.90 during the period in which he was ordered to contribute to his child</w:t>
      </w:r>
      <w:r w:rsidR="00BD220B" w:rsidRPr="00BD220B">
        <w:rPr>
          <w:lang w:val="en-PH"/>
        </w:rPr>
        <w:t>’</w:t>
      </w:r>
      <w:r w:rsidRPr="00BD220B">
        <w:rPr>
          <w:lang w:val="en-PH"/>
        </w:rPr>
        <w:t>s tuition. Haselden v. Haselden (S.C.App. 2001) 347 S.C. 48, 552 S.E.2d 329, rehearing denied. Child Support 444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Evidence held sufficient for conviction upon contempt where juror had testified that after being summoned for jury duty she received telephone call from defendant inquiring about her feelings toward county official charged with embezzlement, mentioning knowledge that juror had been selected to serve on jury panel, and stating that official had done good job in office and that there was attempt being made to get such people out of office. State v. Burgess (S.C. 1978) 270 S.C. 134, 241 S.E.2d 413.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Testimony by two jurors that defendant had contacted them, stating he had seen their names on jury list, and asking them to keep open mind about particular case held sufficient to support conviction for criminal contempt. State v. Bowers (S.C. 1978) 270 S.C. 124, 241 S.E.2d 409.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Appellant</w:t>
      </w:r>
      <w:r w:rsidR="00BD220B" w:rsidRPr="00BD220B">
        <w:rPr>
          <w:lang w:val="en-PH"/>
        </w:rPr>
        <w:t>’</w:t>
      </w:r>
      <w:r w:rsidRPr="00BD220B">
        <w:rPr>
          <w:lang w:val="en-PH"/>
        </w:rPr>
        <w:t>s phone calls to individuals he knew had been summoned for jury duty constituted contempt, even though there was no court of general sessions sitting in county at time of actions, since attempts to influence members of general panel constitute contempt the same as attempts to influence jurors sitting on particular case. State v. Bowers (S.C. 1978) 270 S.C. 124, 241 S.E.2d 409.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Finding that clerk of court</w:t>
      </w:r>
      <w:r w:rsidR="00BD220B" w:rsidRPr="00BD220B">
        <w:rPr>
          <w:lang w:val="en-PH"/>
        </w:rPr>
        <w:t>’</w:t>
      </w:r>
      <w:r w:rsidRPr="00BD220B">
        <w:rPr>
          <w:lang w:val="en-PH"/>
        </w:rPr>
        <w:t>s conversation with acquaintance on grand jury created appearance of impropriety was insufficient to support judgment for contempt, where act was specifically found to be without intent to hinder or obstruct justice. State v. Scott (S.C. 1977) 269 S.C. 542, 238 S.E.2d 217. Contempt 14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proceeding to punish defendant in civil action for contempt, evidence supported findings that while a witness who had testified for plaintiff under subpoena in civil action against defendant was sitting on back steps of courthouse during recess and prior to charge to jury, alleged contemnor had accused witness of lying and had threatened him with physical violence. State v. Goff (S.C. 1955) 228 S.C. 17, 88 S.E.2d 788, 52 A.L.R.2d 1292. Contempt 60(3)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9. Attorney fees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Circuit court did not abuse its discretion in awarding attorney and law firm costs and attorney fees in legal malpractice action brought by former client as an award for client</w:t>
      </w:r>
      <w:r w:rsidR="00BD220B" w:rsidRPr="00BD220B">
        <w:rPr>
          <w:lang w:val="en-PH"/>
        </w:rPr>
        <w:t>’</w:t>
      </w:r>
      <w:r w:rsidRPr="00BD220B">
        <w:rPr>
          <w:lang w:val="en-PH"/>
        </w:rPr>
        <w:t>s civil contempt, where client</w:t>
      </w:r>
      <w:r w:rsidR="00BD220B" w:rsidRPr="00BD220B">
        <w:rPr>
          <w:lang w:val="en-PH"/>
        </w:rPr>
        <w:t>’</w:t>
      </w:r>
      <w:r w:rsidRPr="00BD220B">
        <w:rPr>
          <w:lang w:val="en-PH"/>
        </w:rPr>
        <w:t>s introduction of a fraudulent document unnecessarily prolonged the case. Brandt v. Gooding (S.C. 2006) 368 S.C. 618, 630 S.E.2d 259, rehearing denied, habeas corpus granted 664 F.Supp.2d 626, affirmed 636 F.3d 124. Contempt 68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An award of attorney fees and costs for civil contempt is appropriate when a party has caused unnecessary litigious activity as a result of the contemptuous behavior. Brandt v. Gooding (S.C. 2006) 368 S.C. 618, 630 S.E.2d 259, rehearing denied, habeas corpus granted 664 F.Supp.2d 626, affirmed 636 F.3d 124. Contempt 68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10. Review</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Evidence was insufficient to support finding that mother was in contempt of joint custody order requiring the parties to make good faith effort to mutually make all major decisions concerning the child</w:t>
      </w:r>
      <w:r w:rsidR="00BD220B" w:rsidRPr="00BD220B">
        <w:rPr>
          <w:lang w:val="en-PH"/>
        </w:rPr>
        <w:t>’</w:t>
      </w:r>
      <w:r w:rsidRPr="00BD220B">
        <w:rPr>
          <w:lang w:val="en-PH"/>
        </w:rPr>
        <w:t>s life, including choice of schools and non</w:t>
      </w:r>
      <w:r w:rsidR="00BD220B" w:rsidRPr="00BD220B">
        <w:rPr>
          <w:lang w:val="en-PH"/>
        </w:rPr>
        <w:noBreakHyphen/>
      </w:r>
      <w:r w:rsidRPr="00BD220B">
        <w:rPr>
          <w:lang w:val="en-PH"/>
        </w:rPr>
        <w:t xml:space="preserve">emergency medical or dental </w:t>
      </w:r>
      <w:r w:rsidR="00BD220B" w:rsidRPr="00BD220B">
        <w:rPr>
          <w:lang w:val="en-PH"/>
        </w:rPr>
        <w:t>“</w:t>
      </w:r>
      <w:r w:rsidRPr="00BD220B">
        <w:rPr>
          <w:lang w:val="en-PH"/>
        </w:rPr>
        <w:t>treatment,</w:t>
      </w:r>
      <w:r w:rsidR="00BD220B" w:rsidRPr="00BD220B">
        <w:rPr>
          <w:lang w:val="en-PH"/>
        </w:rPr>
        <w:t>”</w:t>
      </w:r>
      <w:r w:rsidRPr="00BD220B">
        <w:rPr>
          <w:lang w:val="en-PH"/>
        </w:rPr>
        <w:t xml:space="preserve"> and requiring the parties to keep each other informed of current address as well as to provide contact information when they traveled out of town; although mother changed child</w:t>
      </w:r>
      <w:r w:rsidR="00BD220B" w:rsidRPr="00BD220B">
        <w:rPr>
          <w:lang w:val="en-PH"/>
        </w:rPr>
        <w:t>’</w:t>
      </w:r>
      <w:r w:rsidRPr="00BD220B">
        <w:rPr>
          <w:lang w:val="en-PH"/>
        </w:rPr>
        <w:t>s daycare without father</w:t>
      </w:r>
      <w:r w:rsidR="00BD220B" w:rsidRPr="00BD220B">
        <w:rPr>
          <w:lang w:val="en-PH"/>
        </w:rPr>
        <w:t>’</w:t>
      </w:r>
      <w:r w:rsidRPr="00BD220B">
        <w:rPr>
          <w:lang w:val="en-PH"/>
        </w:rPr>
        <w:t>s approval, applied to enroll child in kindergarten without consulting father, failed to give father address where she and child were staying during summer trip, and failed to inform him of child</w:t>
      </w:r>
      <w:r w:rsidR="00BD220B" w:rsidRPr="00BD220B">
        <w:rPr>
          <w:lang w:val="en-PH"/>
        </w:rPr>
        <w:t>’</w:t>
      </w:r>
      <w:r w:rsidRPr="00BD220B">
        <w:rPr>
          <w:lang w:val="en-PH"/>
        </w:rPr>
        <w:t>s annual doctor</w:t>
      </w:r>
      <w:r w:rsidR="00BD220B" w:rsidRPr="00BD220B">
        <w:rPr>
          <w:lang w:val="en-PH"/>
        </w:rPr>
        <w:t>’</w:t>
      </w:r>
      <w:r w:rsidRPr="00BD220B">
        <w:rPr>
          <w:lang w:val="en-PH"/>
        </w:rPr>
        <w:t xml:space="preserve">s appointment and his first dental appointment, mother sent father a letter about changing daycare, to which father failed to respond, father </w:t>
      </w:r>
      <w:r w:rsidRPr="00BD220B">
        <w:rPr>
          <w:lang w:val="en-PH"/>
        </w:rPr>
        <w:lastRenderedPageBreak/>
        <w:t>had mother</w:t>
      </w:r>
      <w:r w:rsidR="00BD220B" w:rsidRPr="00BD220B">
        <w:rPr>
          <w:lang w:val="en-PH"/>
        </w:rPr>
        <w:t>’</w:t>
      </w:r>
      <w:r w:rsidRPr="00BD220B">
        <w:rPr>
          <w:lang w:val="en-PH"/>
        </w:rPr>
        <w:t xml:space="preserve">s cellular telephone number, order was unclear as to inclusion of medical or dental </w:t>
      </w:r>
      <w:r w:rsidR="00BD220B" w:rsidRPr="00BD220B">
        <w:rPr>
          <w:lang w:val="en-PH"/>
        </w:rPr>
        <w:t>“</w:t>
      </w:r>
      <w:r w:rsidRPr="00BD220B">
        <w:rPr>
          <w:lang w:val="en-PH"/>
        </w:rPr>
        <w:t>check</w:t>
      </w:r>
      <w:r w:rsidR="00BD220B" w:rsidRPr="00BD220B">
        <w:rPr>
          <w:lang w:val="en-PH"/>
        </w:rPr>
        <w:noBreakHyphen/>
      </w:r>
      <w:r w:rsidRPr="00BD220B">
        <w:rPr>
          <w:lang w:val="en-PH"/>
        </w:rPr>
        <w:t>ups,</w:t>
      </w:r>
      <w:r w:rsidR="00BD220B" w:rsidRPr="00BD220B">
        <w:rPr>
          <w:lang w:val="en-PH"/>
        </w:rPr>
        <w:t>”</w:t>
      </w:r>
      <w:r w:rsidRPr="00BD220B">
        <w:rPr>
          <w:lang w:val="en-PH"/>
        </w:rPr>
        <w:t xml:space="preserve"> and evidence established mother notified father of her new address the day after she moved. Burnell v. Burnell (S.C.App. 2004) 359 S.C. 361, 597 S.E.2d 24. Child Custody 852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 of Appeals will reverse a trial judge</w:t>
      </w:r>
      <w:r w:rsidR="00BD220B" w:rsidRPr="00BD220B">
        <w:rPr>
          <w:lang w:val="en-PH"/>
        </w:rPr>
        <w:t>’</w:t>
      </w:r>
      <w:r w:rsidRPr="00BD220B">
        <w:rPr>
          <w:lang w:val="en-PH"/>
        </w:rPr>
        <w:t>s determination regarding contempt only if it is without evidentiary support or is an abuse of discretion. Haselden v. Haselden (S.C.App. 2001) 347 S.C. 48, 552 S.E.2d 329, rehearing denied. Contempt 66(7)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Any insufficiency of findings of fact to support conviction for direct contempt was not reversible error, in absence of showing that contemnor had suffered prejudice thereby as to merits of his case. State v. Goff (S.C. 1955) 228 S.C. 17, 88 S.E.2d 788, 52 A.L.R.2d 1292. Contempt 66(7)</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Where all the facts in proceeding to punish for direct contempt were in dispute, but there was sufficient evidence worthy of belief to support factual findings of circuit judge, such findings would not be disturbed by reviewing court. State v. Goff (S.C. 1955) 228 S.C. 17, 88 S.E.2d 788, 52 A.L.R.2d 1292. Contempt 66(7)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160.</w:t>
      </w:r>
      <w:r w:rsidR="00C80904" w:rsidRPr="00BD220B">
        <w:rPr>
          <w:lang w:val="en-PH"/>
        </w:rPr>
        <w:t xml:space="preserve"> Breach of peace within hearing of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13;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13; 1942 Code </w:t>
      </w:r>
      <w:r w:rsidRPr="00BD220B">
        <w:rPr>
          <w:lang w:val="en-PH"/>
        </w:rPr>
        <w:t xml:space="preserve">Section </w:t>
      </w:r>
      <w:r w:rsidR="00C80904" w:rsidRPr="00BD220B">
        <w:rPr>
          <w:lang w:val="en-PH"/>
        </w:rPr>
        <w:t xml:space="preserve">340; 1932 Code </w:t>
      </w:r>
      <w:r w:rsidRPr="00BD220B">
        <w:rPr>
          <w:lang w:val="en-PH"/>
        </w:rPr>
        <w:t xml:space="preserve">Section </w:t>
      </w:r>
      <w:r w:rsidR="00C80904" w:rsidRPr="00BD220B">
        <w:rPr>
          <w:lang w:val="en-PH"/>
        </w:rPr>
        <w:t xml:space="preserve">340;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296;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3929; Civ. C.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2826; G. S. 2173; R. S. 2302; 1811 (5) 642.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Contempt 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93.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Contempt </w:t>
      </w:r>
      <w:r w:rsidR="00BD220B" w:rsidRPr="00BD220B">
        <w:rPr>
          <w:lang w:val="en-PH"/>
        </w:rPr>
        <w:t xml:space="preserve">Sections </w:t>
      </w:r>
      <w:r w:rsidRPr="00BD220B">
        <w:rPr>
          <w:lang w:val="en-PH"/>
        </w:rPr>
        <w:t xml:space="preserve"> 19 to 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NOTES OF DECISIONS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In general 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Constitutional issues 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1. In general</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Trial judge has authority to take such measures as appear reasonably necessary to secure orderly proceedings and to preserve security of those participating in trial and lawfully attending proceedings. State v. Shelton (S.C. 1978) 270 S.C. 577, 243 S.E.2d 455.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2. Constitutional issues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Fourth Amendment protection against unreasonable searches and seizures is inapplicable to courtroom in exercise of trial judge</w:t>
      </w:r>
      <w:r w:rsidR="00BD220B" w:rsidRPr="00BD220B">
        <w:rPr>
          <w:lang w:val="en-PH"/>
        </w:rPr>
        <w:t>’</w:t>
      </w:r>
      <w:r w:rsidRPr="00BD220B">
        <w:rPr>
          <w:lang w:val="en-PH"/>
        </w:rPr>
        <w:t>s authority and duty to preserve security and order. State v. Shelton (S.C. 1978) 270 S.C. 577, 243 S.E.2d 455.</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Search of defendant was reasonable and violated none of his constitutional rights where search was conducted in courtroom, at direction and in presence of trial judge just prior to civil hearing in which defendant was litigant, the judge acting to preserve safety of those participating in court proceedings and pursuant to reliable information that defendant carried weapon and had previously made threats against an attorney and a neighbor. State v. Shelton (S.C. 1978) 270 S.C. 577, 243 S.E.2d 455.</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170.</w:t>
      </w:r>
      <w:r w:rsidR="00C80904" w:rsidRPr="00BD220B">
        <w:rPr>
          <w:lang w:val="en-PH"/>
        </w:rPr>
        <w:t xml:space="preserve"> Filing of undertakings.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various undertakings required to be given by this Title must be filed with the clerk of the court, unless the court expressly provides for a different disposition thereof.</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14;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14; 1942 Code </w:t>
      </w:r>
      <w:r w:rsidRPr="00BD220B">
        <w:rPr>
          <w:lang w:val="en-PH"/>
        </w:rPr>
        <w:t xml:space="preserve">Section </w:t>
      </w:r>
      <w:r w:rsidR="00C80904" w:rsidRPr="00BD220B">
        <w:rPr>
          <w:lang w:val="en-PH"/>
        </w:rPr>
        <w:t xml:space="preserve">824; 1932 Code </w:t>
      </w:r>
      <w:r w:rsidRPr="00BD220B">
        <w:rPr>
          <w:lang w:val="en-PH"/>
        </w:rPr>
        <w:t xml:space="preserve">Section </w:t>
      </w:r>
      <w:r w:rsidR="00C80904" w:rsidRPr="00BD220B">
        <w:rPr>
          <w:lang w:val="en-PH"/>
        </w:rPr>
        <w:t xml:space="preserve">824;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772; Civ. P.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 xml:space="preserve">458; Civ. P. </w:t>
      </w:r>
      <w:r w:rsidRPr="00BD220B">
        <w:rPr>
          <w:lang w:val="en-PH"/>
        </w:rPr>
        <w:t>‘</w:t>
      </w:r>
      <w:r w:rsidR="00C80904" w:rsidRPr="00BD220B">
        <w:rPr>
          <w:lang w:val="en-PH"/>
        </w:rPr>
        <w:t xml:space="preserve">02 </w:t>
      </w:r>
      <w:r w:rsidRPr="00BD220B">
        <w:rPr>
          <w:lang w:val="en-PH"/>
        </w:rPr>
        <w:t xml:space="preserve">Section </w:t>
      </w:r>
      <w:r w:rsidR="00C80904" w:rsidRPr="00BD220B">
        <w:rPr>
          <w:lang w:val="en-PH"/>
        </w:rPr>
        <w:t>420; 1870 (14) 438.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Contempt 54.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93.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Contempt </w:t>
      </w:r>
      <w:r w:rsidR="00BD220B" w:rsidRPr="00BD220B">
        <w:rPr>
          <w:lang w:val="en-PH"/>
        </w:rPr>
        <w:t xml:space="preserve">Sections </w:t>
      </w:r>
      <w:r w:rsidRPr="00BD220B">
        <w:rPr>
          <w:lang w:val="en-PH"/>
        </w:rPr>
        <w:t xml:space="preserve"> 123 to 128, 133 to 134.</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180.</w:t>
      </w:r>
      <w:r w:rsidR="00C80904" w:rsidRPr="00BD220B">
        <w:rPr>
          <w:lang w:val="en-PH"/>
        </w:rPr>
        <w:t xml:space="preserve"> Jurors for inferior courts in counties containing a city of more than 70,000.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BD220B" w:rsidRPr="00BD220B">
        <w:rPr>
          <w:lang w:val="en-PH"/>
        </w:rPr>
        <w:noBreakHyphen/>
      </w:r>
      <w:r w:rsidRPr="00BD220B">
        <w:rPr>
          <w:lang w:val="en-PH"/>
        </w:rPr>
        <w:t>7</w:t>
      </w:r>
      <w:r w:rsidR="00BD220B" w:rsidRPr="00BD220B">
        <w:rPr>
          <w:lang w:val="en-PH"/>
        </w:rPr>
        <w:noBreakHyphen/>
      </w:r>
      <w:r w:rsidRPr="00BD220B">
        <w:rPr>
          <w:lang w:val="en-PH"/>
        </w:rPr>
        <w:t>170 and 14</w:t>
      </w:r>
      <w:r w:rsidR="00BD220B" w:rsidRPr="00BD220B">
        <w:rPr>
          <w:lang w:val="en-PH"/>
        </w:rPr>
        <w:noBreakHyphen/>
      </w:r>
      <w:r w:rsidRPr="00BD220B">
        <w:rPr>
          <w:lang w:val="en-PH"/>
        </w:rPr>
        <w:t>7</w:t>
      </w:r>
      <w:r w:rsidR="00BD220B" w:rsidRPr="00BD220B">
        <w:rPr>
          <w:lang w:val="en-PH"/>
        </w:rPr>
        <w:noBreakHyphen/>
      </w:r>
      <w:r w:rsidRPr="00BD220B">
        <w:rPr>
          <w:lang w:val="en-PH"/>
        </w:rPr>
        <w:t>210.</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1962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15; 1952 Code </w:t>
      </w:r>
      <w:r w:rsidRPr="00BD220B">
        <w:rPr>
          <w:lang w:val="en-PH"/>
        </w:rPr>
        <w:t xml:space="preserve">Section </w:t>
      </w:r>
      <w:r w:rsidR="00C80904" w:rsidRPr="00BD220B">
        <w:rPr>
          <w:lang w:val="en-PH"/>
        </w:rPr>
        <w:t>15</w:t>
      </w:r>
      <w:r w:rsidRPr="00BD220B">
        <w:rPr>
          <w:lang w:val="en-PH"/>
        </w:rPr>
        <w:noBreakHyphen/>
      </w:r>
      <w:r w:rsidR="00C80904" w:rsidRPr="00BD220B">
        <w:rPr>
          <w:lang w:val="en-PH"/>
        </w:rPr>
        <w:t xml:space="preserve">15; 1942 Code </w:t>
      </w:r>
      <w:r w:rsidRPr="00BD220B">
        <w:rPr>
          <w:lang w:val="en-PH"/>
        </w:rPr>
        <w:t xml:space="preserve">Section </w:t>
      </w:r>
      <w:r w:rsidR="00C80904" w:rsidRPr="00BD220B">
        <w:rPr>
          <w:lang w:val="en-PH"/>
        </w:rPr>
        <w:t xml:space="preserve">609; 1932 Code </w:t>
      </w:r>
      <w:r w:rsidRPr="00BD220B">
        <w:rPr>
          <w:lang w:val="en-PH"/>
        </w:rPr>
        <w:t xml:space="preserve">Section </w:t>
      </w:r>
      <w:r w:rsidR="00C80904" w:rsidRPr="00BD220B">
        <w:rPr>
          <w:lang w:val="en-PH"/>
        </w:rPr>
        <w:t xml:space="preserve">609; Civ. P. </w:t>
      </w:r>
      <w:r w:rsidRPr="00BD220B">
        <w:rPr>
          <w:lang w:val="en-PH"/>
        </w:rPr>
        <w:t>‘</w:t>
      </w:r>
      <w:r w:rsidR="00C80904" w:rsidRPr="00BD220B">
        <w:rPr>
          <w:lang w:val="en-PH"/>
        </w:rPr>
        <w:t xml:space="preserve">22 </w:t>
      </w:r>
      <w:r w:rsidRPr="00BD220B">
        <w:rPr>
          <w:lang w:val="en-PH"/>
        </w:rPr>
        <w:t xml:space="preserve">Section </w:t>
      </w:r>
      <w:r w:rsidR="00C80904" w:rsidRPr="00BD220B">
        <w:rPr>
          <w:lang w:val="en-PH"/>
        </w:rPr>
        <w:t xml:space="preserve">549; Civ. C. </w:t>
      </w:r>
      <w:r w:rsidRPr="00BD220B">
        <w:rPr>
          <w:lang w:val="en-PH"/>
        </w:rPr>
        <w:t>‘</w:t>
      </w:r>
      <w:r w:rsidR="00C80904" w:rsidRPr="00BD220B">
        <w:rPr>
          <w:lang w:val="en-PH"/>
        </w:rPr>
        <w:t xml:space="preserve">12 </w:t>
      </w:r>
      <w:r w:rsidRPr="00BD220B">
        <w:rPr>
          <w:lang w:val="en-PH"/>
        </w:rPr>
        <w:t xml:space="preserve">Section </w:t>
      </w:r>
      <w:r w:rsidR="00C80904" w:rsidRPr="00BD220B">
        <w:rPr>
          <w:lang w:val="en-PH"/>
        </w:rPr>
        <w:t>4018; 1902 (23) 1066; 1921 (32) 276; 1939 (41) 27; 1941 (42) 70; 1943 (43) 263.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Check of qualifications of jurors by judge,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7</w:t>
      </w:r>
      <w:r w:rsidR="00BD220B" w:rsidRPr="00BD220B">
        <w:rPr>
          <w:lang w:val="en-PH"/>
        </w:rPr>
        <w:noBreakHyphen/>
      </w:r>
      <w:r w:rsidRPr="00BD220B">
        <w:rPr>
          <w:lang w:val="en-PH"/>
        </w:rPr>
        <w:t>1010.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Preparation of jury lists,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7</w:t>
      </w:r>
      <w:r w:rsidR="00BD220B" w:rsidRPr="00BD220B">
        <w:rPr>
          <w:lang w:val="en-PH"/>
        </w:rPr>
        <w:noBreakHyphen/>
      </w:r>
      <w:r w:rsidRPr="00BD220B">
        <w:rPr>
          <w:lang w:val="en-PH"/>
        </w:rPr>
        <w:t>140.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Jury 60.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230.</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Juries </w:t>
      </w:r>
      <w:r w:rsidR="00BD220B" w:rsidRPr="00BD220B">
        <w:rPr>
          <w:lang w:val="en-PH"/>
        </w:rPr>
        <w:t xml:space="preserve">Sections </w:t>
      </w:r>
      <w:r w:rsidRPr="00BD220B">
        <w:rPr>
          <w:lang w:val="en-PH"/>
        </w:rPr>
        <w:t xml:space="preserve"> 272, 306 to 307, 309, 335 to 336.</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190.</w:t>
      </w:r>
      <w:r w:rsidR="00C80904" w:rsidRPr="00BD220B">
        <w:rPr>
          <w:lang w:val="en-PH"/>
        </w:rPr>
        <w:t xml:space="preserve"> Monies received by jurors constitute expense allowance.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Notwithstanding any other provision of law, any monies received by a person for service as a juror in any court of this State shall be considered an expense allowance for such service.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1980 Act No. 320, eff March 4, 1980.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Compensation and mileage for service on coroner</w:t>
      </w:r>
      <w:r w:rsidR="00BD220B" w:rsidRPr="00BD220B">
        <w:rPr>
          <w:lang w:val="en-PH"/>
        </w:rPr>
        <w:t>’</w:t>
      </w:r>
      <w:r w:rsidRPr="00BD220B">
        <w:rPr>
          <w:lang w:val="en-PH"/>
        </w:rPr>
        <w:t>s or magistrates</w:t>
      </w:r>
      <w:r w:rsidR="00BD220B" w:rsidRPr="00BD220B">
        <w:rPr>
          <w:lang w:val="en-PH"/>
        </w:rPr>
        <w:t>’</w:t>
      </w:r>
      <w:r w:rsidRPr="00BD220B">
        <w:rPr>
          <w:lang w:val="en-PH"/>
        </w:rPr>
        <w:t xml:space="preserve"> jury, see </w:t>
      </w:r>
      <w:r w:rsidR="00BD220B" w:rsidRPr="00BD220B">
        <w:rPr>
          <w:lang w:val="en-PH"/>
        </w:rPr>
        <w:t xml:space="preserve">Section </w:t>
      </w:r>
      <w:r w:rsidRPr="00BD220B">
        <w:rPr>
          <w:lang w:val="en-PH"/>
        </w:rPr>
        <w:t>22</w:t>
      </w:r>
      <w:r w:rsidR="00BD220B" w:rsidRPr="00BD220B">
        <w:rPr>
          <w:lang w:val="en-PH"/>
        </w:rPr>
        <w:noBreakHyphen/>
      </w:r>
      <w:r w:rsidRPr="00BD220B">
        <w:rPr>
          <w:lang w:val="en-PH"/>
        </w:rPr>
        <w:t>2</w:t>
      </w:r>
      <w:r w:rsidR="00BD220B" w:rsidRPr="00BD220B">
        <w:rPr>
          <w:lang w:val="en-PH"/>
        </w:rPr>
        <w:noBreakHyphen/>
      </w:r>
      <w:r w:rsidRPr="00BD220B">
        <w:rPr>
          <w:lang w:val="en-PH"/>
        </w:rPr>
        <w:t>160.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Compensation of circuit court juries,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7</w:t>
      </w:r>
      <w:r w:rsidR="00BD220B" w:rsidRPr="00BD220B">
        <w:rPr>
          <w:lang w:val="en-PH"/>
        </w:rPr>
        <w:noBreakHyphen/>
      </w:r>
      <w:r w:rsidRPr="00BD220B">
        <w:rPr>
          <w:lang w:val="en-PH"/>
        </w:rPr>
        <w:t>1370.</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Compensation of county court juries,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9</w:t>
      </w:r>
      <w:r w:rsidR="00BD220B" w:rsidRPr="00BD220B">
        <w:rPr>
          <w:lang w:val="en-PH"/>
        </w:rPr>
        <w:noBreakHyphen/>
      </w:r>
      <w:r w:rsidRPr="00BD220B">
        <w:rPr>
          <w:lang w:val="en-PH"/>
        </w:rPr>
        <w:t>250.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200.</w:t>
      </w:r>
      <w:r w:rsidR="00C80904" w:rsidRPr="00BD220B">
        <w:rPr>
          <w:lang w:val="en-PH"/>
        </w:rPr>
        <w:t xml:space="preserve"> Establishment of salaries of Supreme Court Justices, Court of Appeals, Circuit Court, and Family Court judges.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The chief judge of the court of appeals shall receive a salary in an amount equal to ninety</w:t>
      </w:r>
      <w:r w:rsidR="00BD220B" w:rsidRPr="00BD220B">
        <w:rPr>
          <w:lang w:val="en-PH"/>
        </w:rPr>
        <w:noBreakHyphen/>
      </w:r>
      <w:r w:rsidRPr="00BD220B">
        <w:rPr>
          <w:lang w:val="en-PH"/>
        </w:rPr>
        <w:t>nine percent of the salary fixed for Associate Justices of the Supreme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(2) Judges of the court of appeals shall receive a salary in an amount equal to ninety</w:t>
      </w:r>
      <w:r w:rsidR="00BD220B" w:rsidRPr="00BD220B">
        <w:rPr>
          <w:lang w:val="en-PH"/>
        </w:rPr>
        <w:noBreakHyphen/>
      </w:r>
      <w:r w:rsidRPr="00BD220B">
        <w:rPr>
          <w:lang w:val="en-PH"/>
        </w:rPr>
        <w:t>seven and one</w:t>
      </w:r>
      <w:r w:rsidR="00BD220B" w:rsidRPr="00BD220B">
        <w:rPr>
          <w:lang w:val="en-PH"/>
        </w:rPr>
        <w:noBreakHyphen/>
      </w:r>
      <w:r w:rsidRPr="00BD220B">
        <w:rPr>
          <w:lang w:val="en-PH"/>
        </w:rPr>
        <w:t>half percent of the salary fixed for Associate Justices of the Supreme Court, and circuit court judges shall receive a salary in an amount equal to ninety</w:t>
      </w:r>
      <w:r w:rsidR="00BD220B" w:rsidRPr="00BD220B">
        <w:rPr>
          <w:lang w:val="en-PH"/>
        </w:rPr>
        <w:noBreakHyphen/>
      </w:r>
      <w:r w:rsidRPr="00BD220B">
        <w:rPr>
          <w:lang w:val="en-PH"/>
        </w:rPr>
        <w:t>five percent of the salary fixed for Associate Justices of the Supreme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(3) Judges of the family court shall receive a salary in an amount equal to ninety</w:t>
      </w:r>
      <w:r w:rsidR="00BD220B" w:rsidRPr="00BD220B">
        <w:rPr>
          <w:lang w:val="en-PH"/>
        </w:rPr>
        <w:noBreakHyphen/>
      </w:r>
      <w:r w:rsidRPr="00BD220B">
        <w:rPr>
          <w:lang w:val="en-PH"/>
        </w:rPr>
        <w:t>two and one</w:t>
      </w:r>
      <w:r w:rsidR="00BD220B" w:rsidRPr="00BD220B">
        <w:rPr>
          <w:lang w:val="en-PH"/>
        </w:rPr>
        <w:noBreakHyphen/>
      </w:r>
      <w:r w:rsidRPr="00BD220B">
        <w:rPr>
          <w:lang w:val="en-PH"/>
        </w:rPr>
        <w:t>half percent of the salary fixed for Associate Justices of the Supreme Court.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1985 Act No. 201, Part II, </w:t>
      </w:r>
      <w:r w:rsidRPr="00BD220B">
        <w:rPr>
          <w:lang w:val="en-PH"/>
        </w:rPr>
        <w:t xml:space="preserve">Section </w:t>
      </w:r>
      <w:r w:rsidR="00C80904" w:rsidRPr="00BD220B">
        <w:rPr>
          <w:lang w:val="en-PH"/>
        </w:rPr>
        <w:t xml:space="preserve">31, eff June 20, 1985; 1996 Act No. 458, Part II, </w:t>
      </w:r>
      <w:r w:rsidRPr="00BD220B">
        <w:rPr>
          <w:lang w:val="en-PH"/>
        </w:rPr>
        <w:t xml:space="preserve">Section </w:t>
      </w:r>
      <w:r w:rsidR="00C80904" w:rsidRPr="00BD220B">
        <w:rPr>
          <w:lang w:val="en-PH"/>
        </w:rPr>
        <w:t>25A, eff July 1, 1996.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Editor</w:t>
      </w:r>
      <w:r w:rsidR="00BD220B" w:rsidRPr="00BD220B">
        <w:rPr>
          <w:lang w:val="en-PH"/>
        </w:rPr>
        <w:t>’</w:t>
      </w:r>
      <w:r w:rsidRPr="00BD220B">
        <w:rPr>
          <w:lang w:val="en-PH"/>
        </w:rPr>
        <w:t>s Note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1996 Act No. 458, Part II, </w:t>
      </w:r>
      <w:r w:rsidR="00BD220B" w:rsidRPr="00BD220B">
        <w:rPr>
          <w:lang w:val="en-PH"/>
        </w:rPr>
        <w:t xml:space="preserve">Section </w:t>
      </w:r>
      <w:r w:rsidRPr="00BD220B">
        <w:rPr>
          <w:lang w:val="en-PH"/>
        </w:rPr>
        <w:t>25B, eff July 1, 1996, provides as follows: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One</w:t>
      </w:r>
      <w:r w:rsidRPr="00BD220B">
        <w:rPr>
          <w:lang w:val="en-PH"/>
        </w:rPr>
        <w:noBreakHyphen/>
      </w:r>
      <w:r w:rsidR="00C80904" w:rsidRPr="00BD220B">
        <w:rPr>
          <w:lang w:val="en-PH"/>
        </w:rPr>
        <w:t>half of the increase in the salaries of justices and judges provided for in the amendment to Section 14</w:t>
      </w:r>
      <w:r w:rsidRPr="00BD220B">
        <w:rPr>
          <w:lang w:val="en-PH"/>
        </w:rPr>
        <w:noBreakHyphen/>
      </w:r>
      <w:r w:rsidR="00C80904" w:rsidRPr="00BD220B">
        <w:rPr>
          <w:lang w:val="en-PH"/>
        </w:rPr>
        <w:t>1</w:t>
      </w:r>
      <w:r w:rsidRPr="00BD220B">
        <w:rPr>
          <w:lang w:val="en-PH"/>
        </w:rPr>
        <w:noBreakHyphen/>
      </w:r>
      <w:r w:rsidR="00C80904" w:rsidRPr="00BD220B">
        <w:rPr>
          <w:lang w:val="en-PH"/>
        </w:rPr>
        <w:t>200 of the 1976 Code in subsection A of this section takes effect on July 1, 1997, and one</w:t>
      </w:r>
      <w:r w:rsidRPr="00BD220B">
        <w:rPr>
          <w:lang w:val="en-PH"/>
        </w:rPr>
        <w:noBreakHyphen/>
      </w:r>
      <w:r w:rsidR="00C80904" w:rsidRPr="00BD220B">
        <w:rPr>
          <w:lang w:val="en-PH"/>
        </w:rPr>
        <w:t>half of such increase takes effect on July 1, 1998.</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District and Prosecuting Attorneys 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Judges 22.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Nos. 131, 227.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District and Prosecuting Attorneys </w:t>
      </w:r>
      <w:r w:rsidR="00BD220B" w:rsidRPr="00BD220B">
        <w:rPr>
          <w:lang w:val="en-PH"/>
        </w:rPr>
        <w:t xml:space="preserve">Sections </w:t>
      </w:r>
      <w:r w:rsidRPr="00BD220B">
        <w:rPr>
          <w:lang w:val="en-PH"/>
        </w:rPr>
        <w:t xml:space="preserve"> 64 to 80.</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Judges </w:t>
      </w:r>
      <w:r w:rsidR="00BD220B" w:rsidRPr="00BD220B">
        <w:rPr>
          <w:lang w:val="en-PH"/>
        </w:rPr>
        <w:t xml:space="preserve">Sections </w:t>
      </w:r>
      <w:r w:rsidRPr="00BD220B">
        <w:rPr>
          <w:lang w:val="en-PH"/>
        </w:rPr>
        <w:t xml:space="preserve"> 189 to 214, 347.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201.</w:t>
      </w:r>
      <w:r w:rsidR="00C80904" w:rsidRPr="00BD220B">
        <w:rPr>
          <w:lang w:val="en-PH"/>
        </w:rPr>
        <w:t xml:space="preserve"> Distribution of additional assessment charged to persons convicted of driving under influence of intoxicating liquors or drugs.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revenue from the twelve dollar additional assessments imposed pursuant to Section 56</w:t>
      </w:r>
      <w:r w:rsidR="00BD220B" w:rsidRPr="00BD220B">
        <w:rPr>
          <w:lang w:val="en-PH"/>
        </w:rPr>
        <w:noBreakHyphen/>
      </w:r>
      <w:r w:rsidRPr="00BD220B">
        <w:rPr>
          <w:lang w:val="en-PH"/>
        </w:rPr>
        <w:t>5</w:t>
      </w:r>
      <w:r w:rsidR="00BD220B" w:rsidRPr="00BD220B">
        <w:rPr>
          <w:lang w:val="en-PH"/>
        </w:rPr>
        <w:noBreakHyphen/>
      </w:r>
      <w:r w:rsidRPr="00BD220B">
        <w:rPr>
          <w:lang w:val="en-PH"/>
        </w:rPr>
        <w:t>2995 must be distributed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eighty</w:t>
      </w:r>
      <w:r w:rsidR="00BD220B" w:rsidRPr="00BD220B">
        <w:rPr>
          <w:lang w:val="en-PH"/>
        </w:rPr>
        <w:noBreakHyphen/>
      </w:r>
      <w:r w:rsidRPr="00BD220B">
        <w:rPr>
          <w:lang w:val="en-PH"/>
        </w:rPr>
        <w:t>four percent to the Department of Disabilities and Special Needs for the Head and Spinal Cord Injuries Family Support Program;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(2) sixteen percent to the Department of Health and Environmental Control for Emergency Medical Services </w:t>
      </w:r>
      <w:r w:rsidR="00BD220B" w:rsidRPr="00BD220B">
        <w:rPr>
          <w:lang w:val="en-PH"/>
        </w:rPr>
        <w:noBreakHyphen/>
      </w:r>
      <w:r w:rsidRPr="00BD220B">
        <w:rPr>
          <w:lang w:val="en-PH"/>
        </w:rPr>
        <w:t xml:space="preserve"> Aid to Counties, restricted.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1997 Act No. 155, Part II, </w:t>
      </w:r>
      <w:r w:rsidRPr="00BD220B">
        <w:rPr>
          <w:lang w:val="en-PH"/>
        </w:rPr>
        <w:t xml:space="preserve">Section </w:t>
      </w:r>
      <w:r w:rsidR="00C80904" w:rsidRPr="00BD220B">
        <w:rPr>
          <w:lang w:val="en-PH"/>
        </w:rPr>
        <w:t>37B, eff July 1, 1997.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Automobiles 361.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48A.</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Motor Vehicles </w:t>
      </w:r>
      <w:r w:rsidR="00BD220B" w:rsidRPr="00BD220B">
        <w:rPr>
          <w:lang w:val="en-PH"/>
        </w:rPr>
        <w:t xml:space="preserve">Section </w:t>
      </w:r>
      <w:r w:rsidRPr="00BD220B">
        <w:rPr>
          <w:lang w:val="en-PH"/>
        </w:rPr>
        <w:t>1530.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202.</w:t>
      </w:r>
      <w:r w:rsidR="00C80904" w:rsidRPr="00BD220B">
        <w:rPr>
          <w:lang w:val="en-PH"/>
        </w:rPr>
        <w:t xml:space="preserve"> Authority to collect or compromise a court</w:t>
      </w:r>
      <w:r w:rsidRPr="00BD220B">
        <w:rPr>
          <w:lang w:val="en-PH"/>
        </w:rPr>
        <w:noBreakHyphen/>
      </w:r>
      <w:r w:rsidR="00C80904" w:rsidRPr="00BD220B">
        <w:rPr>
          <w:lang w:val="en-PH"/>
        </w:rPr>
        <w:t>ordered delinquent debt.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2001 Act No. 89, </w:t>
      </w:r>
      <w:r w:rsidRPr="00BD220B">
        <w:rPr>
          <w:lang w:val="en-PH"/>
        </w:rPr>
        <w:t xml:space="preserve">Section </w:t>
      </w:r>
      <w:r w:rsidR="00C80904" w:rsidRPr="00BD220B">
        <w:rPr>
          <w:lang w:val="en-PH"/>
        </w:rPr>
        <w:t>60B, eff July 20, 2001.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273.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This section does not provide authority for a company to collect on unpaid tickets. S.C. Op.Atty.Gen. (July 28, 2004) 2004 WL 1879679.</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203.</w:t>
      </w:r>
      <w:r w:rsidR="00C80904" w:rsidRPr="00BD220B">
        <w:rPr>
          <w:lang w:val="en-PH"/>
        </w:rPr>
        <w:t xml:space="preserve"> Revenues from spousal and dependent children support actions.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revenue from the fee set in Section 63</w:t>
      </w:r>
      <w:r w:rsidR="00BD220B" w:rsidRPr="00BD220B">
        <w:rPr>
          <w:lang w:val="en-PH"/>
        </w:rPr>
        <w:noBreakHyphen/>
      </w:r>
      <w:r w:rsidRPr="00BD220B">
        <w:rPr>
          <w:lang w:val="en-PH"/>
        </w:rPr>
        <w:t>3</w:t>
      </w:r>
      <w:r w:rsidR="00BD220B" w:rsidRPr="00BD220B">
        <w:rPr>
          <w:lang w:val="en-PH"/>
        </w:rPr>
        <w:noBreakHyphen/>
      </w:r>
      <w:r w:rsidRPr="00BD220B">
        <w:rPr>
          <w:lang w:val="en-PH"/>
        </w:rPr>
        <w:t>370(C) must be remitted to the county in which the proceeding is instituted. Forty</w:t>
      </w:r>
      <w:r w:rsidR="00BD220B" w:rsidRPr="00BD220B">
        <w:rPr>
          <w:lang w:val="en-PH"/>
        </w:rPr>
        <w:noBreakHyphen/>
      </w:r>
      <w:r w:rsidRPr="00BD220B">
        <w:rPr>
          <w:lang w:val="en-PH"/>
        </w:rPr>
        <w:t>four percent of the revenues must be remitted monthly by the fifteenth day of each month to the State Treasurer on forms in a manner prescribed by him. When payment is made to the county in installments, the state</w:t>
      </w:r>
      <w:r w:rsidR="00BD220B" w:rsidRPr="00BD220B">
        <w:rPr>
          <w:lang w:val="en-PH"/>
        </w:rPr>
        <w:t>’</w:t>
      </w:r>
      <w:r w:rsidRPr="00BD220B">
        <w:rPr>
          <w:lang w:val="en-PH"/>
        </w:rPr>
        <w:t>s portion must be remitted to the State Treasurer by the county treasurer on a monthly basis. The forty</w:t>
      </w:r>
      <w:r w:rsidR="00BD220B" w:rsidRPr="00BD220B">
        <w:rPr>
          <w:lang w:val="en-PH"/>
        </w:rPr>
        <w:noBreakHyphen/>
      </w:r>
      <w:r w:rsidRPr="00BD220B">
        <w:rPr>
          <w:lang w:val="en-PH"/>
        </w:rPr>
        <w:t>four percent remitted to the State Treasurer must be deposited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43.76 percent to the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(2) 10.04 percent to the Department of Mental Health to be used exclusively for the treatment and rehabilitation of drug addicts within the department</w:t>
      </w:r>
      <w:r w:rsidR="00BD220B" w:rsidRPr="00BD220B">
        <w:rPr>
          <w:lang w:val="en-PH"/>
        </w:rPr>
        <w:t>’</w:t>
      </w:r>
      <w:r w:rsidRPr="00BD220B">
        <w:rPr>
          <w:lang w:val="en-PH"/>
        </w:rPr>
        <w:t>s addiction center facilities;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(3) 6.20 percent to the Office of the Attorney General, South Carolina Crime Victim Services Division, Department of Crime Victim Compensation, Victim Compensation Fund;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(4) 40.00 percent to the South Carolina Judicial Department.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2002 Act No. 329, </w:t>
      </w:r>
      <w:r w:rsidRPr="00BD220B">
        <w:rPr>
          <w:lang w:val="en-PH"/>
        </w:rPr>
        <w:t xml:space="preserve">Section </w:t>
      </w:r>
      <w:r w:rsidR="00C80904" w:rsidRPr="00BD220B">
        <w:rPr>
          <w:lang w:val="en-PH"/>
        </w:rPr>
        <w:t xml:space="preserve">3B, eff July 1, 2002; 2017 Act No. 96 (S.289), Pt. II, </w:t>
      </w:r>
      <w:r w:rsidRPr="00BD220B">
        <w:rPr>
          <w:lang w:val="en-PH"/>
        </w:rPr>
        <w:t xml:space="preserve">Section </w:t>
      </w:r>
      <w:r w:rsidR="00C80904" w:rsidRPr="00BD220B">
        <w:rPr>
          <w:lang w:val="en-PH"/>
        </w:rPr>
        <w:t>4.A,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4.A, in (3),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 under the South Carolina Victim</w:t>
      </w:r>
      <w:r w:rsidR="00BD220B" w:rsidRPr="00BD220B">
        <w:rPr>
          <w:lang w:val="en-PH"/>
        </w:rPr>
        <w:t>’</w:t>
      </w:r>
      <w:r w:rsidRPr="00BD220B">
        <w:rPr>
          <w:lang w:val="en-PH"/>
        </w:rPr>
        <w:t>s Compensation Fund</w:t>
      </w:r>
      <w:r w:rsidR="00BD220B" w:rsidRPr="00BD220B">
        <w:rPr>
          <w:lang w:val="en-PH"/>
        </w:rPr>
        <w:t>”</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Child Support 425.</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Westlaw Topic No. 76E.</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204.</w:t>
      </w:r>
      <w:r w:rsidR="00C80904" w:rsidRPr="00BD220B">
        <w:rPr>
          <w:lang w:val="en-PH"/>
        </w:rPr>
        <w:t xml:space="preserve"> Distribution of filing fee paid for filing complaints or petitions in civil actions in a court of record.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The one</w:t>
      </w:r>
      <w:r w:rsidR="00BD220B" w:rsidRPr="00BD220B">
        <w:rPr>
          <w:lang w:val="en-PH"/>
        </w:rPr>
        <w:noBreakHyphen/>
      </w:r>
      <w:r w:rsidRPr="00BD220B">
        <w:rPr>
          <w:lang w:val="en-PH"/>
        </w:rPr>
        <w:t>hundred</w:t>
      </w:r>
      <w:r w:rsidR="00BD220B" w:rsidRPr="00BD220B">
        <w:rPr>
          <w:lang w:val="en-PH"/>
        </w:rPr>
        <w:noBreakHyphen/>
      </w:r>
      <w:r w:rsidRPr="00BD220B">
        <w:rPr>
          <w:lang w:val="en-PH"/>
        </w:rPr>
        <w:t>dollar</w:t>
      </w:r>
      <w:r w:rsidR="00BD220B" w:rsidRPr="00BD220B">
        <w:rPr>
          <w:lang w:val="en-PH"/>
        </w:rPr>
        <w:noBreakHyphen/>
      </w:r>
      <w:r w:rsidRPr="00BD220B">
        <w:rPr>
          <w:lang w:val="en-PH"/>
        </w:rPr>
        <w:t>filing fee for documents and actions described in Section 8</w:t>
      </w:r>
      <w:r w:rsidR="00BD220B" w:rsidRPr="00BD220B">
        <w:rPr>
          <w:lang w:val="en-PH"/>
        </w:rPr>
        <w:noBreakHyphen/>
      </w:r>
      <w:r w:rsidRPr="00BD220B">
        <w:rPr>
          <w:lang w:val="en-PH"/>
        </w:rPr>
        <w:t>21</w:t>
      </w:r>
      <w:r w:rsidR="00BD220B" w:rsidRPr="00BD220B">
        <w:rPr>
          <w:lang w:val="en-PH"/>
        </w:rPr>
        <w:noBreakHyphen/>
      </w:r>
      <w:r w:rsidRPr="00BD220B">
        <w:rPr>
          <w:lang w:val="en-PH"/>
        </w:rPr>
        <w:t>310(11)(a) must be remitted to the county in which the proceeding is instituted, and fifty</w:t>
      </w:r>
      <w:r w:rsidR="00BD220B" w:rsidRPr="00BD220B">
        <w:rPr>
          <w:lang w:val="en-PH"/>
        </w:rPr>
        <w:noBreakHyphen/>
      </w:r>
      <w:r w:rsidRPr="00BD220B">
        <w:rPr>
          <w:lang w:val="en-PH"/>
        </w:rPr>
        <w:t>six percent of these filing fee revenues must be delivered to the county treasurer to be remitted monthly by the fifteenth day of each month to the State Treasurer. When a payment is made to the county in installments, the state</w:t>
      </w:r>
      <w:r w:rsidR="00BD220B" w:rsidRPr="00BD220B">
        <w:rPr>
          <w:lang w:val="en-PH"/>
        </w:rPr>
        <w:t>’</w:t>
      </w:r>
      <w:r w:rsidRPr="00BD220B">
        <w:rPr>
          <w:lang w:val="en-PH"/>
        </w:rPr>
        <w:t>s portion must be remitted to the State Treasurer by the county treasurer on a monthly basis.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fifty</w:t>
      </w:r>
      <w:r w:rsidR="00BD220B" w:rsidRPr="00BD220B">
        <w:rPr>
          <w:lang w:val="en-PH"/>
        </w:rPr>
        <w:noBreakHyphen/>
      </w:r>
      <w:r w:rsidRPr="00BD220B">
        <w:rPr>
          <w:lang w:val="en-PH"/>
        </w:rPr>
        <w:t>six percent of the one</w:t>
      </w:r>
      <w:r w:rsidR="00BD220B" w:rsidRPr="00BD220B">
        <w:rPr>
          <w:lang w:val="en-PH"/>
        </w:rPr>
        <w:noBreakHyphen/>
      </w:r>
      <w:r w:rsidRPr="00BD220B">
        <w:rPr>
          <w:lang w:val="en-PH"/>
        </w:rPr>
        <w:t>hundred</w:t>
      </w:r>
      <w:r w:rsidR="00BD220B" w:rsidRPr="00BD220B">
        <w:rPr>
          <w:lang w:val="en-PH"/>
        </w:rPr>
        <w:noBreakHyphen/>
      </w:r>
      <w:r w:rsidRPr="00BD220B">
        <w:rPr>
          <w:lang w:val="en-PH"/>
        </w:rPr>
        <w:t>dollar fee prescribed in Section 8</w:t>
      </w:r>
      <w:r w:rsidR="00BD220B" w:rsidRPr="00BD220B">
        <w:rPr>
          <w:lang w:val="en-PH"/>
        </w:rPr>
        <w:noBreakHyphen/>
      </w:r>
      <w:r w:rsidRPr="00BD220B">
        <w:rPr>
          <w:lang w:val="en-PH"/>
        </w:rPr>
        <w:t>21</w:t>
      </w:r>
      <w:r w:rsidR="00BD220B" w:rsidRPr="00BD220B">
        <w:rPr>
          <w:lang w:val="en-PH"/>
        </w:rPr>
        <w:noBreakHyphen/>
      </w:r>
      <w:r w:rsidRPr="00BD220B">
        <w:rPr>
          <w:lang w:val="en-PH"/>
        </w:rPr>
        <w:t>310(11)(a) remitted to the State Treasurer must be deposited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31.52 percent to the state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7.23 percent to the Department of Mental Health to be used exclusively for the treatment and rehabilitation of drug addicts within the department</w:t>
      </w:r>
      <w:r w:rsidR="00BD220B" w:rsidRPr="00BD220B">
        <w:rPr>
          <w:lang w:val="en-PH"/>
        </w:rPr>
        <w:t>’</w:t>
      </w:r>
      <w:r w:rsidRPr="00BD220B">
        <w:rPr>
          <w:lang w:val="en-PH"/>
        </w:rPr>
        <w:t>s addiction center facilities;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4.47 percent to the Office of the Attorney General, South Carolina Crime Victim Services Division, Department of Crime Victim Compensation,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26.78 percent to the Defense of Indigents Per Capita Fund, administered by the Commission on Indigent Defense, which shall then distribute these funds on December thirty</w:t>
      </w:r>
      <w:r w:rsidR="00BD220B" w:rsidRPr="00BD220B">
        <w:rPr>
          <w:lang w:val="en-PH"/>
        </w:rPr>
        <w:noBreakHyphen/>
      </w:r>
      <w:r w:rsidRPr="00BD220B">
        <w:rPr>
          <w:lang w:val="en-PH"/>
        </w:rPr>
        <w:t>first and on June thirtieth of each year to South Carolina organizations that are grantees of the Legal Services Corporation, in amounts proportionate to each recipient</w:t>
      </w:r>
      <w:r w:rsidR="00BD220B" w:rsidRPr="00BD220B">
        <w:rPr>
          <w:lang w:val="en-PH"/>
        </w:rPr>
        <w:t>’</w:t>
      </w:r>
      <w:r w:rsidRPr="00BD220B">
        <w:rPr>
          <w:lang w:val="en-PH"/>
        </w:rPr>
        <w:t>s share of the state</w:t>
      </w:r>
      <w:r w:rsidR="00BD220B" w:rsidRPr="00BD220B">
        <w:rPr>
          <w:lang w:val="en-PH"/>
        </w:rPr>
        <w:t>’</w:t>
      </w:r>
      <w:r w:rsidRPr="00BD220B">
        <w:rPr>
          <w:lang w:val="en-PH"/>
        </w:rPr>
        <w:t>s poverty population;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(5) 30.00 percent to the South Carolina Judicial Department.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(B)(1) There is added to the fee imposed pursuant to Section 8</w:t>
      </w:r>
      <w:r w:rsidR="00BD220B" w:rsidRPr="00BD220B">
        <w:rPr>
          <w:lang w:val="en-PH"/>
        </w:rPr>
        <w:noBreakHyphen/>
      </w:r>
      <w:r w:rsidRPr="00BD220B">
        <w:rPr>
          <w:lang w:val="en-PH"/>
        </w:rPr>
        <w:t>21</w:t>
      </w:r>
      <w:r w:rsidR="00BD220B" w:rsidRPr="00BD220B">
        <w:rPr>
          <w:lang w:val="en-PH"/>
        </w:rPr>
        <w:noBreakHyphen/>
      </w:r>
      <w:r w:rsidRPr="00BD220B">
        <w:rPr>
          <w:lang w:val="en-PH"/>
        </w:rPr>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Judicial Department—67.96 percent;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Commission on Indigent Defense, Defense of Indigents per capita—14.56 percent;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Department of Probation, Parole and Pardon Services—11.30 percent;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Prosecution Coordination Commission—4.37 percent;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(e) Commission on Indigent Defense, Division of Appellate Defense—1.81 percent.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Fee revenues allocated pursuant to this subsection are to be retained, expended, and carried forward by the agencies specified.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1997 Act No. 155, Part II, </w:t>
      </w:r>
      <w:r w:rsidRPr="00BD220B">
        <w:rPr>
          <w:lang w:val="en-PH"/>
        </w:rPr>
        <w:t xml:space="preserve">Section </w:t>
      </w:r>
      <w:r w:rsidR="00C80904" w:rsidRPr="00BD220B">
        <w:rPr>
          <w:lang w:val="en-PH"/>
        </w:rPr>
        <w:t xml:space="preserve">36B, eff July 1, 1997; 2002 Act No. 329, </w:t>
      </w:r>
      <w:r w:rsidRPr="00BD220B">
        <w:rPr>
          <w:lang w:val="en-PH"/>
        </w:rPr>
        <w:t xml:space="preserve">Section </w:t>
      </w:r>
      <w:r w:rsidR="00C80904" w:rsidRPr="00BD220B">
        <w:rPr>
          <w:lang w:val="en-PH"/>
        </w:rPr>
        <w:t xml:space="preserve">3.C., eff July 1, 2002; 2008 Act No. 353, </w:t>
      </w:r>
      <w:r w:rsidRPr="00BD220B">
        <w:rPr>
          <w:lang w:val="en-PH"/>
        </w:rPr>
        <w:t xml:space="preserve">Section </w:t>
      </w:r>
      <w:r w:rsidR="00C80904" w:rsidRPr="00BD220B">
        <w:rPr>
          <w:lang w:val="en-PH"/>
        </w:rPr>
        <w:t xml:space="preserve">2, Pt 23B, eff July 1, 2009; 2017 Act No. 96 (S.289), Pt. II, </w:t>
      </w:r>
      <w:r w:rsidRPr="00BD220B">
        <w:rPr>
          <w:lang w:val="en-PH"/>
        </w:rPr>
        <w:t xml:space="preserve">Section </w:t>
      </w:r>
      <w:r w:rsidR="00C80904" w:rsidRPr="00BD220B">
        <w:rPr>
          <w:lang w:val="en-PH"/>
        </w:rPr>
        <w:t>4.B,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4.B, in (A), in (3)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 under the South Carolina Victim</w:t>
      </w:r>
      <w:r w:rsidR="00BD220B" w:rsidRPr="00BD220B">
        <w:rPr>
          <w:lang w:val="en-PH"/>
        </w:rPr>
        <w:t>’</w:t>
      </w:r>
      <w:r w:rsidRPr="00BD220B">
        <w:rPr>
          <w:lang w:val="en-PH"/>
        </w:rPr>
        <w:t>s Compensation Fund</w:t>
      </w:r>
      <w:r w:rsidR="00BD220B" w:rsidRPr="00BD220B">
        <w:rPr>
          <w:lang w:val="en-PH"/>
        </w:rPr>
        <w:t>”</w:t>
      </w:r>
      <w:r w:rsidRPr="00BD220B">
        <w:rPr>
          <w:lang w:val="en-PH"/>
        </w:rPr>
        <w:t>, and made a nonsubstantive change.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151.</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Westlaw Topic No. 102.</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205.</w:t>
      </w:r>
      <w:r w:rsidR="00C80904" w:rsidRPr="00BD220B">
        <w:rPr>
          <w:lang w:val="en-PH"/>
        </w:rPr>
        <w:t xml:space="preserve"> Disposition of costs, fees, fines, penalties, forfeitures, and other revenues; restitution charge to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Except as provided in Sections 17</w:t>
      </w:r>
      <w:r w:rsidR="00BD220B" w:rsidRPr="00BD220B">
        <w:rPr>
          <w:lang w:val="en-PH"/>
        </w:rPr>
        <w:noBreakHyphen/>
      </w:r>
      <w:r w:rsidRPr="00BD220B">
        <w:rPr>
          <w:lang w:val="en-PH"/>
        </w:rPr>
        <w:t>15</w:t>
      </w:r>
      <w:r w:rsidR="00BD220B" w:rsidRPr="00BD220B">
        <w:rPr>
          <w:lang w:val="en-PH"/>
        </w:rPr>
        <w:noBreakHyphen/>
      </w:r>
      <w:r w:rsidRPr="00BD220B">
        <w:rPr>
          <w:lang w:val="en-PH"/>
        </w:rPr>
        <w:t>260, 34</w:t>
      </w:r>
      <w:r w:rsidR="00BD220B" w:rsidRPr="00BD220B">
        <w:rPr>
          <w:lang w:val="en-PH"/>
        </w:rPr>
        <w:noBreakHyphen/>
      </w:r>
      <w:r w:rsidRPr="00BD220B">
        <w:rPr>
          <w:lang w:val="en-PH"/>
        </w:rPr>
        <w:t>11</w:t>
      </w:r>
      <w:r w:rsidR="00BD220B" w:rsidRPr="00BD220B">
        <w:rPr>
          <w:lang w:val="en-PH"/>
        </w:rPr>
        <w:noBreakHyphen/>
      </w:r>
      <w:r w:rsidRPr="00BD220B">
        <w:rPr>
          <w:lang w:val="en-PH"/>
        </w:rPr>
        <w:t>90, and 56</w:t>
      </w:r>
      <w:r w:rsidR="00BD220B" w:rsidRPr="00BD220B">
        <w:rPr>
          <w:lang w:val="en-PH"/>
        </w:rPr>
        <w:noBreakHyphen/>
      </w:r>
      <w:r w:rsidRPr="00BD220B">
        <w:rPr>
          <w:lang w:val="en-PH"/>
        </w:rPr>
        <w:t>5</w:t>
      </w:r>
      <w:r w:rsidR="00BD220B" w:rsidRPr="00BD220B">
        <w:rPr>
          <w:lang w:val="en-PH"/>
        </w:rPr>
        <w:noBreakHyphen/>
      </w:r>
      <w:r w:rsidRPr="00BD220B">
        <w:rPr>
          <w:lang w:val="en-PH"/>
        </w:rPr>
        <w:t>4160, on January 1, 1995, fifty</w:t>
      </w:r>
      <w:r w:rsidR="00BD220B" w:rsidRPr="00BD220B">
        <w:rPr>
          <w:lang w:val="en-PH"/>
        </w:rPr>
        <w:noBreakHyphen/>
      </w:r>
      <w:r w:rsidRPr="00BD220B">
        <w:rPr>
          <w:lang w:val="en-PH"/>
        </w:rPr>
        <w:t>six percent of all costs, fees, fines, penalties, forfeitures, and other revenues generated by the circuit courts and the family courts, except the one</w:t>
      </w:r>
      <w:r w:rsidR="00BD220B" w:rsidRPr="00BD220B">
        <w:rPr>
          <w:lang w:val="en-PH"/>
        </w:rPr>
        <w:noBreakHyphen/>
      </w:r>
      <w:r w:rsidRPr="00BD220B">
        <w:rPr>
          <w:lang w:val="en-PH"/>
        </w:rPr>
        <w:t>hundred</w:t>
      </w:r>
      <w:r w:rsidR="00BD220B" w:rsidRPr="00BD220B">
        <w:rPr>
          <w:lang w:val="en-PH"/>
        </w:rPr>
        <w:noBreakHyphen/>
      </w:r>
      <w:r w:rsidRPr="00BD220B">
        <w:rPr>
          <w:lang w:val="en-PH"/>
        </w:rPr>
        <w:t>dollar</w:t>
      </w:r>
      <w:r w:rsidR="00BD220B" w:rsidRPr="00BD220B">
        <w:rPr>
          <w:lang w:val="en-PH"/>
        </w:rPr>
        <w:noBreakHyphen/>
      </w:r>
      <w:r w:rsidRPr="00BD220B">
        <w:rPr>
          <w:lang w:val="en-PH"/>
        </w:rPr>
        <w:t>filing fee prescribed in Section 8</w:t>
      </w:r>
      <w:r w:rsidR="00BD220B" w:rsidRPr="00BD220B">
        <w:rPr>
          <w:lang w:val="en-PH"/>
        </w:rPr>
        <w:noBreakHyphen/>
      </w:r>
      <w:r w:rsidRPr="00BD220B">
        <w:rPr>
          <w:lang w:val="en-PH"/>
        </w:rPr>
        <w:t>21</w:t>
      </w:r>
      <w:r w:rsidR="00BD220B" w:rsidRPr="00BD220B">
        <w:rPr>
          <w:lang w:val="en-PH"/>
        </w:rPr>
        <w:noBreakHyphen/>
      </w:r>
      <w:r w:rsidRPr="00BD220B">
        <w:rPr>
          <w:lang w:val="en-PH"/>
        </w:rPr>
        <w:t>310(11)(a) must be remitted to the county in which the proceeding is instituted and forty</w:t>
      </w:r>
      <w:r w:rsidR="00BD220B" w:rsidRPr="00BD220B">
        <w:rPr>
          <w:lang w:val="en-PH"/>
        </w:rPr>
        <w:noBreakHyphen/>
      </w:r>
      <w:r w:rsidRPr="00BD220B">
        <w:rPr>
          <w:lang w:val="en-PH"/>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BD220B" w:rsidRPr="00BD220B">
        <w:rPr>
          <w:lang w:val="en-PH"/>
        </w:rPr>
        <w:t>’</w:t>
      </w:r>
      <w:r w:rsidRPr="00BD220B">
        <w:rPr>
          <w:lang w:val="en-PH"/>
        </w:rPr>
        <w:t>s portion must be remitted to the State Treasurer by the county treasurer on a monthly basis. The forty</w:t>
      </w:r>
      <w:r w:rsidR="00BD220B" w:rsidRPr="00BD220B">
        <w:rPr>
          <w:lang w:val="en-PH"/>
        </w:rPr>
        <w:noBreakHyphen/>
      </w:r>
      <w:r w:rsidRPr="00BD220B">
        <w:rPr>
          <w:lang w:val="en-PH"/>
        </w:rPr>
        <w:t>four percent remitted to the State Treasurer must be deposited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72.93 percent to the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(2) 16.73 percent to the Department of Mental Health to be used exclusively for the treatment and rehabilitation of drug addicts within the department</w:t>
      </w:r>
      <w:r w:rsidR="00BD220B" w:rsidRPr="00BD220B">
        <w:rPr>
          <w:lang w:val="en-PH"/>
        </w:rPr>
        <w:t>’</w:t>
      </w:r>
      <w:r w:rsidRPr="00BD220B">
        <w:rPr>
          <w:lang w:val="en-PH"/>
        </w:rPr>
        <w:t>s addiction center facilities;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(3) 10.34 percent to the Office of the Attorney General, South Carolina Crime Victim Services Division, Department of Crime Victim Compensation,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1994 Act No. 497, Part II, </w:t>
      </w:r>
      <w:r w:rsidRPr="00BD220B">
        <w:rPr>
          <w:lang w:val="en-PH"/>
        </w:rPr>
        <w:t xml:space="preserve">Section </w:t>
      </w:r>
      <w:r w:rsidR="00C80904" w:rsidRPr="00BD220B">
        <w:rPr>
          <w:lang w:val="en-PH"/>
        </w:rPr>
        <w:t xml:space="preserve">36A, eff January 1, 1995; 1997 Act No. 155, Part II, </w:t>
      </w:r>
      <w:r w:rsidRPr="00BD220B">
        <w:rPr>
          <w:lang w:val="en-PH"/>
        </w:rPr>
        <w:t xml:space="preserve">Section </w:t>
      </w:r>
      <w:r w:rsidR="00C80904" w:rsidRPr="00BD220B">
        <w:rPr>
          <w:lang w:val="en-PH"/>
        </w:rPr>
        <w:t xml:space="preserve">36C, eff July 1, 1997; 2017 Act No. 96 (S.289), Pt. II, </w:t>
      </w:r>
      <w:r w:rsidRPr="00BD220B">
        <w:rPr>
          <w:lang w:val="en-PH"/>
        </w:rPr>
        <w:t xml:space="preserve">Section </w:t>
      </w:r>
      <w:r w:rsidR="00C80904" w:rsidRPr="00BD220B">
        <w:rPr>
          <w:lang w:val="en-PH"/>
        </w:rPr>
        <w:t>4.C,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4.C, in the first undesignated paragraph, deleted </w:t>
      </w:r>
      <w:r w:rsidR="00BD220B" w:rsidRPr="00BD220B">
        <w:rPr>
          <w:lang w:val="en-PH"/>
        </w:rPr>
        <w:t>“</w:t>
      </w:r>
      <w:r w:rsidRPr="00BD220B">
        <w:rPr>
          <w:lang w:val="en-PH"/>
        </w:rPr>
        <w:t>50</w:t>
      </w:r>
      <w:r w:rsidR="00BD220B" w:rsidRPr="00BD220B">
        <w:rPr>
          <w:lang w:val="en-PH"/>
        </w:rPr>
        <w:noBreakHyphen/>
      </w:r>
      <w:r w:rsidRPr="00BD220B">
        <w:rPr>
          <w:lang w:val="en-PH"/>
        </w:rPr>
        <w:t>1</w:t>
      </w:r>
      <w:r w:rsidR="00BD220B" w:rsidRPr="00BD220B">
        <w:rPr>
          <w:lang w:val="en-PH"/>
        </w:rPr>
        <w:noBreakHyphen/>
      </w:r>
      <w:r w:rsidRPr="00BD220B">
        <w:rPr>
          <w:lang w:val="en-PH"/>
        </w:rPr>
        <w:t>150, 50</w:t>
      </w:r>
      <w:r w:rsidR="00BD220B" w:rsidRPr="00BD220B">
        <w:rPr>
          <w:lang w:val="en-PH"/>
        </w:rPr>
        <w:noBreakHyphen/>
      </w:r>
      <w:r w:rsidRPr="00BD220B">
        <w:rPr>
          <w:lang w:val="en-PH"/>
        </w:rPr>
        <w:t>1</w:t>
      </w:r>
      <w:r w:rsidR="00BD220B" w:rsidRPr="00BD220B">
        <w:rPr>
          <w:lang w:val="en-PH"/>
        </w:rPr>
        <w:noBreakHyphen/>
      </w:r>
      <w:r w:rsidRPr="00BD220B">
        <w:rPr>
          <w:lang w:val="en-PH"/>
        </w:rPr>
        <w:t>170,</w:t>
      </w:r>
      <w:r w:rsidR="00BD220B" w:rsidRPr="00BD220B">
        <w:rPr>
          <w:lang w:val="en-PH"/>
        </w:rPr>
        <w:t>”</w:t>
      </w:r>
      <w:r w:rsidRPr="00BD220B">
        <w:rPr>
          <w:lang w:val="en-PH"/>
        </w:rPr>
        <w:t xml:space="preserve"> following </w:t>
      </w:r>
      <w:r w:rsidR="00BD220B" w:rsidRPr="00BD220B">
        <w:rPr>
          <w:lang w:val="en-PH"/>
        </w:rPr>
        <w:t>“</w:t>
      </w:r>
      <w:r w:rsidRPr="00BD220B">
        <w:rPr>
          <w:lang w:val="en-PH"/>
        </w:rPr>
        <w:t>34</w:t>
      </w:r>
      <w:r w:rsidR="00BD220B" w:rsidRPr="00BD220B">
        <w:rPr>
          <w:lang w:val="en-PH"/>
        </w:rPr>
        <w:noBreakHyphen/>
      </w:r>
      <w:r w:rsidRPr="00BD220B">
        <w:rPr>
          <w:lang w:val="en-PH"/>
        </w:rPr>
        <w:t>11</w:t>
      </w:r>
      <w:r w:rsidR="00BD220B" w:rsidRPr="00BD220B">
        <w:rPr>
          <w:lang w:val="en-PH"/>
        </w:rPr>
        <w:noBreakHyphen/>
      </w:r>
      <w:r w:rsidRPr="00BD220B">
        <w:rPr>
          <w:lang w:val="en-PH"/>
        </w:rPr>
        <w:t>90</w:t>
      </w:r>
      <w:r w:rsidR="00BD220B" w:rsidRPr="00BD220B">
        <w:rPr>
          <w:lang w:val="en-PH"/>
        </w:rPr>
        <w:t>”</w:t>
      </w:r>
      <w:r w:rsidRPr="00BD220B">
        <w:rPr>
          <w:lang w:val="en-PH"/>
        </w:rPr>
        <w:t xml:space="preserve">, substituted </w:t>
      </w:r>
      <w:r w:rsidR="00BD220B" w:rsidRPr="00BD220B">
        <w:rPr>
          <w:lang w:val="en-PH"/>
        </w:rPr>
        <w:t>“</w:t>
      </w:r>
      <w:r w:rsidRPr="00BD220B">
        <w:rPr>
          <w:lang w:val="en-PH"/>
        </w:rPr>
        <w:t>one</w:t>
      </w:r>
      <w:r w:rsidR="00BD220B" w:rsidRPr="00BD220B">
        <w:rPr>
          <w:lang w:val="en-PH"/>
        </w:rPr>
        <w:noBreakHyphen/>
      </w:r>
      <w:r w:rsidRPr="00BD220B">
        <w:rPr>
          <w:lang w:val="en-PH"/>
        </w:rPr>
        <w:t>hundred</w:t>
      </w:r>
      <w:r w:rsidR="00BD220B" w:rsidRPr="00BD220B">
        <w:rPr>
          <w:lang w:val="en-PH"/>
        </w:rPr>
        <w:noBreakHyphen/>
      </w:r>
      <w:r w:rsidRPr="00BD220B">
        <w:rPr>
          <w:lang w:val="en-PH"/>
        </w:rPr>
        <w:t>dollar</w:t>
      </w:r>
      <w:r w:rsidR="00BD220B" w:rsidRPr="00BD220B">
        <w:rPr>
          <w:lang w:val="en-PH"/>
        </w:rPr>
        <w:noBreakHyphen/>
      </w:r>
      <w:r w:rsidRPr="00BD220B">
        <w:rPr>
          <w:lang w:val="en-PH"/>
        </w:rPr>
        <w:t>filing</w:t>
      </w:r>
      <w:r w:rsidR="00BD220B" w:rsidRPr="00BD220B">
        <w:rPr>
          <w:lang w:val="en-PH"/>
        </w:rPr>
        <w:t>”</w:t>
      </w:r>
      <w:r w:rsidRPr="00BD220B">
        <w:rPr>
          <w:lang w:val="en-PH"/>
        </w:rPr>
        <w:t xml:space="preserve"> for </w:t>
      </w:r>
      <w:r w:rsidR="00BD220B" w:rsidRPr="00BD220B">
        <w:rPr>
          <w:lang w:val="en-PH"/>
        </w:rPr>
        <w:t>“</w:t>
      </w:r>
      <w:r w:rsidRPr="00BD220B">
        <w:rPr>
          <w:lang w:val="en-PH"/>
        </w:rPr>
        <w:t>seventy dollar filing</w:t>
      </w:r>
      <w:r w:rsidR="00BD220B" w:rsidRPr="00BD220B">
        <w:rPr>
          <w:lang w:val="en-PH"/>
        </w:rPr>
        <w:t>”</w:t>
      </w:r>
      <w:r w:rsidRPr="00BD220B">
        <w:rPr>
          <w:lang w:val="en-PH"/>
        </w:rPr>
        <w:t xml:space="preserve"> and </w:t>
      </w:r>
      <w:r w:rsidR="00BD220B" w:rsidRPr="00BD220B">
        <w:rPr>
          <w:lang w:val="en-PH"/>
        </w:rPr>
        <w:t>“</w:t>
      </w:r>
      <w:r w:rsidRPr="00BD220B">
        <w:rPr>
          <w:lang w:val="en-PH"/>
        </w:rPr>
        <w:t>county treasurer</w:t>
      </w:r>
      <w:r w:rsidR="00BD220B" w:rsidRPr="00BD220B">
        <w:rPr>
          <w:lang w:val="en-PH"/>
        </w:rPr>
        <w:t>”</w:t>
      </w:r>
      <w:r w:rsidRPr="00BD220B">
        <w:rPr>
          <w:lang w:val="en-PH"/>
        </w:rPr>
        <w:t xml:space="preserve"> for </w:t>
      </w:r>
      <w:r w:rsidR="00BD220B" w:rsidRPr="00BD220B">
        <w:rPr>
          <w:lang w:val="en-PH"/>
        </w:rPr>
        <w:t>“</w:t>
      </w:r>
      <w:r w:rsidRPr="00BD220B">
        <w:rPr>
          <w:lang w:val="en-PH"/>
        </w:rPr>
        <w:t>County Treasurer</w:t>
      </w:r>
      <w:r w:rsidR="00BD220B" w:rsidRPr="00BD220B">
        <w:rPr>
          <w:lang w:val="en-PH"/>
        </w:rPr>
        <w:t>”</w:t>
      </w:r>
      <w:r w:rsidRPr="00BD220B">
        <w:rPr>
          <w:lang w:val="en-PH"/>
        </w:rPr>
        <w:t xml:space="preserve">; in (3), substituted </w:t>
      </w:r>
      <w:r w:rsidR="00BD220B" w:rsidRPr="00BD220B">
        <w:rPr>
          <w:lang w:val="en-PH"/>
        </w:rPr>
        <w:t>“</w:t>
      </w:r>
      <w:r w:rsidRPr="00BD220B">
        <w:rPr>
          <w:lang w:val="en-PH"/>
        </w:rPr>
        <w:t xml:space="preserve">Office of the Attorney General, South Carolina Crime Victim Services Division, Department of Crime Victim Compensation, Victim Compensation </w:t>
      </w:r>
      <w:r w:rsidRPr="00BD220B">
        <w:rPr>
          <w:lang w:val="en-PH"/>
        </w:rPr>
        <w:lastRenderedPageBreak/>
        <w:t>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 under the South Carolina Victim</w:t>
      </w:r>
      <w:r w:rsidR="00BD220B" w:rsidRPr="00BD220B">
        <w:rPr>
          <w:lang w:val="en-PH"/>
        </w:rPr>
        <w:t>’</w:t>
      </w:r>
      <w:r w:rsidRPr="00BD220B">
        <w:rPr>
          <w:lang w:val="en-PH"/>
        </w:rPr>
        <w:t>s Compensation Fund</w:t>
      </w:r>
      <w:r w:rsidR="00BD220B" w:rsidRPr="00BD220B">
        <w:rPr>
          <w:lang w:val="en-PH"/>
        </w:rPr>
        <w:t>”</w:t>
      </w:r>
      <w:r w:rsidRPr="00BD220B">
        <w:rPr>
          <w:lang w:val="en-PH"/>
        </w:rPr>
        <w:t xml:space="preserve">; and in the second undesignated paragraph,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Victim</w:t>
      </w:r>
      <w:r w:rsidR="00BD220B" w:rsidRPr="00BD220B">
        <w:rPr>
          <w:lang w:val="en-PH"/>
        </w:rPr>
        <w:t>’</w:t>
      </w:r>
      <w:r w:rsidRPr="00BD220B">
        <w:rPr>
          <w:lang w:val="en-PH"/>
        </w:rPr>
        <w:t>s Compensation Fund</w:t>
      </w:r>
      <w:r w:rsidR="00BD220B" w:rsidRPr="00BD220B">
        <w:rPr>
          <w:lang w:val="en-PH"/>
        </w:rPr>
        <w:t>”</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Criminal penalties collected pursuant to </w:t>
      </w:r>
      <w:r w:rsidR="00BD220B" w:rsidRPr="00BD220B">
        <w:rPr>
          <w:lang w:val="en-PH"/>
        </w:rPr>
        <w:t xml:space="preserve">Section </w:t>
      </w:r>
      <w:r w:rsidRPr="00BD220B">
        <w:rPr>
          <w:lang w:val="en-PH"/>
        </w:rPr>
        <w:t>48</w:t>
      </w:r>
      <w:r w:rsidR="00BD220B" w:rsidRPr="00BD220B">
        <w:rPr>
          <w:lang w:val="en-PH"/>
        </w:rPr>
        <w:noBreakHyphen/>
      </w:r>
      <w:r w:rsidRPr="00BD220B">
        <w:rPr>
          <w:lang w:val="en-PH"/>
        </w:rPr>
        <w:t>1</w:t>
      </w:r>
      <w:r w:rsidR="00BD220B" w:rsidRPr="00BD220B">
        <w:rPr>
          <w:lang w:val="en-PH"/>
        </w:rPr>
        <w:noBreakHyphen/>
      </w:r>
      <w:r w:rsidRPr="00BD220B">
        <w:rPr>
          <w:lang w:val="en-PH"/>
        </w:rPr>
        <w:t xml:space="preserve">320 must be collected and distributed pursuant to this section, see </w:t>
      </w:r>
      <w:r w:rsidR="00BD220B" w:rsidRPr="00BD220B">
        <w:rPr>
          <w:lang w:val="en-PH"/>
        </w:rPr>
        <w:t xml:space="preserve">Section </w:t>
      </w:r>
      <w:r w:rsidRPr="00BD220B">
        <w:rPr>
          <w:lang w:val="en-PH"/>
        </w:rPr>
        <w:t>48</w:t>
      </w:r>
      <w:r w:rsidR="00BD220B" w:rsidRPr="00BD220B">
        <w:rPr>
          <w:lang w:val="en-PH"/>
        </w:rPr>
        <w:noBreakHyphen/>
      </w:r>
      <w:r w:rsidRPr="00BD220B">
        <w:rPr>
          <w:lang w:val="en-PH"/>
        </w:rPr>
        <w:t>1</w:t>
      </w:r>
      <w:r w:rsidR="00BD220B" w:rsidRPr="00BD220B">
        <w:rPr>
          <w:lang w:val="en-PH"/>
        </w:rPr>
        <w:noBreakHyphen/>
      </w:r>
      <w:r w:rsidRPr="00BD220B">
        <w:rPr>
          <w:lang w:val="en-PH"/>
        </w:rPr>
        <w:t>350.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State Auditor to examine books, etc. to determine whether fines and assessments imposed pursuant to this section are properly collected and remitted,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7</w:t>
      </w:r>
      <w:r w:rsidR="00BD220B" w:rsidRPr="00BD220B">
        <w:rPr>
          <w:lang w:val="en-PH"/>
        </w:rPr>
        <w:noBreakHyphen/>
      </w:r>
      <w:r w:rsidRPr="00BD220B">
        <w:rPr>
          <w:lang w:val="en-PH"/>
        </w:rPr>
        <w:t>25.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Transfer of certain criminal cases from general sessions court, see </w:t>
      </w:r>
      <w:r w:rsidR="00BD220B" w:rsidRPr="00BD220B">
        <w:rPr>
          <w:lang w:val="en-PH"/>
        </w:rPr>
        <w:t xml:space="preserve">Section </w:t>
      </w:r>
      <w:r w:rsidRPr="00BD220B">
        <w:rPr>
          <w:lang w:val="en-PH"/>
        </w:rPr>
        <w:t>22</w:t>
      </w:r>
      <w:r w:rsidR="00BD220B" w:rsidRPr="00BD220B">
        <w:rPr>
          <w:lang w:val="en-PH"/>
        </w:rPr>
        <w:noBreakHyphen/>
      </w:r>
      <w:r w:rsidRPr="00BD220B">
        <w:rPr>
          <w:lang w:val="en-PH"/>
        </w:rPr>
        <w:t>3</w:t>
      </w:r>
      <w:r w:rsidR="00BD220B" w:rsidRPr="00BD220B">
        <w:rPr>
          <w:lang w:val="en-PH"/>
        </w:rPr>
        <w:noBreakHyphen/>
      </w:r>
      <w:r w:rsidRPr="00BD220B">
        <w:rPr>
          <w:lang w:val="en-PH"/>
        </w:rPr>
        <w:t>545.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Treasurer to report, to departments or agencies receiving monies from fines and assessments, as to amounts received from city and county treasurers therefor,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5</w:t>
      </w:r>
      <w:r w:rsidR="00BD220B" w:rsidRPr="00BD220B">
        <w:rPr>
          <w:lang w:val="en-PH"/>
        </w:rPr>
        <w:noBreakHyphen/>
      </w:r>
      <w:r w:rsidRPr="00BD220B">
        <w:rPr>
          <w:lang w:val="en-PH"/>
        </w:rPr>
        <w:t>175.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Treatment of monies paid as fines and assessments, when paid in installments,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Upon forfeiture in general sessions court, fine portion of bail must be distributed as provided in this section, see </w:t>
      </w:r>
      <w:r w:rsidR="00BD220B" w:rsidRPr="00BD220B">
        <w:rPr>
          <w:lang w:val="en-PH"/>
        </w:rPr>
        <w:t xml:space="preserve">Section </w:t>
      </w:r>
      <w:r w:rsidRPr="00BD220B">
        <w:rPr>
          <w:lang w:val="en-PH"/>
        </w:rPr>
        <w:t>44</w:t>
      </w:r>
      <w:r w:rsidR="00BD220B" w:rsidRPr="00BD220B">
        <w:rPr>
          <w:lang w:val="en-PH"/>
        </w:rPr>
        <w:noBreakHyphen/>
      </w:r>
      <w:r w:rsidRPr="00BD220B">
        <w:rPr>
          <w:lang w:val="en-PH"/>
        </w:rPr>
        <w:t>53</w:t>
      </w:r>
      <w:r w:rsidR="00BD220B" w:rsidRPr="00BD220B">
        <w:rPr>
          <w:lang w:val="en-PH"/>
        </w:rPr>
        <w:noBreakHyphen/>
      </w:r>
      <w:r w:rsidRPr="00BD220B">
        <w:rPr>
          <w:lang w:val="en-PH"/>
        </w:rPr>
        <w:t>370.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Criminal Law 1220.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110.</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Criminal Law </w:t>
      </w:r>
      <w:r w:rsidR="00BD220B" w:rsidRPr="00BD220B">
        <w:rPr>
          <w:lang w:val="en-PH"/>
        </w:rPr>
        <w:t xml:space="preserve">Sections </w:t>
      </w:r>
      <w:r w:rsidRPr="00BD220B">
        <w:rPr>
          <w:lang w:val="en-PH"/>
        </w:rPr>
        <w:t xml:space="preserve"> 2462 to 2510.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206.</w:t>
      </w:r>
      <w:r w:rsidR="00C80904" w:rsidRPr="00BD220B">
        <w:rPr>
          <w:lang w:val="en-PH"/>
        </w:rPr>
        <w:t xml:space="preserve"> Additional assessment, general sessions or family court; remittance; disposition; annual audits.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w:t>
      </w:r>
      <w:r w:rsidRPr="00BD220B">
        <w:rPr>
          <w:lang w:val="en-PH"/>
        </w:rPr>
        <w:lastRenderedPageBreak/>
        <w:t>county in which the criminal judgment is rendered for remittance to the State Treasurer by the county treasurer. The assessment is based upon that portion of the fine that is not suspended and assessments must not be waived, reduced, or suspended.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After deducting amounts provided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210, the State Treasurer shall deposit the balance of assessments received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42.08 percent for programs established pursuant to Chapter 21 of Title 24 and the Shock Incarceration Program as provided in Article 13, Chapter 13 of Title 24;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14.74 percent to the Law Enforcement Training Council for training in the fields of law enforcement and criminal justice;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14.46 percent to the Office of Indigent Defense for the defense of indigents;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(5) 11.83 percent for the Office of the Attorney General, South Carolina Crime Victim Services Division, Department of Crime Victim Compensation,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(6) 15.39 percent to the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 xml:space="preserve">(7) .89 percent to the Office of the Attorney General for a fund to provide support for counties involved in complex criminal litigation. For the purposes of this item, </w:t>
      </w:r>
      <w:r w:rsidR="00BD220B" w:rsidRPr="00BD220B">
        <w:rPr>
          <w:lang w:val="en-PH"/>
        </w:rPr>
        <w:t>“</w:t>
      </w:r>
      <w:r w:rsidRPr="00BD220B">
        <w:rPr>
          <w:lang w:val="en-PH"/>
        </w:rPr>
        <w:t>complex criminal litigation</w:t>
      </w:r>
      <w:r w:rsidR="00BD220B" w:rsidRPr="00BD220B">
        <w:rPr>
          <w:lang w:val="en-PH"/>
        </w:rPr>
        <w:t>”</w:t>
      </w:r>
      <w:r w:rsidRPr="00BD220B">
        <w:rPr>
          <w:lang w:val="en-PH"/>
        </w:rPr>
        <w:t xml:space="preserve"> means criminal cases in which the State is seeking the death penalty and has served notice as required by law upon the defendant</w:t>
      </w:r>
      <w:r w:rsidR="00BD220B" w:rsidRPr="00BD220B">
        <w:rPr>
          <w:lang w:val="en-PH"/>
        </w:rPr>
        <w:t>’</w:t>
      </w:r>
      <w:r w:rsidRPr="00BD220B">
        <w:rPr>
          <w:lang w:val="en-PH"/>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w:t>
      </w:r>
      <w:r w:rsidRPr="00BD220B">
        <w:rPr>
          <w:lang w:val="en-PH"/>
        </w:rPr>
        <w:lastRenderedPageBreak/>
        <w:t xml:space="preserve">reimbursement from the fund; however, money disbursed from this fund must be disbursed on a </w:t>
      </w:r>
      <w:r w:rsidR="00BD220B" w:rsidRPr="00BD220B">
        <w:rPr>
          <w:lang w:val="en-PH"/>
        </w:rPr>
        <w:t>“</w:t>
      </w:r>
      <w:r w:rsidRPr="00BD220B">
        <w:rPr>
          <w:lang w:val="en-PH"/>
        </w:rPr>
        <w:t>first received, first paid</w:t>
      </w:r>
      <w:r w:rsidR="00BD220B" w:rsidRPr="00BD220B">
        <w:rPr>
          <w:lang w:val="en-PH"/>
        </w:rPr>
        <w:t>”</w:t>
      </w:r>
      <w:r w:rsidRPr="00BD220B">
        <w:rPr>
          <w:lang w:val="en-PH"/>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(8) .16 percent to the Office of the State Treasurer to defray the administrative expenses associated with collecting and distributing the revenue of these assessments.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BD220B" w:rsidRPr="00BD220B">
        <w:rPr>
          <w:lang w:val="en-PH"/>
        </w:rPr>
        <w:t>’</w:t>
      </w:r>
      <w:r w:rsidRPr="00BD220B">
        <w:rPr>
          <w:lang w:val="en-PH"/>
        </w:rPr>
        <w:t xml:space="preserve"> assistance programs which are required by Article 15, Chapter 3, Title 16 and second priority must be given to programs which expand victims</w:t>
      </w:r>
      <w:r w:rsidR="00BD220B" w:rsidRPr="00BD220B">
        <w:rPr>
          <w:lang w:val="en-PH"/>
        </w:rPr>
        <w:t>’</w:t>
      </w:r>
      <w:r w:rsidRPr="00BD220B">
        <w:rPr>
          <w:lang w:val="en-PH"/>
        </w:rPr>
        <w:t xml:space="preserve"> services beyond those required by Article 15, Chapter 3, Title 16. All unused funds must be carried forward from year to year and used exclusively for the provision of services for victims of crime. All unused funds must be separately identified in the governmental entity</w:t>
      </w:r>
      <w:r w:rsidR="00BD220B" w:rsidRPr="00BD220B">
        <w:rPr>
          <w:lang w:val="en-PH"/>
        </w:rPr>
        <w:t>’</w:t>
      </w:r>
      <w:r w:rsidRPr="00BD220B">
        <w:rPr>
          <w:lang w:val="en-PH"/>
        </w:rPr>
        <w:t>s adopted budget as funds unused and carried forward from previous years.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 To ensure that fines and assessments imposed pursuant to this section and Section 14</w:t>
      </w:r>
      <w:r w:rsidR="00BD220B" w:rsidRPr="00BD220B">
        <w:rPr>
          <w:lang w:val="en-PH"/>
        </w:rPr>
        <w:noBreakHyphen/>
      </w:r>
      <w:r w:rsidRPr="00BD220B">
        <w:rPr>
          <w:lang w:val="en-PH"/>
        </w:rPr>
        <w:t>1</w:t>
      </w:r>
      <w:r w:rsidR="00BD220B" w:rsidRPr="00BD220B">
        <w:rPr>
          <w:lang w:val="en-PH"/>
        </w:rPr>
        <w:noBreakHyphen/>
      </w:r>
      <w:r w:rsidRPr="00BD220B">
        <w:rPr>
          <w:lang w:val="en-PH"/>
        </w:rPr>
        <w:t>209(A) are properly collected and remitted to the State Treasurer, the annual independent external audit required to be performed for each county pursuant to Section 4</w:t>
      </w:r>
      <w:r w:rsidR="00BD220B" w:rsidRPr="00BD220B">
        <w:rPr>
          <w:lang w:val="en-PH"/>
        </w:rPr>
        <w:noBreakHyphen/>
      </w:r>
      <w:r w:rsidRPr="00BD220B">
        <w:rPr>
          <w:lang w:val="en-PH"/>
        </w:rPr>
        <w:t>9</w:t>
      </w:r>
      <w:r w:rsidR="00BD220B" w:rsidRPr="00BD220B">
        <w:rPr>
          <w:lang w:val="en-PH"/>
        </w:rPr>
        <w:noBreakHyphen/>
      </w:r>
      <w:r w:rsidRPr="00BD220B">
        <w:rPr>
          <w:lang w:val="en-PH"/>
        </w:rPr>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all fines collected by the clerk of court for the court of general sessions;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all assessments collected by the clerk of court for the court of general sessions;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the amount of fines retained by the county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the amount of assessments retained by the county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(e) the amount of fines and assessments remitted to the State Treasurer pursuant to this section;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(f) the total funds, by source, allocated to victim services activities, how those funds were expended, and any balances carried forward.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The Uniform Supplemental Schedule Form must be included in the external auditor</w:t>
      </w:r>
      <w:r w:rsidR="00BD220B" w:rsidRPr="00BD220B">
        <w:rPr>
          <w:lang w:val="en-PH"/>
        </w:rPr>
        <w:t>’</w:t>
      </w:r>
      <w:r w:rsidRPr="00BD220B">
        <w:rPr>
          <w:lang w:val="en-PH"/>
        </w:rPr>
        <w:t>s report as required by generally accepted auditing standards when information accompanies the basic financial statements in auditor submitted documents.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The clerk of court and county treasurer shall keep records of fines and assessments required to be reviewed pursuant to this subsection in the format determined by the county council and make those records available for review.</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1994 Act No. 497, Part II, </w:t>
      </w:r>
      <w:r w:rsidRPr="00BD220B">
        <w:rPr>
          <w:lang w:val="en-PH"/>
        </w:rPr>
        <w:t xml:space="preserve">Section </w:t>
      </w:r>
      <w:r w:rsidR="00C80904" w:rsidRPr="00BD220B">
        <w:rPr>
          <w:lang w:val="en-PH"/>
        </w:rPr>
        <w:t xml:space="preserve">36B, eff January 1, 1995; 1995 Act No. 145, Part II, </w:t>
      </w:r>
      <w:r w:rsidRPr="00BD220B">
        <w:rPr>
          <w:lang w:val="en-PH"/>
        </w:rPr>
        <w:t xml:space="preserve">Section </w:t>
      </w:r>
      <w:r w:rsidR="00C80904" w:rsidRPr="00BD220B">
        <w:rPr>
          <w:lang w:val="en-PH"/>
        </w:rPr>
        <w:t xml:space="preserve">113A, eff July 1, 1995; 1996 Act No. 292, </w:t>
      </w:r>
      <w:r w:rsidRPr="00BD220B">
        <w:rPr>
          <w:lang w:val="en-PH"/>
        </w:rPr>
        <w:t xml:space="preserve">Section </w:t>
      </w:r>
      <w:r w:rsidR="00C80904" w:rsidRPr="00BD220B">
        <w:rPr>
          <w:lang w:val="en-PH"/>
        </w:rPr>
        <w:t xml:space="preserve">1, eff May 6, 1996; 1997 Act No. 141, </w:t>
      </w:r>
      <w:r w:rsidRPr="00BD220B">
        <w:rPr>
          <w:lang w:val="en-PH"/>
        </w:rPr>
        <w:t xml:space="preserve">Section </w:t>
      </w:r>
      <w:r w:rsidR="00C80904" w:rsidRPr="00BD220B">
        <w:rPr>
          <w:lang w:val="en-PH"/>
        </w:rPr>
        <w:t xml:space="preserve">4A, eff July 1, 1997; 1999 Act No. 105, </w:t>
      </w:r>
      <w:r w:rsidRPr="00BD220B">
        <w:rPr>
          <w:lang w:val="en-PH"/>
        </w:rPr>
        <w:t xml:space="preserve">Section </w:t>
      </w:r>
      <w:r w:rsidR="00C80904" w:rsidRPr="00BD220B">
        <w:rPr>
          <w:lang w:val="en-PH"/>
        </w:rPr>
        <w:t xml:space="preserve">1, eff June 28, 1999; 2000 Act No. 387, Part II, </w:t>
      </w:r>
      <w:r w:rsidRPr="00BD220B">
        <w:rPr>
          <w:lang w:val="en-PH"/>
        </w:rPr>
        <w:t xml:space="preserve">Section </w:t>
      </w:r>
      <w:r w:rsidR="00C80904" w:rsidRPr="00BD220B">
        <w:rPr>
          <w:lang w:val="en-PH"/>
        </w:rPr>
        <w:t xml:space="preserve">83B, eff June 30, 2000; 2001 Act No. 107, </w:t>
      </w:r>
      <w:r w:rsidRPr="00BD220B">
        <w:rPr>
          <w:lang w:val="en-PH"/>
        </w:rPr>
        <w:t xml:space="preserve">Section </w:t>
      </w:r>
      <w:r w:rsidR="00C80904" w:rsidRPr="00BD220B">
        <w:rPr>
          <w:lang w:val="en-PH"/>
        </w:rPr>
        <w:t xml:space="preserve">3, eff September 20, 2001; 2008 Act No. 335, </w:t>
      </w:r>
      <w:r w:rsidRPr="00BD220B">
        <w:rPr>
          <w:lang w:val="en-PH"/>
        </w:rPr>
        <w:t xml:space="preserve">Section </w:t>
      </w:r>
      <w:r w:rsidR="00C80904" w:rsidRPr="00BD220B">
        <w:rPr>
          <w:lang w:val="en-PH"/>
        </w:rPr>
        <w:t xml:space="preserve">2, eff June 16, 2008; 2008 Act No. 353, </w:t>
      </w:r>
      <w:r w:rsidRPr="00BD220B">
        <w:rPr>
          <w:lang w:val="en-PH"/>
        </w:rPr>
        <w:t xml:space="preserve">Section </w:t>
      </w:r>
      <w:r w:rsidR="00C80904" w:rsidRPr="00BD220B">
        <w:rPr>
          <w:lang w:val="en-PH"/>
        </w:rPr>
        <w:t xml:space="preserve">2, Pt 23D, eff July 1, 2009; 2017 Act No. 96 (S.289), Pt. II, </w:t>
      </w:r>
      <w:r w:rsidRPr="00BD220B">
        <w:rPr>
          <w:lang w:val="en-PH"/>
        </w:rPr>
        <w:t xml:space="preserve">Section </w:t>
      </w:r>
      <w:r w:rsidR="00C80904" w:rsidRPr="00BD220B">
        <w:rPr>
          <w:lang w:val="en-PH"/>
        </w:rPr>
        <w:t xml:space="preserve">4.D, eff July 1, 2017; 2017 Act No. 96 (S.289), Pt. III, </w:t>
      </w:r>
      <w:r w:rsidRPr="00BD220B">
        <w:rPr>
          <w:lang w:val="en-PH"/>
        </w:rPr>
        <w:t xml:space="preserve">Section </w:t>
      </w:r>
      <w:r w:rsidR="00C80904" w:rsidRPr="00BD220B">
        <w:rPr>
          <w:lang w:val="en-PH"/>
        </w:rPr>
        <w:t>12.A,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4.D, in (C)(5),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w:t>
      </w:r>
      <w:r w:rsidR="00BD220B" w:rsidRPr="00BD220B">
        <w:rPr>
          <w:lang w:val="en-PH"/>
        </w:rPr>
        <w:t>”</w:t>
      </w:r>
      <w:r w:rsidRPr="00BD220B">
        <w:rPr>
          <w:lang w:val="en-PH"/>
        </w:rPr>
        <w:t xml:space="preserve">; and in (D), substituted </w:t>
      </w:r>
      <w:r w:rsidR="00BD220B" w:rsidRPr="00BD220B">
        <w:rPr>
          <w:lang w:val="en-PH"/>
        </w:rPr>
        <w:t>“</w:t>
      </w:r>
      <w:r w:rsidRPr="00BD220B">
        <w:rPr>
          <w:lang w:val="en-PH"/>
        </w:rPr>
        <w:t>Article 15, Chapter 3, Title 16</w:t>
      </w:r>
      <w:r w:rsidR="00BD220B" w:rsidRPr="00BD220B">
        <w:rPr>
          <w:lang w:val="en-PH"/>
        </w:rPr>
        <w:t>”</w:t>
      </w:r>
      <w:r w:rsidRPr="00BD220B">
        <w:rPr>
          <w:lang w:val="en-PH"/>
        </w:rPr>
        <w:t xml:space="preserve"> for </w:t>
      </w:r>
      <w:r w:rsidR="00BD220B" w:rsidRPr="00BD220B">
        <w:rPr>
          <w:lang w:val="en-PH"/>
        </w:rPr>
        <w:t>“</w:t>
      </w:r>
      <w:r w:rsidRPr="00BD220B">
        <w:rPr>
          <w:lang w:val="en-PH"/>
        </w:rPr>
        <w:t>Article 15 of Title 16</w:t>
      </w:r>
      <w:r w:rsidR="00BD220B" w:rsidRPr="00BD220B">
        <w:rPr>
          <w:lang w:val="en-PH"/>
        </w:rPr>
        <w:t>”</w:t>
      </w:r>
      <w:r w:rsidRPr="00BD220B">
        <w:rPr>
          <w:lang w:val="en-PH"/>
        </w:rPr>
        <w:t xml:space="preserve"> in three places.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III, </w:t>
      </w:r>
      <w:r w:rsidR="00BD220B" w:rsidRPr="00BD220B">
        <w:rPr>
          <w:lang w:val="en-PH"/>
        </w:rPr>
        <w:t xml:space="preserve">Section </w:t>
      </w:r>
      <w:r w:rsidRPr="00BD220B">
        <w:rPr>
          <w:lang w:val="en-PH"/>
        </w:rPr>
        <w:t xml:space="preserve">12.A, in (E),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in (E)(1), substituted </w:t>
      </w:r>
      <w:r w:rsidR="00BD220B" w:rsidRPr="00BD220B">
        <w:rPr>
          <w:lang w:val="en-PH"/>
        </w:rPr>
        <w:t>“</w:t>
      </w:r>
      <w:r w:rsidRPr="00BD220B">
        <w:rPr>
          <w:lang w:val="en-PH"/>
        </w:rPr>
        <w:t>Uniform Supplemental Schedule Form developed by the Office of the Attorney General, South Carolina Crime Victim Services Division,</w:t>
      </w:r>
      <w:r w:rsidR="00BD220B" w:rsidRPr="00BD220B">
        <w:rPr>
          <w:lang w:val="en-PH"/>
        </w:rPr>
        <w:t>”</w:t>
      </w:r>
      <w:r w:rsidRPr="00BD220B">
        <w:rPr>
          <w:lang w:val="en-PH"/>
        </w:rPr>
        <w:t xml:space="preserve"> for </w:t>
      </w:r>
      <w:r w:rsidR="00BD220B" w:rsidRPr="00BD220B">
        <w:rPr>
          <w:lang w:val="en-PH"/>
        </w:rPr>
        <w:t>“</w:t>
      </w:r>
      <w:r w:rsidRPr="00BD220B">
        <w:rPr>
          <w:lang w:val="en-PH"/>
        </w:rPr>
        <w:t xml:space="preserve">supplementary </w:t>
      </w:r>
      <w:r w:rsidRPr="00BD220B">
        <w:rPr>
          <w:lang w:val="en-PH"/>
        </w:rPr>
        <w:lastRenderedPageBreak/>
        <w:t>schedule</w:t>
      </w:r>
      <w:r w:rsidR="00BD220B" w:rsidRPr="00BD220B">
        <w:rPr>
          <w:lang w:val="en-PH"/>
        </w:rPr>
        <w:t>”</w:t>
      </w:r>
      <w:r w:rsidRPr="00BD220B">
        <w:rPr>
          <w:lang w:val="en-PH"/>
        </w:rPr>
        <w:t xml:space="preserve">, and inserted </w:t>
      </w:r>
      <w:r w:rsidR="00BD220B" w:rsidRPr="00BD220B">
        <w:rPr>
          <w:lang w:val="en-PH"/>
        </w:rPr>
        <w:t>“</w:t>
      </w:r>
      <w:r w:rsidRPr="00BD220B">
        <w:rPr>
          <w:lang w:val="en-PH"/>
        </w:rPr>
        <w:t>be used by all counties and municipalities and must</w:t>
      </w:r>
      <w:r w:rsidR="00BD220B" w:rsidRPr="00BD220B">
        <w:rPr>
          <w:lang w:val="en-PH"/>
        </w:rPr>
        <w:t>”</w:t>
      </w:r>
      <w:r w:rsidRPr="00BD220B">
        <w:rPr>
          <w:lang w:val="en-PH"/>
        </w:rPr>
        <w:t xml:space="preserve">; in (E)(2),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and deleted </w:t>
      </w:r>
      <w:r w:rsidR="00BD220B" w:rsidRPr="00BD220B">
        <w:rPr>
          <w:lang w:val="en-PH"/>
        </w:rPr>
        <w:t>“</w:t>
      </w:r>
      <w:r w:rsidRPr="00BD220B">
        <w:rPr>
          <w:lang w:val="en-PH"/>
        </w:rPr>
        <w:t xml:space="preserve">by an </w:t>
      </w:r>
      <w:r w:rsidR="00BD220B" w:rsidRPr="00BD220B">
        <w:rPr>
          <w:lang w:val="en-PH"/>
        </w:rPr>
        <w:t>‘</w:t>
      </w:r>
      <w:r w:rsidRPr="00BD220B">
        <w:rPr>
          <w:lang w:val="en-PH"/>
        </w:rPr>
        <w:t>in relation to</w:t>
      </w:r>
      <w:r w:rsidR="00BD220B" w:rsidRPr="00BD220B">
        <w:rPr>
          <w:lang w:val="en-PH"/>
        </w:rPr>
        <w:t>’</w:t>
      </w:r>
      <w:r w:rsidRPr="00BD220B">
        <w:rPr>
          <w:lang w:val="en-PH"/>
        </w:rPr>
        <w:t xml:space="preserve"> paragraph</w:t>
      </w:r>
      <w:r w:rsidR="00BD220B" w:rsidRPr="00BD220B">
        <w:rPr>
          <w:lang w:val="en-PH"/>
        </w:rPr>
        <w:t>”</w:t>
      </w:r>
      <w:r w:rsidRPr="00BD220B">
        <w:rPr>
          <w:lang w:val="en-PH"/>
        </w:rPr>
        <w:t xml:space="preserve"> following </w:t>
      </w:r>
      <w:r w:rsidR="00BD220B" w:rsidRPr="00BD220B">
        <w:rPr>
          <w:lang w:val="en-PH"/>
        </w:rPr>
        <w:t>“</w:t>
      </w:r>
      <w:r w:rsidRPr="00BD220B">
        <w:rPr>
          <w:lang w:val="en-PH"/>
        </w:rPr>
        <w:t>report</w:t>
      </w:r>
      <w:r w:rsidR="00BD220B" w:rsidRPr="00BD220B">
        <w:rPr>
          <w:lang w:val="en-PH"/>
        </w:rPr>
        <w:t>”</w:t>
      </w:r>
      <w:r w:rsidRPr="00BD220B">
        <w:rPr>
          <w:lang w:val="en-PH"/>
        </w:rPr>
        <w:t xml:space="preserve">; and , in (E)(3),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twice.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Amount of bail related to amount of fine and assessment imposed under this section, distribution of assessment portion of bail, see </w:t>
      </w:r>
      <w:r w:rsidR="00BD220B" w:rsidRPr="00BD220B">
        <w:rPr>
          <w:lang w:val="en-PH"/>
        </w:rPr>
        <w:t xml:space="preserve">Section </w:t>
      </w:r>
      <w:r w:rsidRPr="00BD220B">
        <w:rPr>
          <w:lang w:val="en-PH"/>
        </w:rPr>
        <w:t>44</w:t>
      </w:r>
      <w:r w:rsidR="00BD220B" w:rsidRPr="00BD220B">
        <w:rPr>
          <w:lang w:val="en-PH"/>
        </w:rPr>
        <w:noBreakHyphen/>
      </w:r>
      <w:r w:rsidRPr="00BD220B">
        <w:rPr>
          <w:lang w:val="en-PH"/>
        </w:rPr>
        <w:t>53</w:t>
      </w:r>
      <w:r w:rsidR="00BD220B" w:rsidRPr="00BD220B">
        <w:rPr>
          <w:lang w:val="en-PH"/>
        </w:rPr>
        <w:noBreakHyphen/>
      </w:r>
      <w:r w:rsidRPr="00BD220B">
        <w:rPr>
          <w:lang w:val="en-PH"/>
        </w:rPr>
        <w:t>370.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Crime victim funds, programmatic review and financial audit, cooperation with audit,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211.6.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State Auditor to examine books, etc. to determine whether fines and assessments imposed pursuant to this section are properly collected and remitted,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7</w:t>
      </w:r>
      <w:r w:rsidR="00BD220B" w:rsidRPr="00BD220B">
        <w:rPr>
          <w:lang w:val="en-PH"/>
        </w:rPr>
        <w:noBreakHyphen/>
      </w:r>
      <w:r w:rsidRPr="00BD220B">
        <w:rPr>
          <w:lang w:val="en-PH"/>
        </w:rPr>
        <w:t>25.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Transfer of certain criminal cases from general sessions court, see </w:t>
      </w:r>
      <w:r w:rsidR="00BD220B" w:rsidRPr="00BD220B">
        <w:rPr>
          <w:lang w:val="en-PH"/>
        </w:rPr>
        <w:t xml:space="preserve">Section </w:t>
      </w:r>
      <w:r w:rsidRPr="00BD220B">
        <w:rPr>
          <w:lang w:val="en-PH"/>
        </w:rPr>
        <w:t>22</w:t>
      </w:r>
      <w:r w:rsidR="00BD220B" w:rsidRPr="00BD220B">
        <w:rPr>
          <w:lang w:val="en-PH"/>
        </w:rPr>
        <w:noBreakHyphen/>
      </w:r>
      <w:r w:rsidRPr="00BD220B">
        <w:rPr>
          <w:lang w:val="en-PH"/>
        </w:rPr>
        <w:t>3</w:t>
      </w:r>
      <w:r w:rsidR="00BD220B" w:rsidRPr="00BD220B">
        <w:rPr>
          <w:lang w:val="en-PH"/>
        </w:rPr>
        <w:noBreakHyphen/>
      </w:r>
      <w:r w:rsidRPr="00BD220B">
        <w:rPr>
          <w:lang w:val="en-PH"/>
        </w:rPr>
        <w:t>545.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Treasurer to report, to departments or agencies receiving monies from fines and assessments, as to amounts received from city and county treasurers therefor,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5</w:t>
      </w:r>
      <w:r w:rsidR="00BD220B" w:rsidRPr="00BD220B">
        <w:rPr>
          <w:lang w:val="en-PH"/>
        </w:rPr>
        <w:noBreakHyphen/>
      </w:r>
      <w:r w:rsidRPr="00BD220B">
        <w:rPr>
          <w:lang w:val="en-PH"/>
        </w:rPr>
        <w:t>175.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Treatment of monies paid as fines and assessments, when paid in installments,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304.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 </w:t>
      </w:r>
      <w:r w:rsidRPr="00BD220B">
        <w:rPr>
          <w:lang w:val="en-PH"/>
        </w:rPr>
        <w:t>2427.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 At least treat us like criminals!: South Carolina responds to victims</w:t>
      </w:r>
      <w:r w:rsidR="00BD220B" w:rsidRPr="00BD220B">
        <w:rPr>
          <w:lang w:val="en-PH"/>
        </w:rPr>
        <w:t>’</w:t>
      </w:r>
      <w:r w:rsidRPr="00BD220B">
        <w:rPr>
          <w:lang w:val="en-PH"/>
        </w:rPr>
        <w:t xml:space="preserve"> pleas for equal rights, 49 S.C. L. Rev. 575, Spring 1998.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whether a county council may divert victims</w:t>
      </w:r>
      <w:r w:rsidR="00BD220B" w:rsidRPr="00BD220B">
        <w:rPr>
          <w:lang w:val="en-PH"/>
        </w:rPr>
        <w:t>’</w:t>
      </w:r>
      <w:r w:rsidRPr="00BD220B">
        <w:rPr>
          <w:lang w:val="en-PH"/>
        </w:rPr>
        <w:t xml:space="preserve"> services funds from an entity which possesses specific statutory duties and obligations to provide victims</w:t>
      </w:r>
      <w:r w:rsidR="00BD220B" w:rsidRPr="00BD220B">
        <w:rPr>
          <w:lang w:val="en-PH"/>
        </w:rPr>
        <w:t>’</w:t>
      </w:r>
      <w:r w:rsidRPr="00BD220B">
        <w:rPr>
          <w:lang w:val="en-PH"/>
        </w:rPr>
        <w:t xml:space="preserve"> services. S.C. Op.Atty.Gen. (July 30, 2003) 2003 WL 21998997.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county or municipality may not create a central victims</w:t>
      </w:r>
      <w:r w:rsidR="00BD220B" w:rsidRPr="00BD220B">
        <w:rPr>
          <w:lang w:val="en-PH"/>
        </w:rPr>
        <w:t>’</w:t>
      </w:r>
      <w:r w:rsidRPr="00BD220B">
        <w:rPr>
          <w:lang w:val="en-PH"/>
        </w:rPr>
        <w:t xml:space="preserve"> assistance office in lieu of appropriating funds directly to law enforcement, solicitors, courts, and jails. S.C. Op.Atty.Gen. (January 4, 2000) 2000 WL 773738.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use of revenue generated by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207, 14</w:t>
      </w:r>
      <w:r w:rsidR="00BD220B" w:rsidRPr="00BD220B">
        <w:rPr>
          <w:lang w:val="en-PH"/>
        </w:rPr>
        <w:noBreakHyphen/>
      </w:r>
      <w:r w:rsidRPr="00BD220B">
        <w:rPr>
          <w:lang w:val="en-PH"/>
        </w:rPr>
        <w:t>1</w:t>
      </w:r>
      <w:r w:rsidR="00BD220B" w:rsidRPr="00BD220B">
        <w:rPr>
          <w:lang w:val="en-PH"/>
        </w:rPr>
        <w:noBreakHyphen/>
      </w:r>
      <w:r w:rsidRPr="00BD220B">
        <w:rPr>
          <w:lang w:val="en-PH"/>
        </w:rPr>
        <w:t>208, and 14</w:t>
      </w:r>
      <w:r w:rsidR="00BD220B" w:rsidRPr="00BD220B">
        <w:rPr>
          <w:lang w:val="en-PH"/>
        </w:rPr>
        <w:noBreakHyphen/>
      </w:r>
      <w:r w:rsidRPr="00BD220B">
        <w:rPr>
          <w:lang w:val="en-PH"/>
        </w:rPr>
        <w:t>1</w:t>
      </w:r>
      <w:r w:rsidR="00BD220B" w:rsidRPr="00BD220B">
        <w:rPr>
          <w:lang w:val="en-PH"/>
        </w:rPr>
        <w:noBreakHyphen/>
      </w:r>
      <w:r w:rsidRPr="00BD220B">
        <w:rPr>
          <w:lang w:val="en-PH"/>
        </w:rPr>
        <w:t>211. S.C. Op.Atty.Gen. (November 15, 1999) 1999 WL 1425993.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Discussion of the practical implementation of 1997 Act No. 141. S.C. Op.Atty.Gen. (July 15, 1997) 1997 WL 568903.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207.</w:t>
      </w:r>
      <w:r w:rsidR="00C80904" w:rsidRPr="00BD220B">
        <w:rPr>
          <w:lang w:val="en-PH"/>
        </w:rPr>
        <w:t xml:space="preserve"> Additional assessment, magistrates court; remittance; disposition; annual audits.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BD220B" w:rsidRPr="00BD220B">
        <w:rPr>
          <w:lang w:val="en-PH"/>
        </w:rPr>
        <w:noBreakHyphen/>
      </w:r>
      <w:r w:rsidRPr="00BD220B">
        <w:rPr>
          <w:lang w:val="en-PH"/>
        </w:rPr>
        <w:t>1</w:t>
      </w:r>
      <w:r w:rsidR="00BD220B" w:rsidRPr="00BD220B">
        <w:rPr>
          <w:lang w:val="en-PH"/>
        </w:rPr>
        <w:noBreakHyphen/>
      </w:r>
      <w:r w:rsidRPr="00BD220B">
        <w:rPr>
          <w:lang w:val="en-PH"/>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BD220B" w:rsidRPr="00BD220B">
        <w:rPr>
          <w:lang w:val="en-PH"/>
        </w:rPr>
        <w:noBreakHyphen/>
      </w:r>
      <w:r w:rsidRPr="00BD220B">
        <w:rPr>
          <w:lang w:val="en-PH"/>
        </w:rPr>
        <w:t>3</w:t>
      </w:r>
      <w:r w:rsidR="00BD220B" w:rsidRPr="00BD220B">
        <w:rPr>
          <w:lang w:val="en-PH"/>
        </w:rPr>
        <w:noBreakHyphen/>
      </w:r>
      <w:r w:rsidRPr="00BD220B">
        <w:rPr>
          <w:lang w:val="en-PH"/>
        </w:rPr>
        <w:t>1970, 56</w:t>
      </w:r>
      <w:r w:rsidR="00BD220B" w:rsidRPr="00BD220B">
        <w:rPr>
          <w:lang w:val="en-PH"/>
        </w:rPr>
        <w:noBreakHyphen/>
      </w:r>
      <w:r w:rsidRPr="00BD220B">
        <w:rPr>
          <w:lang w:val="en-PH"/>
        </w:rPr>
        <w:t>5</w:t>
      </w:r>
      <w:r w:rsidR="00BD220B" w:rsidRPr="00BD220B">
        <w:rPr>
          <w:lang w:val="en-PH"/>
        </w:rPr>
        <w:noBreakHyphen/>
      </w:r>
      <w:r w:rsidRPr="00BD220B">
        <w:rPr>
          <w:lang w:val="en-PH"/>
        </w:rPr>
        <w:t>2510, and 56</w:t>
      </w:r>
      <w:r w:rsidR="00BD220B" w:rsidRPr="00BD220B">
        <w:rPr>
          <w:lang w:val="en-PH"/>
        </w:rPr>
        <w:noBreakHyphen/>
      </w:r>
      <w:r w:rsidRPr="00BD220B">
        <w:rPr>
          <w:lang w:val="en-PH"/>
        </w:rPr>
        <w:t>5</w:t>
      </w:r>
      <w:r w:rsidR="00BD220B" w:rsidRPr="00BD220B">
        <w:rPr>
          <w:lang w:val="en-PH"/>
        </w:rPr>
        <w:noBreakHyphen/>
      </w:r>
      <w:r w:rsidRPr="00BD220B">
        <w:rPr>
          <w:lang w:val="en-PH"/>
        </w:rPr>
        <w:t>2530, or another state law, municipal ordinance, or county ordinance restricting parking in a prohibited zone or in a parking place clearly designated for handicapped persons.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After deducting amounts provided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210, the State Treasurer shall deposit the balance of the assessments received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32.36 percent for programs established pursuant to Chapter 21 of Title 24 and the Shock Incarceration Program as provided in Article 13, Chapter 13, Title 24;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20.72 percent to the Law Enforcement Training Council for training in the fields of law enforcement and criminal justice;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18.82 percent for the Office of the Attorney General, South Carolina Crime Victim Services Division, Department of Crime Victim Compensation,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(5) 15.93 percent to the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(6) 10.49 percent to the Office of Indigent Defense for the defense of indigents;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 xml:space="preserve">(7) .92 percent to the Office of the Attorney General for a fund to provide support for counties involved in complex criminal litigation. For the purposes of this item, </w:t>
      </w:r>
      <w:r w:rsidR="00BD220B" w:rsidRPr="00BD220B">
        <w:rPr>
          <w:lang w:val="en-PH"/>
        </w:rPr>
        <w:t>“</w:t>
      </w:r>
      <w:r w:rsidRPr="00BD220B">
        <w:rPr>
          <w:lang w:val="en-PH"/>
        </w:rPr>
        <w:t>complex criminal litigation</w:t>
      </w:r>
      <w:r w:rsidR="00BD220B" w:rsidRPr="00BD220B">
        <w:rPr>
          <w:lang w:val="en-PH"/>
        </w:rPr>
        <w:t>”</w:t>
      </w:r>
      <w:r w:rsidRPr="00BD220B">
        <w:rPr>
          <w:lang w:val="en-PH"/>
        </w:rPr>
        <w:t xml:space="preserve"> means criminal cases in which the State is seeking the death penalty and has served notice as required by law upon the defendant</w:t>
      </w:r>
      <w:r w:rsidR="00BD220B" w:rsidRPr="00BD220B">
        <w:rPr>
          <w:lang w:val="en-PH"/>
        </w:rPr>
        <w:t>’</w:t>
      </w:r>
      <w:r w:rsidRPr="00BD220B">
        <w:rPr>
          <w:lang w:val="en-PH"/>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D220B" w:rsidRPr="00BD220B">
        <w:rPr>
          <w:lang w:val="en-PH"/>
        </w:rPr>
        <w:t>“</w:t>
      </w:r>
      <w:r w:rsidRPr="00BD220B">
        <w:rPr>
          <w:lang w:val="en-PH"/>
        </w:rPr>
        <w:t>first received, first paid</w:t>
      </w:r>
      <w:r w:rsidR="00BD220B" w:rsidRPr="00BD220B">
        <w:rPr>
          <w:lang w:val="en-PH"/>
        </w:rPr>
        <w:t>”</w:t>
      </w:r>
      <w:r w:rsidRPr="00BD220B">
        <w:rPr>
          <w:lang w:val="en-PH"/>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(8) .16 percent to the Office of the State Treasurer to defray the administrative expenses associated with collecting and distributing the revenue of these assessments.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BD220B" w:rsidRPr="00BD220B">
        <w:rPr>
          <w:lang w:val="en-PH"/>
        </w:rPr>
        <w:t>’</w:t>
      </w:r>
      <w:r w:rsidRPr="00BD220B">
        <w:rPr>
          <w:lang w:val="en-PH"/>
        </w:rPr>
        <w:t xml:space="preserve"> assistance programs which are required by Article 15, Chapter 3, Title 16 and second priority must be given to programs which expand victims</w:t>
      </w:r>
      <w:r w:rsidR="00BD220B" w:rsidRPr="00BD220B">
        <w:rPr>
          <w:lang w:val="en-PH"/>
        </w:rPr>
        <w:t>’</w:t>
      </w:r>
      <w:r w:rsidRPr="00BD220B">
        <w:rPr>
          <w:lang w:val="en-PH"/>
        </w:rPr>
        <w:t xml:space="preserve"> services beyond those required by Article 15, Chapter 3, Title 16. All unused funds must be carried forward from year to year and used exclusively for the provision of services </w:t>
      </w:r>
      <w:r w:rsidRPr="00BD220B">
        <w:rPr>
          <w:lang w:val="en-PH"/>
        </w:rPr>
        <w:lastRenderedPageBreak/>
        <w:t>for victims of crime. All unused funds must be separately identified in the governmental entity</w:t>
      </w:r>
      <w:r w:rsidR="00BD220B" w:rsidRPr="00BD220B">
        <w:rPr>
          <w:lang w:val="en-PH"/>
        </w:rPr>
        <w:t>’</w:t>
      </w:r>
      <w:r w:rsidRPr="00BD220B">
        <w:rPr>
          <w:lang w:val="en-PH"/>
        </w:rPr>
        <w:t>s adopted budget as funds unused and carried forward from previous years.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 To ensure that fines and assessments imposed pursuant to this section and Section 14</w:t>
      </w:r>
      <w:r w:rsidR="00BD220B" w:rsidRPr="00BD220B">
        <w:rPr>
          <w:lang w:val="en-PH"/>
        </w:rPr>
        <w:noBreakHyphen/>
      </w:r>
      <w:r w:rsidRPr="00BD220B">
        <w:rPr>
          <w:lang w:val="en-PH"/>
        </w:rPr>
        <w:t>1</w:t>
      </w:r>
      <w:r w:rsidR="00BD220B" w:rsidRPr="00BD220B">
        <w:rPr>
          <w:lang w:val="en-PH"/>
        </w:rPr>
        <w:noBreakHyphen/>
      </w:r>
      <w:r w:rsidRPr="00BD220B">
        <w:rPr>
          <w:lang w:val="en-PH"/>
        </w:rPr>
        <w:t>209(A) are properly collected and remitted to the State Treasurer, the annual independent external audit required to be performed for each county pursuant to Section 4</w:t>
      </w:r>
      <w:r w:rsidR="00BD220B" w:rsidRPr="00BD220B">
        <w:rPr>
          <w:lang w:val="en-PH"/>
        </w:rPr>
        <w:noBreakHyphen/>
      </w:r>
      <w:r w:rsidRPr="00BD220B">
        <w:rPr>
          <w:lang w:val="en-PH"/>
        </w:rPr>
        <w:t>9</w:t>
      </w:r>
      <w:r w:rsidR="00BD220B" w:rsidRPr="00BD220B">
        <w:rPr>
          <w:lang w:val="en-PH"/>
        </w:rPr>
        <w:noBreakHyphen/>
      </w:r>
      <w:r w:rsidRPr="00BD220B">
        <w:rPr>
          <w:lang w:val="en-PH"/>
        </w:rPr>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magistrate</w:t>
      </w:r>
      <w:r w:rsidR="00BD220B" w:rsidRPr="00BD220B">
        <w:rPr>
          <w:lang w:val="en-PH"/>
        </w:rPr>
        <w:t>’</w:t>
      </w:r>
      <w:r w:rsidRPr="00BD220B">
        <w:rPr>
          <w:lang w:val="en-PH"/>
        </w:rPr>
        <w:t>s court of that county, the amount remitted to the county treasurer, and the amount remitted to the State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all fines collected by the magistrate</w:t>
      </w:r>
      <w:r w:rsidR="00BD220B" w:rsidRPr="00BD220B">
        <w:rPr>
          <w:lang w:val="en-PH"/>
        </w:rPr>
        <w:t>’</w:t>
      </w:r>
      <w:r w:rsidRPr="00BD220B">
        <w:rPr>
          <w:lang w:val="en-PH"/>
        </w:rPr>
        <w:t>s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all assessments collected by the magistrate</w:t>
      </w:r>
      <w:r w:rsidR="00BD220B" w:rsidRPr="00BD220B">
        <w:rPr>
          <w:lang w:val="en-PH"/>
        </w:rPr>
        <w:t>’</w:t>
      </w:r>
      <w:r w:rsidRPr="00BD220B">
        <w:rPr>
          <w:lang w:val="en-PH"/>
        </w:rPr>
        <w:t>s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the amount of fines retained by the county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the amount of assessments retained by the county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(e) the amount of fines and assessments remitted to the State Treasurer pursuant to this section;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(f) the total funds, by source, allocated to victim services activities, how those funds were expended, and any balances carried forward.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The Uniform Supplemental Schedule Form must be included in the external auditor</w:t>
      </w:r>
      <w:r w:rsidR="00BD220B" w:rsidRPr="00BD220B">
        <w:rPr>
          <w:lang w:val="en-PH"/>
        </w:rPr>
        <w:t>’</w:t>
      </w:r>
      <w:r w:rsidRPr="00BD220B">
        <w:rPr>
          <w:lang w:val="en-PH"/>
        </w:rPr>
        <w:t>s report as required by generally accepted auditing standards when information accompanies the basic financial statements in auditor submitted documents.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The clerk of court and county treasurer shall keep records of fines and assessments required to be reviewed pursuant to this subsection in the format determined by the county council and make those records available for review.</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1994 Act No. 497, Part II, </w:t>
      </w:r>
      <w:r w:rsidRPr="00BD220B">
        <w:rPr>
          <w:lang w:val="en-PH"/>
        </w:rPr>
        <w:t xml:space="preserve">Section </w:t>
      </w:r>
      <w:r w:rsidR="00C80904" w:rsidRPr="00BD220B">
        <w:rPr>
          <w:lang w:val="en-PH"/>
        </w:rPr>
        <w:t xml:space="preserve">36C, eff January 1, 1995; 1995 Act No. 145, Part II, </w:t>
      </w:r>
      <w:r w:rsidRPr="00BD220B">
        <w:rPr>
          <w:lang w:val="en-PH"/>
        </w:rPr>
        <w:t xml:space="preserve">Section </w:t>
      </w:r>
      <w:r w:rsidR="00C80904" w:rsidRPr="00BD220B">
        <w:rPr>
          <w:lang w:val="en-PH"/>
        </w:rPr>
        <w:t xml:space="preserve">113B, eff July 1, 1995; 1997 Act No. 141, </w:t>
      </w:r>
      <w:r w:rsidRPr="00BD220B">
        <w:rPr>
          <w:lang w:val="en-PH"/>
        </w:rPr>
        <w:t xml:space="preserve">Section </w:t>
      </w:r>
      <w:r w:rsidR="00C80904" w:rsidRPr="00BD220B">
        <w:rPr>
          <w:lang w:val="en-PH"/>
        </w:rPr>
        <w:t xml:space="preserve">5A, eff July 1, 1997; 1999 Act No. 105, </w:t>
      </w:r>
      <w:r w:rsidRPr="00BD220B">
        <w:rPr>
          <w:lang w:val="en-PH"/>
        </w:rPr>
        <w:t xml:space="preserve">Section </w:t>
      </w:r>
      <w:r w:rsidR="00C80904" w:rsidRPr="00BD220B">
        <w:rPr>
          <w:lang w:val="en-PH"/>
        </w:rPr>
        <w:t xml:space="preserve">2, eff June 28, 1999; 2000 Act No. 387, Part II, </w:t>
      </w:r>
      <w:r w:rsidRPr="00BD220B">
        <w:rPr>
          <w:lang w:val="en-PH"/>
        </w:rPr>
        <w:t xml:space="preserve">Section </w:t>
      </w:r>
      <w:r w:rsidR="00C80904" w:rsidRPr="00BD220B">
        <w:rPr>
          <w:lang w:val="en-PH"/>
        </w:rPr>
        <w:t xml:space="preserve">83C, eff June 30, 2000; 2001 Act No. 107, </w:t>
      </w:r>
      <w:r w:rsidRPr="00BD220B">
        <w:rPr>
          <w:lang w:val="en-PH"/>
        </w:rPr>
        <w:t xml:space="preserve">Section </w:t>
      </w:r>
      <w:r w:rsidR="00C80904" w:rsidRPr="00BD220B">
        <w:rPr>
          <w:lang w:val="en-PH"/>
        </w:rPr>
        <w:t xml:space="preserve">3, eff September 20, 2001; 2008 Act No. 283, </w:t>
      </w:r>
      <w:r w:rsidRPr="00BD220B">
        <w:rPr>
          <w:lang w:val="en-PH"/>
        </w:rPr>
        <w:t xml:space="preserve">Section </w:t>
      </w:r>
      <w:r w:rsidR="00C80904" w:rsidRPr="00BD220B">
        <w:rPr>
          <w:lang w:val="en-PH"/>
        </w:rPr>
        <w:t xml:space="preserve">1, eff June 11, 2008; 2008 Act No. 335, </w:t>
      </w:r>
      <w:r w:rsidRPr="00BD220B">
        <w:rPr>
          <w:lang w:val="en-PH"/>
        </w:rPr>
        <w:t xml:space="preserve">Section </w:t>
      </w:r>
      <w:r w:rsidR="00C80904" w:rsidRPr="00BD220B">
        <w:rPr>
          <w:lang w:val="en-PH"/>
        </w:rPr>
        <w:t xml:space="preserve">3, eff June 16, 2008; 2008 Act No. 353, </w:t>
      </w:r>
      <w:r w:rsidRPr="00BD220B">
        <w:rPr>
          <w:lang w:val="en-PH"/>
        </w:rPr>
        <w:t xml:space="preserve">Section </w:t>
      </w:r>
      <w:r w:rsidR="00C80904" w:rsidRPr="00BD220B">
        <w:rPr>
          <w:lang w:val="en-PH"/>
        </w:rPr>
        <w:t xml:space="preserve">2, Pt 23E, eff July 1, 2009; 2017 Act No. 96 (S.289), Pt. II, </w:t>
      </w:r>
      <w:r w:rsidRPr="00BD220B">
        <w:rPr>
          <w:lang w:val="en-PH"/>
        </w:rPr>
        <w:t xml:space="preserve">Section </w:t>
      </w:r>
      <w:r w:rsidR="00C80904" w:rsidRPr="00BD220B">
        <w:rPr>
          <w:lang w:val="en-PH"/>
        </w:rPr>
        <w:t xml:space="preserve">4.E, eff July 1, 2017; 2017 Act No. 96 (S.289), Pt. III, </w:t>
      </w:r>
      <w:r w:rsidRPr="00BD220B">
        <w:rPr>
          <w:lang w:val="en-PH"/>
        </w:rPr>
        <w:t xml:space="preserve">Section </w:t>
      </w:r>
      <w:r w:rsidR="00C80904" w:rsidRPr="00BD220B">
        <w:rPr>
          <w:lang w:val="en-PH"/>
        </w:rPr>
        <w:t>12.B,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4.E, in (C)(1), substituted </w:t>
      </w:r>
      <w:r w:rsidR="00BD220B" w:rsidRPr="00BD220B">
        <w:rPr>
          <w:lang w:val="en-PH"/>
        </w:rPr>
        <w:t>“</w:t>
      </w:r>
      <w:r w:rsidRPr="00BD220B">
        <w:rPr>
          <w:lang w:val="en-PH"/>
        </w:rPr>
        <w:t>Chapter 13, Title 24</w:t>
      </w:r>
      <w:r w:rsidR="00BD220B" w:rsidRPr="00BD220B">
        <w:rPr>
          <w:lang w:val="en-PH"/>
        </w:rPr>
        <w:t>”</w:t>
      </w:r>
      <w:r w:rsidRPr="00BD220B">
        <w:rPr>
          <w:lang w:val="en-PH"/>
        </w:rPr>
        <w:t xml:space="preserve"> for </w:t>
      </w:r>
      <w:r w:rsidR="00BD220B" w:rsidRPr="00BD220B">
        <w:rPr>
          <w:lang w:val="en-PH"/>
        </w:rPr>
        <w:t>“</w:t>
      </w:r>
      <w:r w:rsidRPr="00BD220B">
        <w:rPr>
          <w:lang w:val="en-PH"/>
        </w:rPr>
        <w:t>Chapter 13 of Title 24</w:t>
      </w:r>
      <w:r w:rsidR="00BD220B" w:rsidRPr="00BD220B">
        <w:rPr>
          <w:lang w:val="en-PH"/>
        </w:rPr>
        <w:t>”</w:t>
      </w:r>
      <w:r w:rsidRPr="00BD220B">
        <w:rPr>
          <w:lang w:val="en-PH"/>
        </w:rPr>
        <w:t xml:space="preserve">, and in (C)(4),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w:t>
      </w:r>
      <w:r w:rsidR="00BD220B" w:rsidRPr="00BD220B">
        <w:rPr>
          <w:lang w:val="en-PH"/>
        </w:rPr>
        <w:t>”</w:t>
      </w:r>
      <w:r w:rsidRPr="00BD220B">
        <w:rPr>
          <w:lang w:val="en-PH"/>
        </w:rPr>
        <w:t xml:space="preserve">; and in (D), substituted </w:t>
      </w:r>
      <w:r w:rsidR="00BD220B" w:rsidRPr="00BD220B">
        <w:rPr>
          <w:lang w:val="en-PH"/>
        </w:rPr>
        <w:t>“</w:t>
      </w:r>
      <w:r w:rsidRPr="00BD220B">
        <w:rPr>
          <w:lang w:val="en-PH"/>
        </w:rPr>
        <w:t>Article 15, Chapter 3, Title 16</w:t>
      </w:r>
      <w:r w:rsidR="00BD220B" w:rsidRPr="00BD220B">
        <w:rPr>
          <w:lang w:val="en-PH"/>
        </w:rPr>
        <w:t>”</w:t>
      </w:r>
      <w:r w:rsidRPr="00BD220B">
        <w:rPr>
          <w:lang w:val="en-PH"/>
        </w:rPr>
        <w:t xml:space="preserve"> for </w:t>
      </w:r>
      <w:r w:rsidR="00BD220B" w:rsidRPr="00BD220B">
        <w:rPr>
          <w:lang w:val="en-PH"/>
        </w:rPr>
        <w:t>“</w:t>
      </w:r>
      <w:r w:rsidRPr="00BD220B">
        <w:rPr>
          <w:lang w:val="en-PH"/>
        </w:rPr>
        <w:t>Article 15 of Title 16</w:t>
      </w:r>
      <w:r w:rsidR="00BD220B" w:rsidRPr="00BD220B">
        <w:rPr>
          <w:lang w:val="en-PH"/>
        </w:rPr>
        <w:t>”</w:t>
      </w:r>
      <w:r w:rsidRPr="00BD220B">
        <w:rPr>
          <w:lang w:val="en-PH"/>
        </w:rPr>
        <w:t xml:space="preserve"> in three places.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III, </w:t>
      </w:r>
      <w:r w:rsidR="00BD220B" w:rsidRPr="00BD220B">
        <w:rPr>
          <w:lang w:val="en-PH"/>
        </w:rPr>
        <w:t xml:space="preserve">Section </w:t>
      </w:r>
      <w:r w:rsidRPr="00BD220B">
        <w:rPr>
          <w:lang w:val="en-PH"/>
        </w:rPr>
        <w:t xml:space="preserve">12.B, in (E),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in (E)(1), substituted </w:t>
      </w:r>
      <w:r w:rsidR="00BD220B" w:rsidRPr="00BD220B">
        <w:rPr>
          <w:lang w:val="en-PH"/>
        </w:rPr>
        <w:t>“</w:t>
      </w:r>
      <w:r w:rsidRPr="00BD220B">
        <w:rPr>
          <w:lang w:val="en-PH"/>
        </w:rPr>
        <w:t>Uniform Supplemental Schedule Form developed by the Office of the Attorney General, South Carolina Crime Victim Services Division,</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and inserted </w:t>
      </w:r>
      <w:r w:rsidR="00BD220B" w:rsidRPr="00BD220B">
        <w:rPr>
          <w:lang w:val="en-PH"/>
        </w:rPr>
        <w:t>“</w:t>
      </w:r>
      <w:r w:rsidRPr="00BD220B">
        <w:rPr>
          <w:lang w:val="en-PH"/>
        </w:rPr>
        <w:t>be used by all counties and municipalities to report victim services funds and must</w:t>
      </w:r>
      <w:r w:rsidR="00BD220B" w:rsidRPr="00BD220B">
        <w:rPr>
          <w:lang w:val="en-PH"/>
        </w:rPr>
        <w:t>”</w:t>
      </w:r>
      <w:r w:rsidRPr="00BD220B">
        <w:rPr>
          <w:lang w:val="en-PH"/>
        </w:rPr>
        <w:t xml:space="preserve">; in (E)(2),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and deleted </w:t>
      </w:r>
      <w:r w:rsidR="00BD220B" w:rsidRPr="00BD220B">
        <w:rPr>
          <w:lang w:val="en-PH"/>
        </w:rPr>
        <w:t>“</w:t>
      </w:r>
      <w:r w:rsidRPr="00BD220B">
        <w:rPr>
          <w:lang w:val="en-PH"/>
        </w:rPr>
        <w:t xml:space="preserve">by an </w:t>
      </w:r>
      <w:r w:rsidR="00BD220B" w:rsidRPr="00BD220B">
        <w:rPr>
          <w:lang w:val="en-PH"/>
        </w:rPr>
        <w:t>‘</w:t>
      </w:r>
      <w:r w:rsidRPr="00BD220B">
        <w:rPr>
          <w:lang w:val="en-PH"/>
        </w:rPr>
        <w:t>in relation to</w:t>
      </w:r>
      <w:r w:rsidR="00BD220B" w:rsidRPr="00BD220B">
        <w:rPr>
          <w:lang w:val="en-PH"/>
        </w:rPr>
        <w:t>’</w:t>
      </w:r>
      <w:r w:rsidRPr="00BD220B">
        <w:rPr>
          <w:lang w:val="en-PH"/>
        </w:rPr>
        <w:t xml:space="preserve"> paragraph</w:t>
      </w:r>
      <w:r w:rsidR="00BD220B" w:rsidRPr="00BD220B">
        <w:rPr>
          <w:lang w:val="en-PH"/>
        </w:rPr>
        <w:t>”</w:t>
      </w:r>
      <w:r w:rsidRPr="00BD220B">
        <w:rPr>
          <w:lang w:val="en-PH"/>
        </w:rPr>
        <w:t xml:space="preserve"> following </w:t>
      </w:r>
      <w:r w:rsidR="00BD220B" w:rsidRPr="00BD220B">
        <w:rPr>
          <w:lang w:val="en-PH"/>
        </w:rPr>
        <w:t>“</w:t>
      </w:r>
      <w:r w:rsidRPr="00BD220B">
        <w:rPr>
          <w:lang w:val="en-PH"/>
        </w:rPr>
        <w:t>report</w:t>
      </w:r>
      <w:r w:rsidR="00BD220B" w:rsidRPr="00BD220B">
        <w:rPr>
          <w:lang w:val="en-PH"/>
        </w:rPr>
        <w:t>”</w:t>
      </w:r>
      <w:r w:rsidRPr="00BD220B">
        <w:rPr>
          <w:lang w:val="en-PH"/>
        </w:rPr>
        <w:t xml:space="preserve">; and , in (E)(3),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twice.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Amount of bail related to amount of fine and assessment imposed under this section, distribution of assessment portion of bail, see </w:t>
      </w:r>
      <w:r w:rsidR="00BD220B" w:rsidRPr="00BD220B">
        <w:rPr>
          <w:lang w:val="en-PH"/>
        </w:rPr>
        <w:t xml:space="preserve">Section </w:t>
      </w:r>
      <w:r w:rsidRPr="00BD220B">
        <w:rPr>
          <w:lang w:val="en-PH"/>
        </w:rPr>
        <w:t>44</w:t>
      </w:r>
      <w:r w:rsidR="00BD220B" w:rsidRPr="00BD220B">
        <w:rPr>
          <w:lang w:val="en-PH"/>
        </w:rPr>
        <w:noBreakHyphen/>
      </w:r>
      <w:r w:rsidRPr="00BD220B">
        <w:rPr>
          <w:lang w:val="en-PH"/>
        </w:rPr>
        <w:t>53</w:t>
      </w:r>
      <w:r w:rsidR="00BD220B" w:rsidRPr="00BD220B">
        <w:rPr>
          <w:lang w:val="en-PH"/>
        </w:rPr>
        <w:noBreakHyphen/>
      </w:r>
      <w:r w:rsidRPr="00BD220B">
        <w:rPr>
          <w:lang w:val="en-PH"/>
        </w:rPr>
        <w:t>370.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Crime victim funds, programmatic review and financial audit, cooperation with audit,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211.6.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State Auditor to examine books, etc. to determine whether fines and assessments imposed pursuant to this section are properly collected and remitted,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7</w:t>
      </w:r>
      <w:r w:rsidR="00BD220B" w:rsidRPr="00BD220B">
        <w:rPr>
          <w:lang w:val="en-PH"/>
        </w:rPr>
        <w:noBreakHyphen/>
      </w:r>
      <w:r w:rsidRPr="00BD220B">
        <w:rPr>
          <w:lang w:val="en-PH"/>
        </w:rPr>
        <w:t>25.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Treasurer to report, to departments or agencies receiving monies from fines and assessments, as to amounts received from city and county treasurers therefor,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5</w:t>
      </w:r>
      <w:r w:rsidR="00BD220B" w:rsidRPr="00BD220B">
        <w:rPr>
          <w:lang w:val="en-PH"/>
        </w:rPr>
        <w:noBreakHyphen/>
      </w:r>
      <w:r w:rsidRPr="00BD220B">
        <w:rPr>
          <w:lang w:val="en-PH"/>
        </w:rPr>
        <w:t>175.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Treatment of monies paid as fines and assessments, when paid in installments,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304.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 </w:t>
      </w:r>
      <w:r w:rsidRPr="00BD220B">
        <w:rPr>
          <w:lang w:val="en-PH"/>
        </w:rPr>
        <w:t>2427.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whether a county council may divert victims</w:t>
      </w:r>
      <w:r w:rsidR="00BD220B" w:rsidRPr="00BD220B">
        <w:rPr>
          <w:lang w:val="en-PH"/>
        </w:rPr>
        <w:t>’</w:t>
      </w:r>
      <w:r w:rsidRPr="00BD220B">
        <w:rPr>
          <w:lang w:val="en-PH"/>
        </w:rPr>
        <w:t xml:space="preserve"> services funds from an entity which possesses specific statutory duties and obligations to provide victims</w:t>
      </w:r>
      <w:r w:rsidR="00BD220B" w:rsidRPr="00BD220B">
        <w:rPr>
          <w:lang w:val="en-PH"/>
        </w:rPr>
        <w:t>’</w:t>
      </w:r>
      <w:r w:rsidRPr="00BD220B">
        <w:rPr>
          <w:lang w:val="en-PH"/>
        </w:rPr>
        <w:t xml:space="preserve"> services. S.C. Op.Atty.Gen. (July 30, 2003) 2003 WL 21998997.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satellite monitoring program for defendants charged with drug</w:t>
      </w:r>
      <w:r w:rsidR="00BD220B" w:rsidRPr="00BD220B">
        <w:rPr>
          <w:lang w:val="en-PH"/>
        </w:rPr>
        <w:noBreakHyphen/>
      </w:r>
      <w:r w:rsidRPr="00BD220B">
        <w:rPr>
          <w:lang w:val="en-PH"/>
        </w:rPr>
        <w:t>related offenses could not be funded with monies collected from victim assessments pursuant to this section. S.C. Op.Atty.Gen. (October 1, 2001) 2001 WL 1215450.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county or municipality may not create a central victims</w:t>
      </w:r>
      <w:r w:rsidR="00BD220B" w:rsidRPr="00BD220B">
        <w:rPr>
          <w:lang w:val="en-PH"/>
        </w:rPr>
        <w:t>’</w:t>
      </w:r>
      <w:r w:rsidRPr="00BD220B">
        <w:rPr>
          <w:lang w:val="en-PH"/>
        </w:rPr>
        <w:t xml:space="preserve"> assistance office in lieu of appropriating funds directly to law enforcement, solicitors, courts, and jails. S.C. Op.Atty.Gen. (January 4, 2000) 2000 WL 773738.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use of revenue generated by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207, 14</w:t>
      </w:r>
      <w:r w:rsidR="00BD220B" w:rsidRPr="00BD220B">
        <w:rPr>
          <w:lang w:val="en-PH"/>
        </w:rPr>
        <w:noBreakHyphen/>
      </w:r>
      <w:r w:rsidRPr="00BD220B">
        <w:rPr>
          <w:lang w:val="en-PH"/>
        </w:rPr>
        <w:t>1</w:t>
      </w:r>
      <w:r w:rsidR="00BD220B" w:rsidRPr="00BD220B">
        <w:rPr>
          <w:lang w:val="en-PH"/>
        </w:rPr>
        <w:noBreakHyphen/>
      </w:r>
      <w:r w:rsidRPr="00BD220B">
        <w:rPr>
          <w:lang w:val="en-PH"/>
        </w:rPr>
        <w:t>208, and 14</w:t>
      </w:r>
      <w:r w:rsidR="00BD220B" w:rsidRPr="00BD220B">
        <w:rPr>
          <w:lang w:val="en-PH"/>
        </w:rPr>
        <w:noBreakHyphen/>
      </w:r>
      <w:r w:rsidRPr="00BD220B">
        <w:rPr>
          <w:lang w:val="en-PH"/>
        </w:rPr>
        <w:t>1</w:t>
      </w:r>
      <w:r w:rsidR="00BD220B" w:rsidRPr="00BD220B">
        <w:rPr>
          <w:lang w:val="en-PH"/>
        </w:rPr>
        <w:noBreakHyphen/>
      </w:r>
      <w:r w:rsidRPr="00BD220B">
        <w:rPr>
          <w:lang w:val="en-PH"/>
        </w:rPr>
        <w:t>211. S.C. Op.Atty.Gen. (November 15, 1999) 1999 WL 1425993.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Discussion of the practical implementation of 1997 Act No. 141. S.C. Op.Atty.Gen. (July 15, 1997) 1997 WL 568903.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208.</w:t>
      </w:r>
      <w:r w:rsidR="00C80904" w:rsidRPr="00BD220B">
        <w:rPr>
          <w:lang w:val="en-PH"/>
        </w:rPr>
        <w:t xml:space="preserve"> Additional assessment, municipal court; remittance; disposition; annual audits.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BD220B" w:rsidRPr="00BD220B">
        <w:rPr>
          <w:lang w:val="en-PH"/>
        </w:rPr>
        <w:noBreakHyphen/>
      </w:r>
      <w:r w:rsidRPr="00BD220B">
        <w:rPr>
          <w:lang w:val="en-PH"/>
        </w:rPr>
        <w:t>3</w:t>
      </w:r>
      <w:r w:rsidR="00BD220B" w:rsidRPr="00BD220B">
        <w:rPr>
          <w:lang w:val="en-PH"/>
        </w:rPr>
        <w:noBreakHyphen/>
      </w:r>
      <w:r w:rsidRPr="00BD220B">
        <w:rPr>
          <w:lang w:val="en-PH"/>
        </w:rPr>
        <w:t>1970, 56</w:t>
      </w:r>
      <w:r w:rsidR="00BD220B" w:rsidRPr="00BD220B">
        <w:rPr>
          <w:lang w:val="en-PH"/>
        </w:rPr>
        <w:noBreakHyphen/>
      </w:r>
      <w:r w:rsidRPr="00BD220B">
        <w:rPr>
          <w:lang w:val="en-PH"/>
        </w:rPr>
        <w:t>5</w:t>
      </w:r>
      <w:r w:rsidR="00BD220B" w:rsidRPr="00BD220B">
        <w:rPr>
          <w:lang w:val="en-PH"/>
        </w:rPr>
        <w:noBreakHyphen/>
      </w:r>
      <w:r w:rsidRPr="00BD220B">
        <w:rPr>
          <w:lang w:val="en-PH"/>
        </w:rPr>
        <w:t>2510, and 56</w:t>
      </w:r>
      <w:r w:rsidR="00BD220B" w:rsidRPr="00BD220B">
        <w:rPr>
          <w:lang w:val="en-PH"/>
        </w:rPr>
        <w:noBreakHyphen/>
      </w:r>
      <w:r w:rsidRPr="00BD220B">
        <w:rPr>
          <w:lang w:val="en-PH"/>
        </w:rPr>
        <w:t>5</w:t>
      </w:r>
      <w:r w:rsidR="00BD220B" w:rsidRPr="00BD220B">
        <w:rPr>
          <w:lang w:val="en-PH"/>
        </w:rPr>
        <w:noBreakHyphen/>
      </w:r>
      <w:r w:rsidRPr="00BD220B">
        <w:rPr>
          <w:lang w:val="en-PH"/>
        </w:rPr>
        <w:t>2530, or another state law, municipal ordinance, or county ordinance restricting parking in a prohibited zone or in a parking place clearly designated for handicapped persons.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After deducting amounts provided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210, the State Treasurer shall deposit the balance of the assessments received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14.04 percent for programs established pursuant to Chapter 21 of Title 24 and the Shock Incarceration Program as provided in Article 13, Chapter 13, Title 24;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13.89 percent to the Law Enforcement Training Council for training in the fields of law enforcement and criminal justice;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10.38 percent for the Office of the Attorney General, South Carolina Crime Victim Services Division, Department of Crime Victim Compensation, Victim Compensation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(5) 11.53 percent to the general fund;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(6) 10.56 percent to the Office of Indigent Defense for the defense of indigents;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(7) .89 percent to the Department of Mental Health to be used exclusively for the treatment and rehabilitation of drug addicts within the department</w:t>
      </w:r>
      <w:r w:rsidR="00BD220B" w:rsidRPr="00BD220B">
        <w:rPr>
          <w:lang w:val="en-PH"/>
        </w:rPr>
        <w:t>’</w:t>
      </w:r>
      <w:r w:rsidRPr="00BD220B">
        <w:rPr>
          <w:lang w:val="en-PH"/>
        </w:rPr>
        <w:t>s addiction center facilities;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 xml:space="preserve">(8) .54 percent to the Office of the Attorney General for a fund to provide support for counties involved in complex criminal litigation. For the purposes of this item, </w:t>
      </w:r>
      <w:r w:rsidR="00BD220B" w:rsidRPr="00BD220B">
        <w:rPr>
          <w:lang w:val="en-PH"/>
        </w:rPr>
        <w:t>“</w:t>
      </w:r>
      <w:r w:rsidRPr="00BD220B">
        <w:rPr>
          <w:lang w:val="en-PH"/>
        </w:rPr>
        <w:t>complex criminal litigation</w:t>
      </w:r>
      <w:r w:rsidR="00BD220B" w:rsidRPr="00BD220B">
        <w:rPr>
          <w:lang w:val="en-PH"/>
        </w:rPr>
        <w:t>”</w:t>
      </w:r>
      <w:r w:rsidRPr="00BD220B">
        <w:rPr>
          <w:lang w:val="en-PH"/>
        </w:rPr>
        <w:t xml:space="preserve"> means criminal cases in which the State is seeking the death penalty and has served notice as required by law upon the defendant</w:t>
      </w:r>
      <w:r w:rsidR="00BD220B" w:rsidRPr="00BD220B">
        <w:rPr>
          <w:lang w:val="en-PH"/>
        </w:rPr>
        <w:t>’</w:t>
      </w:r>
      <w:r w:rsidRPr="00BD220B">
        <w:rPr>
          <w:lang w:val="en-PH"/>
        </w:rPr>
        <w:t>s counsel and the county involved has expended more than one hundred thousand dollars for a particular case in direct support of operating the court of general sessions and for prosecution</w:t>
      </w:r>
      <w:r w:rsidR="00BD220B" w:rsidRPr="00BD220B">
        <w:rPr>
          <w:lang w:val="en-PH"/>
        </w:rPr>
        <w:noBreakHyphen/>
      </w:r>
      <w:r w:rsidRPr="00BD220B">
        <w:rPr>
          <w:lang w:val="en-PH"/>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D220B" w:rsidRPr="00BD220B">
        <w:rPr>
          <w:lang w:val="en-PH"/>
        </w:rPr>
        <w:t>“</w:t>
      </w:r>
      <w:r w:rsidRPr="00BD220B">
        <w:rPr>
          <w:lang w:val="en-PH"/>
        </w:rPr>
        <w:t>first received, first paid</w:t>
      </w:r>
      <w:r w:rsidR="00BD220B" w:rsidRPr="00BD220B">
        <w:rPr>
          <w:lang w:val="en-PH"/>
        </w:rPr>
        <w:t>”</w:t>
      </w:r>
      <w:r w:rsidRPr="00BD220B">
        <w:rPr>
          <w:lang w:val="en-PH"/>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(9)(a) 9.16 percent to the Department of Public Safety for the programs established pursuant to Section 56</w:t>
      </w:r>
      <w:r w:rsidR="00BD220B" w:rsidRPr="00BD220B">
        <w:rPr>
          <w:lang w:val="en-PH"/>
        </w:rPr>
        <w:noBreakHyphen/>
      </w:r>
      <w:r w:rsidRPr="00BD220B">
        <w:rPr>
          <w:lang w:val="en-PH"/>
        </w:rPr>
        <w:t>5</w:t>
      </w:r>
      <w:r w:rsidR="00BD220B" w:rsidRPr="00BD220B">
        <w:rPr>
          <w:lang w:val="en-PH"/>
        </w:rPr>
        <w:noBreakHyphen/>
      </w:r>
      <w:r w:rsidRPr="00BD220B">
        <w:rPr>
          <w:lang w:val="en-PH"/>
        </w:rPr>
        <w:t>2953(E);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1.31 percent to SLED for the programs established pursuant to Section 56</w:t>
      </w:r>
      <w:r w:rsidR="00BD220B" w:rsidRPr="00BD220B">
        <w:rPr>
          <w:lang w:val="en-PH"/>
        </w:rPr>
        <w:noBreakHyphen/>
      </w:r>
      <w:r w:rsidRPr="00BD220B">
        <w:rPr>
          <w:lang w:val="en-PH"/>
        </w:rPr>
        <w:t>5</w:t>
      </w:r>
      <w:r w:rsidR="00BD220B" w:rsidRPr="00BD220B">
        <w:rPr>
          <w:lang w:val="en-PH"/>
        </w:rPr>
        <w:noBreakHyphen/>
      </w:r>
      <w:r w:rsidRPr="00BD220B">
        <w:rPr>
          <w:lang w:val="en-PH"/>
        </w:rPr>
        <w:t>2953(E);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(10) 13.61 percent to the Governor</w:t>
      </w:r>
      <w:r w:rsidR="00BD220B" w:rsidRPr="00BD220B">
        <w:rPr>
          <w:lang w:val="en-PH"/>
        </w:rPr>
        <w:t>’</w:t>
      </w:r>
      <w:r w:rsidRPr="00BD220B">
        <w:rPr>
          <w:lang w:val="en-PH"/>
        </w:rPr>
        <w:t>s Task Force on Litter and in the expenditure of these funds, the provisions of Chapter 35, Title 11 do not apply;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BD220B" w:rsidRPr="00BD220B">
        <w:rPr>
          <w:lang w:val="en-PH"/>
        </w:rPr>
        <w:noBreakHyphen/>
      </w:r>
      <w:r w:rsidRPr="00BD220B">
        <w:rPr>
          <w:lang w:val="en-PH"/>
        </w:rPr>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(12) .12 percent to the Office of the State Treasurer to defray the administrative expenses associated with the collecting and distributing the revenue of these assessments.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w:t>
      </w:r>
      <w:r w:rsidR="00BD220B" w:rsidRPr="00BD220B">
        <w:rPr>
          <w:lang w:val="en-PH"/>
        </w:rPr>
        <w:t>’</w:t>
      </w:r>
      <w:r w:rsidRPr="00BD220B">
        <w:rPr>
          <w:lang w:val="en-PH"/>
        </w:rPr>
        <w:t xml:space="preserve"> assistance programs which are required by Article 15, Chapter 3, Title 16 and second priority must be given to programs which expand victims</w:t>
      </w:r>
      <w:r w:rsidR="00BD220B" w:rsidRPr="00BD220B">
        <w:rPr>
          <w:lang w:val="en-PH"/>
        </w:rPr>
        <w:t>’</w:t>
      </w:r>
      <w:r w:rsidRPr="00BD220B">
        <w:rPr>
          <w:lang w:val="en-PH"/>
        </w:rPr>
        <w:t xml:space="preserve"> services beyond those required by Article 15, Chapter 3, Title 16. All unused funds must be carried forward from year to year and used exclusively for the provision of services </w:t>
      </w:r>
      <w:r w:rsidRPr="00BD220B">
        <w:rPr>
          <w:lang w:val="en-PH"/>
        </w:rPr>
        <w:lastRenderedPageBreak/>
        <w:t>for victims of crime. All unused funds must be separately identified in the governmental entity</w:t>
      </w:r>
      <w:r w:rsidR="00BD220B" w:rsidRPr="00BD220B">
        <w:rPr>
          <w:lang w:val="en-PH"/>
        </w:rPr>
        <w:t>’</w:t>
      </w:r>
      <w:r w:rsidRPr="00BD220B">
        <w:rPr>
          <w:lang w:val="en-PH"/>
        </w:rPr>
        <w:t>s adopted budget as funds unused and carried forward from previous years.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 To ensure that fines and assessments imposed pursuant to this section and Section 14</w:t>
      </w:r>
      <w:r w:rsidR="00BD220B" w:rsidRPr="00BD220B">
        <w:rPr>
          <w:lang w:val="en-PH"/>
        </w:rPr>
        <w:noBreakHyphen/>
      </w:r>
      <w:r w:rsidRPr="00BD220B">
        <w:rPr>
          <w:lang w:val="en-PH"/>
        </w:rPr>
        <w:t>1</w:t>
      </w:r>
      <w:r w:rsidR="00BD220B" w:rsidRPr="00BD220B">
        <w:rPr>
          <w:lang w:val="en-PH"/>
        </w:rPr>
        <w:noBreakHyphen/>
      </w:r>
      <w:r w:rsidRPr="00BD220B">
        <w:rPr>
          <w:lang w:val="en-PH"/>
        </w:rPr>
        <w:t>209(A) are properly collected and remitted to the State Treasurer, the annual independent external audit required to be performed for each municipality pursuant to Section 5</w:t>
      </w:r>
      <w:r w:rsidR="00BD220B" w:rsidRPr="00BD220B">
        <w:rPr>
          <w:lang w:val="en-PH"/>
        </w:rPr>
        <w:noBreakHyphen/>
      </w:r>
      <w:r w:rsidRPr="00BD220B">
        <w:rPr>
          <w:lang w:val="en-PH"/>
        </w:rPr>
        <w:t>7</w:t>
      </w:r>
      <w:r w:rsidR="00BD220B" w:rsidRPr="00BD220B">
        <w:rPr>
          <w:lang w:val="en-PH"/>
        </w:rPr>
        <w:noBreakHyphen/>
      </w:r>
      <w:r w:rsidRPr="00BD220B">
        <w:rPr>
          <w:lang w:val="en-PH"/>
        </w:rPr>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all fines collected by the clerk of court for the municipal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all assessments collected by the clerk of court for the municipal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the amount of fines retained by the municipal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the amount of assessments retained by the municipal treasurer;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(e) the amount of fines and assessments remitted to the State Treasurer pursuant to this section;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(f) the total funds, by source, allocated to victim services activities, how those funds were expended, and any balances carried forward.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The Uniform Supplemental Schedule Form must be included in the external auditor</w:t>
      </w:r>
      <w:r w:rsidR="00BD220B" w:rsidRPr="00BD220B">
        <w:rPr>
          <w:lang w:val="en-PH"/>
        </w:rPr>
        <w:t>’</w:t>
      </w:r>
      <w:r w:rsidRPr="00BD220B">
        <w:rPr>
          <w:lang w:val="en-PH"/>
        </w:rPr>
        <w:t>s report as required by generally accepted auditing standards when information accompanies the basic financial statements in auditor submitted documents.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The clerk of court and municipal treasurer shall keep records of fines and assessments required to be reviewed pursuant to this subsection in the format determined by the municipal governing body and make those records available for review.</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1994 Act No. 497, Part II, </w:t>
      </w:r>
      <w:r w:rsidRPr="00BD220B">
        <w:rPr>
          <w:lang w:val="en-PH"/>
        </w:rPr>
        <w:t xml:space="preserve">Section </w:t>
      </w:r>
      <w:r w:rsidR="00C80904" w:rsidRPr="00BD220B">
        <w:rPr>
          <w:lang w:val="en-PH"/>
        </w:rPr>
        <w:t xml:space="preserve">36D, eff January 1, 1995; 1995 Act No. 145, Part II, </w:t>
      </w:r>
      <w:r w:rsidRPr="00BD220B">
        <w:rPr>
          <w:lang w:val="en-PH"/>
        </w:rPr>
        <w:t xml:space="preserve">Section </w:t>
      </w:r>
      <w:r w:rsidR="00C80904" w:rsidRPr="00BD220B">
        <w:rPr>
          <w:lang w:val="en-PH"/>
        </w:rPr>
        <w:t xml:space="preserve">113C, eff July 1, 1995; 1996 Act No. 458, Part II, </w:t>
      </w:r>
      <w:r w:rsidRPr="00BD220B">
        <w:rPr>
          <w:lang w:val="en-PH"/>
        </w:rPr>
        <w:t xml:space="preserve">Section </w:t>
      </w:r>
      <w:r w:rsidR="00C80904" w:rsidRPr="00BD220B">
        <w:rPr>
          <w:lang w:val="en-PH"/>
        </w:rPr>
        <w:t xml:space="preserve">80A, eff upon approval (took effect June 19, 1996); 1997 Act No. 141, </w:t>
      </w:r>
      <w:r w:rsidRPr="00BD220B">
        <w:rPr>
          <w:lang w:val="en-PH"/>
        </w:rPr>
        <w:t xml:space="preserve">Section </w:t>
      </w:r>
      <w:r w:rsidR="00C80904" w:rsidRPr="00BD220B">
        <w:rPr>
          <w:lang w:val="en-PH"/>
        </w:rPr>
        <w:t xml:space="preserve">6A, eff July 1, 1997; 1998 Act No. 434, </w:t>
      </w:r>
      <w:r w:rsidRPr="00BD220B">
        <w:rPr>
          <w:lang w:val="en-PH"/>
        </w:rPr>
        <w:t xml:space="preserve">Section </w:t>
      </w:r>
      <w:r w:rsidR="00C80904" w:rsidRPr="00BD220B">
        <w:rPr>
          <w:lang w:val="en-PH"/>
        </w:rPr>
        <w:t xml:space="preserve">12, eff June 29, 1998; 1999 Act No. 105, </w:t>
      </w:r>
      <w:r w:rsidRPr="00BD220B">
        <w:rPr>
          <w:lang w:val="en-PH"/>
        </w:rPr>
        <w:t xml:space="preserve">Section </w:t>
      </w:r>
      <w:r w:rsidR="00C80904" w:rsidRPr="00BD220B">
        <w:rPr>
          <w:lang w:val="en-PH"/>
        </w:rPr>
        <w:t xml:space="preserve">3, eff June 28, 1999; 2000 Act No. 387, Part II, </w:t>
      </w:r>
      <w:r w:rsidRPr="00BD220B">
        <w:rPr>
          <w:lang w:val="en-PH"/>
        </w:rPr>
        <w:t xml:space="preserve">Section </w:t>
      </w:r>
      <w:r w:rsidR="00C80904" w:rsidRPr="00BD220B">
        <w:rPr>
          <w:lang w:val="en-PH"/>
        </w:rPr>
        <w:t xml:space="preserve">54A, eff October 1, 2000; 2000 Act No. 387, Part II, </w:t>
      </w:r>
      <w:r w:rsidRPr="00BD220B">
        <w:rPr>
          <w:lang w:val="en-PH"/>
        </w:rPr>
        <w:t xml:space="preserve">Section </w:t>
      </w:r>
      <w:r w:rsidR="00C80904" w:rsidRPr="00BD220B">
        <w:rPr>
          <w:lang w:val="en-PH"/>
        </w:rPr>
        <w:t xml:space="preserve">83D, eff June 30, 2000; 2001 Act No. 107, </w:t>
      </w:r>
      <w:r w:rsidRPr="00BD220B">
        <w:rPr>
          <w:lang w:val="en-PH"/>
        </w:rPr>
        <w:t xml:space="preserve">Section </w:t>
      </w:r>
      <w:r w:rsidR="00C80904" w:rsidRPr="00BD220B">
        <w:rPr>
          <w:lang w:val="en-PH"/>
        </w:rPr>
        <w:t xml:space="preserve">3, eff September 20, 2001; 2008 Act No. 283, </w:t>
      </w:r>
      <w:r w:rsidRPr="00BD220B">
        <w:rPr>
          <w:lang w:val="en-PH"/>
        </w:rPr>
        <w:t xml:space="preserve">Section </w:t>
      </w:r>
      <w:r w:rsidR="00C80904" w:rsidRPr="00BD220B">
        <w:rPr>
          <w:lang w:val="en-PH"/>
        </w:rPr>
        <w:t xml:space="preserve">2, eff June 11, 2008; 2008 Act No. 335, </w:t>
      </w:r>
      <w:r w:rsidRPr="00BD220B">
        <w:rPr>
          <w:lang w:val="en-PH"/>
        </w:rPr>
        <w:t xml:space="preserve">Section </w:t>
      </w:r>
      <w:r w:rsidR="00C80904" w:rsidRPr="00BD220B">
        <w:rPr>
          <w:lang w:val="en-PH"/>
        </w:rPr>
        <w:t xml:space="preserve">4, eff June 16, 2008; 2008 Act No. 353, </w:t>
      </w:r>
      <w:r w:rsidRPr="00BD220B">
        <w:rPr>
          <w:lang w:val="en-PH"/>
        </w:rPr>
        <w:t xml:space="preserve">Section </w:t>
      </w:r>
      <w:r w:rsidR="00C80904" w:rsidRPr="00BD220B">
        <w:rPr>
          <w:lang w:val="en-PH"/>
        </w:rPr>
        <w:t xml:space="preserve">2, Pt 23F, eff July 1, 2009; 2017 Act No. 96 (S.289), Pt. II, </w:t>
      </w:r>
      <w:r w:rsidRPr="00BD220B">
        <w:rPr>
          <w:lang w:val="en-PH"/>
        </w:rPr>
        <w:t xml:space="preserve">Section </w:t>
      </w:r>
      <w:r w:rsidR="00C80904" w:rsidRPr="00BD220B">
        <w:rPr>
          <w:lang w:val="en-PH"/>
        </w:rPr>
        <w:t xml:space="preserve">4.F, eff July 1, 2017; 2017 Act No. 96 (S.289), Pt. III, </w:t>
      </w:r>
      <w:r w:rsidRPr="00BD220B">
        <w:rPr>
          <w:lang w:val="en-PH"/>
        </w:rPr>
        <w:t xml:space="preserve">Section </w:t>
      </w:r>
      <w:r w:rsidR="00C80904" w:rsidRPr="00BD220B">
        <w:rPr>
          <w:lang w:val="en-PH"/>
        </w:rPr>
        <w:t>12.C,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4.F, in (C)(1), substituted </w:t>
      </w:r>
      <w:r w:rsidR="00BD220B" w:rsidRPr="00BD220B">
        <w:rPr>
          <w:lang w:val="en-PH"/>
        </w:rPr>
        <w:t>“</w:t>
      </w:r>
      <w:r w:rsidRPr="00BD220B">
        <w:rPr>
          <w:lang w:val="en-PH"/>
        </w:rPr>
        <w:t>Chapter 13, Title 24</w:t>
      </w:r>
      <w:r w:rsidR="00BD220B" w:rsidRPr="00BD220B">
        <w:rPr>
          <w:lang w:val="en-PH"/>
        </w:rPr>
        <w:t>”</w:t>
      </w:r>
      <w:r w:rsidRPr="00BD220B">
        <w:rPr>
          <w:lang w:val="en-PH"/>
        </w:rPr>
        <w:t xml:space="preserve"> for </w:t>
      </w:r>
      <w:r w:rsidR="00BD220B" w:rsidRPr="00BD220B">
        <w:rPr>
          <w:lang w:val="en-PH"/>
        </w:rPr>
        <w:t>“</w:t>
      </w:r>
      <w:r w:rsidRPr="00BD220B">
        <w:rPr>
          <w:lang w:val="en-PH"/>
        </w:rPr>
        <w:t>Chapter 13 of Title 24</w:t>
      </w:r>
      <w:r w:rsidR="00BD220B" w:rsidRPr="00BD220B">
        <w:rPr>
          <w:lang w:val="en-PH"/>
        </w:rPr>
        <w:t>”</w:t>
      </w:r>
      <w:r w:rsidRPr="00BD220B">
        <w:rPr>
          <w:lang w:val="en-PH"/>
        </w:rPr>
        <w:t xml:space="preserve">, in (C)(4), substituted </w:t>
      </w:r>
      <w:r w:rsidR="00BD220B" w:rsidRPr="00BD220B">
        <w:rPr>
          <w:lang w:val="en-PH"/>
        </w:rPr>
        <w:t>“</w:t>
      </w:r>
      <w:r w:rsidRPr="00BD220B">
        <w:rPr>
          <w:lang w:val="en-PH"/>
        </w:rPr>
        <w:t>Office of the Attorney General, South Carolina Crime Victim Services Division, Department of Crime Victim Compensation, Victim Compensation Fund</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w:t>
      </w:r>
      <w:r w:rsidR="00BD220B" w:rsidRPr="00BD220B">
        <w:rPr>
          <w:lang w:val="en-PH"/>
        </w:rPr>
        <w:t>”</w:t>
      </w:r>
      <w:r w:rsidRPr="00BD220B">
        <w:rPr>
          <w:lang w:val="en-PH"/>
        </w:rPr>
        <w:t xml:space="preserve">, and in (C)(10), substituted </w:t>
      </w:r>
      <w:r w:rsidR="00BD220B" w:rsidRPr="00BD220B">
        <w:rPr>
          <w:lang w:val="en-PH"/>
        </w:rPr>
        <w:t>“</w:t>
      </w:r>
      <w:r w:rsidRPr="00BD220B">
        <w:rPr>
          <w:lang w:val="en-PH"/>
        </w:rPr>
        <w:t>Chapter 35, Title 11</w:t>
      </w:r>
      <w:r w:rsidR="00BD220B" w:rsidRPr="00BD220B">
        <w:rPr>
          <w:lang w:val="en-PH"/>
        </w:rPr>
        <w:t>”</w:t>
      </w:r>
      <w:r w:rsidRPr="00BD220B">
        <w:rPr>
          <w:lang w:val="en-PH"/>
        </w:rPr>
        <w:t xml:space="preserve"> for </w:t>
      </w:r>
      <w:r w:rsidR="00BD220B" w:rsidRPr="00BD220B">
        <w:rPr>
          <w:lang w:val="en-PH"/>
        </w:rPr>
        <w:t>“</w:t>
      </w:r>
      <w:r w:rsidRPr="00BD220B">
        <w:rPr>
          <w:lang w:val="en-PH"/>
        </w:rPr>
        <w:t>Chapter 35 of Title 11</w:t>
      </w:r>
      <w:r w:rsidR="00BD220B" w:rsidRPr="00BD220B">
        <w:rPr>
          <w:lang w:val="en-PH"/>
        </w:rPr>
        <w:t>”</w:t>
      </w:r>
      <w:r w:rsidRPr="00BD220B">
        <w:rPr>
          <w:lang w:val="en-PH"/>
        </w:rPr>
        <w:t xml:space="preserve">; and in (D), substituted </w:t>
      </w:r>
      <w:r w:rsidR="00BD220B" w:rsidRPr="00BD220B">
        <w:rPr>
          <w:lang w:val="en-PH"/>
        </w:rPr>
        <w:t>“</w:t>
      </w:r>
      <w:r w:rsidRPr="00BD220B">
        <w:rPr>
          <w:lang w:val="en-PH"/>
        </w:rPr>
        <w:t>Article 15, Chapter 3, Title 16</w:t>
      </w:r>
      <w:r w:rsidR="00BD220B" w:rsidRPr="00BD220B">
        <w:rPr>
          <w:lang w:val="en-PH"/>
        </w:rPr>
        <w:t>”</w:t>
      </w:r>
      <w:r w:rsidRPr="00BD220B">
        <w:rPr>
          <w:lang w:val="en-PH"/>
        </w:rPr>
        <w:t xml:space="preserve"> for </w:t>
      </w:r>
      <w:r w:rsidR="00BD220B" w:rsidRPr="00BD220B">
        <w:rPr>
          <w:lang w:val="en-PH"/>
        </w:rPr>
        <w:t>“</w:t>
      </w:r>
      <w:r w:rsidRPr="00BD220B">
        <w:rPr>
          <w:lang w:val="en-PH"/>
        </w:rPr>
        <w:t>Article 15 of Title 16</w:t>
      </w:r>
      <w:r w:rsidR="00BD220B" w:rsidRPr="00BD220B">
        <w:rPr>
          <w:lang w:val="en-PH"/>
        </w:rPr>
        <w:t>”</w:t>
      </w:r>
      <w:r w:rsidRPr="00BD220B">
        <w:rPr>
          <w:lang w:val="en-PH"/>
        </w:rPr>
        <w:t xml:space="preserve"> in three places.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III, </w:t>
      </w:r>
      <w:r w:rsidR="00BD220B" w:rsidRPr="00BD220B">
        <w:rPr>
          <w:lang w:val="en-PH"/>
        </w:rPr>
        <w:t xml:space="preserve">Section </w:t>
      </w:r>
      <w:r w:rsidRPr="00BD220B">
        <w:rPr>
          <w:lang w:val="en-PH"/>
        </w:rPr>
        <w:t xml:space="preserve">12.C, in (E),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in (E)(1), substituted </w:t>
      </w:r>
      <w:r w:rsidR="00BD220B" w:rsidRPr="00BD220B">
        <w:rPr>
          <w:lang w:val="en-PH"/>
        </w:rPr>
        <w:t>“</w:t>
      </w:r>
      <w:r w:rsidRPr="00BD220B">
        <w:rPr>
          <w:lang w:val="en-PH"/>
        </w:rPr>
        <w:t>Uniform Supplemental Schedule Form developed by the Office of the Attorney General, South Carolina Crime Victim Services Division,</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and inserted </w:t>
      </w:r>
      <w:r w:rsidR="00BD220B" w:rsidRPr="00BD220B">
        <w:rPr>
          <w:lang w:val="en-PH"/>
        </w:rPr>
        <w:t>“</w:t>
      </w:r>
      <w:r w:rsidRPr="00BD220B">
        <w:rPr>
          <w:lang w:val="en-PH"/>
        </w:rPr>
        <w:t>be used by all counties and municipalities to report their crime victim services funds and must</w:t>
      </w:r>
      <w:r w:rsidR="00BD220B" w:rsidRPr="00BD220B">
        <w:rPr>
          <w:lang w:val="en-PH"/>
        </w:rPr>
        <w:t>”</w:t>
      </w:r>
      <w:r w:rsidRPr="00BD220B">
        <w:rPr>
          <w:lang w:val="en-PH"/>
        </w:rPr>
        <w:t xml:space="preserve">; in (E)(2),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and deleted </w:t>
      </w:r>
      <w:r w:rsidR="00BD220B" w:rsidRPr="00BD220B">
        <w:rPr>
          <w:lang w:val="en-PH"/>
        </w:rPr>
        <w:t>“</w:t>
      </w:r>
      <w:r w:rsidRPr="00BD220B">
        <w:rPr>
          <w:lang w:val="en-PH"/>
        </w:rPr>
        <w:t xml:space="preserve">by an </w:t>
      </w:r>
      <w:r w:rsidR="00BD220B" w:rsidRPr="00BD220B">
        <w:rPr>
          <w:lang w:val="en-PH"/>
        </w:rPr>
        <w:t>‘</w:t>
      </w:r>
      <w:r w:rsidRPr="00BD220B">
        <w:rPr>
          <w:lang w:val="en-PH"/>
        </w:rPr>
        <w:t>in relation to</w:t>
      </w:r>
      <w:r w:rsidR="00BD220B" w:rsidRPr="00BD220B">
        <w:rPr>
          <w:lang w:val="en-PH"/>
        </w:rPr>
        <w:t>’</w:t>
      </w:r>
      <w:r w:rsidRPr="00BD220B">
        <w:rPr>
          <w:lang w:val="en-PH"/>
        </w:rPr>
        <w:t xml:space="preserve"> paragraph</w:t>
      </w:r>
      <w:r w:rsidR="00BD220B" w:rsidRPr="00BD220B">
        <w:rPr>
          <w:lang w:val="en-PH"/>
        </w:rPr>
        <w:t>”</w:t>
      </w:r>
      <w:r w:rsidRPr="00BD220B">
        <w:rPr>
          <w:lang w:val="en-PH"/>
        </w:rPr>
        <w:t xml:space="preserve"> following </w:t>
      </w:r>
      <w:r w:rsidR="00BD220B" w:rsidRPr="00BD220B">
        <w:rPr>
          <w:lang w:val="en-PH"/>
        </w:rPr>
        <w:t>“</w:t>
      </w:r>
      <w:r w:rsidRPr="00BD220B">
        <w:rPr>
          <w:lang w:val="en-PH"/>
        </w:rPr>
        <w:t>report</w:t>
      </w:r>
      <w:r w:rsidR="00BD220B" w:rsidRPr="00BD220B">
        <w:rPr>
          <w:lang w:val="en-PH"/>
        </w:rPr>
        <w:t>”</w:t>
      </w:r>
      <w:r w:rsidRPr="00BD220B">
        <w:rPr>
          <w:lang w:val="en-PH"/>
        </w:rPr>
        <w:t xml:space="preserve">; and , in (E)(3), substituted </w:t>
      </w:r>
      <w:r w:rsidR="00BD220B" w:rsidRPr="00BD220B">
        <w:rPr>
          <w:lang w:val="en-PH"/>
        </w:rPr>
        <w:t>“</w:t>
      </w:r>
      <w:r w:rsidRPr="00BD220B">
        <w:rPr>
          <w:lang w:val="en-PH"/>
        </w:rPr>
        <w:t>Uniform Supplemental Schedule Form</w:t>
      </w:r>
      <w:r w:rsidR="00BD220B" w:rsidRPr="00BD220B">
        <w:rPr>
          <w:lang w:val="en-PH"/>
        </w:rPr>
        <w:t>”</w:t>
      </w:r>
      <w:r w:rsidRPr="00BD220B">
        <w:rPr>
          <w:lang w:val="en-PH"/>
        </w:rPr>
        <w:t xml:space="preserve"> for </w:t>
      </w:r>
      <w:r w:rsidR="00BD220B" w:rsidRPr="00BD220B">
        <w:rPr>
          <w:lang w:val="en-PH"/>
        </w:rPr>
        <w:t>“</w:t>
      </w:r>
      <w:r w:rsidRPr="00BD220B">
        <w:rPr>
          <w:lang w:val="en-PH"/>
        </w:rPr>
        <w:t>supplementary schedule</w:t>
      </w:r>
      <w:r w:rsidR="00BD220B" w:rsidRPr="00BD220B">
        <w:rPr>
          <w:lang w:val="en-PH"/>
        </w:rPr>
        <w:t>”</w:t>
      </w:r>
      <w:r w:rsidRPr="00BD220B">
        <w:rPr>
          <w:lang w:val="en-PH"/>
        </w:rPr>
        <w:t xml:space="preserve"> twice.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Amount of bail related to amount of fine and assessment imposed under this section, distribution of assessment portion of bail, see </w:t>
      </w:r>
      <w:r w:rsidR="00BD220B" w:rsidRPr="00BD220B">
        <w:rPr>
          <w:lang w:val="en-PH"/>
        </w:rPr>
        <w:t xml:space="preserve">Section </w:t>
      </w:r>
      <w:r w:rsidRPr="00BD220B">
        <w:rPr>
          <w:lang w:val="en-PH"/>
        </w:rPr>
        <w:t>44</w:t>
      </w:r>
      <w:r w:rsidR="00BD220B" w:rsidRPr="00BD220B">
        <w:rPr>
          <w:lang w:val="en-PH"/>
        </w:rPr>
        <w:noBreakHyphen/>
      </w:r>
      <w:r w:rsidRPr="00BD220B">
        <w:rPr>
          <w:lang w:val="en-PH"/>
        </w:rPr>
        <w:t>53</w:t>
      </w:r>
      <w:r w:rsidR="00BD220B" w:rsidRPr="00BD220B">
        <w:rPr>
          <w:lang w:val="en-PH"/>
        </w:rPr>
        <w:noBreakHyphen/>
      </w:r>
      <w:r w:rsidRPr="00BD220B">
        <w:rPr>
          <w:lang w:val="en-PH"/>
        </w:rPr>
        <w:t>370.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Crime victim funds, programmatic review and financial audit, cooperation with audit,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211.6.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State Auditor to examine books, etc. to determine whether fines and assessments imposed pursuant to this section are properly collected and remitted,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7</w:t>
      </w:r>
      <w:r w:rsidR="00BD220B" w:rsidRPr="00BD220B">
        <w:rPr>
          <w:lang w:val="en-PH"/>
        </w:rPr>
        <w:noBreakHyphen/>
      </w:r>
      <w:r w:rsidRPr="00BD220B">
        <w:rPr>
          <w:lang w:val="en-PH"/>
        </w:rPr>
        <w:t>25.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Treasurer to report, to departments or agencies receiving monies from fines and assessments, as to amounts received from city and county treasurers therefor, see </w:t>
      </w:r>
      <w:r w:rsidR="00BD220B" w:rsidRPr="00BD220B">
        <w:rPr>
          <w:lang w:val="en-PH"/>
        </w:rPr>
        <w:t xml:space="preserve">Section </w:t>
      </w:r>
      <w:r w:rsidRPr="00BD220B">
        <w:rPr>
          <w:lang w:val="en-PH"/>
        </w:rPr>
        <w:t>11</w:t>
      </w:r>
      <w:r w:rsidR="00BD220B" w:rsidRPr="00BD220B">
        <w:rPr>
          <w:lang w:val="en-PH"/>
        </w:rPr>
        <w:noBreakHyphen/>
      </w:r>
      <w:r w:rsidRPr="00BD220B">
        <w:rPr>
          <w:lang w:val="en-PH"/>
        </w:rPr>
        <w:t>5</w:t>
      </w:r>
      <w:r w:rsidR="00BD220B" w:rsidRPr="00BD220B">
        <w:rPr>
          <w:lang w:val="en-PH"/>
        </w:rPr>
        <w:noBreakHyphen/>
      </w:r>
      <w:r w:rsidRPr="00BD220B">
        <w:rPr>
          <w:lang w:val="en-PH"/>
        </w:rPr>
        <w:t>175.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Treatment of monies paid as fines and assessments, when paid in installments,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304.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 </w:t>
      </w:r>
      <w:r w:rsidRPr="00BD220B">
        <w:rPr>
          <w:lang w:val="en-PH"/>
        </w:rPr>
        <w:t>2427.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three year statute of limitations would be inapplicable to any action brought to force the payment of monies collected pursuant to this section. S.C. Op.Atty.Gen. (January 16, 2008) 2008 WL 317739.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whether a county council may divert victims</w:t>
      </w:r>
      <w:r w:rsidR="00BD220B" w:rsidRPr="00BD220B">
        <w:rPr>
          <w:lang w:val="en-PH"/>
        </w:rPr>
        <w:t>’</w:t>
      </w:r>
      <w:r w:rsidRPr="00BD220B">
        <w:rPr>
          <w:lang w:val="en-PH"/>
        </w:rPr>
        <w:t xml:space="preserve"> services funds from an entity which possesses specific statutory duties and obligations to provide victims</w:t>
      </w:r>
      <w:r w:rsidR="00BD220B" w:rsidRPr="00BD220B">
        <w:rPr>
          <w:lang w:val="en-PH"/>
        </w:rPr>
        <w:t>’</w:t>
      </w:r>
      <w:r w:rsidRPr="00BD220B">
        <w:rPr>
          <w:lang w:val="en-PH"/>
        </w:rPr>
        <w:t xml:space="preserve"> services. S.C. Op.Atty.Gen. (July 30, 2003) 2003 WL 21998997.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county or municipality may not create a central victims</w:t>
      </w:r>
      <w:r w:rsidR="00BD220B" w:rsidRPr="00BD220B">
        <w:rPr>
          <w:lang w:val="en-PH"/>
        </w:rPr>
        <w:t>’</w:t>
      </w:r>
      <w:r w:rsidRPr="00BD220B">
        <w:rPr>
          <w:lang w:val="en-PH"/>
        </w:rPr>
        <w:t xml:space="preserve"> assistance office in lieu of appropriating funds directly to law enforcement, solicitors, courts, and jails. S.C. Op.Atty.Gen. (January 4, 2000) 2000 WL 773738.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use of revenue generated by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207, 14</w:t>
      </w:r>
      <w:r w:rsidR="00BD220B" w:rsidRPr="00BD220B">
        <w:rPr>
          <w:lang w:val="en-PH"/>
        </w:rPr>
        <w:noBreakHyphen/>
      </w:r>
      <w:r w:rsidRPr="00BD220B">
        <w:rPr>
          <w:lang w:val="en-PH"/>
        </w:rPr>
        <w:t>1</w:t>
      </w:r>
      <w:r w:rsidR="00BD220B" w:rsidRPr="00BD220B">
        <w:rPr>
          <w:lang w:val="en-PH"/>
        </w:rPr>
        <w:noBreakHyphen/>
      </w:r>
      <w:r w:rsidRPr="00BD220B">
        <w:rPr>
          <w:lang w:val="en-PH"/>
        </w:rPr>
        <w:t>208, and 14</w:t>
      </w:r>
      <w:r w:rsidR="00BD220B" w:rsidRPr="00BD220B">
        <w:rPr>
          <w:lang w:val="en-PH"/>
        </w:rPr>
        <w:noBreakHyphen/>
      </w:r>
      <w:r w:rsidRPr="00BD220B">
        <w:rPr>
          <w:lang w:val="en-PH"/>
        </w:rPr>
        <w:t>1</w:t>
      </w:r>
      <w:r w:rsidR="00BD220B" w:rsidRPr="00BD220B">
        <w:rPr>
          <w:lang w:val="en-PH"/>
        </w:rPr>
        <w:noBreakHyphen/>
      </w:r>
      <w:r w:rsidRPr="00BD220B">
        <w:rPr>
          <w:lang w:val="en-PH"/>
        </w:rPr>
        <w:t>211. S.C. Op.Atty.Gen. (November 15, 1999) 1999 WL 1425993.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Discussion of the practical implementation of 1997 Act No. 141. S.C. Op.Atty.Gen. (July 15, 1997) 1997 WL 568903.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209.</w:t>
      </w:r>
      <w:r w:rsidR="00C80904" w:rsidRPr="00BD220B">
        <w:rPr>
          <w:lang w:val="en-PH"/>
        </w:rPr>
        <w:t xml:space="preserve"> Payment of fine and assessment in installments.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If a payment for a fine and assessment levied in the circuit court is made in installments, the clerk of court must treat sixty</w:t>
      </w:r>
      <w:r w:rsidR="00BD220B" w:rsidRPr="00BD220B">
        <w:rPr>
          <w:lang w:val="en-PH"/>
        </w:rPr>
        <w:noBreakHyphen/>
      </w:r>
      <w:r w:rsidRPr="00BD220B">
        <w:rPr>
          <w:lang w:val="en-PH"/>
        </w:rPr>
        <w:t>two percent of each installment as payment for a fine and distribute it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205 and thirty</w:t>
      </w:r>
      <w:r w:rsidR="00BD220B" w:rsidRPr="00BD220B">
        <w:rPr>
          <w:lang w:val="en-PH"/>
        </w:rPr>
        <w:noBreakHyphen/>
      </w:r>
      <w:r w:rsidRPr="00BD220B">
        <w:rPr>
          <w:lang w:val="en-PH"/>
        </w:rPr>
        <w:t>eight percent of each installment as payment for an assessment and distribute it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If a payment for a fine and assessment levied in the magistrate</w:t>
      </w:r>
      <w:r w:rsidR="00BD220B" w:rsidRPr="00BD220B">
        <w:rPr>
          <w:lang w:val="en-PH"/>
        </w:rPr>
        <w:t>’</w:t>
      </w:r>
      <w:r w:rsidRPr="00BD220B">
        <w:rPr>
          <w:lang w:val="en-PH"/>
        </w:rPr>
        <w:t>s court is made in installments, the magistrate must treat 47 percent of each installment as payment for an assessment and distribute it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If a payment for a fine and assessment levied in the municipal court is made in installments, the municipal court judge must treat 40 percent of each installment as payment for an assessment and distribute it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208.</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1994 Act No. 497, Part II, </w:t>
      </w:r>
      <w:r w:rsidRPr="00BD220B">
        <w:rPr>
          <w:lang w:val="en-PH"/>
        </w:rPr>
        <w:t xml:space="preserve">Section </w:t>
      </w:r>
      <w:r w:rsidR="00C80904" w:rsidRPr="00BD220B">
        <w:rPr>
          <w:lang w:val="en-PH"/>
        </w:rPr>
        <w:t xml:space="preserve">36E, eff January 1, 1995; 1996 Act No. 292, </w:t>
      </w:r>
      <w:r w:rsidRPr="00BD220B">
        <w:rPr>
          <w:lang w:val="en-PH"/>
        </w:rPr>
        <w:t xml:space="preserve">Section </w:t>
      </w:r>
      <w:r w:rsidR="00C80904" w:rsidRPr="00BD220B">
        <w:rPr>
          <w:lang w:val="en-PH"/>
        </w:rPr>
        <w:t>2, eff May 6, 1996.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318.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Sections </w:t>
      </w:r>
      <w:r w:rsidRPr="00BD220B">
        <w:rPr>
          <w:lang w:val="en-PH"/>
        </w:rPr>
        <w:t xml:space="preserve"> 2430 to 2431.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This section should be applied consistently with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and 14</w:t>
      </w:r>
      <w:r w:rsidR="00BD220B" w:rsidRPr="00BD220B">
        <w:rPr>
          <w:lang w:val="en-PH"/>
        </w:rPr>
        <w:noBreakHyphen/>
      </w:r>
      <w:r w:rsidRPr="00BD220B">
        <w:rPr>
          <w:lang w:val="en-PH"/>
        </w:rPr>
        <w:t>1</w:t>
      </w:r>
      <w:r w:rsidR="00BD220B" w:rsidRPr="00BD220B">
        <w:rPr>
          <w:lang w:val="en-PH"/>
        </w:rPr>
        <w:noBreakHyphen/>
      </w:r>
      <w:r w:rsidRPr="00BD220B">
        <w:rPr>
          <w:lang w:val="en-PH"/>
        </w:rPr>
        <w:t>208 with the latter statutes being controlling as to the percentages. S.C. Op.Atty.Gen. (December 3, 1999) 1999 WL 1390360.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210.</w:t>
      </w:r>
      <w:r w:rsidR="00C80904" w:rsidRPr="00BD220B">
        <w:rPr>
          <w:lang w:val="en-PH"/>
        </w:rPr>
        <w:t xml:space="preserve"> Periodic audits of county and municipal treasurers and clerks of court to determine whether mandated fees collected and remitted; reports; collection and distribution of assessments, training.</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BD220B" w:rsidRPr="00BD220B">
        <w:rPr>
          <w:lang w:val="en-PH"/>
        </w:rPr>
        <w:t>’</w:t>
      </w:r>
      <w:r w:rsidRPr="00BD220B">
        <w:rPr>
          <w:lang w:val="en-PH"/>
        </w:rPr>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BD220B" w:rsidRPr="00BD220B">
        <w:rPr>
          <w:lang w:val="en-PH"/>
        </w:rPr>
        <w:t>’</w:t>
      </w:r>
      <w:r w:rsidRPr="00BD220B">
        <w:rPr>
          <w:lang w:val="en-PH"/>
        </w:rPr>
        <w:t>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BD220B" w:rsidRPr="00BD220B">
        <w:rPr>
          <w:lang w:val="en-PH"/>
        </w:rPr>
        <w:t>’</w:t>
      </w:r>
      <w:r w:rsidRPr="00BD220B">
        <w:rPr>
          <w:lang w:val="en-PH"/>
        </w:rPr>
        <w:t>s State Aid to Subdivisions Act funding in an amount equal to the amount determined by the State Auditor to be the state</w:t>
      </w:r>
      <w:r w:rsidR="00BD220B" w:rsidRPr="00BD220B">
        <w:rPr>
          <w:lang w:val="en-PH"/>
        </w:rPr>
        <w:t>’</w:t>
      </w:r>
      <w:r w:rsidRPr="00BD220B">
        <w:rPr>
          <w:lang w:val="en-PH"/>
        </w:rPr>
        <w:t>s portion; or equal to the amount incorrectly reported, retained, or allocated pursuant to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207, 14</w:t>
      </w:r>
      <w:r w:rsidR="00BD220B" w:rsidRPr="00BD220B">
        <w:rPr>
          <w:lang w:val="en-PH"/>
        </w:rPr>
        <w:noBreakHyphen/>
      </w:r>
      <w:r w:rsidRPr="00BD220B">
        <w:rPr>
          <w:lang w:val="en-PH"/>
        </w:rPr>
        <w:t>1</w:t>
      </w:r>
      <w:r w:rsidR="00BD220B" w:rsidRPr="00BD220B">
        <w:rPr>
          <w:lang w:val="en-PH"/>
        </w:rPr>
        <w:noBreakHyphen/>
      </w:r>
      <w:r w:rsidRPr="00BD220B">
        <w:rPr>
          <w:lang w:val="en-PH"/>
        </w:rPr>
        <w:t>208, and 14</w:t>
      </w:r>
      <w:r w:rsidR="00BD220B" w:rsidRPr="00BD220B">
        <w:rPr>
          <w:lang w:val="en-PH"/>
        </w:rPr>
        <w:noBreakHyphen/>
      </w:r>
      <w:r w:rsidRPr="00BD220B">
        <w:rPr>
          <w:lang w:val="en-PH"/>
        </w:rPr>
        <w:t>1</w:t>
      </w:r>
      <w:r w:rsidR="00BD220B" w:rsidRPr="00BD220B">
        <w:rPr>
          <w:lang w:val="en-PH"/>
        </w:rPr>
        <w:noBreakHyphen/>
      </w:r>
      <w:r w:rsidRPr="00BD220B">
        <w:rPr>
          <w:lang w:val="en-PH"/>
        </w:rPr>
        <w:t>211.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BD220B" w:rsidRPr="00BD220B">
        <w:rPr>
          <w:lang w:val="en-PH"/>
        </w:rPr>
        <w:t>’</w:t>
      </w:r>
      <w:r w:rsidRPr="00BD220B">
        <w:rPr>
          <w:lang w:val="en-PH"/>
        </w:rPr>
        <w:t>s portion or the crime victim fund portion within ninety days of the audit notification.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206, the first $136,600 received from magistrates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207, and the first $102,500 received from municipal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208 for a total of $250,000 to the State Auditor</w:t>
      </w:r>
      <w:r w:rsidR="00BD220B" w:rsidRPr="00BD220B">
        <w:rPr>
          <w:lang w:val="en-PH"/>
        </w:rPr>
        <w:t>’</w:t>
      </w:r>
      <w:r w:rsidRPr="00BD220B">
        <w:rPr>
          <w:lang w:val="en-PH"/>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BD220B" w:rsidRPr="00BD220B">
        <w:rPr>
          <w:lang w:val="en-PH"/>
        </w:rPr>
        <w:t>’</w:t>
      </w:r>
      <w:r w:rsidRPr="00BD220B">
        <w:rPr>
          <w:lang w:val="en-PH"/>
        </w:rPr>
        <w:t>s Office in funding these audits.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Each municipality shall submit a copy of its annual audit report as provided pursuant to Section 5</w:t>
      </w:r>
      <w:r w:rsidR="00BD220B" w:rsidRPr="00BD220B">
        <w:rPr>
          <w:lang w:val="en-PH"/>
        </w:rPr>
        <w:noBreakHyphen/>
      </w:r>
      <w:r w:rsidRPr="00BD220B">
        <w:rPr>
          <w:lang w:val="en-PH"/>
        </w:rPr>
        <w:t>7</w:t>
      </w:r>
      <w:r w:rsidR="00BD220B" w:rsidRPr="00BD220B">
        <w:rPr>
          <w:lang w:val="en-PH"/>
        </w:rPr>
        <w:noBreakHyphen/>
      </w:r>
      <w:r w:rsidRPr="00BD220B">
        <w:rPr>
          <w:lang w:val="en-PH"/>
        </w:rPr>
        <w:t>240 without charge to both the Office of the State Treasurer and the State Auditor</w:t>
      </w:r>
      <w:r w:rsidR="00BD220B" w:rsidRPr="00BD220B">
        <w:rPr>
          <w:lang w:val="en-PH"/>
        </w:rPr>
        <w:t>’</w:t>
      </w:r>
      <w:r w:rsidRPr="00BD220B">
        <w:rPr>
          <w:lang w:val="en-PH"/>
        </w:rPr>
        <w:t xml:space="preserve">s Office within thirty days of the report being made public. If a municipality fails to provide the copy of the annual </w:t>
      </w:r>
      <w:r w:rsidRPr="00BD220B">
        <w:rPr>
          <w:lang w:val="en-PH"/>
        </w:rPr>
        <w:lastRenderedPageBreak/>
        <w:t>audit within the time provided, the Office of the State Treasurer may withhold the municipality</w:t>
      </w:r>
      <w:r w:rsidR="00BD220B" w:rsidRPr="00BD220B">
        <w:rPr>
          <w:lang w:val="en-PH"/>
        </w:rPr>
        <w:t>’</w:t>
      </w:r>
      <w:r w:rsidRPr="00BD220B">
        <w:rPr>
          <w:lang w:val="en-PH"/>
        </w:rPr>
        <w:t>s State Aid to Subdivisions Act distribution until the annual audit report is properly filed.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 The State Treasurer shall transfer, in each fiscal year, $2,000 received from the General Sessions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206, $5,000 received from magistrates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207, and $3,000 received from municipal court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2008 Act No. 353, </w:t>
      </w:r>
      <w:r w:rsidRPr="00BD220B">
        <w:rPr>
          <w:lang w:val="en-PH"/>
        </w:rPr>
        <w:t xml:space="preserve">Section </w:t>
      </w:r>
      <w:r w:rsidR="00C80904" w:rsidRPr="00BD220B">
        <w:rPr>
          <w:lang w:val="en-PH"/>
        </w:rPr>
        <w:t xml:space="preserve">2, Pt 23C, eff July 1, 2009; 2017 Act No. 96 (S.289), Pt. II, </w:t>
      </w:r>
      <w:r w:rsidRPr="00BD220B">
        <w:rPr>
          <w:lang w:val="en-PH"/>
        </w:rPr>
        <w:t xml:space="preserve">Section </w:t>
      </w:r>
      <w:r w:rsidR="00C80904" w:rsidRPr="00BD220B">
        <w:rPr>
          <w:lang w:val="en-PH"/>
        </w:rPr>
        <w:t>4.G, eff July 1, 2017.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Effect of Amendment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2017 Act No. 96, Pt. II, </w:t>
      </w:r>
      <w:r w:rsidR="00BD220B" w:rsidRPr="00BD220B">
        <w:rPr>
          <w:lang w:val="en-PH"/>
        </w:rPr>
        <w:t xml:space="preserve">Section </w:t>
      </w:r>
      <w:r w:rsidRPr="00BD220B">
        <w:rPr>
          <w:lang w:val="en-PH"/>
        </w:rPr>
        <w:t xml:space="preserve">4.G, in (A), substituted </w:t>
      </w:r>
      <w:r w:rsidR="00BD220B" w:rsidRPr="00BD220B">
        <w:rPr>
          <w:lang w:val="en-PH"/>
        </w:rPr>
        <w:t>“</w:t>
      </w:r>
      <w:r w:rsidRPr="00BD220B">
        <w:rPr>
          <w:lang w:val="en-PH"/>
        </w:rPr>
        <w:t>Office of the Attorney General, South Carolina Crime Victim Services Division, Department of Crime Victim Compensation</w:t>
      </w:r>
      <w:r w:rsidR="00BD220B" w:rsidRPr="00BD220B">
        <w:rPr>
          <w:lang w:val="en-PH"/>
        </w:rPr>
        <w:t>”</w:t>
      </w:r>
      <w:r w:rsidRPr="00BD220B">
        <w:rPr>
          <w:lang w:val="en-PH"/>
        </w:rPr>
        <w:t xml:space="preserve"> for </w:t>
      </w:r>
      <w:r w:rsidR="00BD220B" w:rsidRPr="00BD220B">
        <w:rPr>
          <w:lang w:val="en-PH"/>
        </w:rPr>
        <w:t>“</w:t>
      </w:r>
      <w:r w:rsidRPr="00BD220B">
        <w:rPr>
          <w:lang w:val="en-PH"/>
        </w:rPr>
        <w:t>State Office of Victim Assistance</w:t>
      </w:r>
      <w:r w:rsidR="00BD220B" w:rsidRPr="00BD220B">
        <w:rPr>
          <w:lang w:val="en-PH"/>
        </w:rPr>
        <w:t>”</w:t>
      </w:r>
      <w:r w:rsidRPr="00BD220B">
        <w:rPr>
          <w:lang w:val="en-PH"/>
        </w:rPr>
        <w:t>, and made a nonsubstantive change.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Courts 43.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Courts </w:t>
      </w:r>
      <w:r w:rsidR="00BD220B" w:rsidRPr="00BD220B">
        <w:rPr>
          <w:lang w:val="en-PH"/>
        </w:rPr>
        <w:t xml:space="preserve">Sections </w:t>
      </w:r>
      <w:r w:rsidRPr="00BD220B">
        <w:rPr>
          <w:lang w:val="en-PH"/>
        </w:rPr>
        <w:t xml:space="preserve"> 123 to 125, 128 to 129.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RESEARCH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Encyclopedias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S.C. Jur. Clerks of Court </w:t>
      </w:r>
      <w:r w:rsidR="00BD220B" w:rsidRPr="00BD220B">
        <w:rPr>
          <w:lang w:val="en-PH"/>
        </w:rPr>
        <w:t xml:space="preserve">Section </w:t>
      </w:r>
      <w:r w:rsidRPr="00BD220B">
        <w:rPr>
          <w:lang w:val="en-PH"/>
        </w:rPr>
        <w:t>11, Fees and Costs.</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211.</w:t>
      </w:r>
      <w:r w:rsidR="00C80904" w:rsidRPr="00BD220B">
        <w:rPr>
          <w:lang w:val="en-PH"/>
        </w:rPr>
        <w:t xml:space="preserve"> General Sessions Court surcharge; fund retention for crime victim services; unused funds; reports; audits.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(A)(1) In addition to all other assessments and surcharges, a one hundred dollar surcharge is imposed on all convictions obtained in general sessions court and a twenty</w:t>
      </w:r>
      <w:r w:rsidR="00BD220B" w:rsidRPr="00BD220B">
        <w:rPr>
          <w:lang w:val="en-PH"/>
        </w:rPr>
        <w:noBreakHyphen/>
      </w:r>
      <w:r w:rsidRPr="00BD220B">
        <w:rPr>
          <w:lang w:val="en-PH"/>
        </w:rPr>
        <w:t>five dollar surcharge is imposed on all convictions obtained in magistrates and municipal courts in this State. The surcharge may not be imposed on convictions for misdemeanor traffic offenses including, but not limited to, violations of Sections 56</w:t>
      </w:r>
      <w:r w:rsidR="00BD220B" w:rsidRPr="00BD220B">
        <w:rPr>
          <w:lang w:val="en-PH"/>
        </w:rPr>
        <w:noBreakHyphen/>
      </w:r>
      <w:r w:rsidRPr="00BD220B">
        <w:rPr>
          <w:lang w:val="en-PH"/>
        </w:rPr>
        <w:t>3</w:t>
      </w:r>
      <w:r w:rsidR="00BD220B" w:rsidRPr="00BD220B">
        <w:rPr>
          <w:lang w:val="en-PH"/>
        </w:rPr>
        <w:noBreakHyphen/>
      </w:r>
      <w:r w:rsidRPr="00BD220B">
        <w:rPr>
          <w:lang w:val="en-PH"/>
        </w:rPr>
        <w:t>1970, 56</w:t>
      </w:r>
      <w:r w:rsidR="00BD220B" w:rsidRPr="00BD220B">
        <w:rPr>
          <w:lang w:val="en-PH"/>
        </w:rPr>
        <w:noBreakHyphen/>
      </w:r>
      <w:r w:rsidRPr="00BD220B">
        <w:rPr>
          <w:lang w:val="en-PH"/>
        </w:rPr>
        <w:t>5</w:t>
      </w:r>
      <w:r w:rsidR="00BD220B" w:rsidRPr="00BD220B">
        <w:rPr>
          <w:lang w:val="en-PH"/>
        </w:rPr>
        <w:noBreakHyphen/>
      </w:r>
      <w:r w:rsidRPr="00BD220B">
        <w:rPr>
          <w:lang w:val="en-PH"/>
        </w:rPr>
        <w:t>2510, and 56</w:t>
      </w:r>
      <w:r w:rsidR="00BD220B" w:rsidRPr="00BD220B">
        <w:rPr>
          <w:lang w:val="en-PH"/>
        </w:rPr>
        <w:noBreakHyphen/>
      </w:r>
      <w:r w:rsidRPr="00BD220B">
        <w:rPr>
          <w:lang w:val="en-PH"/>
        </w:rPr>
        <w:t>5</w:t>
      </w:r>
      <w:r w:rsidR="00BD220B" w:rsidRPr="00BD220B">
        <w:rPr>
          <w:lang w:val="en-PH"/>
        </w:rPr>
        <w:noBreakHyphen/>
      </w:r>
      <w:r w:rsidRPr="00BD220B">
        <w:rPr>
          <w:lang w:val="en-PH"/>
        </w:rPr>
        <w:t>2530, or another state law, municipal ordinance, or county ordinance restricting parking in a prohibited zone or in a parking place clearly designated for handicapped persons. However, the surcharge applies to all violations of Section 56</w:t>
      </w:r>
      <w:r w:rsidR="00BD220B" w:rsidRPr="00BD220B">
        <w:rPr>
          <w:lang w:val="en-PH"/>
        </w:rPr>
        <w:noBreakHyphen/>
      </w:r>
      <w:r w:rsidRPr="00BD220B">
        <w:rPr>
          <w:lang w:val="en-PH"/>
        </w:rPr>
        <w:t>5</w:t>
      </w:r>
      <w:r w:rsidR="00BD220B" w:rsidRPr="00BD220B">
        <w:rPr>
          <w:lang w:val="en-PH"/>
        </w:rPr>
        <w:noBreakHyphen/>
      </w:r>
      <w:r w:rsidRPr="00BD220B">
        <w:rPr>
          <w:lang w:val="en-PH"/>
        </w:rPr>
        <w:t>2930 and Section 56</w:t>
      </w:r>
      <w:r w:rsidR="00BD220B" w:rsidRPr="00BD220B">
        <w:rPr>
          <w:lang w:val="en-PH"/>
        </w:rPr>
        <w:noBreakHyphen/>
      </w:r>
      <w:r w:rsidRPr="00BD220B">
        <w:rPr>
          <w:lang w:val="en-PH"/>
        </w:rPr>
        <w:t>5</w:t>
      </w:r>
      <w:r w:rsidR="00BD220B" w:rsidRPr="00BD220B">
        <w:rPr>
          <w:lang w:val="en-PH"/>
        </w:rPr>
        <w:noBreakHyphen/>
      </w:r>
      <w:r w:rsidRPr="00BD220B">
        <w:rPr>
          <w:lang w:val="en-PH"/>
        </w:rPr>
        <w:t>2933. No portion of the surcharge may be waived, reduced, or suspended.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In addition to all other assessments and surcharges, a one hundred dollar surcharge is imposed on all convictions pursuant to Section 56</w:t>
      </w:r>
      <w:r w:rsidR="00BD220B" w:rsidRPr="00BD220B">
        <w:rPr>
          <w:lang w:val="en-PH"/>
        </w:rPr>
        <w:noBreakHyphen/>
      </w:r>
      <w:r w:rsidRPr="00BD220B">
        <w:rPr>
          <w:lang w:val="en-PH"/>
        </w:rPr>
        <w:t>5</w:t>
      </w:r>
      <w:r w:rsidR="00BD220B" w:rsidRPr="00BD220B">
        <w:rPr>
          <w:lang w:val="en-PH"/>
        </w:rPr>
        <w:noBreakHyphen/>
      </w:r>
      <w:r w:rsidRPr="00BD220B">
        <w:rPr>
          <w:lang w:val="en-PH"/>
        </w:rPr>
        <w:t>2930 and Section 56</w:t>
      </w:r>
      <w:r w:rsidR="00BD220B" w:rsidRPr="00BD220B">
        <w:rPr>
          <w:lang w:val="en-PH"/>
        </w:rPr>
        <w:noBreakHyphen/>
      </w:r>
      <w:r w:rsidRPr="00BD220B">
        <w:rPr>
          <w:lang w:val="en-PH"/>
        </w:rPr>
        <w:t>5</w:t>
      </w:r>
      <w:r w:rsidR="00BD220B" w:rsidRPr="00BD220B">
        <w:rPr>
          <w:lang w:val="en-PH"/>
        </w:rPr>
        <w:noBreakHyphen/>
      </w:r>
      <w:r w:rsidRPr="00BD220B">
        <w:rPr>
          <w:lang w:val="en-PH"/>
        </w:rPr>
        <w:t>2933. No portion of the surcharges imposed pursuant to this section may be waived, reduced, or suspended.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BD220B" w:rsidRPr="00BD220B">
        <w:rPr>
          <w:lang w:val="en-PH"/>
        </w:rPr>
        <w:t>’</w:t>
      </w:r>
      <w:r w:rsidRPr="00BD220B">
        <w:rPr>
          <w:lang w:val="en-PH"/>
        </w:rPr>
        <w:t xml:space="preserve"> assistance programs which are required by Chapter 3, Article 15 of Title 16 and second priority must be given to programs which expand victims</w:t>
      </w:r>
      <w:r w:rsidR="00BD220B" w:rsidRPr="00BD220B">
        <w:rPr>
          <w:lang w:val="en-PH"/>
        </w:rPr>
        <w:t>’</w:t>
      </w:r>
      <w:r w:rsidRPr="00BD220B">
        <w:rPr>
          <w:lang w:val="en-PH"/>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BD220B" w:rsidRPr="00BD220B">
        <w:rPr>
          <w:lang w:val="en-PH"/>
        </w:rPr>
        <w:t>’</w:t>
      </w:r>
      <w:r w:rsidRPr="00BD220B">
        <w:rPr>
          <w:lang w:val="en-PH"/>
        </w:rPr>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All one</w:t>
      </w:r>
      <w:r w:rsidR="00BD220B" w:rsidRPr="00BD220B">
        <w:rPr>
          <w:lang w:val="en-PH"/>
        </w:rPr>
        <w:noBreakHyphen/>
      </w:r>
      <w:r w:rsidRPr="00BD220B">
        <w:rPr>
          <w:lang w:val="en-PH"/>
        </w:rPr>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w:t>
      </w:r>
      <w:r w:rsidRPr="00BD220B">
        <w:rPr>
          <w:lang w:val="en-PH"/>
        </w:rPr>
        <w:lastRenderedPageBreak/>
        <w:t>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The surcharged revenue retained by the general sessions court, magistrate</w:t>
      </w:r>
      <w:r w:rsidR="00BD220B" w:rsidRPr="00BD220B">
        <w:rPr>
          <w:lang w:val="en-PH"/>
        </w:rPr>
        <w:t>’</w:t>
      </w:r>
      <w:r w:rsidRPr="00BD220B">
        <w:rPr>
          <w:lang w:val="en-PH"/>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BD220B" w:rsidRPr="00BD220B">
        <w:rPr>
          <w:lang w:val="en-PH"/>
        </w:rPr>
        <w:t>’</w:t>
      </w:r>
      <w:r w:rsidRPr="00BD220B">
        <w:rPr>
          <w:lang w:val="en-PH"/>
        </w:rPr>
        <w:t>s adopted budget as funds unused and carried forward from previous years.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To ensure that surcharges imposed pursuant to this section are properly collected and remitted to the city or county treasurer, the annual independent external audit required to be performed for each municipality pursuant to Section 5</w:t>
      </w:r>
      <w:r w:rsidR="00BD220B" w:rsidRPr="00BD220B">
        <w:rPr>
          <w:lang w:val="en-PH"/>
        </w:rPr>
        <w:noBreakHyphen/>
      </w:r>
      <w:r w:rsidRPr="00BD220B">
        <w:rPr>
          <w:lang w:val="en-PH"/>
        </w:rPr>
        <w:t>7</w:t>
      </w:r>
      <w:r w:rsidR="00BD220B" w:rsidRPr="00BD220B">
        <w:rPr>
          <w:lang w:val="en-PH"/>
        </w:rPr>
        <w:noBreakHyphen/>
      </w:r>
      <w:r w:rsidRPr="00BD220B">
        <w:rPr>
          <w:lang w:val="en-PH"/>
        </w:rPr>
        <w:t>240 and each county pursuant to Section 4</w:t>
      </w:r>
      <w:r w:rsidR="00BD220B" w:rsidRPr="00BD220B">
        <w:rPr>
          <w:lang w:val="en-PH"/>
        </w:rPr>
        <w:noBreakHyphen/>
      </w:r>
      <w:r w:rsidRPr="00BD220B">
        <w:rPr>
          <w:lang w:val="en-PH"/>
        </w:rPr>
        <w:t>9</w:t>
      </w:r>
      <w:r w:rsidR="00BD220B" w:rsidRPr="00BD220B">
        <w:rPr>
          <w:lang w:val="en-PH"/>
        </w:rPr>
        <w:noBreakHyphen/>
      </w:r>
      <w:r w:rsidRPr="00BD220B">
        <w:rPr>
          <w:lang w:val="en-PH"/>
        </w:rPr>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The supplementary schedule must include the following elements: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all surcharges collected by the clerk of court for the general sessions, magistrate</w:t>
      </w:r>
      <w:r w:rsidR="00BD220B" w:rsidRPr="00BD220B">
        <w:rPr>
          <w:lang w:val="en-PH"/>
        </w:rPr>
        <w:t>’</w:t>
      </w:r>
      <w:r w:rsidRPr="00BD220B">
        <w:rPr>
          <w:lang w:val="en-PH"/>
        </w:rPr>
        <w:t>s, or municipal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the amount of surcharges retained by the city or county treasurer pursuant to this section;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the amount of funds allocated to victim services by fund source;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how those funds were expended, and any carry forward balances.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The supplementary schedule must be included in the external auditor</w:t>
      </w:r>
      <w:r w:rsidR="00BD220B" w:rsidRPr="00BD220B">
        <w:rPr>
          <w:lang w:val="en-PH"/>
        </w:rPr>
        <w:t>’</w:t>
      </w:r>
      <w:r w:rsidRPr="00BD220B">
        <w:rPr>
          <w:lang w:val="en-PH"/>
        </w:rPr>
        <w:t xml:space="preserve">s report by an </w:t>
      </w:r>
      <w:r w:rsidR="00BD220B" w:rsidRPr="00BD220B">
        <w:rPr>
          <w:lang w:val="en-PH"/>
        </w:rPr>
        <w:t>“</w:t>
      </w:r>
      <w:r w:rsidRPr="00BD220B">
        <w:rPr>
          <w:lang w:val="en-PH"/>
        </w:rPr>
        <w:t>in relation to</w:t>
      </w:r>
      <w:r w:rsidR="00BD220B" w:rsidRPr="00BD220B">
        <w:rPr>
          <w:lang w:val="en-PH"/>
        </w:rPr>
        <w:t>”</w:t>
      </w:r>
      <w:r w:rsidRPr="00BD220B">
        <w:rPr>
          <w:lang w:val="en-PH"/>
        </w:rPr>
        <w:t xml:space="preserve"> paragraph as required by generally accepted auditing standards when information accompanies the basic financial statements in auditor submitted documents.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1997 Act No. 141, </w:t>
      </w:r>
      <w:r w:rsidRPr="00BD220B">
        <w:rPr>
          <w:lang w:val="en-PH"/>
        </w:rPr>
        <w:t xml:space="preserve">Section </w:t>
      </w:r>
      <w:r w:rsidR="00C80904" w:rsidRPr="00BD220B">
        <w:rPr>
          <w:lang w:val="en-PH"/>
        </w:rPr>
        <w:t xml:space="preserve">7, eff July 1, 1997; 1998 Act No. 343, </w:t>
      </w:r>
      <w:r w:rsidRPr="00BD220B">
        <w:rPr>
          <w:lang w:val="en-PH"/>
        </w:rPr>
        <w:t xml:space="preserve">Section </w:t>
      </w:r>
      <w:r w:rsidR="00C80904" w:rsidRPr="00BD220B">
        <w:rPr>
          <w:lang w:val="en-PH"/>
        </w:rPr>
        <w:t xml:space="preserve">1G, eff June 8, 1998; 1999 Act No. 105, </w:t>
      </w:r>
      <w:r w:rsidRPr="00BD220B">
        <w:rPr>
          <w:lang w:val="en-PH"/>
        </w:rPr>
        <w:t xml:space="preserve">Section </w:t>
      </w:r>
      <w:r w:rsidR="00C80904" w:rsidRPr="00BD220B">
        <w:rPr>
          <w:lang w:val="en-PH"/>
        </w:rPr>
        <w:t xml:space="preserve">4, eff June 28, 1999; 2000 Act No. 387, Part II, </w:t>
      </w:r>
      <w:r w:rsidRPr="00BD220B">
        <w:rPr>
          <w:lang w:val="en-PH"/>
        </w:rPr>
        <w:t xml:space="preserve">Section </w:t>
      </w:r>
      <w:r w:rsidR="00C80904" w:rsidRPr="00BD220B">
        <w:rPr>
          <w:lang w:val="en-PH"/>
        </w:rPr>
        <w:t xml:space="preserve">83E, eff June 30, 2000; 2000 Act No. 390, </w:t>
      </w:r>
      <w:r w:rsidRPr="00BD220B">
        <w:rPr>
          <w:lang w:val="en-PH"/>
        </w:rPr>
        <w:t xml:space="preserve">Section </w:t>
      </w:r>
      <w:r w:rsidR="00C80904" w:rsidRPr="00BD220B">
        <w:rPr>
          <w:lang w:val="en-PH"/>
        </w:rPr>
        <w:t xml:space="preserve">1; 2008 Act No. 283, </w:t>
      </w:r>
      <w:r w:rsidRPr="00BD220B">
        <w:rPr>
          <w:lang w:val="en-PH"/>
        </w:rPr>
        <w:t xml:space="preserve">Section </w:t>
      </w:r>
      <w:r w:rsidR="00C80904" w:rsidRPr="00BD220B">
        <w:rPr>
          <w:lang w:val="en-PH"/>
        </w:rPr>
        <w:t>3, eff June 11, 2008.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Editor</w:t>
      </w:r>
      <w:r w:rsidR="00BD220B" w:rsidRPr="00BD220B">
        <w:rPr>
          <w:lang w:val="en-PH"/>
        </w:rPr>
        <w:t>’</w:t>
      </w:r>
      <w:r w:rsidRPr="00BD220B">
        <w:rPr>
          <w:lang w:val="en-PH"/>
        </w:rPr>
        <w:t>s Note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1998 Act No. 343, </w:t>
      </w:r>
      <w:r w:rsidR="00BD220B" w:rsidRPr="00BD220B">
        <w:rPr>
          <w:lang w:val="en-PH"/>
        </w:rPr>
        <w:t xml:space="preserve">Section </w:t>
      </w:r>
      <w:r w:rsidRPr="00BD220B">
        <w:rPr>
          <w:lang w:val="en-PH"/>
        </w:rPr>
        <w:t>1.H., effective June 8, 1998, provides as follows: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This section does not affect an action or proceeding commenced or a right accrued before the effective date of this act.</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2000 Act No. 390, </w:t>
      </w:r>
      <w:r w:rsidR="00BD220B" w:rsidRPr="00BD220B">
        <w:rPr>
          <w:lang w:val="en-PH"/>
        </w:rPr>
        <w:t xml:space="preserve">Section </w:t>
      </w:r>
      <w:r w:rsidRPr="00BD220B">
        <w:rPr>
          <w:lang w:val="en-PH"/>
        </w:rPr>
        <w:t>34, provides as follows: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w:t>
      </w:r>
      <w:r w:rsidRPr="00BD220B">
        <w:rPr>
          <w:lang w:val="en-PH"/>
        </w:rPr>
        <w:t>’</w:t>
      </w:r>
      <w:r w:rsidR="00C80904" w:rsidRPr="00BD220B">
        <w:rPr>
          <w:lang w:val="en-PH"/>
        </w:rPr>
        <w:t>s conduct may be videotaped pursuant to Section 56</w:t>
      </w:r>
      <w:r w:rsidRPr="00BD220B">
        <w:rPr>
          <w:lang w:val="en-PH"/>
        </w:rPr>
        <w:noBreakHyphen/>
      </w:r>
      <w:r w:rsidR="00C80904" w:rsidRPr="00BD220B">
        <w:rPr>
          <w:lang w:val="en-PH"/>
        </w:rPr>
        <w:t>5</w:t>
      </w:r>
      <w:r w:rsidRPr="00BD220B">
        <w:rPr>
          <w:lang w:val="en-PH"/>
        </w:rPr>
        <w:noBreakHyphen/>
      </w:r>
      <w:r w:rsidR="00C80904" w:rsidRPr="00BD220B">
        <w:rPr>
          <w:lang w:val="en-PH"/>
        </w:rPr>
        <w:t>2953(A)(2). SECTION 9 becomes effective March 1, 2002, and applies to all pending cases that have not been adjudicated on the date the law goes into effect. SECTIONS 31 and 32 become effective upon approval by the Governor.</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Crime victim funds, programmatic review and financial audit, cooperation with audit,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211.6.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Criminal Law 1220.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Sections </w:t>
      </w:r>
      <w:r w:rsidRPr="00BD220B">
        <w:rPr>
          <w:lang w:val="en-PH"/>
        </w:rPr>
        <w:t xml:space="preserve"> 2462 to 2510.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LAW REVIEW AND JOURNAL COMMENTARIES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Note, At least treat us like criminals!: South Carolina responds to victims</w:t>
      </w:r>
      <w:r w:rsidR="00BD220B" w:rsidRPr="00BD220B">
        <w:rPr>
          <w:lang w:val="en-PH"/>
        </w:rPr>
        <w:t>’</w:t>
      </w:r>
      <w:r w:rsidRPr="00BD220B">
        <w:rPr>
          <w:lang w:val="en-PH"/>
        </w:rPr>
        <w:t xml:space="preserve"> pleas for equal rights, 49 S.C. L. Rev. 575, Spring 1998.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The Victims</w:t>
      </w:r>
      <w:r w:rsidR="00BD220B" w:rsidRPr="00BD220B">
        <w:rPr>
          <w:lang w:val="en-PH"/>
        </w:rPr>
        <w:t>’</w:t>
      </w:r>
      <w:r w:rsidRPr="00BD220B">
        <w:rPr>
          <w:lang w:val="en-PH"/>
        </w:rPr>
        <w:t xml:space="preserve"> Advocate Fund of the City of Myrtle Beach, which exists under the authority of this section, may be used only for the purpose of funding municipal entities which provide services exclusively to the victims of crime. S.C. Op.Atty.Gen. (July 10, 2003) 2003 WL 21691880.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whether a county council may divert victims</w:t>
      </w:r>
      <w:r w:rsidR="00BD220B" w:rsidRPr="00BD220B">
        <w:rPr>
          <w:lang w:val="en-PH"/>
        </w:rPr>
        <w:t>’</w:t>
      </w:r>
      <w:r w:rsidRPr="00BD220B">
        <w:rPr>
          <w:lang w:val="en-PH"/>
        </w:rPr>
        <w:t xml:space="preserve"> services funds from an entity which possesses specific statutory duties and obligations to provide victims</w:t>
      </w:r>
      <w:r w:rsidR="00BD220B" w:rsidRPr="00BD220B">
        <w:rPr>
          <w:lang w:val="en-PH"/>
        </w:rPr>
        <w:t>’</w:t>
      </w:r>
      <w:r w:rsidRPr="00BD220B">
        <w:rPr>
          <w:lang w:val="en-PH"/>
        </w:rPr>
        <w:t xml:space="preserve"> services. S.C. Op.Atty.Gen. (July 30, 2003) 2003 WL 21998997.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Deductions for computer upgrades related to tracking the DUI surcharge for spinal cord research should be made only from the subsection (A)(2) revenue. S.C. Op.Atty.Gen. (October 11, 2001) 2001 WL 1397515.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 county or municipality may not create a central victims</w:t>
      </w:r>
      <w:r w:rsidR="00BD220B" w:rsidRPr="00BD220B">
        <w:rPr>
          <w:lang w:val="en-PH"/>
        </w:rPr>
        <w:t>’</w:t>
      </w:r>
      <w:r w:rsidRPr="00BD220B">
        <w:rPr>
          <w:lang w:val="en-PH"/>
        </w:rPr>
        <w:t xml:space="preserve"> assistance office in lieu of appropriating funds directly to law enforcement, solicitors, courts, and jails. S.C. Op.Atty.Gen. (January 4, 2000) 2000 WL 773738.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Discussion of the use of revenue generated by Sections 14</w:t>
      </w:r>
      <w:r w:rsidR="00BD220B" w:rsidRPr="00BD220B">
        <w:rPr>
          <w:lang w:val="en-PH"/>
        </w:rPr>
        <w:noBreakHyphen/>
      </w:r>
      <w:r w:rsidRPr="00BD220B">
        <w:rPr>
          <w:lang w:val="en-PH"/>
        </w:rPr>
        <w:t>1</w:t>
      </w:r>
      <w:r w:rsidR="00BD220B" w:rsidRPr="00BD220B">
        <w:rPr>
          <w:lang w:val="en-PH"/>
        </w:rPr>
        <w:noBreakHyphen/>
      </w:r>
      <w:r w:rsidRPr="00BD220B">
        <w:rPr>
          <w:lang w:val="en-PH"/>
        </w:rPr>
        <w:t>206, 14</w:t>
      </w:r>
      <w:r w:rsidR="00BD220B" w:rsidRPr="00BD220B">
        <w:rPr>
          <w:lang w:val="en-PH"/>
        </w:rPr>
        <w:noBreakHyphen/>
      </w:r>
      <w:r w:rsidRPr="00BD220B">
        <w:rPr>
          <w:lang w:val="en-PH"/>
        </w:rPr>
        <w:t>1</w:t>
      </w:r>
      <w:r w:rsidR="00BD220B" w:rsidRPr="00BD220B">
        <w:rPr>
          <w:lang w:val="en-PH"/>
        </w:rPr>
        <w:noBreakHyphen/>
      </w:r>
      <w:r w:rsidRPr="00BD220B">
        <w:rPr>
          <w:lang w:val="en-PH"/>
        </w:rPr>
        <w:t>207, 14</w:t>
      </w:r>
      <w:r w:rsidR="00BD220B" w:rsidRPr="00BD220B">
        <w:rPr>
          <w:lang w:val="en-PH"/>
        </w:rPr>
        <w:noBreakHyphen/>
      </w:r>
      <w:r w:rsidRPr="00BD220B">
        <w:rPr>
          <w:lang w:val="en-PH"/>
        </w:rPr>
        <w:t>1</w:t>
      </w:r>
      <w:r w:rsidR="00BD220B" w:rsidRPr="00BD220B">
        <w:rPr>
          <w:lang w:val="en-PH"/>
        </w:rPr>
        <w:noBreakHyphen/>
      </w:r>
      <w:r w:rsidRPr="00BD220B">
        <w:rPr>
          <w:lang w:val="en-PH"/>
        </w:rPr>
        <w:t>208, and 14</w:t>
      </w:r>
      <w:r w:rsidR="00BD220B" w:rsidRPr="00BD220B">
        <w:rPr>
          <w:lang w:val="en-PH"/>
        </w:rPr>
        <w:noBreakHyphen/>
      </w:r>
      <w:r w:rsidRPr="00BD220B">
        <w:rPr>
          <w:lang w:val="en-PH"/>
        </w:rPr>
        <w:t>1</w:t>
      </w:r>
      <w:r w:rsidR="00BD220B" w:rsidRPr="00BD220B">
        <w:rPr>
          <w:lang w:val="en-PH"/>
        </w:rPr>
        <w:noBreakHyphen/>
      </w:r>
      <w:r w:rsidRPr="00BD220B">
        <w:rPr>
          <w:lang w:val="en-PH"/>
        </w:rPr>
        <w:t>211. S.C. Op.Atty.Gen. (November 15, 1999) 1999 WL 1425993.</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Discussion of the practical implementation of 1997 Act No. 141. S.C. Op.Atty.Gen. (July 15, 1997) 1997 WL 568903.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211.</w:t>
      </w:r>
      <w:r w:rsidR="00C80904" w:rsidRPr="00BD220B">
        <w:rPr>
          <w:lang w:val="en-PH"/>
        </w:rPr>
        <w:t>5. Training and technical assistance.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Department of Crime Victim Assistance Grants shall offer training and technical assistance to each municipality and county annually on the acceptable use of both priority one and priority two funds and funds available for competitive bid.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904" w:rsidRPr="00BD220B">
        <w:rPr>
          <w:lang w:val="en-PH"/>
        </w:rPr>
        <w:t xml:space="preserve">: 2017 Act No. 96 (S.289), Pt. IV, </w:t>
      </w:r>
      <w:r w:rsidRPr="00BD220B">
        <w:rPr>
          <w:lang w:val="en-PH"/>
        </w:rPr>
        <w:t xml:space="preserve">Section </w:t>
      </w:r>
      <w:r w:rsidR="00C80904" w:rsidRPr="00BD220B">
        <w:rPr>
          <w:lang w:val="en-PH"/>
        </w:rPr>
        <w:t>13.A, eff July 1, 2017.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211.</w:t>
      </w:r>
      <w:r w:rsidR="00C80904" w:rsidRPr="00BD220B">
        <w:rPr>
          <w:lang w:val="en-PH"/>
        </w:rPr>
        <w:t>6. Crime victim funds; programmatic review and financial audit; cooperation with audit.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BD220B" w:rsidRPr="00BD220B">
        <w:rPr>
          <w:lang w:val="en-PH"/>
        </w:rPr>
        <w:noBreakHyphen/>
      </w:r>
      <w:r w:rsidRPr="00BD220B">
        <w:rPr>
          <w:lang w:val="en-PH"/>
        </w:rPr>
        <w:t>1</w:t>
      </w:r>
      <w:r w:rsidR="00BD220B" w:rsidRPr="00BD220B">
        <w:rPr>
          <w:lang w:val="en-PH"/>
        </w:rPr>
        <w:noBreakHyphen/>
      </w:r>
      <w:r w:rsidRPr="00BD220B">
        <w:rPr>
          <w:lang w:val="en-PH"/>
        </w:rPr>
        <w:t>206(B) and (D), 14</w:t>
      </w:r>
      <w:r w:rsidR="00BD220B" w:rsidRPr="00BD220B">
        <w:rPr>
          <w:lang w:val="en-PH"/>
        </w:rPr>
        <w:noBreakHyphen/>
      </w:r>
      <w:r w:rsidRPr="00BD220B">
        <w:rPr>
          <w:lang w:val="en-PH"/>
        </w:rPr>
        <w:t>1</w:t>
      </w:r>
      <w:r w:rsidR="00BD220B" w:rsidRPr="00BD220B">
        <w:rPr>
          <w:lang w:val="en-PH"/>
        </w:rPr>
        <w:noBreakHyphen/>
      </w:r>
      <w:r w:rsidRPr="00BD220B">
        <w:rPr>
          <w:lang w:val="en-PH"/>
        </w:rPr>
        <w:t>207(B) and (D), 14</w:t>
      </w:r>
      <w:r w:rsidR="00BD220B" w:rsidRPr="00BD220B">
        <w:rPr>
          <w:lang w:val="en-PH"/>
        </w:rPr>
        <w:noBreakHyphen/>
      </w:r>
      <w:r w:rsidRPr="00BD220B">
        <w:rPr>
          <w:lang w:val="en-PH"/>
        </w:rPr>
        <w:t>1</w:t>
      </w:r>
      <w:r w:rsidR="00BD220B" w:rsidRPr="00BD220B">
        <w:rPr>
          <w:lang w:val="en-PH"/>
        </w:rPr>
        <w:noBreakHyphen/>
      </w:r>
      <w:r w:rsidRPr="00BD220B">
        <w:rPr>
          <w:lang w:val="en-PH"/>
        </w:rPr>
        <w:t>208(B) and (D), and 14</w:t>
      </w:r>
      <w:r w:rsidR="00BD220B" w:rsidRPr="00BD220B">
        <w:rPr>
          <w:lang w:val="en-PH"/>
        </w:rPr>
        <w:noBreakHyphen/>
      </w:r>
      <w:r w:rsidRPr="00BD220B">
        <w:rPr>
          <w:lang w:val="en-PH"/>
        </w:rPr>
        <w:t>1</w:t>
      </w:r>
      <w:r w:rsidR="00BD220B" w:rsidRPr="00BD220B">
        <w:rPr>
          <w:lang w:val="en-PH"/>
        </w:rPr>
        <w:noBreakHyphen/>
      </w:r>
      <w:r w:rsidRPr="00BD220B">
        <w:rPr>
          <w:lang w:val="en-PH"/>
        </w:rPr>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w:t>
      </w:r>
      <w:r w:rsidR="00BD220B" w:rsidRPr="00BD220B">
        <w:rPr>
          <w:lang w:val="en-PH"/>
        </w:rPr>
        <w:t>’</w:t>
      </w:r>
      <w:r w:rsidRPr="00BD220B">
        <w:rPr>
          <w:lang w:val="en-PH"/>
        </w:rPr>
        <w:t>s approval by the governing body of the entity or nonprofit organization. Failure to comply with this provision shall cause the division to initiate a programmatic review and a financial audit of the entity</w:t>
      </w:r>
      <w:r w:rsidR="00BD220B" w:rsidRPr="00BD220B">
        <w:rPr>
          <w:lang w:val="en-PH"/>
        </w:rPr>
        <w:t>’</w:t>
      </w:r>
      <w:r w:rsidRPr="00BD220B">
        <w:rPr>
          <w:lang w:val="en-PH"/>
        </w:rPr>
        <w:t>s or nonprofit organization</w:t>
      </w:r>
      <w:r w:rsidR="00BD220B" w:rsidRPr="00BD220B">
        <w:rPr>
          <w:lang w:val="en-PH"/>
        </w:rPr>
        <w:t>’</w:t>
      </w:r>
      <w:r w:rsidRPr="00BD220B">
        <w:rPr>
          <w:lang w:val="en-PH"/>
        </w:rPr>
        <w:t>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w:t>
      </w:r>
      <w:r w:rsidR="00BD220B" w:rsidRPr="00BD220B">
        <w:rPr>
          <w:lang w:val="en-PH"/>
        </w:rPr>
        <w:t>’</w:t>
      </w:r>
      <w:r w:rsidRPr="00BD220B">
        <w:rPr>
          <w:lang w:val="en-PH"/>
        </w:rPr>
        <w:t>s or nonprofit organization</w:t>
      </w:r>
      <w:r w:rsidR="00BD220B" w:rsidRPr="00BD220B">
        <w:rPr>
          <w:lang w:val="en-PH"/>
        </w:rPr>
        <w:t>’</w:t>
      </w:r>
      <w:r w:rsidRPr="00BD220B">
        <w:rPr>
          <w:lang w:val="en-PH"/>
        </w:rPr>
        <w:t>s subsequent fiscal year appropriation.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904" w:rsidRPr="00BD220B">
        <w:rPr>
          <w:lang w:val="en-PH"/>
        </w:rPr>
        <w:t xml:space="preserve">: 2017 Act No. 96 (S.289), Pt. IV, </w:t>
      </w:r>
      <w:r w:rsidRPr="00BD220B">
        <w:rPr>
          <w:lang w:val="en-PH"/>
        </w:rPr>
        <w:t xml:space="preserve">Section </w:t>
      </w:r>
      <w:r w:rsidR="00C80904" w:rsidRPr="00BD220B">
        <w:rPr>
          <w:lang w:val="en-PH"/>
        </w:rPr>
        <w:t>13.B, eff July 1, 2017.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212.</w:t>
      </w:r>
      <w:r w:rsidR="00C80904" w:rsidRPr="00BD220B">
        <w:rPr>
          <w:lang w:val="en-PH"/>
        </w:rPr>
        <w:t xml:space="preserve"> Surcharges on fines; distribution.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In addition to all other assessments and surcharges, a twenty</w:t>
      </w:r>
      <w:r w:rsidR="00BD220B" w:rsidRPr="00BD220B">
        <w:rPr>
          <w:lang w:val="en-PH"/>
        </w:rPr>
        <w:noBreakHyphen/>
      </w:r>
      <w:r w:rsidRPr="00BD220B">
        <w:rPr>
          <w:lang w:val="en-PH"/>
        </w:rPr>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(a) 18.50 percent to the Prosecution Coordination Commission for allocations to circuit solicitors in the manner provided pursuant to this subsection for the operations of solicitors</w:t>
      </w:r>
      <w:r w:rsidR="00BD220B" w:rsidRPr="00BD220B">
        <w:rPr>
          <w:lang w:val="en-PH"/>
        </w:rPr>
        <w:t>’</w:t>
      </w:r>
      <w:r w:rsidRPr="00BD220B">
        <w:rPr>
          <w:lang w:val="en-PH"/>
        </w:rPr>
        <w:t xml:space="preserve"> offices, a portion of which, at the option of a solicitor, may be used for drug courts in the judicial circuit;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(b) 22.10 percent to the Department of Juvenile Justice for the Coastal Evaluation Center, for Assault Prevention, and other federal lawsuit related expenses;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(c) 15 percent to the State Law Enforcement Division for its general purposes;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(d) 15 percent to the Department of Corrections for its general purposes;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(e) 3.75 percent to the Office of the Attorney General for its general purposes;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(f) 8.56 percent to the Judicial Department for its general purposes;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(g) 1.55 percent to the Department of Natural Resources for statewide police responsibilities;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(h) 1 percent to the Office of Indigent Defense, Division of Appellate Defense for its general purposes;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(i) 0.10 percent to the Forestry Commission for statewide police responsibilities;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r>
      <w:r w:rsidRPr="00BD220B">
        <w:rPr>
          <w:lang w:val="en-PH"/>
        </w:rPr>
        <w:tab/>
        <w:t>(j) 14.44 percent to the Department of Public Safety for the Highway Patrol Division for equipment, vehicle purchases, and associated vehicle expenses, including maintenance and gasoline.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The State Treasurer shall transmit the portion of these funds earmarked for the solicitors</w:t>
      </w:r>
      <w:r w:rsidR="00BD220B" w:rsidRPr="00BD220B">
        <w:rPr>
          <w:lang w:val="en-PH"/>
        </w:rPr>
        <w:t>’</w:t>
      </w:r>
      <w:r w:rsidRPr="00BD220B">
        <w:rPr>
          <w:lang w:val="en-PH"/>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BD220B" w:rsidRPr="00BD220B">
        <w:rPr>
          <w:lang w:val="en-PH"/>
        </w:rPr>
        <w:t>’</w:t>
      </w:r>
      <w:r w:rsidRPr="00BD220B">
        <w:rPr>
          <w:lang w:val="en-PH"/>
        </w:rPr>
        <w:t xml:space="preserve"> offices must be in addition to any amounts presently being provided by the county for these services and may not be used to supplant funding already allocated for these services by the county.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2008 Act No. 353, </w:t>
      </w:r>
      <w:r w:rsidRPr="00BD220B">
        <w:rPr>
          <w:lang w:val="en-PH"/>
        </w:rPr>
        <w:t xml:space="preserve">Section </w:t>
      </w:r>
      <w:r w:rsidR="00C80904" w:rsidRPr="00BD220B">
        <w:rPr>
          <w:lang w:val="en-PH"/>
        </w:rPr>
        <w:t>2, Pt 32C, eff July 1, 2009.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304.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Criminal Law </w:t>
      </w:r>
      <w:r w:rsidR="00BD220B" w:rsidRPr="00BD220B">
        <w:rPr>
          <w:lang w:val="en-PH"/>
        </w:rPr>
        <w:t xml:space="preserve">Section </w:t>
      </w:r>
      <w:r w:rsidRPr="00BD220B">
        <w:rPr>
          <w:lang w:val="en-PH"/>
        </w:rPr>
        <w:t>2427.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213.</w:t>
      </w:r>
      <w:r w:rsidR="00C80904" w:rsidRPr="00BD220B">
        <w:rPr>
          <w:lang w:val="en-PH"/>
        </w:rPr>
        <w:t xml:space="preserve"> Surcharge on monetary penalties imposed for drug offenses; apportionment and use of funds; examination of financial records by State Auditor.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w:t>
      </w:r>
      <w:r w:rsidRPr="00BD220B">
        <w:rPr>
          <w:lang w:val="en-PH"/>
        </w:rPr>
        <w:lastRenderedPageBreak/>
        <w:t>that circuit compared to the population of the State as a whole based on the most recent official United States census. The funds must be used for drug treatment court programs only.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2008 Act No. 353, </w:t>
      </w:r>
      <w:r w:rsidRPr="00BD220B">
        <w:rPr>
          <w:lang w:val="en-PH"/>
        </w:rPr>
        <w:t xml:space="preserve">Section </w:t>
      </w:r>
      <w:r w:rsidR="00C80904" w:rsidRPr="00BD220B">
        <w:rPr>
          <w:lang w:val="en-PH"/>
        </w:rPr>
        <w:t xml:space="preserve">2, Pt 11C.1, eff July 1, 2008; 2010 Act No. 273, </w:t>
      </w:r>
      <w:r w:rsidRPr="00BD220B">
        <w:rPr>
          <w:lang w:val="en-PH"/>
        </w:rPr>
        <w:t xml:space="preserve">Section </w:t>
      </w:r>
      <w:r w:rsidR="00C80904" w:rsidRPr="00BD220B">
        <w:rPr>
          <w:lang w:val="en-PH"/>
        </w:rPr>
        <w:t>35, eff June 2, 2010.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304.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Criminal Law </w:t>
      </w:r>
      <w:r w:rsidR="00BD220B" w:rsidRPr="00BD220B">
        <w:rPr>
          <w:lang w:val="en-PH"/>
        </w:rPr>
        <w:t xml:space="preserve">Section </w:t>
      </w:r>
      <w:r w:rsidRPr="00BD220B">
        <w:rPr>
          <w:lang w:val="en-PH"/>
        </w:rPr>
        <w:t>2427.</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214.</w:t>
      </w:r>
      <w:r w:rsidR="00C80904" w:rsidRPr="00BD220B">
        <w:rPr>
          <w:lang w:val="en-PH"/>
        </w:rPr>
        <w:t xml:space="preserve"> Payment of fines, fees, court costs by credit or debit card.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Clerks of court, registers of deeds, magistrates, and municipal court judges may: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accept payment by credit card or debit card of a fine, fee, assessment, court cost, or other surcharge;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If a payment by credit card is not honored by the credit card company on which the funds are drawn, the: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underlying obligation survives and the state or local government retains all remedies for enforcement which would have applied if the credit card transaction had not occurred.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The court or register of deeds, collecting a fee or service charge pursuant to this section must deposit the credit card fee or service charge in the general fund of the court</w:t>
      </w:r>
      <w:r w:rsidR="00BD220B" w:rsidRPr="00BD220B">
        <w:rPr>
          <w:lang w:val="en-PH"/>
        </w:rPr>
        <w:t>’</w:t>
      </w:r>
      <w:r w:rsidRPr="00BD220B">
        <w:rPr>
          <w:lang w:val="en-PH"/>
        </w:rPr>
        <w:t>s respective governmental unit.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(D) The clerk of court, register of deeds, magistrate, or municipal court judge who accepts payment by credit card or debit card pursuant to this section may refuse acceptance of credit or debit cards of an individual if, the: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(1) individual has been convicted of a violation of Chapter 14, Title 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(2) individual has previously tendered to the court a credit or debit card or credit or debit card information which did not ultimately result in payment by the credit or debit card issuer;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(3) bank or credit card issuer does not authorize payment; or</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r>
      <w:r w:rsidRPr="00BD220B">
        <w:rPr>
          <w:lang w:val="en-PH"/>
        </w:rPr>
        <w:tab/>
        <w:t>(4) validity of the credit or debit card is not verifiable.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2002 Act No. 295, </w:t>
      </w:r>
      <w:r w:rsidRPr="00BD220B">
        <w:rPr>
          <w:lang w:val="en-PH"/>
        </w:rPr>
        <w:t xml:space="preserve">Section </w:t>
      </w:r>
      <w:r w:rsidR="00C80904" w:rsidRPr="00BD220B">
        <w:rPr>
          <w:lang w:val="en-PH"/>
        </w:rPr>
        <w:t xml:space="preserve">1, eff July 1, 2002; 2010 Act No. 229, </w:t>
      </w:r>
      <w:r w:rsidRPr="00BD220B">
        <w:rPr>
          <w:lang w:val="en-PH"/>
        </w:rPr>
        <w:t xml:space="preserve">Section </w:t>
      </w:r>
      <w:r w:rsidR="00C80904" w:rsidRPr="00BD220B">
        <w:rPr>
          <w:lang w:val="en-PH"/>
        </w:rPr>
        <w:t>1, eff June 7, 2010.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Editor</w:t>
      </w:r>
      <w:r w:rsidR="00BD220B" w:rsidRPr="00BD220B">
        <w:rPr>
          <w:lang w:val="en-PH"/>
        </w:rPr>
        <w:t>’</w:t>
      </w:r>
      <w:r w:rsidRPr="00BD220B">
        <w:rPr>
          <w:lang w:val="en-PH"/>
        </w:rPr>
        <w:t>s Note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2002 Act No. 295, </w:t>
      </w:r>
      <w:r w:rsidR="00BD220B" w:rsidRPr="00BD220B">
        <w:rPr>
          <w:lang w:val="en-PH"/>
        </w:rPr>
        <w:t xml:space="preserve">Section </w:t>
      </w:r>
      <w:r w:rsidRPr="00BD220B">
        <w:rPr>
          <w:lang w:val="en-PH"/>
        </w:rPr>
        <w:t>3, provides as follows: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This act takes effect July 1, 2002, and applies to the payment of fines, fees, assessments, court costs, and surcharges made on or after that date.</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318.</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Criminal Law </w:t>
      </w:r>
      <w:r w:rsidR="00BD220B" w:rsidRPr="00BD220B">
        <w:rPr>
          <w:lang w:val="en-PH"/>
        </w:rPr>
        <w:t xml:space="preserve">Sections </w:t>
      </w:r>
      <w:r w:rsidRPr="00BD220B">
        <w:rPr>
          <w:lang w:val="en-PH"/>
        </w:rPr>
        <w:t xml:space="preserve"> 2430 to 2431.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Approval by the Office of the Attorney General for the inclusion on the back of the uniform traffic ticket language providing that payment of a fine may be made online by credit card for citations where a court appearance is not necessary. S.C. Op.Atty.Gen. (June 3, 2010) 2010 WL 2678693.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215.</w:t>
      </w:r>
      <w:r w:rsidR="00C80904" w:rsidRPr="00BD220B">
        <w:rPr>
          <w:lang w:val="en-PH"/>
        </w:rPr>
        <w:t xml:space="preserve"> Retired judges or justices may preside in certain courts.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In order to be eligible to be appointed by the Chief Justice to serve, any retired justice or judge of this State must have been reviewed in the manner provided in Section 2</w:t>
      </w:r>
      <w:r w:rsidR="00BD220B" w:rsidRPr="00BD220B">
        <w:rPr>
          <w:lang w:val="en-PH"/>
        </w:rPr>
        <w:noBreakHyphen/>
      </w:r>
      <w:r w:rsidRPr="00BD220B">
        <w:rPr>
          <w:lang w:val="en-PH"/>
        </w:rPr>
        <w:t>19</w:t>
      </w:r>
      <w:r w:rsidR="00BD220B" w:rsidRPr="00BD220B">
        <w:rPr>
          <w:lang w:val="en-PH"/>
        </w:rPr>
        <w:noBreakHyphen/>
      </w:r>
      <w:r w:rsidRPr="00BD220B">
        <w:rPr>
          <w:lang w:val="en-PH"/>
        </w:rPr>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1990 Act No. 610, Part II </w:t>
      </w:r>
      <w:r w:rsidRPr="00BD220B">
        <w:rPr>
          <w:lang w:val="en-PH"/>
        </w:rPr>
        <w:t xml:space="preserve">Section </w:t>
      </w:r>
      <w:r w:rsidR="00C80904" w:rsidRPr="00BD220B">
        <w:rPr>
          <w:lang w:val="en-PH"/>
        </w:rPr>
        <w:t xml:space="preserve">2; 1992 Act No. 355, </w:t>
      </w:r>
      <w:r w:rsidRPr="00BD220B">
        <w:rPr>
          <w:lang w:val="en-PH"/>
        </w:rPr>
        <w:t xml:space="preserve">Section </w:t>
      </w:r>
      <w:r w:rsidR="00C80904" w:rsidRPr="00BD220B">
        <w:rPr>
          <w:lang w:val="en-PH"/>
        </w:rPr>
        <w:t xml:space="preserve">1; 1993 Act No. 22, </w:t>
      </w:r>
      <w:r w:rsidRPr="00BD220B">
        <w:rPr>
          <w:lang w:val="en-PH"/>
        </w:rPr>
        <w:t xml:space="preserve">Section </w:t>
      </w:r>
      <w:r w:rsidR="00C80904" w:rsidRPr="00BD220B">
        <w:rPr>
          <w:lang w:val="en-PH"/>
        </w:rPr>
        <w:t xml:space="preserve">1, eff April 22, 1993; 1995 Act No. 89, </w:t>
      </w:r>
      <w:r w:rsidRPr="00BD220B">
        <w:rPr>
          <w:lang w:val="en-PH"/>
        </w:rPr>
        <w:t xml:space="preserve">Section </w:t>
      </w:r>
      <w:r w:rsidR="00C80904" w:rsidRPr="00BD220B">
        <w:rPr>
          <w:lang w:val="en-PH"/>
        </w:rPr>
        <w:t xml:space="preserve">1, eff June 7, 1995; 1996 Act No. 391, Part IV, </w:t>
      </w:r>
      <w:r w:rsidRPr="00BD220B">
        <w:rPr>
          <w:lang w:val="en-PH"/>
        </w:rPr>
        <w:t xml:space="preserve">Section </w:t>
      </w:r>
      <w:r w:rsidR="00C80904" w:rsidRPr="00BD220B">
        <w:rPr>
          <w:lang w:val="en-PH"/>
        </w:rPr>
        <w:t>4, eff June 4, 1996.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Return of retired judge to service of State, see </w:t>
      </w:r>
      <w:r w:rsidR="00BD220B" w:rsidRPr="00BD220B">
        <w:rPr>
          <w:lang w:val="en-PH"/>
        </w:rPr>
        <w:t xml:space="preserve">Section </w:t>
      </w:r>
      <w:r w:rsidRPr="00BD220B">
        <w:rPr>
          <w:lang w:val="en-PH"/>
        </w:rPr>
        <w:t>9</w:t>
      </w:r>
      <w:r w:rsidR="00BD220B" w:rsidRPr="00BD220B">
        <w:rPr>
          <w:lang w:val="en-PH"/>
        </w:rPr>
        <w:noBreakHyphen/>
      </w:r>
      <w:r w:rsidRPr="00BD220B">
        <w:rPr>
          <w:lang w:val="en-PH"/>
        </w:rPr>
        <w:t>8</w:t>
      </w:r>
      <w:r w:rsidR="00BD220B" w:rsidRPr="00BD220B">
        <w:rPr>
          <w:lang w:val="en-PH"/>
        </w:rPr>
        <w:noBreakHyphen/>
      </w:r>
      <w:r w:rsidRPr="00BD220B">
        <w:rPr>
          <w:lang w:val="en-PH"/>
        </w:rPr>
        <w:t>120.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Judges 7.</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227.</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Judges </w:t>
      </w:r>
      <w:r w:rsidR="00BD220B" w:rsidRPr="00BD220B">
        <w:rPr>
          <w:lang w:val="en-PH"/>
        </w:rPr>
        <w:t xml:space="preserve">Sections </w:t>
      </w:r>
      <w:r w:rsidRPr="00BD220B">
        <w:rPr>
          <w:lang w:val="en-PH"/>
        </w:rPr>
        <w:t xml:space="preserve"> 50 to 59, 63 to 66, 85.</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216.</w:t>
      </w:r>
      <w:r w:rsidR="00C80904" w:rsidRPr="00BD220B">
        <w:rPr>
          <w:lang w:val="en-PH"/>
        </w:rPr>
        <w:t xml:space="preserve"> Prohibition against assignment of family court judge to circuit court; exceptions.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1990 Act No. 610, Part III, </w:t>
      </w:r>
      <w:r w:rsidRPr="00BD220B">
        <w:rPr>
          <w:lang w:val="en-PH"/>
        </w:rPr>
        <w:t xml:space="preserve">Section </w:t>
      </w:r>
      <w:r w:rsidR="00C80904" w:rsidRPr="00BD220B">
        <w:rPr>
          <w:lang w:val="en-PH"/>
        </w:rPr>
        <w:t xml:space="preserve">4, eff July 1, 1991; 1992 Act No. 355, </w:t>
      </w:r>
      <w:r w:rsidRPr="00BD220B">
        <w:rPr>
          <w:lang w:val="en-PH"/>
        </w:rPr>
        <w:t xml:space="preserve">Section </w:t>
      </w:r>
      <w:r w:rsidR="00C80904" w:rsidRPr="00BD220B">
        <w:rPr>
          <w:lang w:val="en-PH"/>
        </w:rPr>
        <w:t>2, eff May 4, 1992.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Judges 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227.</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Judges </w:t>
      </w:r>
      <w:r w:rsidR="00BD220B" w:rsidRPr="00BD220B">
        <w:rPr>
          <w:lang w:val="en-PH"/>
        </w:rPr>
        <w:t xml:space="preserve">Sections </w:t>
      </w:r>
      <w:r w:rsidRPr="00BD220B">
        <w:rPr>
          <w:lang w:val="en-PH"/>
        </w:rPr>
        <w:t xml:space="preserve"> 345 to 346, 349 to 350, 354 to 363.</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217.</w:t>
      </w:r>
      <w:r w:rsidR="00C80904" w:rsidRPr="00BD220B">
        <w:rPr>
          <w:lang w:val="en-PH"/>
        </w:rPr>
        <w:t xml:space="preserve"> Exemption from filing fees in actions brought pursuant to Sexually Violent Predator Act.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State, or a person or entity acting on behalf of the State, is not required to pay filing fees as provided in this chapter or as otherwise provided by law in proceedings brought pursuant to Chapter 48 of Title 44, the Sexually Violent Predator Act.</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2008 Act No. 353, </w:t>
      </w:r>
      <w:r w:rsidRPr="00BD220B">
        <w:rPr>
          <w:lang w:val="en-PH"/>
        </w:rPr>
        <w:t xml:space="preserve">Section </w:t>
      </w:r>
      <w:r w:rsidR="00C80904" w:rsidRPr="00BD220B">
        <w:rPr>
          <w:lang w:val="en-PH"/>
        </w:rPr>
        <w:t>2, Pt 10D, eff July 1, 2009.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151.</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Westlaw Topic No. 102.</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218.</w:t>
      </w:r>
      <w:r w:rsidR="00C80904" w:rsidRPr="00BD220B">
        <w:rPr>
          <w:lang w:val="en-PH"/>
        </w:rPr>
        <w:t xml:space="preserve"> Allocation of deposits pursuant to Sections 14</w:t>
      </w:r>
      <w:r w:rsidRPr="00BD220B">
        <w:rPr>
          <w:lang w:val="en-PH"/>
        </w:rPr>
        <w:noBreakHyphen/>
      </w:r>
      <w:r w:rsidR="00C80904" w:rsidRPr="00BD220B">
        <w:rPr>
          <w:lang w:val="en-PH"/>
        </w:rPr>
        <w:t>1</w:t>
      </w:r>
      <w:r w:rsidRPr="00BD220B">
        <w:rPr>
          <w:lang w:val="en-PH"/>
        </w:rPr>
        <w:noBreakHyphen/>
      </w:r>
      <w:r w:rsidR="00C80904" w:rsidRPr="00BD220B">
        <w:rPr>
          <w:lang w:val="en-PH"/>
        </w:rPr>
        <w:t>206(C)(6), 14</w:t>
      </w:r>
      <w:r w:rsidRPr="00BD220B">
        <w:rPr>
          <w:lang w:val="en-PH"/>
        </w:rPr>
        <w:noBreakHyphen/>
      </w:r>
      <w:r w:rsidR="00C80904" w:rsidRPr="00BD220B">
        <w:rPr>
          <w:lang w:val="en-PH"/>
        </w:rPr>
        <w:t>1</w:t>
      </w:r>
      <w:r w:rsidRPr="00BD220B">
        <w:rPr>
          <w:lang w:val="en-PH"/>
        </w:rPr>
        <w:noBreakHyphen/>
      </w:r>
      <w:r w:rsidR="00C80904" w:rsidRPr="00BD220B">
        <w:rPr>
          <w:lang w:val="en-PH"/>
        </w:rPr>
        <w:t>207(C)(5) and 14</w:t>
      </w:r>
      <w:r w:rsidRPr="00BD220B">
        <w:rPr>
          <w:lang w:val="en-PH"/>
        </w:rPr>
        <w:noBreakHyphen/>
      </w:r>
      <w:r w:rsidR="00C80904" w:rsidRPr="00BD220B">
        <w:rPr>
          <w:lang w:val="en-PH"/>
        </w:rPr>
        <w:t>1</w:t>
      </w:r>
      <w:r w:rsidRPr="00BD220B">
        <w:rPr>
          <w:lang w:val="en-PH"/>
        </w:rPr>
        <w:noBreakHyphen/>
      </w:r>
      <w:r w:rsidR="00C80904" w:rsidRPr="00BD220B">
        <w:rPr>
          <w:lang w:val="en-PH"/>
        </w:rPr>
        <w:t>208(C)(5).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From the deposits made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206(C)(6), Section 14</w:t>
      </w:r>
      <w:r w:rsidR="00BD220B" w:rsidRPr="00BD220B">
        <w:rPr>
          <w:lang w:val="en-PH"/>
        </w:rPr>
        <w:noBreakHyphen/>
      </w:r>
      <w:r w:rsidRPr="00BD220B">
        <w:rPr>
          <w:lang w:val="en-PH"/>
        </w:rPr>
        <w:t>1</w:t>
      </w:r>
      <w:r w:rsidR="00BD220B" w:rsidRPr="00BD220B">
        <w:rPr>
          <w:lang w:val="en-PH"/>
        </w:rPr>
        <w:noBreakHyphen/>
      </w:r>
      <w:r w:rsidRPr="00BD220B">
        <w:rPr>
          <w:lang w:val="en-PH"/>
        </w:rPr>
        <w:t>207(C)(5), and Section 14</w:t>
      </w:r>
      <w:r w:rsidR="00BD220B" w:rsidRPr="00BD220B">
        <w:rPr>
          <w:lang w:val="en-PH"/>
        </w:rPr>
        <w:noBreakHyphen/>
      </w:r>
      <w:r w:rsidRPr="00BD220B">
        <w:rPr>
          <w:lang w:val="en-PH"/>
        </w:rPr>
        <w:t>1</w:t>
      </w:r>
      <w:r w:rsidR="00BD220B" w:rsidRPr="00BD220B">
        <w:rPr>
          <w:lang w:val="en-PH"/>
        </w:rPr>
        <w:noBreakHyphen/>
      </w:r>
      <w:r w:rsidRPr="00BD220B">
        <w:rPr>
          <w:lang w:val="en-PH"/>
        </w:rPr>
        <w:t>208(C)(5), three million two hundred thousand dollars shall be allocated to the following agencies for support of the programs specified: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(1) five hundred thousand dollars to the Department of Juvenile Justice for the Juvenile Arbitration Program;</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(2) four hundred fifty thousand dollars to the Department of Juvenile Justice for the Marine Institutes;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(3) five hundred thousand dollars to the Department of Juvenile Justice for the regional status offender programs; and</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(4) one million seven hundred fifty thousand dollars to the Office of Indigent Defense.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2008 Act No. 353, </w:t>
      </w:r>
      <w:r w:rsidRPr="00BD220B">
        <w:rPr>
          <w:lang w:val="en-PH"/>
        </w:rPr>
        <w:t xml:space="preserve">Section </w:t>
      </w:r>
      <w:r w:rsidR="00C80904" w:rsidRPr="00BD220B">
        <w:rPr>
          <w:lang w:val="en-PH"/>
        </w:rPr>
        <w:t>2, Pt 23G, eff July 1, 2009.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319.</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Westlaw Topic No. 102.</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220.</w:t>
      </w:r>
      <w:r w:rsidR="00C80904" w:rsidRPr="00BD220B">
        <w:rPr>
          <w:lang w:val="en-PH"/>
        </w:rPr>
        <w:t xml:space="preserve"> Transmittal of monies received from cost of court assessments; deposit of funds collected from offenders in restitution centers.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BD220B" w:rsidRPr="00BD220B">
        <w:rPr>
          <w:lang w:val="en-PH"/>
        </w:rPr>
        <w:noBreakHyphen/>
      </w:r>
      <w:r w:rsidRPr="00BD220B">
        <w:rPr>
          <w:lang w:val="en-PH"/>
        </w:rPr>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Department of Probation, Parole, and Pardon Services shall deposit with the State Treasurer funds collected from offenders in restitution centers for credit to the same account as funds collected under Section 14</w:t>
      </w:r>
      <w:r w:rsidR="00BD220B" w:rsidRPr="00BD220B">
        <w:rPr>
          <w:lang w:val="en-PH"/>
        </w:rPr>
        <w:noBreakHyphen/>
      </w:r>
      <w:r w:rsidRPr="00BD220B">
        <w:rPr>
          <w:lang w:val="en-PH"/>
        </w:rPr>
        <w:t>1</w:t>
      </w:r>
      <w:r w:rsidR="00BD220B" w:rsidRPr="00BD220B">
        <w:rPr>
          <w:lang w:val="en-PH"/>
        </w:rPr>
        <w:noBreakHyphen/>
      </w:r>
      <w:r w:rsidRPr="00BD220B">
        <w:rPr>
          <w:lang w:val="en-PH"/>
        </w:rPr>
        <w:t>210.</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1985 Act No. 201, Part II, </w:t>
      </w:r>
      <w:r w:rsidRPr="00BD220B">
        <w:rPr>
          <w:lang w:val="en-PH"/>
        </w:rPr>
        <w:t xml:space="preserve">Section </w:t>
      </w:r>
      <w:r w:rsidR="00C80904" w:rsidRPr="00BD220B">
        <w:rPr>
          <w:lang w:val="en-PH"/>
        </w:rPr>
        <w:t xml:space="preserve">52B, eff July 1, 1985; 1986 Act No. 462, </w:t>
      </w:r>
      <w:r w:rsidRPr="00BD220B">
        <w:rPr>
          <w:lang w:val="en-PH"/>
        </w:rPr>
        <w:t xml:space="preserve">Section </w:t>
      </w:r>
      <w:r w:rsidR="00C80904" w:rsidRPr="00BD220B">
        <w:rPr>
          <w:lang w:val="en-PH"/>
        </w:rPr>
        <w:t>40(A), eff July 1, 1985.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Deposit of a portion of the salaries earned by offenders placed in a restitution center, in the same account as funds collected under </w:t>
      </w:r>
      <w:r w:rsidR="00BD220B" w:rsidRPr="00BD220B">
        <w:rPr>
          <w:lang w:val="en-PH"/>
        </w:rPr>
        <w:t xml:space="preserve">Sections </w:t>
      </w:r>
      <w:r w:rsidRPr="00BD220B">
        <w:rPr>
          <w:lang w:val="en-PH"/>
        </w:rPr>
        <w:t xml:space="preserve"> 14</w:t>
      </w:r>
      <w:r w:rsidR="00BD220B" w:rsidRPr="00BD220B">
        <w:rPr>
          <w:lang w:val="en-PH"/>
        </w:rPr>
        <w:noBreakHyphen/>
      </w:r>
      <w:r w:rsidRPr="00BD220B">
        <w:rPr>
          <w:lang w:val="en-PH"/>
        </w:rPr>
        <w:t>1</w:t>
      </w:r>
      <w:r w:rsidR="00BD220B" w:rsidRPr="00BD220B">
        <w:rPr>
          <w:lang w:val="en-PH"/>
        </w:rPr>
        <w:noBreakHyphen/>
      </w:r>
      <w:r w:rsidRPr="00BD220B">
        <w:rPr>
          <w:lang w:val="en-PH"/>
        </w:rPr>
        <w:t>210 through 14</w:t>
      </w:r>
      <w:r w:rsidR="00BD220B" w:rsidRPr="00BD220B">
        <w:rPr>
          <w:lang w:val="en-PH"/>
        </w:rPr>
        <w:noBreakHyphen/>
      </w:r>
      <w:r w:rsidRPr="00BD220B">
        <w:rPr>
          <w:lang w:val="en-PH"/>
        </w:rPr>
        <w:t>1</w:t>
      </w:r>
      <w:r w:rsidR="00BD220B" w:rsidRPr="00BD220B">
        <w:rPr>
          <w:lang w:val="en-PH"/>
        </w:rPr>
        <w:noBreakHyphen/>
      </w:r>
      <w:r w:rsidRPr="00BD220B">
        <w:rPr>
          <w:lang w:val="en-PH"/>
        </w:rPr>
        <w:t xml:space="preserve">230, see </w:t>
      </w:r>
      <w:r w:rsidR="00BD220B" w:rsidRPr="00BD220B">
        <w:rPr>
          <w:lang w:val="en-PH"/>
        </w:rPr>
        <w:t xml:space="preserve">Section </w:t>
      </w:r>
      <w:r w:rsidRPr="00BD220B">
        <w:rPr>
          <w:lang w:val="en-PH"/>
        </w:rPr>
        <w:t>24</w:t>
      </w:r>
      <w:r w:rsidR="00BD220B" w:rsidRPr="00BD220B">
        <w:rPr>
          <w:lang w:val="en-PH"/>
        </w:rPr>
        <w:noBreakHyphen/>
      </w:r>
      <w:r w:rsidRPr="00BD220B">
        <w:rPr>
          <w:lang w:val="en-PH"/>
        </w:rPr>
        <w:t>21</w:t>
      </w:r>
      <w:r w:rsidR="00BD220B" w:rsidRPr="00BD220B">
        <w:rPr>
          <w:lang w:val="en-PH"/>
        </w:rPr>
        <w:noBreakHyphen/>
      </w:r>
      <w:r w:rsidRPr="00BD220B">
        <w:rPr>
          <w:lang w:val="en-PH"/>
        </w:rPr>
        <w:t>480.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Placement of offenders in restitution centers, see </w:t>
      </w:r>
      <w:r w:rsidR="00BD220B" w:rsidRPr="00BD220B">
        <w:rPr>
          <w:lang w:val="en-PH"/>
        </w:rPr>
        <w:t xml:space="preserve">Section </w:t>
      </w:r>
      <w:r w:rsidRPr="00BD220B">
        <w:rPr>
          <w:lang w:val="en-PH"/>
        </w:rPr>
        <w:t>24</w:t>
      </w:r>
      <w:r w:rsidR="00BD220B" w:rsidRPr="00BD220B">
        <w:rPr>
          <w:lang w:val="en-PH"/>
        </w:rPr>
        <w:noBreakHyphen/>
      </w:r>
      <w:r w:rsidRPr="00BD220B">
        <w:rPr>
          <w:lang w:val="en-PH"/>
        </w:rPr>
        <w:t>21</w:t>
      </w:r>
      <w:r w:rsidR="00BD220B" w:rsidRPr="00BD220B">
        <w:rPr>
          <w:lang w:val="en-PH"/>
        </w:rPr>
        <w:noBreakHyphen/>
      </w:r>
      <w:r w:rsidRPr="00BD220B">
        <w:rPr>
          <w:lang w:val="en-PH"/>
        </w:rPr>
        <w:t>480.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Surcharge on certain misdemeanor traffic offenses or nontraffic violations to fund training at South Carolina Criminal Justice Academy, see </w:t>
      </w:r>
      <w:r w:rsidR="00BD220B" w:rsidRPr="00BD220B">
        <w:rPr>
          <w:lang w:val="en-PH"/>
        </w:rPr>
        <w:t xml:space="preserve">Section </w:t>
      </w:r>
      <w:r w:rsidRPr="00BD220B">
        <w:rPr>
          <w:lang w:val="en-PH"/>
        </w:rPr>
        <w:t>14</w:t>
      </w:r>
      <w:r w:rsidR="00BD220B" w:rsidRPr="00BD220B">
        <w:rPr>
          <w:lang w:val="en-PH"/>
        </w:rPr>
        <w:noBreakHyphen/>
      </w:r>
      <w:r w:rsidRPr="00BD220B">
        <w:rPr>
          <w:lang w:val="en-PH"/>
        </w:rPr>
        <w:t>1</w:t>
      </w:r>
      <w:r w:rsidR="00BD220B" w:rsidRPr="00BD220B">
        <w:rPr>
          <w:lang w:val="en-PH"/>
        </w:rPr>
        <w:noBreakHyphen/>
      </w:r>
      <w:r w:rsidRPr="00BD220B">
        <w:rPr>
          <w:lang w:val="en-PH"/>
        </w:rPr>
        <w:t>240.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319.</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Westlaw Topic No. 102.</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230.</w:t>
      </w:r>
      <w:r w:rsidR="00C80904" w:rsidRPr="00BD220B">
        <w:rPr>
          <w:lang w:val="en-PH"/>
        </w:rPr>
        <w:t xml:space="preserve"> Recording of monthly submissions by State Treasurer; location and utilization of funds.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1985 Act No. 201, Part II, </w:t>
      </w:r>
      <w:r w:rsidRPr="00BD220B">
        <w:rPr>
          <w:lang w:val="en-PH"/>
        </w:rPr>
        <w:t xml:space="preserve">Section </w:t>
      </w:r>
      <w:r w:rsidR="00C80904" w:rsidRPr="00BD220B">
        <w:rPr>
          <w:lang w:val="en-PH"/>
        </w:rPr>
        <w:t xml:space="preserve">52C, eff July 1, 1985; 1986 Act No. 462, </w:t>
      </w:r>
      <w:r w:rsidRPr="00BD220B">
        <w:rPr>
          <w:lang w:val="en-PH"/>
        </w:rPr>
        <w:t xml:space="preserve">Section </w:t>
      </w:r>
      <w:r w:rsidR="00C80904" w:rsidRPr="00BD220B">
        <w:rPr>
          <w:lang w:val="en-PH"/>
        </w:rPr>
        <w:t>40(A), eff July 1, 1985.</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CROSS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Deposit of a portion of the salaries earned by offenders placed in a restitution center, in the same account as funds collected under </w:t>
      </w:r>
      <w:r w:rsidR="00BD220B" w:rsidRPr="00BD220B">
        <w:rPr>
          <w:lang w:val="en-PH"/>
        </w:rPr>
        <w:t xml:space="preserve">Sections </w:t>
      </w:r>
      <w:r w:rsidRPr="00BD220B">
        <w:rPr>
          <w:lang w:val="en-PH"/>
        </w:rPr>
        <w:t xml:space="preserve"> 14</w:t>
      </w:r>
      <w:r w:rsidR="00BD220B" w:rsidRPr="00BD220B">
        <w:rPr>
          <w:lang w:val="en-PH"/>
        </w:rPr>
        <w:noBreakHyphen/>
      </w:r>
      <w:r w:rsidRPr="00BD220B">
        <w:rPr>
          <w:lang w:val="en-PH"/>
        </w:rPr>
        <w:t>1</w:t>
      </w:r>
      <w:r w:rsidR="00BD220B" w:rsidRPr="00BD220B">
        <w:rPr>
          <w:lang w:val="en-PH"/>
        </w:rPr>
        <w:noBreakHyphen/>
      </w:r>
      <w:r w:rsidRPr="00BD220B">
        <w:rPr>
          <w:lang w:val="en-PH"/>
        </w:rPr>
        <w:t>210 through 14</w:t>
      </w:r>
      <w:r w:rsidR="00BD220B" w:rsidRPr="00BD220B">
        <w:rPr>
          <w:lang w:val="en-PH"/>
        </w:rPr>
        <w:noBreakHyphen/>
      </w:r>
      <w:r w:rsidRPr="00BD220B">
        <w:rPr>
          <w:lang w:val="en-PH"/>
        </w:rPr>
        <w:t>1</w:t>
      </w:r>
      <w:r w:rsidR="00BD220B" w:rsidRPr="00BD220B">
        <w:rPr>
          <w:lang w:val="en-PH"/>
        </w:rPr>
        <w:noBreakHyphen/>
      </w:r>
      <w:r w:rsidRPr="00BD220B">
        <w:rPr>
          <w:lang w:val="en-PH"/>
        </w:rPr>
        <w:t xml:space="preserve">230, see </w:t>
      </w:r>
      <w:r w:rsidR="00BD220B" w:rsidRPr="00BD220B">
        <w:rPr>
          <w:lang w:val="en-PH"/>
        </w:rPr>
        <w:t xml:space="preserve">Section </w:t>
      </w:r>
      <w:r w:rsidRPr="00BD220B">
        <w:rPr>
          <w:lang w:val="en-PH"/>
        </w:rPr>
        <w:t>24</w:t>
      </w:r>
      <w:r w:rsidR="00BD220B" w:rsidRPr="00BD220B">
        <w:rPr>
          <w:lang w:val="en-PH"/>
        </w:rPr>
        <w:noBreakHyphen/>
      </w:r>
      <w:r w:rsidRPr="00BD220B">
        <w:rPr>
          <w:lang w:val="en-PH"/>
        </w:rPr>
        <w:t>21</w:t>
      </w:r>
      <w:r w:rsidR="00BD220B" w:rsidRPr="00BD220B">
        <w:rPr>
          <w:lang w:val="en-PH"/>
        </w:rPr>
        <w:noBreakHyphen/>
      </w:r>
      <w:r w:rsidRPr="00BD220B">
        <w:rPr>
          <w:lang w:val="en-PH"/>
        </w:rPr>
        <w:t>480.</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Costs 319.</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102.</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Attorney General</w:t>
      </w:r>
      <w:r w:rsidR="00BD220B" w:rsidRPr="00BD220B">
        <w:rPr>
          <w:lang w:val="en-PH"/>
        </w:rPr>
        <w:t>’</w:t>
      </w:r>
      <w:r w:rsidRPr="00BD220B">
        <w:rPr>
          <w:lang w:val="en-PH"/>
        </w:rPr>
        <w:t>s Opinions</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The cost of court fees previously collected pursuant to Section 14</w:t>
      </w:r>
      <w:r w:rsidR="00BD220B" w:rsidRPr="00BD220B">
        <w:rPr>
          <w:lang w:val="en-PH"/>
        </w:rPr>
        <w:noBreakHyphen/>
      </w:r>
      <w:r w:rsidRPr="00BD220B">
        <w:rPr>
          <w:lang w:val="en-PH"/>
        </w:rPr>
        <w:t>1</w:t>
      </w:r>
      <w:r w:rsidR="00BD220B" w:rsidRPr="00BD220B">
        <w:rPr>
          <w:lang w:val="en-PH"/>
        </w:rPr>
        <w:noBreakHyphen/>
      </w:r>
      <w:r w:rsidRPr="00BD220B">
        <w:rPr>
          <w:lang w:val="en-PH"/>
        </w:rPr>
        <w:t>210 et seq. for the construction or renovation of local correctional facilities has been redirected for other purposes by the General Assembly. 1986 Op.Atty.Gen. No. 86</w:t>
      </w:r>
      <w:r w:rsidR="00BD220B" w:rsidRPr="00BD220B">
        <w:rPr>
          <w:lang w:val="en-PH"/>
        </w:rPr>
        <w:noBreakHyphen/>
      </w:r>
      <w:r w:rsidRPr="00BD220B">
        <w:rPr>
          <w:lang w:val="en-PH"/>
        </w:rPr>
        <w:t>74, p 234 (July 2, 1986) 1986 WL 192032.</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235.</w:t>
      </w:r>
      <w:r w:rsidR="00C80904" w:rsidRPr="00BD220B">
        <w:rPr>
          <w:lang w:val="en-PH"/>
        </w:rPr>
        <w:t xml:space="preserve"> Appointment of attorney in civil action.</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judge, court, or court official shall not appoint an attorney to represent a party in a civil action unless the authority to make the appointment is provided specifically by statute.</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2003 Act No. 19, </w:t>
      </w:r>
      <w:r w:rsidRPr="00BD220B">
        <w:rPr>
          <w:lang w:val="en-PH"/>
        </w:rPr>
        <w:t xml:space="preserve">Section </w:t>
      </w:r>
      <w:r w:rsidR="00C80904" w:rsidRPr="00BD220B">
        <w:rPr>
          <w:lang w:val="en-PH"/>
        </w:rPr>
        <w:t>1, eff upon approval (became law without the Governor</w:t>
      </w:r>
      <w:r w:rsidRPr="00BD220B">
        <w:rPr>
          <w:lang w:val="en-PH"/>
        </w:rPr>
        <w:t>’</w:t>
      </w:r>
      <w:r w:rsidR="00C80904" w:rsidRPr="00BD220B">
        <w:rPr>
          <w:lang w:val="en-PH"/>
        </w:rPr>
        <w:t>s signature on April 23, 2003).</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Trial 21.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388.</w:t>
      </w:r>
    </w:p>
    <w:p w:rsidR="00BD220B" w:rsidRP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220B">
        <w:rPr>
          <w:lang w:val="en-PH"/>
        </w:rPr>
        <w:t xml:space="preserve">C.J.S. Trial </w:t>
      </w:r>
      <w:r w:rsidR="00BD220B" w:rsidRPr="00BD220B">
        <w:rPr>
          <w:lang w:val="en-PH"/>
        </w:rPr>
        <w:t xml:space="preserve">Section </w:t>
      </w:r>
      <w:r w:rsidRPr="00BD220B">
        <w:rPr>
          <w:lang w:val="en-PH"/>
        </w:rPr>
        <w:t>110.</w:t>
      </w:r>
    </w:p>
    <w:p w:rsidR="00BD220B" w:rsidRP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b/>
          <w:lang w:val="en-PH"/>
        </w:rPr>
        <w:t xml:space="preserve">SECTION </w:t>
      </w:r>
      <w:r w:rsidR="00C80904" w:rsidRPr="00BD220B">
        <w:rPr>
          <w:b/>
          <w:lang w:val="en-PH"/>
        </w:rPr>
        <w:t>14</w:t>
      </w:r>
      <w:r w:rsidRPr="00BD220B">
        <w:rPr>
          <w:b/>
          <w:lang w:val="en-PH"/>
        </w:rPr>
        <w:noBreakHyphen/>
      </w:r>
      <w:r w:rsidR="00C80904" w:rsidRPr="00BD220B">
        <w:rPr>
          <w:b/>
          <w:lang w:val="en-PH"/>
        </w:rPr>
        <w:t>1</w:t>
      </w:r>
      <w:r w:rsidRPr="00BD220B">
        <w:rPr>
          <w:b/>
          <w:lang w:val="en-PH"/>
        </w:rPr>
        <w:noBreakHyphen/>
      </w:r>
      <w:r w:rsidR="00C80904" w:rsidRPr="00BD220B">
        <w:rPr>
          <w:b/>
          <w:lang w:val="en-PH"/>
        </w:rPr>
        <w:t>240.</w:t>
      </w:r>
      <w:r w:rsidR="00C80904" w:rsidRPr="00BD220B">
        <w:rPr>
          <w:lang w:val="en-PH"/>
        </w:rPr>
        <w:t xml:space="preserve"> Surcharge on certain misdemeanor traffic offenses or nontraffic violations to fund training at South Carolina Criminal Justice Academy.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Section terminates June 30, 2016.</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(B) The revenue collected pursuant to subsection (A) must be collected by the jurisdiction which heard or processed the case and transmitted pursuant to the guidelines in Section 14</w:t>
      </w:r>
      <w:r w:rsidR="00BD220B" w:rsidRPr="00BD220B">
        <w:rPr>
          <w:lang w:val="en-PH"/>
        </w:rPr>
        <w:noBreakHyphen/>
      </w:r>
      <w:r w:rsidRPr="00BD220B">
        <w:rPr>
          <w:lang w:val="en-PH"/>
        </w:rPr>
        <w:t>1</w:t>
      </w:r>
      <w:r w:rsidR="00BD220B" w:rsidRPr="00BD220B">
        <w:rPr>
          <w:lang w:val="en-PH"/>
        </w:rPr>
        <w:noBreakHyphen/>
      </w:r>
      <w:r w:rsidRPr="00BD220B">
        <w:rPr>
          <w:lang w:val="en-PH"/>
        </w:rPr>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904" w:rsidRPr="00BD220B">
        <w:rPr>
          <w:lang w:val="en-PH"/>
        </w:rPr>
        <w:t xml:space="preserve">: 2014 Act No. 247 (S.894), </w:t>
      </w:r>
      <w:r w:rsidRPr="00BD220B">
        <w:rPr>
          <w:lang w:val="en-PH"/>
        </w:rPr>
        <w:t xml:space="preserve">Section </w:t>
      </w:r>
      <w:r w:rsidR="00C80904" w:rsidRPr="00BD220B">
        <w:rPr>
          <w:lang w:val="en-PH"/>
        </w:rPr>
        <w:t>1, eff June 6, 2014.</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Editor</w:t>
      </w:r>
      <w:r w:rsidR="00BD220B" w:rsidRPr="00BD220B">
        <w:rPr>
          <w:lang w:val="en-PH"/>
        </w:rPr>
        <w:t>’</w:t>
      </w:r>
      <w:r w:rsidRPr="00BD220B">
        <w:rPr>
          <w:lang w:val="en-PH"/>
        </w:rPr>
        <w:t>s Note</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2014 Act No. 247, </w:t>
      </w:r>
      <w:r w:rsidR="00BD220B" w:rsidRPr="00BD220B">
        <w:rPr>
          <w:lang w:val="en-PH"/>
        </w:rPr>
        <w:t xml:space="preserve">Section </w:t>
      </w:r>
      <w:r w:rsidRPr="00BD220B">
        <w:rPr>
          <w:lang w:val="en-PH"/>
        </w:rPr>
        <w:t>2, provides as follows:</w:t>
      </w:r>
    </w:p>
    <w:p w:rsidR="00BD220B" w:rsidRDefault="00BD220B"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t>
      </w:r>
      <w:r w:rsidR="00C80904" w:rsidRPr="00BD220B">
        <w:rPr>
          <w:lang w:val="en-PH"/>
        </w:rPr>
        <w:t>SECTION 2. This act takes effect upon approval by the Governor and terminates on June 30, 2016. All funds collected by the date of termination shall be forwarded to the State Treasurer and then to the South Carolina Criminal Justice Academy.</w:t>
      </w:r>
      <w:r w:rsidRPr="00BD220B">
        <w:rPr>
          <w:lang w:val="en-PH"/>
        </w:rPr>
        <w:t>”</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Library References</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Automobiles 361.</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Westlaw Topic No. 48A.</w:t>
      </w:r>
    </w:p>
    <w:p w:rsidR="00BD220B" w:rsidRDefault="00C80904"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220B">
        <w:rPr>
          <w:lang w:val="en-PH"/>
        </w:rPr>
        <w:t xml:space="preserve">C.J.S. Motor Vehicles </w:t>
      </w:r>
      <w:r w:rsidR="00BD220B" w:rsidRPr="00BD220B">
        <w:rPr>
          <w:lang w:val="en-PH"/>
        </w:rPr>
        <w:t xml:space="preserve">Section </w:t>
      </w:r>
      <w:r w:rsidRPr="00BD220B">
        <w:rPr>
          <w:lang w:val="en-PH"/>
        </w:rPr>
        <w:t>1530.</w:t>
      </w:r>
    </w:p>
    <w:p w:rsidR="00F25049" w:rsidRPr="00BD220B" w:rsidRDefault="00F25049" w:rsidP="00BD2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220B" w:rsidSect="00BD22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0B" w:rsidRDefault="00BD220B" w:rsidP="00BD220B">
      <w:r>
        <w:separator/>
      </w:r>
    </w:p>
  </w:endnote>
  <w:endnote w:type="continuationSeparator" w:id="0">
    <w:p w:rsidR="00BD220B" w:rsidRDefault="00BD220B" w:rsidP="00BD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0B" w:rsidRDefault="00BD220B" w:rsidP="00BD220B">
      <w:r>
        <w:separator/>
      </w:r>
    </w:p>
  </w:footnote>
  <w:footnote w:type="continuationSeparator" w:id="0">
    <w:p w:rsidR="00BD220B" w:rsidRDefault="00BD220B" w:rsidP="00BD2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0B" w:rsidRPr="00BD220B" w:rsidRDefault="00BD220B" w:rsidP="00BD2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04"/>
    <w:rsid w:val="00BD220B"/>
    <w:rsid w:val="00C809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EA0DF-ED95-4A33-8E77-9D9CEFC7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0904"/>
    <w:rPr>
      <w:rFonts w:ascii="Courier New" w:eastAsiaTheme="minorEastAsia" w:hAnsi="Courier New" w:cs="Courier New"/>
      <w:sz w:val="20"/>
      <w:szCs w:val="20"/>
    </w:rPr>
  </w:style>
  <w:style w:type="paragraph" w:styleId="Header">
    <w:name w:val="header"/>
    <w:basedOn w:val="Normal"/>
    <w:link w:val="HeaderChar"/>
    <w:uiPriority w:val="99"/>
    <w:unhideWhenUsed/>
    <w:rsid w:val="00BD220B"/>
    <w:pPr>
      <w:tabs>
        <w:tab w:val="center" w:pos="4680"/>
        <w:tab w:val="right" w:pos="9360"/>
      </w:tabs>
    </w:pPr>
  </w:style>
  <w:style w:type="character" w:customStyle="1" w:styleId="HeaderChar">
    <w:name w:val="Header Char"/>
    <w:basedOn w:val="DefaultParagraphFont"/>
    <w:link w:val="Header"/>
    <w:uiPriority w:val="99"/>
    <w:rsid w:val="00BD220B"/>
  </w:style>
  <w:style w:type="paragraph" w:styleId="Footer">
    <w:name w:val="footer"/>
    <w:basedOn w:val="Normal"/>
    <w:link w:val="FooterChar"/>
    <w:uiPriority w:val="99"/>
    <w:unhideWhenUsed/>
    <w:rsid w:val="00BD220B"/>
    <w:pPr>
      <w:tabs>
        <w:tab w:val="center" w:pos="4680"/>
        <w:tab w:val="right" w:pos="9360"/>
      </w:tabs>
    </w:pPr>
  </w:style>
  <w:style w:type="character" w:customStyle="1" w:styleId="FooterChar">
    <w:name w:val="Footer Char"/>
    <w:basedOn w:val="DefaultParagraphFont"/>
    <w:link w:val="Footer"/>
    <w:uiPriority w:val="99"/>
    <w:rsid w:val="00BD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66</Pages>
  <Words>18553</Words>
  <Characters>105756</Characters>
  <Application>Microsoft Office Word</Application>
  <DocSecurity>0</DocSecurity>
  <Lines>881</Lines>
  <Paragraphs>248</Paragraphs>
  <ScaleCrop>false</ScaleCrop>
  <Company>Legislative Services Agency (LSA)</Company>
  <LinksUpToDate>false</LinksUpToDate>
  <CharactersWithSpaces>124061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