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58D">
        <w:t>CHAPTER 8</w:t>
      </w:r>
    </w:p>
    <w:p w:rsidR="0026758D" w:rsidRP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758D">
        <w:t>Community Oral Health Coordinator</w:t>
      </w:r>
      <w:bookmarkStart w:id="0" w:name="_GoBack"/>
      <w:bookmarkEnd w:id="0"/>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rPr>
          <w:b/>
        </w:rPr>
        <w:t xml:space="preserve">SECTION </w:t>
      </w:r>
      <w:r w:rsidR="00D6596B" w:rsidRPr="0026758D">
        <w:rPr>
          <w:b/>
        </w:rPr>
        <w:t>44</w:t>
      </w:r>
      <w:r w:rsidRPr="0026758D">
        <w:rPr>
          <w:b/>
        </w:rPr>
        <w:noBreakHyphen/>
      </w:r>
      <w:r w:rsidR="00D6596B" w:rsidRPr="0026758D">
        <w:rPr>
          <w:b/>
        </w:rPr>
        <w:t>8</w:t>
      </w:r>
      <w:r w:rsidRPr="0026758D">
        <w:rPr>
          <w:b/>
        </w:rPr>
        <w:noBreakHyphen/>
      </w:r>
      <w:r w:rsidR="00D6596B" w:rsidRPr="0026758D">
        <w:rPr>
          <w:b/>
        </w:rPr>
        <w:t>10.</w:t>
      </w:r>
      <w:r w:rsidR="00D6596B" w:rsidRPr="0026758D">
        <w:t xml:space="preserve"> Targeted community program for dental health education, screening, and treatment referral in public schools; coordination of efforts; promulgation of regulations; Acknowledgment of Dental Screening.</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6B" w:rsidRPr="0026758D">
        <w:t xml:space="preserve">: 2010 Act No. 235, </w:t>
      </w:r>
      <w:r w:rsidRPr="0026758D">
        <w:t xml:space="preserve">Section </w:t>
      </w:r>
      <w:r w:rsidR="00D6596B" w:rsidRPr="0026758D">
        <w:t>1, eff July 1, 2010.</w:t>
      </w: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rPr>
          <w:b/>
        </w:rPr>
        <w:t xml:space="preserve">SECTION </w:t>
      </w:r>
      <w:r w:rsidR="00D6596B" w:rsidRPr="0026758D">
        <w:rPr>
          <w:b/>
        </w:rPr>
        <w:t>44</w:t>
      </w:r>
      <w:r w:rsidRPr="0026758D">
        <w:rPr>
          <w:b/>
        </w:rPr>
        <w:noBreakHyphen/>
      </w:r>
      <w:r w:rsidR="00D6596B" w:rsidRPr="0026758D">
        <w:rPr>
          <w:b/>
        </w:rPr>
        <w:t>8</w:t>
      </w:r>
      <w:r w:rsidRPr="0026758D">
        <w:rPr>
          <w:b/>
        </w:rPr>
        <w:noBreakHyphen/>
      </w:r>
      <w:r w:rsidR="00D6596B" w:rsidRPr="0026758D">
        <w:rPr>
          <w:b/>
        </w:rPr>
        <w:t>20.</w:t>
      </w:r>
      <w:r w:rsidR="00D6596B" w:rsidRPr="0026758D">
        <w:t xml:space="preserve"> Definitions.</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Unless a different meaning is required by the context:</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(1) "Acknowledgment of Dental Screening" means a document designed to serve as official confirmation that a child has had a dental screening.</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(2) "Authorized practitioner" means dentists, hygienists, certified dental assistants, physicians, and nurses, and anyone who has qualified under the department's training module.</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(3) "Community oral health coordinator"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(4) "County of need" means any county in this State that is considered to be a dentally underserved area based on the most recent Oral Health Needs Assessment or any other data deemed appropriate by the department.</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(5) "Department" means the South Carolina Department of Health and Environmental Control.</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(6) "School" means any public school operating within the county, as defined by Section 59</w:t>
      </w:r>
      <w:r w:rsidR="0026758D" w:rsidRPr="0026758D">
        <w:noBreakHyphen/>
      </w:r>
      <w:r w:rsidRPr="0026758D">
        <w:t>1</w:t>
      </w:r>
      <w:r w:rsidR="0026758D" w:rsidRPr="0026758D">
        <w:noBreakHyphen/>
      </w:r>
      <w:r w:rsidRPr="0026758D">
        <w:t>120.</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(7) "Screening" means a visual scan of the oral cavity and facial structures performed consistent with national standards as recognized and approved by the department.</w:t>
      </w: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6B" w:rsidRPr="0026758D">
        <w:t xml:space="preserve">: 2010 Act No. 235, </w:t>
      </w:r>
      <w:r w:rsidRPr="0026758D">
        <w:t xml:space="preserve">Section </w:t>
      </w:r>
      <w:r w:rsidR="00D6596B" w:rsidRPr="0026758D">
        <w:t>1, eff July 1, 2010.</w:t>
      </w: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rPr>
          <w:b/>
        </w:rPr>
        <w:t xml:space="preserve">SECTION </w:t>
      </w:r>
      <w:r w:rsidR="00D6596B" w:rsidRPr="0026758D">
        <w:rPr>
          <w:b/>
        </w:rPr>
        <w:t>44</w:t>
      </w:r>
      <w:r w:rsidRPr="0026758D">
        <w:rPr>
          <w:b/>
        </w:rPr>
        <w:noBreakHyphen/>
      </w:r>
      <w:r w:rsidR="00D6596B" w:rsidRPr="0026758D">
        <w:rPr>
          <w:b/>
        </w:rPr>
        <w:t>8</w:t>
      </w:r>
      <w:r w:rsidRPr="0026758D">
        <w:rPr>
          <w:b/>
        </w:rPr>
        <w:noBreakHyphen/>
      </w:r>
      <w:r w:rsidR="00D6596B" w:rsidRPr="0026758D">
        <w:rPr>
          <w:b/>
        </w:rPr>
        <w:t>30.</w:t>
      </w:r>
      <w:r w:rsidR="00D6596B" w:rsidRPr="0026758D">
        <w:t xml:space="preserve"> Acknowledgement of Dental Screening; time limits for presentation to school.</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w:t>
      </w: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6B" w:rsidRPr="0026758D">
        <w:t xml:space="preserve">: 2010 Act No. 235, </w:t>
      </w:r>
      <w:r w:rsidRPr="0026758D">
        <w:t xml:space="preserve">Section </w:t>
      </w:r>
      <w:r w:rsidR="00D6596B" w:rsidRPr="0026758D">
        <w:t>1, eff July 1, 2010.</w:t>
      </w: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rPr>
          <w:b/>
        </w:rPr>
        <w:t xml:space="preserve">SECTION </w:t>
      </w:r>
      <w:r w:rsidR="00D6596B" w:rsidRPr="0026758D">
        <w:rPr>
          <w:b/>
        </w:rPr>
        <w:t>44</w:t>
      </w:r>
      <w:r w:rsidRPr="0026758D">
        <w:rPr>
          <w:b/>
        </w:rPr>
        <w:noBreakHyphen/>
      </w:r>
      <w:r w:rsidR="00D6596B" w:rsidRPr="0026758D">
        <w:rPr>
          <w:b/>
        </w:rPr>
        <w:t>8</w:t>
      </w:r>
      <w:r w:rsidRPr="0026758D">
        <w:rPr>
          <w:b/>
        </w:rPr>
        <w:noBreakHyphen/>
      </w:r>
      <w:r w:rsidR="00D6596B" w:rsidRPr="0026758D">
        <w:rPr>
          <w:b/>
        </w:rPr>
        <w:t>40.</w:t>
      </w:r>
      <w:r w:rsidR="00D6596B" w:rsidRPr="0026758D">
        <w:t xml:space="preserve"> Dental screening in school setting; notification to parents and community oral health coordinator of necessity of further professional attention; duties of coordinator.</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lastRenderedPageBreak/>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6B" w:rsidRPr="0026758D">
        <w:t xml:space="preserve">: 2010 Act No. 235, </w:t>
      </w:r>
      <w:r w:rsidRPr="0026758D">
        <w:t xml:space="preserve">Section </w:t>
      </w:r>
      <w:r w:rsidR="00D6596B" w:rsidRPr="0026758D">
        <w:t>1, eff July 1, 2010.</w:t>
      </w: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rPr>
          <w:b/>
        </w:rPr>
        <w:t xml:space="preserve">SECTION </w:t>
      </w:r>
      <w:r w:rsidR="00D6596B" w:rsidRPr="0026758D">
        <w:rPr>
          <w:b/>
        </w:rPr>
        <w:t>44</w:t>
      </w:r>
      <w:r w:rsidRPr="0026758D">
        <w:rPr>
          <w:b/>
        </w:rPr>
        <w:noBreakHyphen/>
      </w:r>
      <w:r w:rsidR="00D6596B" w:rsidRPr="0026758D">
        <w:rPr>
          <w:b/>
        </w:rPr>
        <w:t>8</w:t>
      </w:r>
      <w:r w:rsidRPr="0026758D">
        <w:rPr>
          <w:b/>
        </w:rPr>
        <w:noBreakHyphen/>
      </w:r>
      <w:r w:rsidR="00D6596B" w:rsidRPr="0026758D">
        <w:rPr>
          <w:b/>
        </w:rPr>
        <w:t>50.</w:t>
      </w:r>
      <w:r w:rsidR="00D6596B" w:rsidRPr="0026758D">
        <w:t xml:space="preserve"> Parental exemption form; acceptance in place of Acknowledgment of Dental Screening.</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596B" w:rsidRPr="0026758D">
        <w:t xml:space="preserve">: 2010 Act No. 235, </w:t>
      </w:r>
      <w:r w:rsidRPr="0026758D">
        <w:t xml:space="preserve">Section </w:t>
      </w:r>
      <w:r w:rsidR="00D6596B" w:rsidRPr="0026758D">
        <w:t>1, eff July 1, 2010.</w:t>
      </w:r>
    </w:p>
    <w:p w:rsidR="0026758D" w:rsidRP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rPr>
          <w:b/>
        </w:rPr>
        <w:t xml:space="preserve">SECTION </w:t>
      </w:r>
      <w:r w:rsidR="00D6596B" w:rsidRPr="0026758D">
        <w:rPr>
          <w:b/>
        </w:rPr>
        <w:t>44</w:t>
      </w:r>
      <w:r w:rsidRPr="0026758D">
        <w:rPr>
          <w:b/>
        </w:rPr>
        <w:noBreakHyphen/>
      </w:r>
      <w:r w:rsidR="00D6596B" w:rsidRPr="0026758D">
        <w:rPr>
          <w:b/>
        </w:rPr>
        <w:t>8</w:t>
      </w:r>
      <w:r w:rsidRPr="0026758D">
        <w:rPr>
          <w:b/>
        </w:rPr>
        <w:noBreakHyphen/>
      </w:r>
      <w:r w:rsidR="00D6596B" w:rsidRPr="0026758D">
        <w:rPr>
          <w:b/>
        </w:rPr>
        <w:t>60.</w:t>
      </w:r>
      <w:r w:rsidR="00D6596B" w:rsidRPr="0026758D">
        <w:t xml:space="preserve"> Implementation of chapter contingent on appropriation of adequate funds.</w:t>
      </w:r>
    </w:p>
    <w:p w:rsidR="0026758D" w:rsidRDefault="00D6596B"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58D">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58D" w:rsidRDefault="0026758D"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596B" w:rsidRPr="0026758D">
        <w:t xml:space="preserve">: 2010 Act No. 235, </w:t>
      </w:r>
      <w:r w:rsidRPr="0026758D">
        <w:t xml:space="preserve">Section </w:t>
      </w:r>
      <w:r w:rsidR="00D6596B" w:rsidRPr="0026758D">
        <w:t>1, eff July 1, 2010.</w:t>
      </w:r>
    </w:p>
    <w:p w:rsidR="00F25049" w:rsidRPr="0026758D" w:rsidRDefault="00F25049" w:rsidP="00267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758D" w:rsidSect="002675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8D" w:rsidRDefault="0026758D" w:rsidP="0026758D">
      <w:r>
        <w:separator/>
      </w:r>
    </w:p>
  </w:endnote>
  <w:endnote w:type="continuationSeparator" w:id="0">
    <w:p w:rsidR="0026758D" w:rsidRDefault="0026758D" w:rsidP="0026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D" w:rsidRPr="0026758D" w:rsidRDefault="0026758D" w:rsidP="00267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D" w:rsidRPr="0026758D" w:rsidRDefault="0026758D" w:rsidP="00267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D" w:rsidRPr="0026758D" w:rsidRDefault="0026758D" w:rsidP="00267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8D" w:rsidRDefault="0026758D" w:rsidP="0026758D">
      <w:r>
        <w:separator/>
      </w:r>
    </w:p>
  </w:footnote>
  <w:footnote w:type="continuationSeparator" w:id="0">
    <w:p w:rsidR="0026758D" w:rsidRDefault="0026758D" w:rsidP="0026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D" w:rsidRPr="0026758D" w:rsidRDefault="0026758D" w:rsidP="00267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D" w:rsidRPr="0026758D" w:rsidRDefault="0026758D" w:rsidP="00267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58D" w:rsidRPr="0026758D" w:rsidRDefault="0026758D" w:rsidP="00267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6B"/>
    <w:rsid w:val="0026758D"/>
    <w:rsid w:val="00D659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4F5DE-BB7D-495E-9704-EEFD2819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6596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6758D"/>
    <w:pPr>
      <w:tabs>
        <w:tab w:val="center" w:pos="4680"/>
        <w:tab w:val="right" w:pos="9360"/>
      </w:tabs>
    </w:pPr>
  </w:style>
  <w:style w:type="character" w:customStyle="1" w:styleId="HeaderChar">
    <w:name w:val="Header Char"/>
    <w:basedOn w:val="DefaultParagraphFont"/>
    <w:link w:val="Header"/>
    <w:uiPriority w:val="99"/>
    <w:rsid w:val="0026758D"/>
  </w:style>
  <w:style w:type="paragraph" w:styleId="Footer">
    <w:name w:val="footer"/>
    <w:basedOn w:val="Normal"/>
    <w:link w:val="FooterChar"/>
    <w:uiPriority w:val="99"/>
    <w:unhideWhenUsed/>
    <w:rsid w:val="0026758D"/>
    <w:pPr>
      <w:tabs>
        <w:tab w:val="center" w:pos="4680"/>
        <w:tab w:val="right" w:pos="9360"/>
      </w:tabs>
    </w:pPr>
  </w:style>
  <w:style w:type="character" w:customStyle="1" w:styleId="FooterChar">
    <w:name w:val="Footer Char"/>
    <w:basedOn w:val="DefaultParagraphFont"/>
    <w:link w:val="Footer"/>
    <w:uiPriority w:val="99"/>
    <w:rsid w:val="0026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4509</Characters>
  <Application>Microsoft Office Word</Application>
  <DocSecurity>0</DocSecurity>
  <Lines>37</Lines>
  <Paragraphs>10</Paragraphs>
  <ScaleCrop>false</ScaleCrop>
  <Company>Legislative Services Agency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