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008">
        <w:t>ARTICLE 4</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Local and Foreign Personal Representatives; Ancillary Administration</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Editor's Note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 xml:space="preserve">2013 Act No. 100, </w:t>
      </w:r>
      <w:r w:rsidR="00244008" w:rsidRPr="00244008">
        <w:t xml:space="preserve">Section </w:t>
      </w:r>
      <w:r w:rsidRPr="00244008">
        <w:t>4, provides as follows:</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"SECTION 4. (A) This act [amending Articles 1, 2, 3, 4, 6, and 7] takes effect on January 1, 2014.</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"(B) Except as otherwise provided in this act, on the effective date of this act:</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"(1) this act applies to any estates of decedents dying thereafter and to all trusts created before, on, or after its effective date;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"(2) the act applies to all judicial proceedings concerning estates of decedents and trusts commenced on or after its effective date;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54DA9" w:rsidRPr="00244008">
        <w:t xml:space="preserve"> 1</w:t>
      </w:r>
    </w:p>
    <w:p w:rsidR="00244008" w:rsidRP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008">
        <w:t>Definitions</w:t>
      </w:r>
      <w:bookmarkStart w:id="0" w:name="_GoBack"/>
      <w:bookmarkEnd w:id="0"/>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101.</w:t>
      </w:r>
      <w:r w:rsidR="00054DA9" w:rsidRPr="00244008">
        <w:t xml:space="preserve"> Definitions.</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In this article [Sections 62</w:t>
      </w:r>
      <w:r w:rsidR="00244008" w:rsidRPr="00244008">
        <w:noBreakHyphen/>
      </w:r>
      <w:r w:rsidRPr="00244008">
        <w:t>4</w:t>
      </w:r>
      <w:r w:rsidR="00244008" w:rsidRPr="00244008">
        <w:noBreakHyphen/>
      </w:r>
      <w:r w:rsidRPr="00244008">
        <w:t>101 et seq.]:</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(1) "Local administration" means administration by a personal representative appointed in this State pursuant to appointment proceedings described in Article 3 [Sections 62</w:t>
      </w:r>
      <w:r w:rsidR="00244008" w:rsidRPr="00244008">
        <w:noBreakHyphen/>
      </w:r>
      <w:r w:rsidRPr="00244008">
        <w:t>3</w:t>
      </w:r>
      <w:r w:rsidR="00244008" w:rsidRPr="00244008">
        <w:noBreakHyphen/>
      </w:r>
      <w:r w:rsidRPr="00244008">
        <w:t>101 et seq.].</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(2) "Local personal representative" includes any personal representative appointed in this State pursuant to appointment proceedings described in Article 3 [Sections 62</w:t>
      </w:r>
      <w:r w:rsidR="00244008" w:rsidRPr="00244008">
        <w:noBreakHyphen/>
      </w:r>
      <w:r w:rsidRPr="00244008">
        <w:t>3</w:t>
      </w:r>
      <w:r w:rsidR="00244008" w:rsidRPr="00244008">
        <w:noBreakHyphen/>
      </w:r>
      <w:r w:rsidRPr="00244008">
        <w:t>101 et seq.] and excludes foreign personal representatives who acquire the power of a local personal representative pursuant to Section 62</w:t>
      </w:r>
      <w:r w:rsidR="00244008" w:rsidRPr="00244008">
        <w:noBreakHyphen/>
      </w:r>
      <w:r w:rsidRPr="00244008">
        <w:t>4</w:t>
      </w:r>
      <w:r w:rsidR="00244008" w:rsidRPr="00244008">
        <w:noBreakHyphen/>
      </w:r>
      <w:r w:rsidRPr="00244008">
        <w:t>205.</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(3) "Resident creditor" means a person domiciled in, or doing business in, this State who is, or could be, a claimant against an estate of a nonresident decedent.</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54DA9" w:rsidRPr="00244008">
        <w:t xml:space="preserve"> 2</w:t>
      </w:r>
    </w:p>
    <w:p w:rsidR="00244008" w:rsidRP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008">
        <w:t>Powers of Foreign Personal Representatives</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201.</w:t>
      </w:r>
      <w:r w:rsidR="00054DA9" w:rsidRPr="00244008">
        <w:t xml:space="preserve"> Payment of debt and delivery of property to domiciliary foreign personal representative without local administration.</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w:t>
      </w:r>
      <w:r w:rsidRPr="00244008">
        <w:lastRenderedPageBreak/>
        <w:t>decedent upon being presented with proof of his appointment and an affidavit made by or on behalf of the representative stating:</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(1) the date of the death of the nonresident decedent;</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(2) that no local administration, or application or petition therefor, is pending in this State;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(3) that the domiciliary foreign personal representative is entitled to payment or delivery.</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202.</w:t>
      </w:r>
      <w:r w:rsidR="00054DA9" w:rsidRPr="00244008">
        <w:t xml:space="preserve"> Payment or delivery discharges.</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DA9" w:rsidRPr="00244008">
        <w:t xml:space="preserve">: 1986 Act No. 539, </w:t>
      </w:r>
      <w:r w:rsidRPr="00244008">
        <w:t xml:space="preserve">Section </w:t>
      </w:r>
      <w:r w:rsidR="00054DA9" w:rsidRPr="00244008">
        <w:t xml:space="preserve">1; 1987 Act No. 171, </w:t>
      </w:r>
      <w:r w:rsidRPr="00244008">
        <w:t xml:space="preserve">Section </w:t>
      </w:r>
      <w:r w:rsidR="00054DA9" w:rsidRPr="00244008">
        <w:t xml:space="preserve">63; 2013 Act No. 100, </w:t>
      </w:r>
      <w:r w:rsidRPr="00244008">
        <w:t xml:space="preserve">Section </w:t>
      </w:r>
      <w:r w:rsidR="00054DA9" w:rsidRPr="00244008">
        <w:t>1, eff January 1, 2014.</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203.</w:t>
      </w:r>
      <w:r w:rsidR="00054DA9" w:rsidRPr="00244008">
        <w:t xml:space="preserve"> Resident creditor notice.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Payment or delivery under Section 62</w:t>
      </w:r>
      <w:r w:rsidR="00244008" w:rsidRPr="00244008">
        <w:noBreakHyphen/>
      </w:r>
      <w:r w:rsidRPr="00244008">
        <w:t>4</w:t>
      </w:r>
      <w:r w:rsidR="00244008" w:rsidRPr="00244008">
        <w:noBreakHyphen/>
      </w:r>
      <w:r w:rsidRPr="00244008">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DA9" w:rsidRPr="00244008">
        <w:t xml:space="preserve">: 1986 Act No. 539, </w:t>
      </w:r>
      <w:r w:rsidRPr="00244008">
        <w:t xml:space="preserve">Section </w:t>
      </w:r>
      <w:r w:rsidR="00054DA9" w:rsidRPr="00244008">
        <w:t xml:space="preserve">1; 1987 Act No. 171, </w:t>
      </w:r>
      <w:r w:rsidRPr="00244008">
        <w:t xml:space="preserve">Section </w:t>
      </w:r>
      <w:r w:rsidR="00054DA9" w:rsidRPr="00244008">
        <w:t xml:space="preserve">64; 2013 Act No. 100, </w:t>
      </w:r>
      <w:r w:rsidRPr="00244008">
        <w:t xml:space="preserve">Section </w:t>
      </w:r>
      <w:r w:rsidR="00054DA9" w:rsidRPr="00244008">
        <w:t>1, eff January 1, 2014.</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204.</w:t>
      </w:r>
      <w:r w:rsidR="00054DA9" w:rsidRPr="00244008">
        <w:t xml:space="preserve"> Proof of authority; bond.</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Effect of Amendment</w:t>
      </w:r>
    </w:p>
    <w:p w:rsidR="00244008" w:rsidRP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008">
        <w:t>The 2013 amendment substituted "appointment and of the will, if any" for ", the will, if any, and of any official bond he has given, which bond shall name the court in this State as co</w:t>
      </w:r>
      <w:r w:rsidR="00244008" w:rsidRPr="00244008">
        <w:noBreakHyphen/>
      </w:r>
      <w:r w:rsidRPr="00244008">
        <w:t>obligee on such bond", and added the second sentence, relating to filing of bond.</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205.</w:t>
      </w:r>
      <w:r w:rsidR="00054DA9" w:rsidRPr="00244008">
        <w:t xml:space="preserve"> Powers.</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A domiciliary foreign personal representative who has complied with Section 62</w:t>
      </w:r>
      <w:r w:rsidR="00244008" w:rsidRPr="00244008">
        <w:noBreakHyphen/>
      </w:r>
      <w:r w:rsidRPr="00244008">
        <w:t>4</w:t>
      </w:r>
      <w:r w:rsidR="00244008" w:rsidRPr="00244008">
        <w:noBreakHyphen/>
      </w:r>
      <w:r w:rsidRPr="00244008">
        <w:t>204 may exercise as to assets (including real and personal property) in this State all powers of a local personal representative and may maintain actions and proceedings in this State subject to any conditions imposed upon nonresident parties generally.</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DA9" w:rsidRPr="00244008">
        <w:t xml:space="preserve">: 1986 Act No. 539, </w:t>
      </w:r>
      <w:r w:rsidRPr="00244008">
        <w:t xml:space="preserve">Section </w:t>
      </w:r>
      <w:r w:rsidR="00054DA9" w:rsidRPr="00244008">
        <w:t xml:space="preserve">1; 1990 Act No. 521, </w:t>
      </w:r>
      <w:r w:rsidRPr="00244008">
        <w:t xml:space="preserve">Section </w:t>
      </w:r>
      <w:r w:rsidR="00054DA9" w:rsidRPr="00244008">
        <w:t xml:space="preserve">80; 2013 Act No. 100, </w:t>
      </w:r>
      <w:r w:rsidRPr="00244008">
        <w:t xml:space="preserve">Section </w:t>
      </w:r>
      <w:r w:rsidR="00054DA9" w:rsidRPr="00244008">
        <w:t>1, eff January 1, 2014.</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206.</w:t>
      </w:r>
      <w:r w:rsidR="00054DA9" w:rsidRPr="00244008">
        <w:t xml:space="preserve"> Power of representatives in transition.</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The power of a domiciliary foreign personal representative under Section 62</w:t>
      </w:r>
      <w:r w:rsidR="00244008" w:rsidRPr="00244008">
        <w:noBreakHyphen/>
      </w:r>
      <w:r w:rsidRPr="00244008">
        <w:t>4</w:t>
      </w:r>
      <w:r w:rsidR="00244008" w:rsidRPr="00244008">
        <w:noBreakHyphen/>
      </w:r>
      <w:r w:rsidRPr="00244008">
        <w:t>201 or 62</w:t>
      </w:r>
      <w:r w:rsidR="00244008" w:rsidRPr="00244008">
        <w:noBreakHyphen/>
      </w:r>
      <w:r w:rsidRPr="00244008">
        <w:t>4</w:t>
      </w:r>
      <w:r w:rsidR="00244008" w:rsidRPr="00244008">
        <w:noBreakHyphen/>
      </w:r>
      <w:r w:rsidRPr="00244008">
        <w:t xml:space="preserve">205 shall be exercised only if there is no administration or application therefor pending in this State. An application or </w:t>
      </w:r>
      <w:r w:rsidRPr="00244008">
        <w:lastRenderedPageBreak/>
        <w:t>petition for local administration of the estate terminates the power of the foreign personal representative to act under Section 62</w:t>
      </w:r>
      <w:r w:rsidR="00244008" w:rsidRPr="00244008">
        <w:noBreakHyphen/>
      </w:r>
      <w:r w:rsidRPr="00244008">
        <w:t>4</w:t>
      </w:r>
      <w:r w:rsidR="00244008" w:rsidRPr="00244008">
        <w:noBreakHyphen/>
      </w:r>
      <w:r w:rsidRPr="00244008">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207.</w:t>
      </w:r>
      <w:r w:rsidR="00054DA9" w:rsidRPr="00244008">
        <w:t xml:space="preserve"> Ancillary and other local administrations; governing provision.</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In respect to a nonresident decedent, the provisions of Article 3 [Sections 62</w:t>
      </w:r>
      <w:r w:rsidR="00244008" w:rsidRPr="00244008">
        <w:noBreakHyphen/>
      </w:r>
      <w:r w:rsidRPr="00244008">
        <w:t>3</w:t>
      </w:r>
      <w:r w:rsidR="00244008" w:rsidRPr="00244008">
        <w:noBreakHyphen/>
      </w:r>
      <w:r w:rsidRPr="00244008">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244008" w:rsidRPr="00244008">
        <w:noBreakHyphen/>
      </w:r>
      <w:r w:rsidRPr="00244008">
        <w:t>3</w:t>
      </w:r>
      <w:r w:rsidR="00244008" w:rsidRPr="00244008">
        <w:noBreakHyphen/>
      </w:r>
      <w:r w:rsidRPr="00244008">
        <w:t>101 et seq.) is the appropriate procedure for an ancillary administration relating to the real property of a nonresident decedent located in this State and is an alternative to the procedures available to a foreign personal representative under Sections 62</w:t>
      </w:r>
      <w:r w:rsidR="00244008" w:rsidRPr="00244008">
        <w:noBreakHyphen/>
      </w:r>
      <w:r w:rsidRPr="00244008">
        <w:t>4</w:t>
      </w:r>
      <w:r w:rsidR="00244008" w:rsidRPr="00244008">
        <w:noBreakHyphen/>
      </w:r>
      <w:r w:rsidRPr="00244008">
        <w:t>201 through 62</w:t>
      </w:r>
      <w:r w:rsidR="00244008" w:rsidRPr="00244008">
        <w:noBreakHyphen/>
      </w:r>
      <w:r w:rsidRPr="00244008">
        <w:t>4</w:t>
      </w:r>
      <w:r w:rsidR="00244008" w:rsidRPr="00244008">
        <w:noBreakHyphen/>
      </w:r>
      <w:r w:rsidRPr="00244008">
        <w:t>206.</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4DA9" w:rsidRPr="00244008">
        <w:t xml:space="preserve">: 1986 Act No. 539, </w:t>
      </w:r>
      <w:r w:rsidRPr="00244008">
        <w:t xml:space="preserve">Section </w:t>
      </w:r>
      <w:r w:rsidR="00054DA9" w:rsidRPr="00244008">
        <w:t xml:space="preserve">1; 2000 Act No. 398, </w:t>
      </w:r>
      <w:r w:rsidRPr="00244008">
        <w:t xml:space="preserve">Section </w:t>
      </w:r>
      <w:r w:rsidR="00054DA9" w:rsidRPr="00244008">
        <w:t xml:space="preserve">9; 2013 Act No. 100, </w:t>
      </w:r>
      <w:r w:rsidRPr="00244008">
        <w:t xml:space="preserve">Section </w:t>
      </w:r>
      <w:r w:rsidR="00054DA9" w:rsidRPr="00244008">
        <w:t>1, eff January 1, 2014.</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Effect of Amendment</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The 2013 amendment inserted at the end "and is an alternative to the procedures available to a foreign personal representative under Sections 62</w:t>
      </w:r>
      <w:r w:rsidR="00244008" w:rsidRPr="00244008">
        <w:noBreakHyphen/>
      </w:r>
      <w:r w:rsidRPr="00244008">
        <w:t>4</w:t>
      </w:r>
      <w:r w:rsidR="00244008" w:rsidRPr="00244008">
        <w:noBreakHyphen/>
      </w:r>
      <w:r w:rsidRPr="00244008">
        <w:t>201 through 62</w:t>
      </w:r>
      <w:r w:rsidR="00244008" w:rsidRPr="00244008">
        <w:noBreakHyphen/>
      </w:r>
      <w:r w:rsidRPr="00244008">
        <w:t>4</w:t>
      </w:r>
      <w:r w:rsidR="00244008" w:rsidRPr="00244008">
        <w:noBreakHyphen/>
      </w:r>
      <w:r w:rsidRPr="00244008">
        <w:t>206".</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54DA9" w:rsidRPr="00244008">
        <w:t xml:space="preserve"> 3</w:t>
      </w:r>
    </w:p>
    <w:p w:rsidR="00244008" w:rsidRP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008">
        <w:t>Jurisdiction Over Foreign Personal Representatives</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301.</w:t>
      </w:r>
      <w:r w:rsidR="00054DA9" w:rsidRPr="00244008">
        <w:t xml:space="preserve"> Jurisdiction by act of foreign personal representative.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A foreign personal representative submits personally to the jurisdiction of the courts of this State in any proceeding relating to the estate by (1) filing authenticated copies of his appointment as provided in Section 62</w:t>
      </w:r>
      <w:r w:rsidR="00244008" w:rsidRPr="00244008">
        <w:noBreakHyphen/>
      </w:r>
      <w:r w:rsidRPr="00244008">
        <w:t>4</w:t>
      </w:r>
      <w:r w:rsidR="00244008" w:rsidRPr="00244008">
        <w:noBreakHyphen/>
      </w:r>
      <w:r w:rsidRPr="00244008">
        <w:t>204, (2) receiving payment of money or taking delivery of personal property under Section 62</w:t>
      </w:r>
      <w:r w:rsidR="00244008" w:rsidRPr="00244008">
        <w:noBreakHyphen/>
      </w:r>
      <w:r w:rsidRPr="00244008">
        <w:t>4</w:t>
      </w:r>
      <w:r w:rsidR="00244008" w:rsidRPr="00244008">
        <w:noBreakHyphen/>
      </w:r>
      <w:r w:rsidRPr="00244008">
        <w:t>201, or (3) doing any act as a personal representative in this State which would have given the State jurisdiction over him as an individual. Jurisdiction under (2) is limited to the money or value of personal property collected.</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302.</w:t>
      </w:r>
      <w:r w:rsidR="00054DA9" w:rsidRPr="00244008">
        <w:t xml:space="preserve"> Jurisdiction by act of decedent.</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In addition to jurisdiction conferred by Section 62</w:t>
      </w:r>
      <w:r w:rsidR="00244008" w:rsidRPr="00244008">
        <w:noBreakHyphen/>
      </w:r>
      <w:r w:rsidRPr="00244008">
        <w:t>4</w:t>
      </w:r>
      <w:r w:rsidR="00244008" w:rsidRPr="00244008">
        <w:noBreakHyphen/>
      </w:r>
      <w:r w:rsidRPr="00244008">
        <w:t>301, a foreign personal representative is subject to the jurisdiction of the courts of this State to the same extent that his decedent was subject to jurisdiction immediately prior to death.</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303.</w:t>
      </w:r>
      <w:r w:rsidR="00054DA9" w:rsidRPr="00244008">
        <w:t xml:space="preserve"> Service on foreign personal representative.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w:t>
      </w:r>
      <w:r w:rsidRPr="00244008">
        <w:lastRenderedPageBreak/>
        <w:t>is unavailable. Service may be made upon a foreign personal representative in the manner in which service could have been made under other laws of this State on either the foreign personal representative or his decedent immediately prior to death.</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(b) If service is made upon a foreign personal representative as provided in subsection (a), he shall be allowed thirty days within which to appear or respond.</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54DA9" w:rsidRPr="00244008">
        <w:t xml:space="preserve"> 4</w:t>
      </w:r>
    </w:p>
    <w:p w:rsidR="00244008" w:rsidRP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008">
        <w:t>Judgments and Personal Representatives</w:t>
      </w:r>
    </w:p>
    <w:p w:rsidR="00244008" w:rsidRP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rPr>
          <w:b/>
        </w:rPr>
        <w:t xml:space="preserve">SECTION </w:t>
      </w:r>
      <w:r w:rsidR="00054DA9" w:rsidRPr="00244008">
        <w:rPr>
          <w:b/>
        </w:rPr>
        <w:t>62</w:t>
      </w:r>
      <w:r w:rsidRPr="00244008">
        <w:rPr>
          <w:b/>
        </w:rPr>
        <w:noBreakHyphen/>
      </w:r>
      <w:r w:rsidR="00054DA9" w:rsidRPr="00244008">
        <w:rPr>
          <w:b/>
        </w:rPr>
        <w:t>4</w:t>
      </w:r>
      <w:r w:rsidRPr="00244008">
        <w:rPr>
          <w:b/>
        </w:rPr>
        <w:noBreakHyphen/>
      </w:r>
      <w:r w:rsidR="00054DA9" w:rsidRPr="00244008">
        <w:rPr>
          <w:b/>
        </w:rPr>
        <w:t>401.</w:t>
      </w:r>
      <w:r w:rsidR="00054DA9" w:rsidRPr="00244008">
        <w:t xml:space="preserve"> Effect of adjudication for or against personal representative.</w:t>
      </w:r>
    </w:p>
    <w:p w:rsidR="00244008" w:rsidRDefault="00054DA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08">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08" w:rsidRDefault="00244008"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4DA9" w:rsidRPr="00244008">
        <w:t xml:space="preserve">: 1986 Act No. 539, </w:t>
      </w:r>
      <w:r w:rsidRPr="00244008">
        <w:t xml:space="preserve">Section </w:t>
      </w:r>
      <w:r w:rsidR="00054DA9" w:rsidRPr="00244008">
        <w:t xml:space="preserve">1; 2013 Act No. 100, </w:t>
      </w:r>
      <w:r w:rsidRPr="00244008">
        <w:t xml:space="preserve">Section </w:t>
      </w:r>
      <w:r w:rsidR="00054DA9" w:rsidRPr="00244008">
        <w:t>1, eff January 1, 2014.</w:t>
      </w:r>
    </w:p>
    <w:p w:rsidR="00F25049" w:rsidRPr="00244008" w:rsidRDefault="00F25049" w:rsidP="0024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4008" w:rsidSect="002440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008" w:rsidRDefault="00244008" w:rsidP="00244008">
      <w:r>
        <w:separator/>
      </w:r>
    </w:p>
  </w:endnote>
  <w:endnote w:type="continuationSeparator" w:id="0">
    <w:p w:rsidR="00244008" w:rsidRDefault="00244008" w:rsidP="0024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8" w:rsidRPr="00244008" w:rsidRDefault="00244008" w:rsidP="0024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8" w:rsidRPr="00244008" w:rsidRDefault="00244008" w:rsidP="00244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8" w:rsidRPr="00244008" w:rsidRDefault="00244008" w:rsidP="0024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008" w:rsidRDefault="00244008" w:rsidP="00244008">
      <w:r>
        <w:separator/>
      </w:r>
    </w:p>
  </w:footnote>
  <w:footnote w:type="continuationSeparator" w:id="0">
    <w:p w:rsidR="00244008" w:rsidRDefault="00244008" w:rsidP="0024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8" w:rsidRPr="00244008" w:rsidRDefault="00244008" w:rsidP="0024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8" w:rsidRPr="00244008" w:rsidRDefault="00244008" w:rsidP="00244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8" w:rsidRPr="00244008" w:rsidRDefault="00244008" w:rsidP="00244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A9"/>
    <w:rsid w:val="00054DA9"/>
    <w:rsid w:val="002440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ECC50-31E6-4E6C-B20D-C75AADC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4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54DA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44008"/>
    <w:pPr>
      <w:tabs>
        <w:tab w:val="center" w:pos="4680"/>
        <w:tab w:val="right" w:pos="9360"/>
      </w:tabs>
    </w:pPr>
  </w:style>
  <w:style w:type="character" w:customStyle="1" w:styleId="HeaderChar">
    <w:name w:val="Header Char"/>
    <w:basedOn w:val="DefaultParagraphFont"/>
    <w:link w:val="Header"/>
    <w:uiPriority w:val="99"/>
    <w:rsid w:val="00244008"/>
  </w:style>
  <w:style w:type="paragraph" w:styleId="Footer">
    <w:name w:val="footer"/>
    <w:basedOn w:val="Normal"/>
    <w:link w:val="FooterChar"/>
    <w:uiPriority w:val="99"/>
    <w:unhideWhenUsed/>
    <w:rsid w:val="00244008"/>
    <w:pPr>
      <w:tabs>
        <w:tab w:val="center" w:pos="4680"/>
        <w:tab w:val="right" w:pos="9360"/>
      </w:tabs>
    </w:pPr>
  </w:style>
  <w:style w:type="character" w:customStyle="1" w:styleId="FooterChar">
    <w:name w:val="Footer Char"/>
    <w:basedOn w:val="DefaultParagraphFont"/>
    <w:link w:val="Footer"/>
    <w:uiPriority w:val="99"/>
    <w:rsid w:val="0024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9745</Characters>
  <Application>Microsoft Office Word</Application>
  <DocSecurity>0</DocSecurity>
  <Lines>81</Lines>
  <Paragraphs>22</Paragraphs>
  <ScaleCrop>false</ScaleCrop>
  <Company>Legislative Services Agency</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2021-10-12T13:17:00Z</dcterms:created>
  <dcterms:modified xsi:type="dcterms:W3CDTF">2021-10-12T13:17:00Z</dcterms:modified>
</cp:coreProperties>
</file>