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D04" w:rsidRPr="00927044" w:rsidRDefault="00F25AD0" w:rsidP="00436E9B">
      <w:pPr>
        <w:jc w:val="center"/>
        <w:rPr>
          <w:b/>
          <w:color w:val="0D0D0D" w:themeColor="text1" w:themeTint="F2"/>
          <w:sz w:val="28"/>
          <w:szCs w:val="28"/>
        </w:rPr>
      </w:pPr>
      <w:r w:rsidRPr="00927044">
        <w:rPr>
          <w:b/>
          <w:color w:val="0D0D0D" w:themeColor="text1" w:themeTint="F2"/>
          <w:sz w:val="28"/>
          <w:szCs w:val="28"/>
        </w:rPr>
        <w:t>Summary of Proposed Sales Tax Rate Reduction</w:t>
      </w:r>
    </w:p>
    <w:p w:rsidR="00F25AD0" w:rsidRPr="00C75F00" w:rsidRDefault="00F20A10" w:rsidP="00F20A10">
      <w:pPr>
        <w:pStyle w:val="ListParagraph"/>
        <w:numPr>
          <w:ilvl w:val="0"/>
          <w:numId w:val="1"/>
        </w:numPr>
        <w:rPr>
          <w:color w:val="0D0D0D" w:themeColor="text1" w:themeTint="F2"/>
          <w:sz w:val="24"/>
          <w:szCs w:val="24"/>
        </w:rPr>
      </w:pPr>
      <w:r w:rsidRPr="00C75F00">
        <w:rPr>
          <w:color w:val="0D0D0D" w:themeColor="text1" w:themeTint="F2"/>
          <w:sz w:val="24"/>
          <w:szCs w:val="24"/>
        </w:rPr>
        <w:t>Sets the new rate at 3 percent</w:t>
      </w:r>
    </w:p>
    <w:p w:rsidR="00F20A10" w:rsidRPr="00C75F00" w:rsidRDefault="00F20A10" w:rsidP="00F20A10">
      <w:pPr>
        <w:pStyle w:val="ListParagraph"/>
        <w:numPr>
          <w:ilvl w:val="0"/>
          <w:numId w:val="1"/>
        </w:numPr>
        <w:rPr>
          <w:color w:val="0D0D0D" w:themeColor="text1" w:themeTint="F2"/>
          <w:sz w:val="24"/>
          <w:szCs w:val="24"/>
        </w:rPr>
      </w:pPr>
      <w:r w:rsidRPr="00C75F00">
        <w:rPr>
          <w:color w:val="0D0D0D" w:themeColor="text1" w:themeTint="F2"/>
          <w:sz w:val="24"/>
          <w:szCs w:val="24"/>
        </w:rPr>
        <w:t xml:space="preserve">The rate applies to </w:t>
      </w:r>
      <w:r w:rsidR="002E2070" w:rsidRPr="00C75F00">
        <w:rPr>
          <w:color w:val="0D0D0D" w:themeColor="text1" w:themeTint="F2"/>
          <w:sz w:val="24"/>
          <w:szCs w:val="24"/>
        </w:rPr>
        <w:t>tangible</w:t>
      </w:r>
      <w:r w:rsidRPr="00C75F00">
        <w:rPr>
          <w:color w:val="0D0D0D" w:themeColor="text1" w:themeTint="F2"/>
          <w:sz w:val="24"/>
          <w:szCs w:val="24"/>
        </w:rPr>
        <w:t xml:space="preserve"> property and </w:t>
      </w:r>
      <w:r w:rsidR="002E2070" w:rsidRPr="00C75F00">
        <w:rPr>
          <w:color w:val="0D0D0D" w:themeColor="text1" w:themeTint="F2"/>
          <w:sz w:val="24"/>
          <w:szCs w:val="24"/>
        </w:rPr>
        <w:t>services</w:t>
      </w:r>
    </w:p>
    <w:p w:rsidR="00F20A10" w:rsidRPr="00C75F00" w:rsidRDefault="00F20A10" w:rsidP="00F20A10">
      <w:pPr>
        <w:pStyle w:val="ListParagraph"/>
        <w:numPr>
          <w:ilvl w:val="0"/>
          <w:numId w:val="1"/>
        </w:numPr>
        <w:rPr>
          <w:color w:val="0D0D0D" w:themeColor="text1" w:themeTint="F2"/>
          <w:sz w:val="24"/>
          <w:szCs w:val="24"/>
        </w:rPr>
      </w:pPr>
      <w:r w:rsidRPr="00C75F00">
        <w:rPr>
          <w:color w:val="0D0D0D" w:themeColor="text1" w:themeTint="F2"/>
          <w:sz w:val="24"/>
          <w:szCs w:val="24"/>
        </w:rPr>
        <w:t xml:space="preserve">Removes </w:t>
      </w:r>
      <w:r w:rsidR="002E2070" w:rsidRPr="00C75F00">
        <w:rPr>
          <w:color w:val="0D0D0D" w:themeColor="text1" w:themeTint="F2"/>
          <w:sz w:val="24"/>
          <w:szCs w:val="24"/>
        </w:rPr>
        <w:t xml:space="preserve">almost all </w:t>
      </w:r>
      <w:r w:rsidRPr="00C75F00">
        <w:rPr>
          <w:color w:val="0D0D0D" w:themeColor="text1" w:themeTint="F2"/>
          <w:sz w:val="24"/>
          <w:szCs w:val="24"/>
        </w:rPr>
        <w:t xml:space="preserve">exemptions (except </w:t>
      </w:r>
      <w:r w:rsidR="002E2070" w:rsidRPr="00C75F00">
        <w:rPr>
          <w:color w:val="0D0D0D" w:themeColor="text1" w:themeTint="F2"/>
          <w:sz w:val="24"/>
          <w:szCs w:val="24"/>
        </w:rPr>
        <w:t>for those</w:t>
      </w:r>
      <w:r w:rsidRPr="00C75F00">
        <w:rPr>
          <w:color w:val="0D0D0D" w:themeColor="text1" w:themeTint="F2"/>
          <w:sz w:val="24"/>
          <w:szCs w:val="24"/>
        </w:rPr>
        <w:t xml:space="preserve"> </w:t>
      </w:r>
      <w:r w:rsidR="002E2070" w:rsidRPr="00C75F00">
        <w:rPr>
          <w:color w:val="0D0D0D" w:themeColor="text1" w:themeTint="F2"/>
          <w:sz w:val="24"/>
          <w:szCs w:val="24"/>
        </w:rPr>
        <w:t>Constitutionally</w:t>
      </w:r>
      <w:r w:rsidRPr="00C75F00">
        <w:rPr>
          <w:color w:val="0D0D0D" w:themeColor="text1" w:themeTint="F2"/>
          <w:sz w:val="24"/>
          <w:szCs w:val="24"/>
        </w:rPr>
        <w:t xml:space="preserve"> required</w:t>
      </w:r>
      <w:r w:rsidR="00FA529F">
        <w:rPr>
          <w:color w:val="0D0D0D" w:themeColor="text1" w:themeTint="F2"/>
          <w:sz w:val="24"/>
          <w:szCs w:val="24"/>
        </w:rPr>
        <w:t>/federals</w:t>
      </w:r>
      <w:r w:rsidRPr="00C75F00">
        <w:rPr>
          <w:color w:val="0D0D0D" w:themeColor="text1" w:themeTint="F2"/>
          <w:sz w:val="24"/>
          <w:szCs w:val="24"/>
        </w:rPr>
        <w:t>)</w:t>
      </w:r>
    </w:p>
    <w:p w:rsidR="00F20A10" w:rsidRPr="00C75F00" w:rsidRDefault="002E2070" w:rsidP="00F20A10">
      <w:pPr>
        <w:pStyle w:val="ListParagraph"/>
        <w:numPr>
          <w:ilvl w:val="0"/>
          <w:numId w:val="1"/>
        </w:numPr>
        <w:rPr>
          <w:color w:val="0D0D0D" w:themeColor="text1" w:themeTint="F2"/>
          <w:sz w:val="24"/>
          <w:szCs w:val="24"/>
        </w:rPr>
      </w:pPr>
      <w:r w:rsidRPr="00C75F00">
        <w:rPr>
          <w:color w:val="0D0D0D" w:themeColor="text1" w:themeTint="F2"/>
          <w:sz w:val="24"/>
          <w:szCs w:val="24"/>
        </w:rPr>
        <w:t>Sunsets sales tax exemptions after 2022 and remain</w:t>
      </w:r>
      <w:r w:rsidR="00FA529F">
        <w:rPr>
          <w:color w:val="0D0D0D" w:themeColor="text1" w:themeTint="F2"/>
          <w:sz w:val="24"/>
          <w:szCs w:val="24"/>
        </w:rPr>
        <w:t>s</w:t>
      </w:r>
      <w:r w:rsidRPr="00C75F00">
        <w:rPr>
          <w:color w:val="0D0D0D" w:themeColor="text1" w:themeTint="F2"/>
          <w:sz w:val="24"/>
          <w:szCs w:val="24"/>
        </w:rPr>
        <w:t xml:space="preserve"> in effect until the exemptions or limitations to the contrary are authorized by the General Assembly.</w:t>
      </w:r>
    </w:p>
    <w:p w:rsidR="002E2070" w:rsidRPr="00E4362A" w:rsidRDefault="002E2070" w:rsidP="00E4362A">
      <w:pPr>
        <w:pStyle w:val="ListParagraph"/>
        <w:numPr>
          <w:ilvl w:val="0"/>
          <w:numId w:val="1"/>
        </w:numPr>
        <w:rPr>
          <w:color w:val="0D0D0D" w:themeColor="text1" w:themeTint="F2"/>
          <w:sz w:val="24"/>
          <w:szCs w:val="24"/>
        </w:rPr>
      </w:pPr>
      <w:r w:rsidRPr="00C75F00">
        <w:rPr>
          <w:color w:val="0D0D0D" w:themeColor="text1" w:themeTint="F2"/>
          <w:sz w:val="24"/>
          <w:szCs w:val="24"/>
        </w:rPr>
        <w:t>The elimination of exemptions</w:t>
      </w:r>
      <w:r w:rsidR="00E4362A">
        <w:rPr>
          <w:color w:val="0D0D0D" w:themeColor="text1" w:themeTint="F2"/>
          <w:sz w:val="24"/>
          <w:szCs w:val="24"/>
        </w:rPr>
        <w:t xml:space="preserve"> must be phased-</w:t>
      </w:r>
      <w:r w:rsidR="00FA529F">
        <w:rPr>
          <w:color w:val="0D0D0D" w:themeColor="text1" w:themeTint="F2"/>
          <w:sz w:val="24"/>
          <w:szCs w:val="24"/>
        </w:rPr>
        <w:t>in in</w:t>
      </w:r>
      <w:r w:rsidRPr="00C75F00">
        <w:rPr>
          <w:color w:val="0D0D0D" w:themeColor="text1" w:themeTint="F2"/>
          <w:sz w:val="24"/>
          <w:szCs w:val="24"/>
        </w:rPr>
        <w:t xml:space="preserve"> five equal installment</w:t>
      </w:r>
      <w:r w:rsidR="00FA529F">
        <w:rPr>
          <w:color w:val="0D0D0D" w:themeColor="text1" w:themeTint="F2"/>
          <w:sz w:val="24"/>
          <w:szCs w:val="24"/>
        </w:rPr>
        <w:t>s</w:t>
      </w:r>
      <w:r w:rsidRPr="00C75F00">
        <w:rPr>
          <w:color w:val="0D0D0D" w:themeColor="text1" w:themeTint="F2"/>
          <w:sz w:val="24"/>
          <w:szCs w:val="24"/>
        </w:rPr>
        <w:t xml:space="preserve"> of twenty percent</w:t>
      </w:r>
      <w:r w:rsidR="00E4362A">
        <w:rPr>
          <w:color w:val="0D0D0D" w:themeColor="text1" w:themeTint="F2"/>
          <w:sz w:val="24"/>
          <w:szCs w:val="24"/>
        </w:rPr>
        <w:t xml:space="preserve">. </w:t>
      </w:r>
      <w:r w:rsidRPr="00E4362A">
        <w:rPr>
          <w:color w:val="0D0D0D" w:themeColor="text1" w:themeTint="F2"/>
          <w:sz w:val="24"/>
          <w:szCs w:val="24"/>
        </w:rPr>
        <w:t>Exemptions would be eliminated in 2028</w:t>
      </w:r>
      <w:r w:rsidR="009A1ED5" w:rsidRPr="00E4362A">
        <w:rPr>
          <w:color w:val="0D0D0D" w:themeColor="text1" w:themeTint="F2"/>
          <w:sz w:val="24"/>
          <w:szCs w:val="24"/>
        </w:rPr>
        <w:t>.</w:t>
      </w:r>
    </w:p>
    <w:p w:rsidR="002E2070" w:rsidRPr="00E4362A" w:rsidRDefault="002E2070" w:rsidP="00E4362A">
      <w:pPr>
        <w:pStyle w:val="ListParagraph"/>
        <w:numPr>
          <w:ilvl w:val="0"/>
          <w:numId w:val="1"/>
        </w:numPr>
        <w:rPr>
          <w:color w:val="0D0D0D" w:themeColor="text1" w:themeTint="F2"/>
          <w:sz w:val="24"/>
          <w:szCs w:val="24"/>
        </w:rPr>
      </w:pPr>
      <w:r w:rsidRPr="00C75F00">
        <w:rPr>
          <w:color w:val="0D0D0D" w:themeColor="text1" w:themeTint="F2"/>
          <w:sz w:val="24"/>
          <w:szCs w:val="24"/>
        </w:rPr>
        <w:t xml:space="preserve">The rate must be reduced during each year by an amount to be </w:t>
      </w:r>
      <w:r w:rsidR="009A1ED5" w:rsidRPr="00C75F00">
        <w:rPr>
          <w:color w:val="0D0D0D" w:themeColor="text1" w:themeTint="F2"/>
          <w:sz w:val="24"/>
          <w:szCs w:val="24"/>
        </w:rPr>
        <w:t>determined</w:t>
      </w:r>
      <w:r w:rsidRPr="00C75F00">
        <w:rPr>
          <w:color w:val="0D0D0D" w:themeColor="text1" w:themeTint="F2"/>
          <w:sz w:val="24"/>
          <w:szCs w:val="24"/>
        </w:rPr>
        <w:t xml:space="preserve"> </w:t>
      </w:r>
      <w:r w:rsidR="009A1ED5" w:rsidRPr="00C75F00">
        <w:rPr>
          <w:color w:val="0D0D0D" w:themeColor="text1" w:themeTint="F2"/>
          <w:sz w:val="24"/>
          <w:szCs w:val="24"/>
        </w:rPr>
        <w:t>by</w:t>
      </w:r>
      <w:r w:rsidRPr="00C75F00">
        <w:rPr>
          <w:color w:val="0D0D0D" w:themeColor="text1" w:themeTint="F2"/>
          <w:sz w:val="24"/>
          <w:szCs w:val="24"/>
        </w:rPr>
        <w:t xml:space="preserve"> the </w:t>
      </w:r>
      <w:r w:rsidR="009A1ED5" w:rsidRPr="00C75F00">
        <w:rPr>
          <w:color w:val="0D0D0D" w:themeColor="text1" w:themeTint="F2"/>
          <w:sz w:val="24"/>
          <w:szCs w:val="24"/>
        </w:rPr>
        <w:t>Revenue</w:t>
      </w:r>
      <w:r w:rsidRPr="00C75F00">
        <w:rPr>
          <w:color w:val="0D0D0D" w:themeColor="text1" w:themeTint="F2"/>
          <w:sz w:val="24"/>
          <w:szCs w:val="24"/>
        </w:rPr>
        <w:t xml:space="preserve"> </w:t>
      </w:r>
      <w:r w:rsidR="009A1ED5" w:rsidRPr="00C75F00">
        <w:rPr>
          <w:color w:val="0D0D0D" w:themeColor="text1" w:themeTint="F2"/>
          <w:sz w:val="24"/>
          <w:szCs w:val="24"/>
        </w:rPr>
        <w:t>and</w:t>
      </w:r>
      <w:r w:rsidRPr="00C75F00">
        <w:rPr>
          <w:color w:val="0D0D0D" w:themeColor="text1" w:themeTint="F2"/>
          <w:sz w:val="24"/>
          <w:szCs w:val="24"/>
        </w:rPr>
        <w:t xml:space="preserve"> </w:t>
      </w:r>
      <w:r w:rsidR="009A1ED5" w:rsidRPr="00C75F00">
        <w:rPr>
          <w:color w:val="0D0D0D" w:themeColor="text1" w:themeTint="F2"/>
          <w:sz w:val="24"/>
          <w:szCs w:val="24"/>
        </w:rPr>
        <w:t>Fiscal</w:t>
      </w:r>
      <w:r w:rsidRPr="00C75F00">
        <w:rPr>
          <w:color w:val="0D0D0D" w:themeColor="text1" w:themeTint="F2"/>
          <w:sz w:val="24"/>
          <w:szCs w:val="24"/>
        </w:rPr>
        <w:t xml:space="preserve"> Affairs office</w:t>
      </w:r>
      <w:r w:rsidR="009A1ED5" w:rsidRPr="00C75F00">
        <w:rPr>
          <w:color w:val="0D0D0D" w:themeColor="text1" w:themeTint="F2"/>
          <w:sz w:val="24"/>
          <w:szCs w:val="24"/>
        </w:rPr>
        <w:t>.</w:t>
      </w:r>
      <w:r w:rsidR="00E4362A">
        <w:rPr>
          <w:color w:val="0D0D0D" w:themeColor="text1" w:themeTint="F2"/>
          <w:sz w:val="24"/>
          <w:szCs w:val="24"/>
        </w:rPr>
        <w:t xml:space="preserve"> </w:t>
      </w:r>
      <w:r w:rsidRPr="00E4362A">
        <w:rPr>
          <w:color w:val="0D0D0D" w:themeColor="text1" w:themeTint="F2"/>
          <w:sz w:val="24"/>
          <w:szCs w:val="24"/>
        </w:rPr>
        <w:t xml:space="preserve">The amount of the reduction must be determined by estimating the amount of sales and use tax that would be collected in the upcoming year if the provisions of </w:t>
      </w:r>
      <w:r w:rsidR="009A1ED5" w:rsidRPr="00E4362A">
        <w:rPr>
          <w:color w:val="0D0D0D" w:themeColor="text1" w:themeTint="F2"/>
          <w:sz w:val="24"/>
          <w:szCs w:val="24"/>
        </w:rPr>
        <w:t xml:space="preserve">this section </w:t>
      </w:r>
      <w:r w:rsidRPr="00E4362A">
        <w:rPr>
          <w:color w:val="0D0D0D" w:themeColor="text1" w:themeTint="F2"/>
          <w:sz w:val="24"/>
          <w:szCs w:val="24"/>
        </w:rPr>
        <w:t xml:space="preserve">did not </w:t>
      </w:r>
      <w:r w:rsidR="009A1ED5" w:rsidRPr="00E4362A">
        <w:rPr>
          <w:color w:val="0D0D0D" w:themeColor="text1" w:themeTint="F2"/>
          <w:sz w:val="24"/>
          <w:szCs w:val="24"/>
        </w:rPr>
        <w:t>exist</w:t>
      </w:r>
      <w:r w:rsidRPr="00E4362A">
        <w:rPr>
          <w:color w:val="0D0D0D" w:themeColor="text1" w:themeTint="F2"/>
          <w:sz w:val="24"/>
          <w:szCs w:val="24"/>
        </w:rPr>
        <w:t xml:space="preserve"> and then reducing the rate to </w:t>
      </w:r>
      <w:r w:rsidR="009A1ED5" w:rsidRPr="00E4362A">
        <w:rPr>
          <w:color w:val="0D0D0D" w:themeColor="text1" w:themeTint="F2"/>
          <w:sz w:val="24"/>
          <w:szCs w:val="24"/>
        </w:rPr>
        <w:t>an</w:t>
      </w:r>
      <w:r w:rsidRPr="00E4362A">
        <w:rPr>
          <w:color w:val="0D0D0D" w:themeColor="text1" w:themeTint="F2"/>
          <w:sz w:val="24"/>
          <w:szCs w:val="24"/>
        </w:rPr>
        <w:t xml:space="preserve"> amount that will </w:t>
      </w:r>
      <w:r w:rsidR="009A1ED5" w:rsidRPr="00E4362A">
        <w:rPr>
          <w:color w:val="0D0D0D" w:themeColor="text1" w:themeTint="F2"/>
          <w:sz w:val="24"/>
          <w:szCs w:val="24"/>
        </w:rPr>
        <w:t>produce</w:t>
      </w:r>
      <w:r w:rsidRPr="00E4362A">
        <w:rPr>
          <w:color w:val="0D0D0D" w:themeColor="text1" w:themeTint="F2"/>
          <w:sz w:val="24"/>
          <w:szCs w:val="24"/>
        </w:rPr>
        <w:t xml:space="preserve"> the same sales and use tax revenue</w:t>
      </w:r>
      <w:r w:rsidR="009A1ED5" w:rsidRPr="00E4362A">
        <w:rPr>
          <w:color w:val="0D0D0D" w:themeColor="text1" w:themeTint="F2"/>
          <w:sz w:val="24"/>
          <w:szCs w:val="24"/>
        </w:rPr>
        <w:t>.</w:t>
      </w:r>
    </w:p>
    <w:p w:rsidR="00F25AD0" w:rsidRPr="00927044" w:rsidRDefault="005D2266" w:rsidP="009A1ED5">
      <w:pPr>
        <w:jc w:val="center"/>
        <w:rPr>
          <w:b/>
          <w:color w:val="0D0D0D" w:themeColor="text1" w:themeTint="F2"/>
          <w:sz w:val="28"/>
          <w:szCs w:val="28"/>
        </w:rPr>
      </w:pPr>
      <w:r w:rsidRPr="00927044">
        <w:rPr>
          <w:b/>
          <w:color w:val="0D0D0D" w:themeColor="text1" w:themeTint="F2"/>
          <w:sz w:val="28"/>
          <w:szCs w:val="28"/>
        </w:rPr>
        <w:t>Section by Section</w:t>
      </w:r>
    </w:p>
    <w:p w:rsidR="00F25AD0" w:rsidRPr="0003627B" w:rsidRDefault="00F25AD0" w:rsidP="0003627B">
      <w:pPr>
        <w:pStyle w:val="ListParagraph"/>
        <w:numPr>
          <w:ilvl w:val="0"/>
          <w:numId w:val="2"/>
        </w:numPr>
        <w:rPr>
          <w:color w:val="0D0D0D" w:themeColor="text1" w:themeTint="F2"/>
          <w:sz w:val="24"/>
          <w:szCs w:val="24"/>
        </w:rPr>
      </w:pPr>
      <w:r w:rsidRPr="0003627B">
        <w:rPr>
          <w:color w:val="0D0D0D" w:themeColor="text1" w:themeTint="F2"/>
          <w:sz w:val="24"/>
          <w:szCs w:val="24"/>
        </w:rPr>
        <w:t>Section 1</w:t>
      </w:r>
      <w:r w:rsidR="00C75F00" w:rsidRPr="0003627B">
        <w:rPr>
          <w:color w:val="0D0D0D" w:themeColor="text1" w:themeTint="F2"/>
          <w:sz w:val="24"/>
          <w:szCs w:val="24"/>
        </w:rPr>
        <w:t xml:space="preserve">  - </w:t>
      </w:r>
      <w:r w:rsidR="00A22B88" w:rsidRPr="0003627B">
        <w:rPr>
          <w:color w:val="0D0D0D" w:themeColor="text1" w:themeTint="F2"/>
          <w:sz w:val="24"/>
          <w:szCs w:val="24"/>
        </w:rPr>
        <w:t>Amends to include “</w:t>
      </w:r>
      <w:r w:rsidR="00A22B88" w:rsidRPr="0003627B">
        <w:rPr>
          <w:color w:val="0D0D0D" w:themeColor="text1" w:themeTint="F2"/>
          <w:sz w:val="24"/>
          <w:szCs w:val="24"/>
          <w:u w:val="single"/>
        </w:rPr>
        <w:t>all</w:t>
      </w:r>
      <w:r w:rsidR="00A22B88" w:rsidRPr="0003627B">
        <w:rPr>
          <w:color w:val="0D0D0D" w:themeColor="text1" w:themeTint="F2"/>
          <w:sz w:val="24"/>
          <w:szCs w:val="24"/>
        </w:rPr>
        <w:t>” services.</w:t>
      </w:r>
    </w:p>
    <w:p w:rsidR="00A22B88" w:rsidRPr="0003627B" w:rsidRDefault="00A22B88" w:rsidP="0003627B">
      <w:pPr>
        <w:pStyle w:val="ListParagraph"/>
        <w:numPr>
          <w:ilvl w:val="0"/>
          <w:numId w:val="2"/>
        </w:numPr>
        <w:rPr>
          <w:color w:val="0D0D0D" w:themeColor="text1" w:themeTint="F2"/>
          <w:sz w:val="24"/>
          <w:szCs w:val="24"/>
        </w:rPr>
      </w:pPr>
      <w:r w:rsidRPr="0003627B">
        <w:rPr>
          <w:color w:val="0D0D0D" w:themeColor="text1" w:themeTint="F2"/>
          <w:sz w:val="24"/>
          <w:szCs w:val="24"/>
        </w:rPr>
        <w:t>Section 2-6</w:t>
      </w:r>
      <w:r w:rsidR="00C75F00" w:rsidRPr="0003627B">
        <w:rPr>
          <w:color w:val="0D0D0D" w:themeColor="text1" w:themeTint="F2"/>
          <w:sz w:val="24"/>
          <w:szCs w:val="24"/>
        </w:rPr>
        <w:t xml:space="preserve">  - </w:t>
      </w:r>
      <w:r w:rsidRPr="0003627B">
        <w:rPr>
          <w:color w:val="0D0D0D" w:themeColor="text1" w:themeTint="F2"/>
          <w:sz w:val="24"/>
          <w:szCs w:val="24"/>
        </w:rPr>
        <w:t>Add sections and categories related to the “</w:t>
      </w:r>
      <w:r w:rsidRPr="0003627B">
        <w:rPr>
          <w:color w:val="0D0D0D" w:themeColor="text1" w:themeTint="F2"/>
          <w:sz w:val="24"/>
          <w:szCs w:val="24"/>
          <w:u w:val="single"/>
        </w:rPr>
        <w:t>selling of services</w:t>
      </w:r>
      <w:r w:rsidRPr="0003627B">
        <w:rPr>
          <w:color w:val="0D0D0D" w:themeColor="text1" w:themeTint="F2"/>
          <w:sz w:val="24"/>
          <w:szCs w:val="24"/>
        </w:rPr>
        <w:t>”; “</w:t>
      </w:r>
      <w:r w:rsidRPr="0003627B">
        <w:rPr>
          <w:color w:val="0D0D0D" w:themeColor="text1" w:themeTint="F2"/>
          <w:sz w:val="24"/>
          <w:szCs w:val="24"/>
          <w:u w:val="single"/>
        </w:rPr>
        <w:t xml:space="preserve">the </w:t>
      </w:r>
      <w:r w:rsidRPr="0003627B">
        <w:rPr>
          <w:rFonts w:cs="Times New Roman"/>
          <w:color w:val="0D0D0D" w:themeColor="text1" w:themeTint="F2"/>
          <w:sz w:val="24"/>
          <w:szCs w:val="24"/>
          <w:u w:val="single" w:color="000000" w:themeColor="text1"/>
        </w:rPr>
        <w:t>proceeds from the sale of services</w:t>
      </w:r>
      <w:r w:rsidRPr="0003627B">
        <w:rPr>
          <w:rFonts w:cs="Times New Roman"/>
          <w:color w:val="0D0D0D" w:themeColor="text1" w:themeTint="F2"/>
          <w:sz w:val="24"/>
          <w:szCs w:val="24"/>
          <w:u w:color="000000" w:themeColor="text1"/>
        </w:rPr>
        <w:t>”</w:t>
      </w:r>
      <w:r w:rsidRPr="0003627B">
        <w:rPr>
          <w:color w:val="0D0D0D" w:themeColor="text1" w:themeTint="F2"/>
          <w:sz w:val="24"/>
          <w:szCs w:val="24"/>
        </w:rPr>
        <w:t xml:space="preserve">; the </w:t>
      </w:r>
      <w:r w:rsidRPr="0003627B">
        <w:rPr>
          <w:rFonts w:cs="Times New Roman"/>
          <w:color w:val="0D0D0D" w:themeColor="text1" w:themeTint="F2"/>
          <w:sz w:val="24"/>
          <w:szCs w:val="24"/>
          <w:u w:color="000000" w:themeColor="text1"/>
        </w:rPr>
        <w:t>category of “</w:t>
      </w:r>
      <w:r w:rsidRPr="0003627B">
        <w:rPr>
          <w:rFonts w:cs="Times New Roman"/>
          <w:color w:val="0D0D0D" w:themeColor="text1" w:themeTint="F2"/>
          <w:sz w:val="24"/>
          <w:szCs w:val="24"/>
          <w:u w:val="single" w:color="000000" w:themeColor="text1"/>
        </w:rPr>
        <w:t>sales of services</w:t>
      </w:r>
      <w:r w:rsidRPr="0003627B">
        <w:rPr>
          <w:rFonts w:cs="Times New Roman"/>
          <w:color w:val="0D0D0D" w:themeColor="text1" w:themeTint="F2"/>
          <w:sz w:val="24"/>
          <w:szCs w:val="24"/>
          <w:u w:color="000000" w:themeColor="text1"/>
        </w:rPr>
        <w:t>;”</w:t>
      </w:r>
      <w:r w:rsidRPr="0003627B">
        <w:rPr>
          <w:color w:val="0D0D0D" w:themeColor="text1" w:themeTint="F2"/>
          <w:sz w:val="24"/>
          <w:szCs w:val="24"/>
        </w:rPr>
        <w:t xml:space="preserve"> and, “</w:t>
      </w:r>
      <w:r w:rsidRPr="0003627B">
        <w:rPr>
          <w:rFonts w:cs="Times New Roman"/>
          <w:color w:val="0D0D0D" w:themeColor="text1" w:themeTint="F2"/>
          <w:sz w:val="24"/>
          <w:szCs w:val="24"/>
          <w:u w:val="single" w:color="000000" w:themeColor="text1"/>
        </w:rPr>
        <w:t>any services that are the basis of the sale</w:t>
      </w:r>
      <w:r w:rsidRPr="0003627B">
        <w:rPr>
          <w:rFonts w:cs="Times New Roman"/>
          <w:color w:val="0D0D0D" w:themeColor="text1" w:themeTint="F2"/>
          <w:sz w:val="24"/>
          <w:szCs w:val="24"/>
          <w:u w:color="000000" w:themeColor="text1"/>
        </w:rPr>
        <w:t>”.</w:t>
      </w:r>
    </w:p>
    <w:p w:rsidR="00A22B88" w:rsidRPr="0003627B" w:rsidRDefault="00C75F00" w:rsidP="0003627B">
      <w:pPr>
        <w:pStyle w:val="ListParagraph"/>
        <w:numPr>
          <w:ilvl w:val="0"/>
          <w:numId w:val="2"/>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 xml:space="preserve">Section 7  - </w:t>
      </w:r>
      <w:r w:rsidR="00A22B88" w:rsidRPr="0003627B">
        <w:rPr>
          <w:rFonts w:cs="Times New Roman"/>
          <w:color w:val="0D0D0D" w:themeColor="text1" w:themeTint="F2"/>
          <w:sz w:val="24"/>
          <w:szCs w:val="24"/>
          <w:u w:color="000000" w:themeColor="text1"/>
        </w:rPr>
        <w:t>Reduces the rate of sales taxes to 3</w:t>
      </w:r>
      <w:r w:rsidR="00625B48" w:rsidRPr="0003627B">
        <w:rPr>
          <w:rFonts w:cs="Times New Roman"/>
          <w:color w:val="0D0D0D" w:themeColor="text1" w:themeTint="F2"/>
          <w:sz w:val="24"/>
          <w:szCs w:val="24"/>
          <w:u w:color="000000" w:themeColor="text1"/>
        </w:rPr>
        <w:t xml:space="preserve"> percent related to tangible personal property</w:t>
      </w:r>
    </w:p>
    <w:p w:rsidR="00F20A10" w:rsidRPr="0003627B" w:rsidRDefault="00C75F00" w:rsidP="0003627B">
      <w:pPr>
        <w:pStyle w:val="ListParagraph"/>
        <w:numPr>
          <w:ilvl w:val="0"/>
          <w:numId w:val="2"/>
        </w:numPr>
        <w:rPr>
          <w:color w:val="0D0D0D" w:themeColor="text1" w:themeTint="F2"/>
          <w:sz w:val="24"/>
          <w:szCs w:val="24"/>
        </w:rPr>
      </w:pPr>
      <w:r w:rsidRPr="0003627B">
        <w:rPr>
          <w:color w:val="0D0D0D" w:themeColor="text1" w:themeTint="F2"/>
          <w:sz w:val="24"/>
          <w:szCs w:val="24"/>
        </w:rPr>
        <w:t xml:space="preserve">Section 8  - </w:t>
      </w:r>
      <w:r w:rsidR="00625B48" w:rsidRPr="0003627B">
        <w:rPr>
          <w:rFonts w:cs="Times New Roman"/>
          <w:color w:val="0D0D0D" w:themeColor="text1" w:themeTint="F2"/>
          <w:sz w:val="24"/>
          <w:szCs w:val="24"/>
          <w:u w:color="000000" w:themeColor="text1"/>
        </w:rPr>
        <w:t>Reduces the rate of sales taxes to 3 percent related to rooms, etc.</w:t>
      </w:r>
      <w:r w:rsidR="00720692" w:rsidRPr="0003627B">
        <w:rPr>
          <w:rFonts w:cs="Times New Roman"/>
          <w:color w:val="0D0D0D" w:themeColor="text1" w:themeTint="F2"/>
          <w:sz w:val="24"/>
          <w:szCs w:val="24"/>
          <w:u w:color="000000" w:themeColor="text1"/>
        </w:rPr>
        <w:t xml:space="preserve">  Also, r</w:t>
      </w:r>
      <w:r w:rsidR="00625B48" w:rsidRPr="0003627B">
        <w:rPr>
          <w:rFonts w:cs="Times New Roman"/>
          <w:color w:val="0D0D0D" w:themeColor="text1" w:themeTint="F2"/>
          <w:sz w:val="24"/>
          <w:szCs w:val="24"/>
          <w:u w:color="000000" w:themeColor="text1"/>
        </w:rPr>
        <w:t xml:space="preserve">eduction commensurate with fees due (re </w:t>
      </w:r>
      <w:r w:rsidR="00625B48" w:rsidRPr="0003627B">
        <w:rPr>
          <w:color w:val="0D0D0D" w:themeColor="text1" w:themeTint="F2"/>
          <w:sz w:val="24"/>
          <w:szCs w:val="24"/>
        </w:rPr>
        <w:t>Infrastructure maintenance fee)</w:t>
      </w:r>
      <w:r w:rsidR="00EC2508" w:rsidRPr="0003627B">
        <w:rPr>
          <w:color w:val="0D0D0D" w:themeColor="text1" w:themeTint="F2"/>
          <w:sz w:val="24"/>
          <w:szCs w:val="24"/>
        </w:rPr>
        <w:t xml:space="preserve">. </w:t>
      </w:r>
    </w:p>
    <w:p w:rsidR="00EC2508" w:rsidRPr="00C75F00" w:rsidRDefault="00EC2508" w:rsidP="00FA529F">
      <w:pPr>
        <w:ind w:left="720"/>
        <w:rPr>
          <w:color w:val="0D0D0D" w:themeColor="text1" w:themeTint="F2"/>
          <w:sz w:val="24"/>
          <w:szCs w:val="24"/>
        </w:rPr>
      </w:pPr>
      <w:r w:rsidRPr="00C75F00">
        <w:rPr>
          <w:color w:val="0D0D0D" w:themeColor="text1" w:themeTint="F2"/>
          <w:sz w:val="24"/>
          <w:szCs w:val="24"/>
        </w:rPr>
        <w:t>Also, in Section 12-36-960 (regarding the new car fee from the roads bill) reduces the amount of sales tax due by the amount of the fee due.</w:t>
      </w:r>
    </w:p>
    <w:p w:rsidR="00607CFA" w:rsidRPr="0003627B" w:rsidRDefault="00B8040E" w:rsidP="0003627B">
      <w:pPr>
        <w:pStyle w:val="ListParagraph"/>
        <w:numPr>
          <w:ilvl w:val="0"/>
          <w:numId w:val="3"/>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Section 9</w:t>
      </w:r>
      <w:r w:rsidR="00C75F00" w:rsidRPr="0003627B">
        <w:rPr>
          <w:rFonts w:cs="Times New Roman"/>
          <w:color w:val="0D0D0D" w:themeColor="text1" w:themeTint="F2"/>
          <w:sz w:val="24"/>
          <w:szCs w:val="24"/>
          <w:u w:color="000000" w:themeColor="text1"/>
        </w:rPr>
        <w:t xml:space="preserve">  - </w:t>
      </w:r>
      <w:r w:rsidR="00607CFA" w:rsidRPr="0003627B">
        <w:rPr>
          <w:color w:val="0D0D0D" w:themeColor="text1" w:themeTint="F2"/>
          <w:sz w:val="24"/>
          <w:szCs w:val="24"/>
        </w:rPr>
        <w:t>This repeal pertains to the homestead exemption fund to reimburse schools, which with these changes is no longer needed.</w:t>
      </w:r>
    </w:p>
    <w:p w:rsidR="00FC7941" w:rsidRPr="0003627B" w:rsidRDefault="00B8040E" w:rsidP="0003627B">
      <w:pPr>
        <w:pStyle w:val="ListParagraph"/>
        <w:numPr>
          <w:ilvl w:val="0"/>
          <w:numId w:val="3"/>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Section 10</w:t>
      </w:r>
      <w:r w:rsidR="00FC7941" w:rsidRPr="0003627B">
        <w:rPr>
          <w:rFonts w:cs="Times New Roman"/>
          <w:color w:val="0D0D0D" w:themeColor="text1" w:themeTint="F2"/>
          <w:sz w:val="24"/>
          <w:szCs w:val="24"/>
          <w:u w:color="000000" w:themeColor="text1"/>
        </w:rPr>
        <w:t>, 11</w:t>
      </w:r>
      <w:r w:rsidR="00C75F00" w:rsidRPr="0003627B">
        <w:rPr>
          <w:rFonts w:cs="Times New Roman"/>
          <w:color w:val="0D0D0D" w:themeColor="text1" w:themeTint="F2"/>
          <w:sz w:val="24"/>
          <w:szCs w:val="24"/>
          <w:u w:color="000000" w:themeColor="text1"/>
        </w:rPr>
        <w:t xml:space="preserve">  - </w:t>
      </w:r>
      <w:r w:rsidR="00FC7941" w:rsidRPr="0003627B">
        <w:rPr>
          <w:rFonts w:cs="Times New Roman"/>
          <w:color w:val="0D0D0D" w:themeColor="text1" w:themeTint="F2"/>
          <w:sz w:val="24"/>
          <w:szCs w:val="24"/>
          <w:u w:color="000000" w:themeColor="text1"/>
        </w:rPr>
        <w:t>Reduction of sales tax to 3 percent regarding use taxes (e.g., includes wireless, materials in transient construction, etc.</w:t>
      </w:r>
      <w:r w:rsidR="00720692" w:rsidRPr="0003627B">
        <w:rPr>
          <w:rFonts w:cs="Times New Roman"/>
          <w:color w:val="0D0D0D" w:themeColor="text1" w:themeTint="F2"/>
          <w:sz w:val="24"/>
          <w:szCs w:val="24"/>
          <w:u w:color="000000" w:themeColor="text1"/>
        </w:rPr>
        <w:t xml:space="preserve"> and adds gross proceeds accruing or proceeding from the sale of services.</w:t>
      </w:r>
    </w:p>
    <w:p w:rsidR="005F2245" w:rsidRPr="0003627B" w:rsidRDefault="00FC7941" w:rsidP="0003627B">
      <w:pPr>
        <w:pStyle w:val="ListParagraph"/>
        <w:numPr>
          <w:ilvl w:val="0"/>
          <w:numId w:val="3"/>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Section 12</w:t>
      </w:r>
      <w:r w:rsidR="00C75F00" w:rsidRPr="0003627B">
        <w:rPr>
          <w:rFonts w:cs="Times New Roman"/>
          <w:color w:val="0D0D0D" w:themeColor="text1" w:themeTint="F2"/>
          <w:sz w:val="24"/>
          <w:szCs w:val="24"/>
          <w:u w:color="000000" w:themeColor="text1"/>
        </w:rPr>
        <w:t xml:space="preserve">  - </w:t>
      </w:r>
      <w:r w:rsidR="005F2245" w:rsidRPr="0003627B">
        <w:rPr>
          <w:rFonts w:cs="Times New Roman"/>
          <w:color w:val="0D0D0D" w:themeColor="text1" w:themeTint="F2"/>
          <w:sz w:val="24"/>
          <w:szCs w:val="24"/>
        </w:rPr>
        <w:t>12</w:t>
      </w:r>
      <w:r w:rsidR="005F2245" w:rsidRPr="0003627B">
        <w:rPr>
          <w:rFonts w:cs="Times New Roman"/>
          <w:color w:val="0D0D0D" w:themeColor="text1" w:themeTint="F2"/>
          <w:sz w:val="24"/>
          <w:szCs w:val="24"/>
        </w:rPr>
        <w:noBreakHyphen/>
        <w:t>36</w:t>
      </w:r>
      <w:r w:rsidR="005F2245" w:rsidRPr="0003627B">
        <w:rPr>
          <w:rFonts w:cs="Times New Roman"/>
          <w:color w:val="0D0D0D" w:themeColor="text1" w:themeTint="F2"/>
          <w:sz w:val="24"/>
          <w:szCs w:val="24"/>
        </w:rPr>
        <w:noBreakHyphen/>
        <w:t>2110 of the 1976 Code is repealed.</w:t>
      </w:r>
      <w:r w:rsidR="005F2245" w:rsidRPr="0003627B">
        <w:rPr>
          <w:color w:val="0D0D0D" w:themeColor="text1" w:themeTint="F2"/>
          <w:sz w:val="24"/>
          <w:szCs w:val="24"/>
        </w:rPr>
        <w:t xml:space="preserve"> This relates to </w:t>
      </w:r>
      <w:r w:rsidR="005F2245" w:rsidRPr="0003627B">
        <w:rPr>
          <w:rFonts w:eastAsia="Times New Roman" w:cs="Times New Roman"/>
          <w:color w:val="0D0D0D" w:themeColor="text1" w:themeTint="F2"/>
          <w:sz w:val="24"/>
          <w:szCs w:val="24"/>
        </w:rPr>
        <w:t>Maximum Tax and Exemptions</w:t>
      </w:r>
      <w:bookmarkStart w:id="0" w:name="12-36-2110"/>
      <w:bookmarkEnd w:id="0"/>
      <w:r w:rsidR="006B5229" w:rsidRPr="0003627B">
        <w:rPr>
          <w:rFonts w:eastAsia="Times New Roman" w:cs="Times New Roman"/>
          <w:color w:val="0D0D0D" w:themeColor="text1" w:themeTint="F2"/>
          <w:sz w:val="24"/>
          <w:szCs w:val="24"/>
        </w:rPr>
        <w:t xml:space="preserve"> - </w:t>
      </w:r>
      <w:r w:rsidR="005F2245" w:rsidRPr="0003627B">
        <w:rPr>
          <w:rFonts w:eastAsia="Times New Roman" w:cs="Times New Roman"/>
          <w:color w:val="0D0D0D" w:themeColor="text1" w:themeTint="F2"/>
          <w:sz w:val="24"/>
          <w:szCs w:val="24"/>
        </w:rPr>
        <w:t>Maximum tax on sale or lease of certain items; calculation of tax on manufactured homes; maximum tax on purchase of certain property by religious organizations; maximum tax on sale or use of machinery for research and development.</w:t>
      </w:r>
    </w:p>
    <w:p w:rsidR="00061476" w:rsidRPr="00FA529F" w:rsidRDefault="00FC7941" w:rsidP="00FC7941">
      <w:pPr>
        <w:pStyle w:val="ListParagraph"/>
        <w:numPr>
          <w:ilvl w:val="0"/>
          <w:numId w:val="3"/>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After Section 12, un-numbered:</w:t>
      </w:r>
      <w:r w:rsidR="00FA529F">
        <w:rPr>
          <w:rFonts w:cs="Times New Roman"/>
          <w:color w:val="0D0D0D" w:themeColor="text1" w:themeTint="F2"/>
          <w:sz w:val="24"/>
          <w:szCs w:val="24"/>
          <w:u w:color="000000" w:themeColor="text1"/>
        </w:rPr>
        <w:t xml:space="preserve"> </w:t>
      </w:r>
      <w:r w:rsidRPr="00FA529F">
        <w:rPr>
          <w:rFonts w:cs="Times New Roman"/>
          <w:color w:val="0D0D0D" w:themeColor="text1" w:themeTint="F2"/>
          <w:sz w:val="24"/>
          <w:szCs w:val="24"/>
          <w:u w:color="000000" w:themeColor="text1"/>
        </w:rPr>
        <w:t>Re</w:t>
      </w:r>
      <w:r w:rsidR="00C75F00" w:rsidRPr="00FA529F">
        <w:rPr>
          <w:rFonts w:cs="Times New Roman"/>
          <w:color w:val="0D0D0D" w:themeColor="text1" w:themeTint="F2"/>
          <w:sz w:val="24"/>
          <w:szCs w:val="24"/>
          <w:u w:color="000000" w:themeColor="text1"/>
        </w:rPr>
        <w:t>garding</w:t>
      </w:r>
      <w:r w:rsidRPr="00FA529F">
        <w:rPr>
          <w:rFonts w:cs="Times New Roman"/>
          <w:color w:val="0D0D0D" w:themeColor="text1" w:themeTint="F2"/>
          <w:sz w:val="24"/>
          <w:szCs w:val="24"/>
          <w:u w:color="000000" w:themeColor="text1"/>
        </w:rPr>
        <w:t xml:space="preserve"> Section 12-36-2120, </w:t>
      </w:r>
      <w:r w:rsidR="00061476" w:rsidRPr="00FA529F">
        <w:rPr>
          <w:rFonts w:cs="Times New Roman"/>
          <w:color w:val="0D0D0D" w:themeColor="text1" w:themeTint="F2"/>
          <w:sz w:val="24"/>
          <w:szCs w:val="24"/>
          <w:u w:color="000000" w:themeColor="text1"/>
        </w:rPr>
        <w:t>deletes</w:t>
      </w:r>
      <w:r w:rsidRPr="00FA529F">
        <w:rPr>
          <w:rFonts w:cs="Times New Roman"/>
          <w:color w:val="0D0D0D" w:themeColor="text1" w:themeTint="F2"/>
          <w:sz w:val="24"/>
          <w:szCs w:val="24"/>
          <w:u w:color="000000" w:themeColor="text1"/>
        </w:rPr>
        <w:t xml:space="preserve"> the </w:t>
      </w:r>
      <w:r w:rsidR="00061476" w:rsidRPr="00FA529F">
        <w:rPr>
          <w:rFonts w:cs="Times New Roman"/>
          <w:color w:val="0D0D0D" w:themeColor="text1" w:themeTint="F2"/>
          <w:sz w:val="24"/>
          <w:szCs w:val="24"/>
          <w:u w:color="000000" w:themeColor="text1"/>
        </w:rPr>
        <w:t xml:space="preserve">sales tax </w:t>
      </w:r>
      <w:r w:rsidRPr="00FA529F">
        <w:rPr>
          <w:rFonts w:cs="Times New Roman"/>
          <w:color w:val="0D0D0D" w:themeColor="text1" w:themeTint="F2"/>
          <w:sz w:val="24"/>
          <w:szCs w:val="24"/>
          <w:u w:color="000000" w:themeColor="text1"/>
        </w:rPr>
        <w:t xml:space="preserve">exemptions.  </w:t>
      </w:r>
      <w:r w:rsidR="002C1F77" w:rsidRPr="00FA529F">
        <w:rPr>
          <w:rFonts w:cs="Times New Roman"/>
          <w:color w:val="0D0D0D" w:themeColor="text1" w:themeTint="F2"/>
          <w:sz w:val="24"/>
          <w:szCs w:val="24"/>
          <w:u w:color="000000" w:themeColor="text1"/>
        </w:rPr>
        <w:t>(</w:t>
      </w:r>
      <w:r w:rsidR="00F45992" w:rsidRPr="00FA529F">
        <w:rPr>
          <w:rFonts w:cs="Times New Roman"/>
          <w:color w:val="0D0D0D" w:themeColor="text1" w:themeTint="F2"/>
          <w:sz w:val="24"/>
          <w:szCs w:val="24"/>
          <w:u w:color="000000" w:themeColor="text1"/>
        </w:rPr>
        <w:t>3(a)</w:t>
      </w:r>
      <w:r w:rsidR="002C1F77" w:rsidRPr="00FA529F">
        <w:rPr>
          <w:rFonts w:cs="Times New Roman"/>
          <w:color w:val="0D0D0D" w:themeColor="text1" w:themeTint="F2"/>
          <w:sz w:val="24"/>
          <w:szCs w:val="24"/>
          <w:u w:color="000000" w:themeColor="text1"/>
        </w:rPr>
        <w:t>)</w:t>
      </w:r>
      <w:r w:rsidR="00F45992" w:rsidRPr="00FA529F">
        <w:rPr>
          <w:rFonts w:cs="Times New Roman"/>
          <w:color w:val="0D0D0D" w:themeColor="text1" w:themeTint="F2"/>
          <w:sz w:val="24"/>
          <w:szCs w:val="24"/>
          <w:u w:color="000000" w:themeColor="text1"/>
        </w:rPr>
        <w:t xml:space="preserve"> through </w:t>
      </w:r>
      <w:r w:rsidR="002C1F77" w:rsidRPr="00FA529F">
        <w:rPr>
          <w:rFonts w:cs="Times New Roman"/>
          <w:color w:val="0D0D0D" w:themeColor="text1" w:themeTint="F2"/>
          <w:sz w:val="24"/>
          <w:szCs w:val="24"/>
          <w:u w:color="000000" w:themeColor="text1"/>
        </w:rPr>
        <w:t>(</w:t>
      </w:r>
      <w:r w:rsidR="00F45992" w:rsidRPr="00FA529F">
        <w:rPr>
          <w:rFonts w:cs="Times New Roman"/>
          <w:color w:val="0D0D0D" w:themeColor="text1" w:themeTint="F2"/>
          <w:sz w:val="24"/>
          <w:szCs w:val="24"/>
          <w:u w:color="000000" w:themeColor="text1"/>
        </w:rPr>
        <w:t>83</w:t>
      </w:r>
      <w:r w:rsidR="002C1F77" w:rsidRPr="00FA529F">
        <w:rPr>
          <w:rFonts w:cs="Times New Roman"/>
          <w:color w:val="0D0D0D" w:themeColor="text1" w:themeTint="F2"/>
          <w:sz w:val="24"/>
          <w:szCs w:val="24"/>
          <w:u w:color="000000" w:themeColor="text1"/>
        </w:rPr>
        <w:t>)</w:t>
      </w:r>
    </w:p>
    <w:p w:rsidR="00FC7941" w:rsidRPr="00C75F00" w:rsidRDefault="00FC7941" w:rsidP="00FA529F">
      <w:pPr>
        <w:ind w:left="720"/>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 xml:space="preserve">The two items remaining exempted:  “tangible personal property or receipts of any business which the State is prohibited from taxing by the Constitution or laws of the </w:t>
      </w:r>
      <w:r w:rsidRPr="00C75F00">
        <w:rPr>
          <w:rFonts w:cs="Times New Roman"/>
          <w:color w:val="0D0D0D" w:themeColor="text1" w:themeTint="F2"/>
          <w:sz w:val="24"/>
          <w:szCs w:val="24"/>
          <w:u w:color="000000" w:themeColor="text1"/>
        </w:rPr>
        <w:lastRenderedPageBreak/>
        <w:t>United States of America or by the Constitution or laws of this State;” and “tangible personal property sold to the federal government”</w:t>
      </w:r>
    </w:p>
    <w:p w:rsidR="00FC7941" w:rsidRPr="0003627B" w:rsidRDefault="002C1F77" w:rsidP="0003627B">
      <w:pPr>
        <w:pStyle w:val="ListParagraph"/>
        <w:numPr>
          <w:ilvl w:val="0"/>
          <w:numId w:val="5"/>
        </w:numPr>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 xml:space="preserve">Related to Section </w:t>
      </w:r>
      <w:r w:rsidRPr="0003627B">
        <w:rPr>
          <w:bCs/>
          <w:color w:val="0D0D0D" w:themeColor="text1" w:themeTint="F2"/>
          <w:sz w:val="24"/>
          <w:szCs w:val="24"/>
        </w:rPr>
        <w:t>12-36-2530.</w:t>
      </w:r>
      <w:r w:rsidRPr="0003627B">
        <w:rPr>
          <w:color w:val="0D0D0D" w:themeColor="text1" w:themeTint="F2"/>
          <w:sz w:val="24"/>
          <w:szCs w:val="24"/>
        </w:rPr>
        <w:t xml:space="preserve"> Ensures documentation of entitlement to tax exemption for goods to be delivered out of state; tax on property delivered in state for removal from state by purchaser.</w:t>
      </w:r>
    </w:p>
    <w:p w:rsidR="00EC2508" w:rsidRPr="0003627B" w:rsidRDefault="00EC2508" w:rsidP="0003627B">
      <w:pPr>
        <w:pStyle w:val="ListParagraph"/>
        <w:numPr>
          <w:ilvl w:val="0"/>
          <w:numId w:val="4"/>
        </w:numPr>
        <w:rPr>
          <w:color w:val="0D0D0D" w:themeColor="text1" w:themeTint="F2"/>
          <w:sz w:val="24"/>
          <w:szCs w:val="24"/>
        </w:rPr>
      </w:pPr>
      <w:r w:rsidRPr="0003627B">
        <w:rPr>
          <w:color w:val="0D0D0D" w:themeColor="text1" w:themeTint="F2"/>
          <w:sz w:val="24"/>
          <w:szCs w:val="24"/>
        </w:rPr>
        <w:t xml:space="preserve">This </w:t>
      </w:r>
      <w:r w:rsidRPr="00FA529F">
        <w:rPr>
          <w:color w:val="0D0D0D" w:themeColor="text1" w:themeTint="F2"/>
          <w:sz w:val="24"/>
          <w:szCs w:val="24"/>
        </w:rPr>
        <w:t>section relates to</w:t>
      </w:r>
      <w:r w:rsidRPr="00FA529F">
        <w:rPr>
          <w:bCs/>
          <w:color w:val="0D0D0D" w:themeColor="text1" w:themeTint="F2"/>
          <w:sz w:val="24"/>
          <w:szCs w:val="24"/>
        </w:rPr>
        <w:t xml:space="preserve"> 12-36-2620 (</w:t>
      </w:r>
      <w:r w:rsidRPr="00FA529F">
        <w:rPr>
          <w:color w:val="0D0D0D" w:themeColor="text1" w:themeTint="F2"/>
          <w:sz w:val="24"/>
          <w:szCs w:val="24"/>
        </w:rPr>
        <w:t xml:space="preserve">Sales and use taxes composed of two components); </w:t>
      </w:r>
      <w:r w:rsidRPr="00FA529F">
        <w:rPr>
          <w:bCs/>
          <w:color w:val="0D0D0D" w:themeColor="text1" w:themeTint="F2"/>
          <w:sz w:val="24"/>
          <w:szCs w:val="24"/>
        </w:rPr>
        <w:t>12-36-2630 (</w:t>
      </w:r>
      <w:r w:rsidRPr="00FA529F">
        <w:rPr>
          <w:color w:val="0D0D0D" w:themeColor="text1" w:themeTint="F2"/>
          <w:sz w:val="24"/>
          <w:szCs w:val="24"/>
        </w:rPr>
        <w:t xml:space="preserve">sales tax on accommodations for transients composed of three component); </w:t>
      </w:r>
      <w:r w:rsidRPr="00FA529F">
        <w:rPr>
          <w:bCs/>
          <w:color w:val="0D0D0D" w:themeColor="text1" w:themeTint="F2"/>
          <w:sz w:val="24"/>
          <w:szCs w:val="24"/>
        </w:rPr>
        <w:t>12-36-2640 (</w:t>
      </w:r>
      <w:r w:rsidRPr="00FA529F">
        <w:rPr>
          <w:color w:val="0D0D0D" w:themeColor="text1" w:themeTint="F2"/>
          <w:sz w:val="24"/>
          <w:szCs w:val="24"/>
        </w:rPr>
        <w:t>Casual excise tax composed of two components), which are technical amendments to reflect the reduction</w:t>
      </w:r>
      <w:r w:rsidRPr="0003627B">
        <w:rPr>
          <w:color w:val="0D0D0D" w:themeColor="text1" w:themeTint="F2"/>
          <w:sz w:val="24"/>
          <w:szCs w:val="24"/>
        </w:rPr>
        <w:t xml:space="preserve"> to 3 percent.  These sections deal with the crediting of the revenue -- it keeps the same percentage of the sales tax going to the same places.  In current law, 2620 and 2640 are a 5% tax, because the 1% added in 2006 goes to locals.  The extra 1% is deleted, so an item was added at the end of those 2 sections to credit that portion to the locals.</w:t>
      </w:r>
    </w:p>
    <w:p w:rsidR="002961FA" w:rsidRPr="0003627B" w:rsidRDefault="002961FA" w:rsidP="0003627B">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SECTION</w:t>
      </w:r>
      <w:r w:rsidRPr="0003627B">
        <w:rPr>
          <w:rFonts w:cs="Times New Roman"/>
          <w:color w:val="0D0D0D" w:themeColor="text1" w:themeTint="F2"/>
          <w:sz w:val="24"/>
          <w:szCs w:val="24"/>
          <w:u w:color="000000" w:themeColor="text1"/>
        </w:rPr>
        <w:tab/>
        <w:t>___.</w:t>
      </w:r>
      <w:r w:rsidRPr="0003627B">
        <w:rPr>
          <w:rFonts w:cs="Times New Roman"/>
          <w:color w:val="0D0D0D" w:themeColor="text1" w:themeTint="F2"/>
          <w:sz w:val="24"/>
          <w:szCs w:val="24"/>
          <w:u w:color="000000" w:themeColor="text1"/>
        </w:rPr>
        <w:tab/>
        <w:t>Article 25, Chapter 36, Title 12 of the 1976 Code is amended by adding various provisions applying to the revenues from the sales, use, and casual excise taxes on the sale or lease of</w:t>
      </w:r>
      <w:r w:rsidR="007652A2" w:rsidRPr="0003627B">
        <w:rPr>
          <w:rFonts w:cs="Times New Roman"/>
          <w:color w:val="0D0D0D" w:themeColor="text1" w:themeTint="F2"/>
          <w:sz w:val="24"/>
          <w:szCs w:val="24"/>
          <w:u w:color="000000" w:themeColor="text1"/>
        </w:rPr>
        <w:t xml:space="preserve"> motor vehicles,</w:t>
      </w:r>
      <w:r w:rsidRPr="0003627B">
        <w:rPr>
          <w:rFonts w:cs="Times New Roman"/>
          <w:color w:val="0D0D0D" w:themeColor="text1" w:themeTint="F2"/>
          <w:sz w:val="24"/>
          <w:szCs w:val="24"/>
          <w:u w:color="000000" w:themeColor="text1"/>
        </w:rPr>
        <w:t xml:space="preserve"> aircraft and motorcycles and boats, etc.</w:t>
      </w:r>
    </w:p>
    <w:p w:rsidR="002961FA" w:rsidRPr="00C75F00" w:rsidRDefault="00607CFA" w:rsidP="0003627B">
      <w:pPr>
        <w:ind w:left="450"/>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Reduces the rate of sales taxes to 3 percent related excise taxes (</w:t>
      </w:r>
      <w:r w:rsidR="00CE6C75" w:rsidRPr="0003627B">
        <w:rPr>
          <w:rFonts w:cs="Times New Roman"/>
          <w:color w:val="0D0D0D" w:themeColor="text1" w:themeTint="F2"/>
          <w:sz w:val="24"/>
          <w:szCs w:val="24"/>
          <w:u w:color="000000" w:themeColor="text1"/>
        </w:rPr>
        <w:t>motor vehicles</w:t>
      </w:r>
      <w:r w:rsidR="00CE6C75">
        <w:rPr>
          <w:rFonts w:cs="Times New Roman"/>
          <w:color w:val="0D0D0D" w:themeColor="text1" w:themeTint="F2"/>
          <w:sz w:val="24"/>
          <w:szCs w:val="24"/>
          <w:u w:color="000000" w:themeColor="text1"/>
        </w:rPr>
        <w:t xml:space="preserve">, </w:t>
      </w:r>
      <w:r w:rsidRPr="00C75F00">
        <w:rPr>
          <w:rFonts w:cs="Times New Roman"/>
          <w:color w:val="0D0D0D" w:themeColor="text1" w:themeTint="F2"/>
          <w:sz w:val="24"/>
          <w:szCs w:val="24"/>
          <w:u w:color="000000" w:themeColor="text1"/>
        </w:rPr>
        <w:t>boats, motors and airplanes)</w:t>
      </w:r>
      <w:r w:rsidR="00CE6C75">
        <w:rPr>
          <w:rFonts w:cs="Times New Roman"/>
          <w:color w:val="0D0D0D" w:themeColor="text1" w:themeTint="F2"/>
          <w:sz w:val="24"/>
          <w:szCs w:val="24"/>
          <w:u w:color="000000" w:themeColor="text1"/>
        </w:rPr>
        <w:t>.</w:t>
      </w:r>
    </w:p>
    <w:p w:rsidR="00F20A10" w:rsidRPr="00C75F00" w:rsidRDefault="007652A2" w:rsidP="0003627B">
      <w:pPr>
        <w:ind w:left="450"/>
        <w:rPr>
          <w:color w:val="0D0D0D" w:themeColor="text1" w:themeTint="F2"/>
          <w:sz w:val="24"/>
          <w:szCs w:val="24"/>
        </w:rPr>
      </w:pPr>
      <w:r w:rsidRPr="00C75F00">
        <w:rPr>
          <w:color w:val="0D0D0D" w:themeColor="text1" w:themeTint="F2"/>
          <w:sz w:val="24"/>
          <w:szCs w:val="24"/>
        </w:rPr>
        <w:t xml:space="preserve">As a result of </w:t>
      </w:r>
      <w:r w:rsidR="00FA529F">
        <w:rPr>
          <w:color w:val="0D0D0D" w:themeColor="text1" w:themeTint="F2"/>
          <w:sz w:val="24"/>
          <w:szCs w:val="24"/>
        </w:rPr>
        <w:t>taking</w:t>
      </w:r>
      <w:r w:rsidRPr="00C75F00">
        <w:rPr>
          <w:color w:val="0D0D0D" w:themeColor="text1" w:themeTint="F2"/>
          <w:sz w:val="24"/>
          <w:szCs w:val="24"/>
        </w:rPr>
        <w:t xml:space="preserve"> off all exemptions, cars are now subject to the </w:t>
      </w:r>
      <w:r w:rsidR="00FA529F">
        <w:rPr>
          <w:color w:val="0D0D0D" w:themeColor="text1" w:themeTint="F2"/>
          <w:sz w:val="24"/>
          <w:szCs w:val="24"/>
        </w:rPr>
        <w:t>new amount of</w:t>
      </w:r>
      <w:r w:rsidRPr="00C75F00">
        <w:rPr>
          <w:color w:val="0D0D0D" w:themeColor="text1" w:themeTint="F2"/>
          <w:sz w:val="24"/>
          <w:szCs w:val="24"/>
        </w:rPr>
        <w:t xml:space="preserve"> 3 percent sales tax, with no cap</w:t>
      </w:r>
      <w:r w:rsidR="003B416C">
        <w:rPr>
          <w:color w:val="0D0D0D" w:themeColor="text1" w:themeTint="F2"/>
          <w:sz w:val="24"/>
          <w:szCs w:val="24"/>
        </w:rPr>
        <w:t>; however, t</w:t>
      </w:r>
      <w:r w:rsidR="00F20A10" w:rsidRPr="00C75F00">
        <w:rPr>
          <w:color w:val="0D0D0D" w:themeColor="text1" w:themeTint="F2"/>
          <w:sz w:val="24"/>
          <w:szCs w:val="24"/>
        </w:rPr>
        <w:t xml:space="preserve">his </w:t>
      </w:r>
      <w:r w:rsidR="003B416C">
        <w:rPr>
          <w:color w:val="0D0D0D" w:themeColor="text1" w:themeTint="F2"/>
          <w:sz w:val="24"/>
          <w:szCs w:val="24"/>
        </w:rPr>
        <w:t xml:space="preserve">bill, also </w:t>
      </w:r>
      <w:r w:rsidR="00F20A10" w:rsidRPr="00C75F00">
        <w:rPr>
          <w:color w:val="0D0D0D" w:themeColor="text1" w:themeTint="F2"/>
          <w:sz w:val="24"/>
          <w:szCs w:val="24"/>
        </w:rPr>
        <w:t xml:space="preserve">reduces the amount of sales tax due by the amount of the fee (from the roads </w:t>
      </w:r>
      <w:r w:rsidR="003B741F" w:rsidRPr="00C75F00">
        <w:rPr>
          <w:color w:val="0D0D0D" w:themeColor="text1" w:themeTint="F2"/>
          <w:sz w:val="24"/>
          <w:szCs w:val="24"/>
        </w:rPr>
        <w:t>bill)</w:t>
      </w:r>
      <w:r w:rsidR="00F20A10" w:rsidRPr="00C75F00">
        <w:rPr>
          <w:color w:val="0D0D0D" w:themeColor="text1" w:themeTint="F2"/>
          <w:sz w:val="24"/>
          <w:szCs w:val="24"/>
        </w:rPr>
        <w:t xml:space="preserve"> due.</w:t>
      </w:r>
      <w:r w:rsidR="003B416C">
        <w:rPr>
          <w:color w:val="0D0D0D" w:themeColor="text1" w:themeTint="F2"/>
          <w:sz w:val="24"/>
          <w:szCs w:val="24"/>
        </w:rPr>
        <w:t xml:space="preserve">  </w:t>
      </w:r>
      <w:r w:rsidR="00F20A10" w:rsidRPr="00C75F00">
        <w:rPr>
          <w:color w:val="0D0D0D" w:themeColor="text1" w:themeTint="F2"/>
          <w:sz w:val="24"/>
          <w:szCs w:val="24"/>
        </w:rPr>
        <w:t xml:space="preserve">(Reduced by the amount one has to pay in the </w:t>
      </w:r>
      <w:r w:rsidR="003B741F" w:rsidRPr="00C75F00">
        <w:rPr>
          <w:color w:val="0D0D0D" w:themeColor="text1" w:themeTint="F2"/>
          <w:sz w:val="24"/>
          <w:szCs w:val="24"/>
        </w:rPr>
        <w:t>Infrastructure</w:t>
      </w:r>
      <w:r w:rsidR="00F20A10" w:rsidRPr="00C75F00">
        <w:rPr>
          <w:color w:val="0D0D0D" w:themeColor="text1" w:themeTint="F2"/>
          <w:sz w:val="24"/>
          <w:szCs w:val="24"/>
        </w:rPr>
        <w:t xml:space="preserve"> </w:t>
      </w:r>
      <w:r w:rsidR="003B741F" w:rsidRPr="00C75F00">
        <w:rPr>
          <w:color w:val="0D0D0D" w:themeColor="text1" w:themeTint="F2"/>
          <w:sz w:val="24"/>
          <w:szCs w:val="24"/>
        </w:rPr>
        <w:t>Maintenance</w:t>
      </w:r>
      <w:r w:rsidR="00F20A10" w:rsidRPr="00C75F00">
        <w:rPr>
          <w:color w:val="0D0D0D" w:themeColor="text1" w:themeTint="F2"/>
          <w:sz w:val="24"/>
          <w:szCs w:val="24"/>
        </w:rPr>
        <w:t xml:space="preserve"> Fee.)  Calculations </w:t>
      </w:r>
      <w:r w:rsidR="003B416C">
        <w:rPr>
          <w:color w:val="0D0D0D" w:themeColor="text1" w:themeTint="F2"/>
          <w:sz w:val="24"/>
          <w:szCs w:val="24"/>
        </w:rPr>
        <w:t xml:space="preserve">are </w:t>
      </w:r>
      <w:r w:rsidR="00F20A10" w:rsidRPr="00C75F00">
        <w:rPr>
          <w:color w:val="0D0D0D" w:themeColor="text1" w:themeTint="F2"/>
          <w:sz w:val="24"/>
          <w:szCs w:val="24"/>
        </w:rPr>
        <w:t>pending but this essentially would place a 3 percent sales on the value of a car exceeding about $</w:t>
      </w:r>
      <w:r w:rsidR="003B416C">
        <w:rPr>
          <w:color w:val="0D0D0D" w:themeColor="text1" w:themeTint="F2"/>
          <w:sz w:val="24"/>
          <w:szCs w:val="24"/>
        </w:rPr>
        <w:t>8,000-</w:t>
      </w:r>
      <w:r w:rsidR="00F20A10" w:rsidRPr="00C75F00">
        <w:rPr>
          <w:color w:val="0D0D0D" w:themeColor="text1" w:themeTint="F2"/>
          <w:sz w:val="24"/>
          <w:szCs w:val="24"/>
        </w:rPr>
        <w:t>10,000).</w:t>
      </w:r>
    </w:p>
    <w:p w:rsidR="008F58D2" w:rsidRPr="00C75F00" w:rsidRDefault="007652A2" w:rsidP="0003627B">
      <w:pPr>
        <w:ind w:left="450"/>
        <w:rPr>
          <w:color w:val="0D0D0D" w:themeColor="text1" w:themeTint="F2"/>
          <w:sz w:val="24"/>
          <w:szCs w:val="24"/>
        </w:rPr>
      </w:pPr>
      <w:r w:rsidRPr="00C75F00">
        <w:rPr>
          <w:color w:val="0D0D0D" w:themeColor="text1" w:themeTint="F2"/>
          <w:sz w:val="24"/>
          <w:szCs w:val="24"/>
        </w:rPr>
        <w:t>However, funding to roads remains the same as in the roads bill.  Any amount gained over the $500 reference</w:t>
      </w:r>
      <w:r w:rsidR="00FA529F">
        <w:rPr>
          <w:color w:val="0D0D0D" w:themeColor="text1" w:themeTint="F2"/>
          <w:sz w:val="24"/>
          <w:szCs w:val="24"/>
        </w:rPr>
        <w:t>d</w:t>
      </w:r>
      <w:r w:rsidRPr="00C75F00">
        <w:rPr>
          <w:color w:val="0D0D0D" w:themeColor="text1" w:themeTint="F2"/>
          <w:sz w:val="24"/>
          <w:szCs w:val="24"/>
        </w:rPr>
        <w:t xml:space="preserve"> in the roads bill goes to the General Fund (thus, the amount below continues to fund </w:t>
      </w:r>
      <w:r w:rsidR="003B741F" w:rsidRPr="00C75F00">
        <w:rPr>
          <w:color w:val="0D0D0D" w:themeColor="text1" w:themeTint="F2"/>
          <w:sz w:val="24"/>
          <w:szCs w:val="24"/>
        </w:rPr>
        <w:t>infrastructure</w:t>
      </w:r>
      <w:r w:rsidRPr="00C75F00">
        <w:rPr>
          <w:color w:val="0D0D0D" w:themeColor="text1" w:themeTint="F2"/>
          <w:sz w:val="24"/>
          <w:szCs w:val="24"/>
        </w:rPr>
        <w:t>.</w:t>
      </w:r>
      <w:r w:rsidR="00C75F00">
        <w:rPr>
          <w:color w:val="0D0D0D" w:themeColor="text1" w:themeTint="F2"/>
          <w:sz w:val="24"/>
          <w:szCs w:val="24"/>
        </w:rPr>
        <w:t xml:space="preserve">  </w:t>
      </w:r>
      <w:r w:rsidR="00124D27">
        <w:rPr>
          <w:color w:val="0D0D0D" w:themeColor="text1" w:themeTint="F2"/>
          <w:sz w:val="24"/>
          <w:szCs w:val="24"/>
        </w:rPr>
        <w:t>In that legislation,</w:t>
      </w:r>
      <w:r w:rsidR="002961FA" w:rsidRPr="00C75F00">
        <w:rPr>
          <w:color w:val="0D0D0D" w:themeColor="text1" w:themeTint="F2"/>
          <w:sz w:val="24"/>
          <w:szCs w:val="24"/>
        </w:rPr>
        <w:t xml:space="preserve"> the money from the new fee and the increase went to roads.</w:t>
      </w:r>
      <w:r w:rsidR="004F7DB0" w:rsidRPr="00C75F00">
        <w:rPr>
          <w:color w:val="0D0D0D" w:themeColor="text1" w:themeTint="F2"/>
          <w:sz w:val="24"/>
          <w:szCs w:val="24"/>
        </w:rPr>
        <w:t xml:space="preserve">  No funding </w:t>
      </w:r>
      <w:r w:rsidR="00124D27">
        <w:rPr>
          <w:color w:val="0D0D0D" w:themeColor="text1" w:themeTint="F2"/>
          <w:sz w:val="24"/>
          <w:szCs w:val="24"/>
        </w:rPr>
        <w:t xml:space="preserve">in this draft </w:t>
      </w:r>
      <w:r w:rsidR="004F7DB0" w:rsidRPr="00C75F00">
        <w:rPr>
          <w:color w:val="0D0D0D" w:themeColor="text1" w:themeTint="F2"/>
          <w:sz w:val="24"/>
          <w:szCs w:val="24"/>
        </w:rPr>
        <w:t xml:space="preserve">is taken from roads.  So this section keeps all the money that the roads bill sent to roads going to roads and only the excess going to the General Fund </w:t>
      </w:r>
      <w:r w:rsidR="00124D27">
        <w:rPr>
          <w:color w:val="0D0D0D" w:themeColor="text1" w:themeTint="F2"/>
          <w:sz w:val="24"/>
          <w:szCs w:val="24"/>
        </w:rPr>
        <w:t>from</w:t>
      </w:r>
      <w:r w:rsidR="004F7DB0" w:rsidRPr="00C75F00">
        <w:rPr>
          <w:color w:val="0D0D0D" w:themeColor="text1" w:themeTint="F2"/>
          <w:sz w:val="24"/>
          <w:szCs w:val="24"/>
        </w:rPr>
        <w:t xml:space="preserve"> the rest of the sales tax dollars.</w:t>
      </w:r>
    </w:p>
    <w:p w:rsidR="008F58D2" w:rsidRPr="0003627B" w:rsidRDefault="008F58D2" w:rsidP="0003627B">
      <w:pPr>
        <w:pStyle w:val="ListParagraph"/>
        <w:numPr>
          <w:ilvl w:val="0"/>
          <w:numId w:val="6"/>
        </w:numPr>
        <w:rPr>
          <w:color w:val="0D0D0D" w:themeColor="text1" w:themeTint="F2"/>
          <w:sz w:val="24"/>
          <w:szCs w:val="24"/>
        </w:rPr>
      </w:pPr>
      <w:r w:rsidRPr="0003627B">
        <w:rPr>
          <w:rFonts w:cs="Times New Roman"/>
          <w:color w:val="0D0D0D" w:themeColor="text1" w:themeTint="F2"/>
          <w:sz w:val="24"/>
          <w:szCs w:val="24"/>
          <w:u w:color="000000" w:themeColor="text1"/>
        </w:rPr>
        <w:t>Section 12</w:t>
      </w:r>
      <w:r w:rsidRPr="0003627B">
        <w:rPr>
          <w:rFonts w:cs="Times New Roman"/>
          <w:color w:val="0D0D0D" w:themeColor="text1" w:themeTint="F2"/>
          <w:sz w:val="24"/>
          <w:szCs w:val="24"/>
          <w:u w:color="000000" w:themeColor="text1"/>
        </w:rPr>
        <w:noBreakHyphen/>
        <w:t>36</w:t>
      </w:r>
      <w:r w:rsidRPr="0003627B">
        <w:rPr>
          <w:rFonts w:cs="Times New Roman"/>
          <w:color w:val="0D0D0D" w:themeColor="text1" w:themeTint="F2"/>
          <w:sz w:val="24"/>
          <w:szCs w:val="24"/>
          <w:u w:color="000000" w:themeColor="text1"/>
        </w:rPr>
        <w:noBreakHyphen/>
        <w:t xml:space="preserve">2646 of the 1976 Code is repealed - </w:t>
      </w:r>
      <w:r w:rsidRPr="0003627B">
        <w:rPr>
          <w:color w:val="0D0D0D" w:themeColor="text1" w:themeTint="F2"/>
          <w:sz w:val="24"/>
          <w:szCs w:val="24"/>
        </w:rPr>
        <w:t>Retailers to post notice of tax exclusion available to individuals 85 years of age or over;</w:t>
      </w:r>
    </w:p>
    <w:p w:rsidR="008F58D2" w:rsidRPr="0003627B" w:rsidRDefault="008F58D2" w:rsidP="0003627B">
      <w:pPr>
        <w:pStyle w:val="ListParagraph"/>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D0D0D" w:themeColor="text1" w:themeTint="F2"/>
          <w:sz w:val="24"/>
          <w:szCs w:val="24"/>
          <w:u w:color="000000" w:themeColor="text1"/>
        </w:rPr>
      </w:pPr>
      <w:r w:rsidRPr="0003627B">
        <w:rPr>
          <w:rFonts w:cs="Times New Roman"/>
          <w:color w:val="0D0D0D" w:themeColor="text1" w:themeTint="F2"/>
          <w:sz w:val="24"/>
          <w:szCs w:val="24"/>
          <w:u w:color="000000" w:themeColor="text1"/>
        </w:rPr>
        <w:t>Article 11 - General Provisions</w:t>
      </w:r>
    </w:p>
    <w:p w:rsidR="00C457B9" w:rsidRPr="00C75F00" w:rsidRDefault="008F58D2"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ab/>
      </w:r>
      <w:r w:rsidR="0003627B">
        <w:rPr>
          <w:rFonts w:cs="Times New Roman"/>
          <w:color w:val="0D0D0D" w:themeColor="text1" w:themeTint="F2"/>
          <w:sz w:val="24"/>
          <w:szCs w:val="24"/>
          <w:u w:color="000000" w:themeColor="text1"/>
        </w:rPr>
        <w:tab/>
      </w:r>
      <w:r w:rsidRPr="00C75F00">
        <w:rPr>
          <w:rFonts w:cs="Times New Roman"/>
          <w:color w:val="0D0D0D" w:themeColor="text1" w:themeTint="F2"/>
          <w:sz w:val="24"/>
          <w:szCs w:val="24"/>
          <w:u w:color="000000" w:themeColor="text1"/>
        </w:rPr>
        <w:t>Section 4-10-1110.</w:t>
      </w:r>
      <w:r w:rsidRPr="00C75F00">
        <w:rPr>
          <w:rFonts w:cs="Times New Roman"/>
          <w:color w:val="0D0D0D" w:themeColor="text1" w:themeTint="F2"/>
          <w:sz w:val="24"/>
          <w:szCs w:val="24"/>
          <w:u w:color="000000" w:themeColor="text1"/>
        </w:rPr>
        <w:tab/>
      </w:r>
      <w:r w:rsidR="003B741F" w:rsidRPr="00C75F00">
        <w:rPr>
          <w:rFonts w:cs="Times New Roman"/>
          <w:color w:val="0D0D0D" w:themeColor="text1" w:themeTint="F2"/>
          <w:sz w:val="24"/>
          <w:szCs w:val="24"/>
          <w:u w:color="000000" w:themeColor="text1"/>
        </w:rPr>
        <w:t>Reduction</w:t>
      </w:r>
      <w:r w:rsidR="00C457B9" w:rsidRPr="00C75F00">
        <w:rPr>
          <w:rFonts w:cs="Times New Roman"/>
          <w:color w:val="0D0D0D" w:themeColor="text1" w:themeTint="F2"/>
          <w:sz w:val="24"/>
          <w:szCs w:val="24"/>
          <w:u w:color="000000" w:themeColor="text1"/>
        </w:rPr>
        <w:t xml:space="preserve"> of any local sales and use tax rate</w:t>
      </w:r>
    </w:p>
    <w:p w:rsidR="00EC2508" w:rsidRPr="00C75F00" w:rsidRDefault="00607CFA" w:rsidP="004D63D3">
      <w:pPr>
        <w:ind w:left="450"/>
        <w:rPr>
          <w:color w:val="0D0D0D" w:themeColor="text1" w:themeTint="F2"/>
          <w:sz w:val="24"/>
          <w:szCs w:val="24"/>
        </w:rPr>
      </w:pPr>
      <w:r w:rsidRPr="00C75F00">
        <w:rPr>
          <w:color w:val="0D0D0D" w:themeColor="text1" w:themeTint="F2"/>
          <w:sz w:val="24"/>
          <w:szCs w:val="24"/>
        </w:rPr>
        <w:t xml:space="preserve">This new Article 11 reduces all the locally imposed taxes I </w:t>
      </w:r>
      <w:r w:rsidR="00EC2508" w:rsidRPr="00C75F00">
        <w:rPr>
          <w:color w:val="0D0D0D" w:themeColor="text1" w:themeTint="F2"/>
          <w:sz w:val="24"/>
          <w:szCs w:val="24"/>
        </w:rPr>
        <w:t xml:space="preserve">half just like the state tax </w:t>
      </w:r>
      <w:r w:rsidRPr="00C75F00">
        <w:rPr>
          <w:color w:val="0D0D0D" w:themeColor="text1" w:themeTint="F2"/>
          <w:sz w:val="24"/>
          <w:szCs w:val="24"/>
        </w:rPr>
        <w:t>because</w:t>
      </w:r>
      <w:r w:rsidR="00EC2508" w:rsidRPr="00C75F00">
        <w:rPr>
          <w:color w:val="0D0D0D" w:themeColor="text1" w:themeTint="F2"/>
          <w:sz w:val="24"/>
          <w:szCs w:val="24"/>
        </w:rPr>
        <w:t xml:space="preserve"> presumably the base </w:t>
      </w:r>
      <w:r w:rsidRPr="00C75F00">
        <w:rPr>
          <w:color w:val="0D0D0D" w:themeColor="text1" w:themeTint="F2"/>
          <w:sz w:val="24"/>
          <w:szCs w:val="24"/>
        </w:rPr>
        <w:t>is doubled. </w:t>
      </w:r>
    </w:p>
    <w:p w:rsidR="008F58D2" w:rsidRPr="00C75F00" w:rsidRDefault="008F58D2"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lastRenderedPageBreak/>
        <w:t>Unnumbered SECTION:</w:t>
      </w:r>
      <w:r w:rsidRPr="00C75F00">
        <w:rPr>
          <w:rFonts w:cs="Times New Roman"/>
          <w:color w:val="0D0D0D" w:themeColor="text1" w:themeTint="F2"/>
          <w:sz w:val="24"/>
          <w:szCs w:val="24"/>
          <w:u w:color="000000" w:themeColor="text1"/>
        </w:rPr>
        <w:tab/>
        <w:t>The Revenue and Fiscal Affairs Office is to monitor the effects of the amendments made regarding sales and use tax revenue collections.  By February 15, 2019, and each February fifteenth thereafter, the Revenue and Fiscal Affairs Office is to issue a report detailing the effects of this act and any updates to previous reports and estimates.  The report must be issued to the Senate Finance Committee and the House Ways and Means Committee.</w:t>
      </w:r>
    </w:p>
    <w:p w:rsidR="008F58D2" w:rsidRPr="00C75F00" w:rsidRDefault="008F58D2"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Also, the taxation of services, the elimination of exemptions, and the reduction of sales tax rates must be phased-in equally over a five year period, with the phase-in beginning on January first of each year.</w:t>
      </w:r>
    </w:p>
    <w:p w:rsidR="008F58D2" w:rsidRPr="00C75F00" w:rsidRDefault="00C457B9"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The</w:t>
      </w:r>
      <w:r w:rsidR="008F58D2" w:rsidRPr="00C75F00">
        <w:rPr>
          <w:rFonts w:cs="Times New Roman"/>
          <w:color w:val="0D0D0D" w:themeColor="text1" w:themeTint="F2"/>
          <w:sz w:val="24"/>
          <w:szCs w:val="24"/>
          <w:u w:color="000000" w:themeColor="text1"/>
        </w:rPr>
        <w:t xml:space="preserve"> taxation of </w:t>
      </w:r>
      <w:r w:rsidRPr="00C75F00">
        <w:rPr>
          <w:rFonts w:cs="Times New Roman"/>
          <w:color w:val="0D0D0D" w:themeColor="text1" w:themeTint="F2"/>
          <w:sz w:val="24"/>
          <w:szCs w:val="24"/>
          <w:u w:color="000000" w:themeColor="text1"/>
        </w:rPr>
        <w:t xml:space="preserve">services </w:t>
      </w:r>
      <w:r w:rsidR="008F58D2" w:rsidRPr="00C75F00">
        <w:rPr>
          <w:rFonts w:cs="Times New Roman"/>
          <w:color w:val="0D0D0D" w:themeColor="text1" w:themeTint="F2"/>
          <w:sz w:val="24"/>
          <w:szCs w:val="24"/>
          <w:u w:color="000000" w:themeColor="text1"/>
        </w:rPr>
        <w:t>must be phased-in so that only twenty percent of the gross proceeds of sales are taxable in the first year, 2023, and an additional twenty percent each year thereafter until one hundred percent of the gross proceeds of sales on services are taxable in 2028.</w:t>
      </w:r>
    </w:p>
    <w:p w:rsidR="008F58D2" w:rsidRPr="00C75F00" w:rsidRDefault="008F58D2"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The elimination of the exemptions contained in Section 12-36-2120 must be phased-in in five equal installments of twenty percent, so that in the first year of implementation, 2023, the exemption only applies to eighty percent of the gross proceeds of sales.  The percentage of gross proceeds to which the exemption applies must be reduced by twenty percent each additional year, until the exemption is completely eliminated in 2028.</w:t>
      </w:r>
    </w:p>
    <w:p w:rsidR="008F58D2" w:rsidRPr="00C75F00" w:rsidRDefault="008F58D2" w:rsidP="008F58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The state sales tax rate must be reduced by six-tenths of one percent each year, beginning in 2023, until the state sales tax rate equals three percent in 2028.</w:t>
      </w:r>
    </w:p>
    <w:p w:rsidR="00607CFA" w:rsidRPr="004D63D3" w:rsidRDefault="008F58D2" w:rsidP="004D6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D0D0D" w:themeColor="text1" w:themeTint="F2"/>
          <w:sz w:val="24"/>
          <w:szCs w:val="24"/>
          <w:u w:color="000000" w:themeColor="text1"/>
        </w:rPr>
      </w:pPr>
      <w:r w:rsidRPr="00C75F00">
        <w:rPr>
          <w:rFonts w:cs="Times New Roman"/>
          <w:color w:val="0D0D0D" w:themeColor="text1" w:themeTint="F2"/>
          <w:sz w:val="24"/>
          <w:szCs w:val="24"/>
          <w:u w:color="000000" w:themeColor="text1"/>
        </w:rPr>
        <w:tab/>
        <w:t>(E)</w:t>
      </w:r>
      <w:r w:rsidRPr="00C75F00">
        <w:rPr>
          <w:rFonts w:cs="Times New Roman"/>
          <w:color w:val="0D0D0D" w:themeColor="text1" w:themeTint="F2"/>
          <w:sz w:val="24"/>
          <w:szCs w:val="24"/>
          <w:u w:color="000000" w:themeColor="text1"/>
        </w:rPr>
        <w:tab/>
        <w:t>The reduction of any local sales and use tax rate pursuant to Section 4-10-1110, must be reduced by five equal installments, beginning in 2023, until, in 2028, when the rate is one-half of the December 31, 2022, rate.</w:t>
      </w:r>
      <w:r w:rsidR="004D63D3">
        <w:rPr>
          <w:rFonts w:cs="Times New Roman"/>
          <w:color w:val="0D0D0D" w:themeColor="text1" w:themeTint="F2"/>
          <w:sz w:val="24"/>
          <w:szCs w:val="24"/>
          <w:u w:color="000000" w:themeColor="text1"/>
        </w:rPr>
        <w:t xml:space="preserve">  </w:t>
      </w:r>
      <w:bookmarkStart w:id="1" w:name="_GoBack"/>
      <w:bookmarkEnd w:id="1"/>
      <w:r w:rsidR="00607CFA" w:rsidRPr="00C75F00">
        <w:rPr>
          <w:color w:val="0D0D0D" w:themeColor="text1" w:themeTint="F2"/>
          <w:sz w:val="24"/>
          <w:szCs w:val="24"/>
        </w:rPr>
        <w:t>Note: the general 5 year phase in of the bill, including the reduction of the locally imposed taxes.</w:t>
      </w:r>
    </w:p>
    <w:p w:rsidR="008F58D2" w:rsidRPr="00C75F00" w:rsidRDefault="008F58D2" w:rsidP="008F58D2">
      <w:pPr>
        <w:rPr>
          <w:color w:val="0D0D0D" w:themeColor="text1" w:themeTint="F2"/>
          <w:sz w:val="24"/>
          <w:szCs w:val="24"/>
        </w:rPr>
      </w:pPr>
      <w:r w:rsidRPr="00C75F00">
        <w:rPr>
          <w:color w:val="0D0D0D" w:themeColor="text1" w:themeTint="F2"/>
          <w:sz w:val="24"/>
          <w:szCs w:val="24"/>
        </w:rPr>
        <w:t xml:space="preserve">Except where provided otherwise, </w:t>
      </w:r>
      <w:r w:rsidR="00C457B9" w:rsidRPr="00C75F00">
        <w:rPr>
          <w:color w:val="0D0D0D" w:themeColor="text1" w:themeTint="F2"/>
          <w:sz w:val="24"/>
          <w:szCs w:val="24"/>
        </w:rPr>
        <w:t>the</w:t>
      </w:r>
      <w:r w:rsidRPr="00C75F00">
        <w:rPr>
          <w:color w:val="0D0D0D" w:themeColor="text1" w:themeTint="F2"/>
          <w:sz w:val="24"/>
          <w:szCs w:val="24"/>
        </w:rPr>
        <w:t xml:space="preserve"> act takes effect </w:t>
      </w:r>
      <w:r w:rsidRPr="00C75F00">
        <w:rPr>
          <w:b/>
          <w:color w:val="0D0D0D" w:themeColor="text1" w:themeTint="F2"/>
          <w:sz w:val="24"/>
          <w:szCs w:val="24"/>
        </w:rPr>
        <w:t>January 1, 2023.</w:t>
      </w:r>
    </w:p>
    <w:p w:rsidR="008F58D2" w:rsidRPr="00C75F00" w:rsidRDefault="008F58D2">
      <w:pPr>
        <w:rPr>
          <w:color w:val="0D0D0D" w:themeColor="text1" w:themeTint="F2"/>
          <w:sz w:val="24"/>
          <w:szCs w:val="24"/>
        </w:rPr>
      </w:pPr>
    </w:p>
    <w:p w:rsidR="008F58D2" w:rsidRPr="00C75F00" w:rsidRDefault="008F58D2">
      <w:pPr>
        <w:rPr>
          <w:rFonts w:cs="Times New Roman"/>
          <w:color w:val="0D0D0D" w:themeColor="text1" w:themeTint="F2"/>
          <w:sz w:val="24"/>
          <w:szCs w:val="24"/>
          <w:u w:color="000000" w:themeColor="text1"/>
        </w:rPr>
      </w:pPr>
    </w:p>
    <w:sectPr w:rsidR="008F58D2" w:rsidRPr="00C7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639CB"/>
    <w:multiLevelType w:val="hybridMultilevel"/>
    <w:tmpl w:val="437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6320D"/>
    <w:multiLevelType w:val="hybridMultilevel"/>
    <w:tmpl w:val="A82C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147C7"/>
    <w:multiLevelType w:val="hybridMultilevel"/>
    <w:tmpl w:val="A622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A6F59"/>
    <w:multiLevelType w:val="hybridMultilevel"/>
    <w:tmpl w:val="C1B2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02D41"/>
    <w:multiLevelType w:val="hybridMultilevel"/>
    <w:tmpl w:val="354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470B5B"/>
    <w:multiLevelType w:val="hybridMultilevel"/>
    <w:tmpl w:val="AAC8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D0"/>
    <w:rsid w:val="00013545"/>
    <w:rsid w:val="0003627B"/>
    <w:rsid w:val="00061476"/>
    <w:rsid w:val="00124D27"/>
    <w:rsid w:val="00233083"/>
    <w:rsid w:val="002961FA"/>
    <w:rsid w:val="002C1F77"/>
    <w:rsid w:val="002E2070"/>
    <w:rsid w:val="0037399E"/>
    <w:rsid w:val="003B416C"/>
    <w:rsid w:val="003B741F"/>
    <w:rsid w:val="00436E9B"/>
    <w:rsid w:val="004D63D3"/>
    <w:rsid w:val="004F7DB0"/>
    <w:rsid w:val="00536D4C"/>
    <w:rsid w:val="005820A7"/>
    <w:rsid w:val="005D2266"/>
    <w:rsid w:val="005F2245"/>
    <w:rsid w:val="00607CFA"/>
    <w:rsid w:val="00625B48"/>
    <w:rsid w:val="00640881"/>
    <w:rsid w:val="006B5229"/>
    <w:rsid w:val="00720692"/>
    <w:rsid w:val="007652A2"/>
    <w:rsid w:val="008D578B"/>
    <w:rsid w:val="008F58D2"/>
    <w:rsid w:val="0090168F"/>
    <w:rsid w:val="00927044"/>
    <w:rsid w:val="009A1ED5"/>
    <w:rsid w:val="009B0AEF"/>
    <w:rsid w:val="00A22B88"/>
    <w:rsid w:val="00B8040E"/>
    <w:rsid w:val="00BD5E91"/>
    <w:rsid w:val="00BE49EF"/>
    <w:rsid w:val="00C457B9"/>
    <w:rsid w:val="00C75F00"/>
    <w:rsid w:val="00CE6C75"/>
    <w:rsid w:val="00E4362A"/>
    <w:rsid w:val="00EC2508"/>
    <w:rsid w:val="00EE10CA"/>
    <w:rsid w:val="00F20A10"/>
    <w:rsid w:val="00F25AD0"/>
    <w:rsid w:val="00F45992"/>
    <w:rsid w:val="00FA529F"/>
    <w:rsid w:val="00FC7941"/>
    <w:rsid w:val="00FD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AC449-BFA9-47A7-838F-E6A5D564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0D34"/>
    <w:rPr>
      <w:color w:val="0563C1"/>
      <w:u w:val="single"/>
    </w:rPr>
  </w:style>
  <w:style w:type="paragraph" w:styleId="ListParagraph">
    <w:name w:val="List Paragraph"/>
    <w:basedOn w:val="Normal"/>
    <w:uiPriority w:val="34"/>
    <w:qFormat/>
    <w:rsid w:val="00F20A10"/>
    <w:pPr>
      <w:ind w:left="720"/>
      <w:contextualSpacing/>
    </w:pPr>
  </w:style>
  <w:style w:type="paragraph" w:styleId="BalloonText">
    <w:name w:val="Balloon Text"/>
    <w:basedOn w:val="Normal"/>
    <w:link w:val="BalloonTextChar"/>
    <w:uiPriority w:val="99"/>
    <w:semiHidden/>
    <w:unhideWhenUsed/>
    <w:rsid w:val="003B7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61023">
      <w:bodyDiv w:val="1"/>
      <w:marLeft w:val="0"/>
      <w:marRight w:val="0"/>
      <w:marTop w:val="0"/>
      <w:marBottom w:val="0"/>
      <w:divBdr>
        <w:top w:val="none" w:sz="0" w:space="0" w:color="auto"/>
        <w:left w:val="none" w:sz="0" w:space="0" w:color="auto"/>
        <w:bottom w:val="none" w:sz="0" w:space="0" w:color="auto"/>
        <w:right w:val="none" w:sz="0" w:space="0" w:color="auto"/>
      </w:divBdr>
    </w:div>
    <w:div w:id="1226604320">
      <w:bodyDiv w:val="1"/>
      <w:marLeft w:val="0"/>
      <w:marRight w:val="0"/>
      <w:marTop w:val="0"/>
      <w:marBottom w:val="0"/>
      <w:divBdr>
        <w:top w:val="none" w:sz="0" w:space="0" w:color="auto"/>
        <w:left w:val="none" w:sz="0" w:space="0" w:color="auto"/>
        <w:bottom w:val="none" w:sz="0" w:space="0" w:color="auto"/>
        <w:right w:val="none" w:sz="0" w:space="0" w:color="auto"/>
      </w:divBdr>
    </w:div>
    <w:div w:id="1355182156">
      <w:bodyDiv w:val="1"/>
      <w:marLeft w:val="0"/>
      <w:marRight w:val="0"/>
      <w:marTop w:val="0"/>
      <w:marBottom w:val="0"/>
      <w:divBdr>
        <w:top w:val="none" w:sz="0" w:space="0" w:color="auto"/>
        <w:left w:val="none" w:sz="0" w:space="0" w:color="auto"/>
        <w:bottom w:val="none" w:sz="0" w:space="0" w:color="auto"/>
        <w:right w:val="none" w:sz="0" w:space="0" w:color="auto"/>
      </w:divBdr>
    </w:div>
    <w:div w:id="1559395376">
      <w:bodyDiv w:val="1"/>
      <w:marLeft w:val="0"/>
      <w:marRight w:val="0"/>
      <w:marTop w:val="0"/>
      <w:marBottom w:val="0"/>
      <w:divBdr>
        <w:top w:val="none" w:sz="0" w:space="0" w:color="auto"/>
        <w:left w:val="none" w:sz="0" w:space="0" w:color="auto"/>
        <w:bottom w:val="none" w:sz="0" w:space="0" w:color="auto"/>
        <w:right w:val="none" w:sz="0" w:space="0" w:color="auto"/>
      </w:divBdr>
    </w:div>
    <w:div w:id="180191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3FA7D45B</Template>
  <TotalTime>12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5</cp:revision>
  <cp:lastPrinted>2018-02-22T17:06:00Z</cp:lastPrinted>
  <dcterms:created xsi:type="dcterms:W3CDTF">2018-02-22T18:24:00Z</dcterms:created>
  <dcterms:modified xsi:type="dcterms:W3CDTF">2018-02-22T18:54:00Z</dcterms:modified>
</cp:coreProperties>
</file>