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2A" w:rsidRDefault="00BB752A">
      <w:pPr>
        <w:pStyle w:val="Title"/>
        <w:tabs>
          <w:tab w:val="num" w:pos="720"/>
        </w:tabs>
        <w:ind w:left="360"/>
      </w:pPr>
      <w: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3pt" o:ole="" o:bullet="t">
            <v:imagedata r:id="rId6" o:title=""/>
          </v:shape>
          <o:OLEObject Type="Embed" ProgID="Imaging.Document" ShapeID="_x0000_i1025" DrawAspect="Content" ObjectID="_1361096312" r:id="rId7"/>
        </w:object>
      </w:r>
      <w:r>
        <w:t>Judicial Merit Selection Commission</w:t>
      </w:r>
    </w:p>
    <w:p w:rsidR="00BB752A" w:rsidRDefault="00634478">
      <w:pPr>
        <w:pStyle w:val="Footer"/>
        <w:tabs>
          <w:tab w:val="left" w:pos="7920"/>
        </w:tabs>
      </w:pPr>
      <w:r w:rsidRPr="00B70B04">
        <w:rPr>
          <w:noProof/>
          <w:sz w:val="16"/>
          <w:lang w:eastAsia="zh-TW"/>
        </w:rPr>
        <w:pict>
          <v:shapetype id="_x0000_t202" coordsize="21600,21600" o:spt="202" path="m,l,21600r21600,l21600,xe">
            <v:stroke joinstyle="miter"/>
            <v:path gradientshapeok="t" o:connecttype="rect"/>
          </v:shapetype>
          <v:shape id="_x0000_s1030" type="#_x0000_t202" style="position:absolute;margin-left:-9pt;margin-top:6.35pt;width:148.5pt;height:112.5pt;z-index:251656192;mso-width-relative:margin;mso-height-relative:margin" stroked="f">
            <v:textbox style="mso-next-textbox:#_x0000_s1030">
              <w:txbxContent>
                <w:p w:rsidR="004B616E" w:rsidRDefault="004B616E">
                  <w:pPr>
                    <w:rPr>
                      <w:sz w:val="16"/>
                    </w:rPr>
                  </w:pPr>
                  <w:r>
                    <w:rPr>
                      <w:sz w:val="16"/>
                    </w:rPr>
                    <w:t>Sen. Glenn F. McConnell, Chairman</w:t>
                  </w:r>
                </w:p>
                <w:p w:rsidR="004B616E" w:rsidRDefault="004B616E">
                  <w:pPr>
                    <w:rPr>
                      <w:sz w:val="16"/>
                    </w:rPr>
                  </w:pPr>
                  <w:r>
                    <w:rPr>
                      <w:sz w:val="16"/>
                    </w:rPr>
                    <w:t>Rep. F. G. Delleney, Jr., V-Chairman</w:t>
                  </w:r>
                </w:p>
                <w:p w:rsidR="004B616E" w:rsidRDefault="004B616E">
                  <w:pPr>
                    <w:rPr>
                      <w:sz w:val="16"/>
                    </w:rPr>
                  </w:pPr>
                </w:p>
                <w:p w:rsidR="004B616E" w:rsidRDefault="004B616E">
                  <w:pPr>
                    <w:rPr>
                      <w:sz w:val="16"/>
                    </w:rPr>
                  </w:pPr>
                  <w:r>
                    <w:rPr>
                      <w:sz w:val="16"/>
                    </w:rPr>
                    <w:t>Rep. Alan D. Clemmons</w:t>
                  </w:r>
                </w:p>
                <w:p w:rsidR="004B616E" w:rsidRDefault="004B616E">
                  <w:pPr>
                    <w:rPr>
                      <w:sz w:val="16"/>
                    </w:rPr>
                  </w:pPr>
                  <w:r>
                    <w:rPr>
                      <w:sz w:val="16"/>
                    </w:rPr>
                    <w:t>John P. Freeman</w:t>
                  </w:r>
                </w:p>
                <w:p w:rsidR="004B616E" w:rsidRDefault="004B616E">
                  <w:pPr>
                    <w:rPr>
                      <w:sz w:val="16"/>
                    </w:rPr>
                  </w:pPr>
                  <w:r>
                    <w:rPr>
                      <w:sz w:val="16"/>
                    </w:rPr>
                    <w:t>John Davis Harrell</w:t>
                  </w:r>
                </w:p>
                <w:p w:rsidR="004B616E" w:rsidRDefault="004B616E">
                  <w:pPr>
                    <w:rPr>
                      <w:sz w:val="16"/>
                    </w:rPr>
                  </w:pPr>
                  <w:r>
                    <w:rPr>
                      <w:sz w:val="16"/>
                    </w:rPr>
                    <w:t>Sen. John M. “Jake” Knotts, Jr.</w:t>
                  </w:r>
                </w:p>
                <w:p w:rsidR="004B616E" w:rsidRDefault="004B616E">
                  <w:pPr>
                    <w:rPr>
                      <w:sz w:val="16"/>
                    </w:rPr>
                  </w:pPr>
                  <w:r>
                    <w:rPr>
                      <w:sz w:val="16"/>
                    </w:rPr>
                    <w:t>Rep. David J. Mack, III</w:t>
                  </w:r>
                </w:p>
                <w:p w:rsidR="004B616E" w:rsidRDefault="004B616E">
                  <w:pPr>
                    <w:rPr>
                      <w:sz w:val="16"/>
                    </w:rPr>
                  </w:pPr>
                  <w:r>
                    <w:rPr>
                      <w:sz w:val="16"/>
                    </w:rPr>
                    <w:t>Amy Johnson McLester</w:t>
                  </w:r>
                </w:p>
                <w:p w:rsidR="004B616E" w:rsidRDefault="004B616E">
                  <w:pPr>
                    <w:rPr>
                      <w:sz w:val="16"/>
                    </w:rPr>
                  </w:pPr>
                  <w:r>
                    <w:rPr>
                      <w:sz w:val="16"/>
                    </w:rPr>
                    <w:t>Sen. Floyd Nicholson</w:t>
                  </w:r>
                  <w:r>
                    <w:rPr>
                      <w:sz w:val="16"/>
                    </w:rPr>
                    <w:tab/>
                  </w:r>
                </w:p>
                <w:p w:rsidR="004B616E" w:rsidRDefault="004B616E">
                  <w:pPr>
                    <w:rPr>
                      <w:sz w:val="16"/>
                    </w:rPr>
                  </w:pPr>
                  <w:r>
                    <w:rPr>
                      <w:sz w:val="16"/>
                    </w:rPr>
                    <w:t>H. Donald Sellers</w:t>
                  </w:r>
                  <w:r>
                    <w:rPr>
                      <w:sz w:val="16"/>
                    </w:rPr>
                    <w:tab/>
                  </w:r>
                  <w:r>
                    <w:rPr>
                      <w:sz w:val="16"/>
                    </w:rPr>
                    <w:tab/>
                  </w:r>
                  <w:r>
                    <w:rPr>
                      <w:sz w:val="16"/>
                    </w:rPr>
                    <w:tab/>
                  </w:r>
                </w:p>
                <w:p w:rsidR="004B616E" w:rsidRDefault="004B616E">
                  <w:pPr>
                    <w:rPr>
                      <w:sz w:val="16"/>
                    </w:rPr>
                  </w:pPr>
                </w:p>
                <w:p w:rsidR="004B616E" w:rsidRDefault="004B616E"/>
              </w:txbxContent>
            </v:textbox>
          </v:shape>
        </w:pict>
      </w:r>
      <w:r w:rsidR="00957826" w:rsidRPr="00B70B04">
        <w:rPr>
          <w:noProof/>
          <w:sz w:val="16"/>
          <w:lang w:eastAsia="zh-TW"/>
        </w:rPr>
        <w:pict>
          <v:shape id="_x0000_s1031" type="#_x0000_t202" style="position:absolute;margin-left:421.5pt;margin-top:7.1pt;width:126pt;height:103.8pt;z-index:251657216;mso-height-percent:200;mso-height-percent:200;mso-width-relative:margin;mso-height-relative:margin" stroked="f" strokecolor="white">
            <v:textbox style="mso-next-textbox:#_x0000_s1031;mso-fit-shape-to-text:t">
              <w:txbxContent>
                <w:p w:rsidR="004B616E" w:rsidRDefault="004B616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Jane O. Shuler, Chief Counsel</w:t>
                  </w:r>
                </w:p>
                <w:p w:rsidR="004B616E" w:rsidRDefault="004B616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w:t>
                  </w:r>
                </w:p>
                <w:p w:rsidR="004B616E" w:rsidRDefault="004B616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Paula G. Benson</w:t>
                  </w:r>
                </w:p>
                <w:p w:rsidR="004B616E" w:rsidRDefault="004B616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Emma Dean</w:t>
                  </w:r>
                </w:p>
                <w:p w:rsidR="004B616E" w:rsidRDefault="004B616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Patrick G. Dennis</w:t>
                  </w:r>
                </w:p>
                <w:p w:rsidR="004B616E" w:rsidRDefault="004B616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J.J. Gentry</w:t>
                  </w:r>
                </w:p>
                <w:p w:rsidR="004B616E" w:rsidRDefault="004B616E" w:rsidP="00C03FBE">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right"/>
                    <w:rPr>
                      <w:sz w:val="16"/>
                    </w:rPr>
                  </w:pPr>
                  <w:r>
                    <w:rPr>
                      <w:sz w:val="16"/>
                    </w:rPr>
                    <w:t xml:space="preserve">           Bonnie G. Anzelmo</w:t>
                  </w:r>
                </w:p>
                <w:p w:rsidR="004B616E" w:rsidRPr="00B8135D" w:rsidRDefault="004B616E" w:rsidP="00C03FBE">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right"/>
                    <w:rPr>
                      <w:sz w:val="16"/>
                    </w:rPr>
                  </w:pPr>
                </w:p>
                <w:p w:rsidR="004B616E" w:rsidRDefault="004B616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p>
                <w:p w:rsidR="004B616E" w:rsidRDefault="004B616E" w:rsidP="00B70B04">
                  <w:pPr>
                    <w:jc w:val="right"/>
                  </w:pPr>
                </w:p>
              </w:txbxContent>
            </v:textbox>
          </v:shape>
        </w:pict>
      </w:r>
      <w:r w:rsidR="00957826" w:rsidRPr="00957826">
        <w:rPr>
          <w:noProof/>
          <w:sz w:val="16"/>
          <w:lang w:eastAsia="zh-TW"/>
        </w:rPr>
        <w:pict>
          <v:shape id="_x0000_s1032" type="#_x0000_t202" style="position:absolute;margin-left:228.75pt;margin-top:3.35pt;width:85.8pt;height:79.25pt;z-index:251658240;mso-wrap-style:none;mso-width-percent:400;mso-height-percent:200;mso-width-percent:400;mso-height-percent:200;mso-width-relative:margin;mso-height-relative:margin" stroked="f">
            <v:textbox style="mso-next-textbox:#_x0000_s1032;mso-fit-shape-to-text:t">
              <w:txbxContent>
                <w:p w:rsidR="004B616E" w:rsidRDefault="00E039FE">
                  <w:r>
                    <w:rPr>
                      <w:noProof/>
                    </w:rPr>
                    <w:drawing>
                      <wp:inline distT="0" distB="0" distL="0" distR="0">
                        <wp:extent cx="904875" cy="9144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904875" cy="914400"/>
                                </a:xfrm>
                                <a:prstGeom prst="rect">
                                  <a:avLst/>
                                </a:prstGeom>
                                <a:noFill/>
                                <a:ln w="9525">
                                  <a:noFill/>
                                  <a:miter lim="800000"/>
                                  <a:headEnd/>
                                  <a:tailEnd/>
                                </a:ln>
                              </pic:spPr>
                            </pic:pic>
                          </a:graphicData>
                        </a:graphic>
                      </wp:inline>
                    </w:drawing>
                  </w:r>
                </w:p>
              </w:txbxContent>
            </v:textbox>
          </v:shape>
        </w:pict>
      </w:r>
    </w:p>
    <w:p w:rsidR="007103F2" w:rsidRDefault="007103F2">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p>
    <w:p w:rsidR="003B72A7" w:rsidRDefault="00BB752A" w:rsidP="003B72A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6F0E5C" w:rsidRDefault="00E77E13" w:rsidP="00E77E13">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b/>
      </w:r>
      <w:r>
        <w:rPr>
          <w:sz w:val="16"/>
        </w:rPr>
        <w:tab/>
      </w:r>
      <w:r>
        <w:rPr>
          <w:sz w:val="16"/>
        </w:rPr>
        <w:tab/>
      </w:r>
      <w:r>
        <w:rPr>
          <w:sz w:val="16"/>
        </w:rPr>
        <w:tab/>
      </w: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r>
        <w:rPr>
          <w:noProof/>
          <w:sz w:val="16"/>
        </w:rPr>
        <w:pict>
          <v:shape id="_x0000_s1038" type="#_x0000_t202" style="position:absolute;margin-left:195pt;margin-top:3.15pt;width:155.25pt;height:37.5pt;z-index:251659264;mso-width-relative:margin;mso-height-relative:margin" stroked="f">
            <v:textbox>
              <w:txbxContent>
                <w:p w:rsidR="004B616E" w:rsidRDefault="004B616E"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Post Office Box 142</w:t>
                  </w:r>
                </w:p>
                <w:p w:rsidR="004B616E" w:rsidRDefault="004B616E"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Columbia, South Carolina 29202</w:t>
                  </w:r>
                  <w:r>
                    <w:rPr>
                      <w:sz w:val="16"/>
                    </w:rPr>
                    <w:tab/>
                  </w:r>
                </w:p>
                <w:p w:rsidR="004B616E" w:rsidRDefault="004B616E"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(803) 212-6623</w:t>
                  </w:r>
                </w:p>
                <w:p w:rsidR="004B616E" w:rsidRDefault="004B616E"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p>
                <w:p w:rsidR="004B616E" w:rsidRDefault="004B616E"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p>
              </w:txbxContent>
            </v:textbox>
          </v:shape>
        </w:pict>
      </w: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3F3F11" w:rsidRDefault="003D08B7" w:rsidP="003F3F11">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r>
        <w:t>March 8, 2011</w:t>
      </w:r>
    </w:p>
    <w:p w:rsidR="003F3F11" w:rsidRDefault="003F3F11" w:rsidP="003F3F11">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r w:rsidRPr="00F77174">
        <w:t xml:space="preserve">M E D I A </w:t>
      </w:r>
      <w:r>
        <w:t xml:space="preserve"> </w:t>
      </w:r>
      <w:r w:rsidRPr="00F77174">
        <w:t xml:space="preserve"> R E L E A S E</w:t>
      </w:r>
    </w:p>
    <w:p w:rsidR="003F3F11" w:rsidRPr="00F77174" w:rsidRDefault="003F3F11" w:rsidP="003F3F11">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p>
    <w:p w:rsidR="003F3F11" w:rsidRDefault="003F3F11" w:rsidP="003F3F11">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p>
    <w:p w:rsidR="003F3F11" w:rsidRDefault="003F3F11" w:rsidP="00186259">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Cs w:val="24"/>
        </w:rPr>
      </w:pPr>
      <w:r w:rsidRPr="00761EDC">
        <w:rPr>
          <w:szCs w:val="24"/>
        </w:rPr>
        <w:t>Public Hearings have been sch</w:t>
      </w:r>
      <w:r>
        <w:rPr>
          <w:szCs w:val="24"/>
        </w:rPr>
        <w:t xml:space="preserve">eduled to </w:t>
      </w:r>
      <w:r w:rsidR="00C54EED">
        <w:rPr>
          <w:szCs w:val="24"/>
        </w:rPr>
        <w:t>begin Monday, April 18 through Wednesday, April 20</w:t>
      </w:r>
      <w:r>
        <w:rPr>
          <w:szCs w:val="24"/>
        </w:rPr>
        <w:t>,</w:t>
      </w:r>
      <w:r w:rsidR="00C54EED">
        <w:rPr>
          <w:szCs w:val="24"/>
        </w:rPr>
        <w:t xml:space="preserve"> 2011</w:t>
      </w:r>
      <w:r w:rsidR="00876074">
        <w:rPr>
          <w:szCs w:val="24"/>
        </w:rPr>
        <w:t>,</w:t>
      </w:r>
      <w:r w:rsidRPr="00761EDC">
        <w:rPr>
          <w:szCs w:val="24"/>
        </w:rPr>
        <w:t xml:space="preserve"> commencing at 9 a.m. regarding the qualifications of the following candidates for judicial positions:</w:t>
      </w:r>
    </w:p>
    <w:p w:rsidR="003F3F11" w:rsidRDefault="003F3F11" w:rsidP="00186259">
      <w:pPr>
        <w:pStyle w:val="BodyText"/>
        <w:rPr>
          <w:rFonts w:ascii="Rockwell Light" w:hAnsi="Rockwell Light"/>
          <w:b/>
          <w:bCs/>
        </w:rPr>
      </w:pPr>
    </w:p>
    <w:p w:rsidR="003F3F11" w:rsidRPr="001F7EE4" w:rsidRDefault="003F3F11" w:rsidP="00186259">
      <w:pPr>
        <w:pStyle w:val="BodyText"/>
        <w:rPr>
          <w:rFonts w:ascii="Rockwell Light" w:hAnsi="Rockwell Light"/>
          <w:b/>
          <w:bCs/>
          <w:u w:val="single"/>
        </w:rPr>
      </w:pPr>
      <w:r w:rsidRPr="001F7EE4">
        <w:rPr>
          <w:rFonts w:ascii="Rockwell Light" w:hAnsi="Rockwell Light"/>
          <w:b/>
          <w:bCs/>
          <w:u w:val="single"/>
        </w:rPr>
        <w:t>Family Court</w:t>
      </w:r>
    </w:p>
    <w:p w:rsidR="003F3F11" w:rsidRPr="001B3EF9" w:rsidRDefault="002D17E7" w:rsidP="00186259">
      <w:pPr>
        <w:pStyle w:val="BodyText"/>
        <w:rPr>
          <w:rFonts w:ascii="Rockwell Light" w:hAnsi="Rockwell Light"/>
          <w:bCs/>
        </w:rPr>
      </w:pPr>
      <w:r>
        <w:rPr>
          <w:rFonts w:ascii="Rockwell Light" w:hAnsi="Rockwell Light"/>
          <w:b/>
          <w:bCs/>
        </w:rPr>
        <w:t>4</w:t>
      </w:r>
      <w:r w:rsidRPr="002D17E7">
        <w:rPr>
          <w:rFonts w:ascii="Rockwell Light" w:hAnsi="Rockwell Light"/>
          <w:b/>
          <w:bCs/>
          <w:vertAlign w:val="superscript"/>
        </w:rPr>
        <w:t>th</w:t>
      </w:r>
      <w:r>
        <w:rPr>
          <w:rFonts w:ascii="Rockwell Light" w:hAnsi="Rockwell Light"/>
          <w:b/>
          <w:bCs/>
        </w:rPr>
        <w:t xml:space="preserve"> Circuit, Seat 2</w:t>
      </w:r>
      <w:r>
        <w:rPr>
          <w:rFonts w:ascii="Rockwell Light" w:hAnsi="Rockwell Light"/>
          <w:b/>
          <w:bCs/>
        </w:rPr>
        <w:tab/>
      </w:r>
      <w:r>
        <w:rPr>
          <w:rFonts w:ascii="Rockwell Light" w:hAnsi="Rockwell Light"/>
          <w:b/>
          <w:bCs/>
        </w:rPr>
        <w:tab/>
      </w:r>
      <w:r>
        <w:rPr>
          <w:rFonts w:ascii="Rockwell Light" w:hAnsi="Rockwell Light"/>
          <w:b/>
          <w:bCs/>
        </w:rPr>
        <w:tab/>
        <w:t xml:space="preserve">Bryan </w:t>
      </w:r>
      <w:r w:rsidR="004F5B9E">
        <w:rPr>
          <w:rFonts w:ascii="Rockwell Light" w:hAnsi="Rockwell Light"/>
          <w:b/>
          <w:bCs/>
        </w:rPr>
        <w:t xml:space="preserve">W. </w:t>
      </w:r>
      <w:r>
        <w:rPr>
          <w:rFonts w:ascii="Rockwell Light" w:hAnsi="Rockwell Light"/>
          <w:b/>
          <w:bCs/>
        </w:rPr>
        <w:t>Braddock</w:t>
      </w:r>
      <w:r w:rsidR="003F3F11" w:rsidRPr="001B3EF9">
        <w:rPr>
          <w:rFonts w:ascii="Rockwell Light" w:hAnsi="Rockwell Light"/>
          <w:b/>
          <w:bCs/>
        </w:rPr>
        <w:t>,</w:t>
      </w:r>
      <w:r>
        <w:rPr>
          <w:rFonts w:ascii="Rockwell Light" w:hAnsi="Rockwell Light"/>
          <w:bCs/>
        </w:rPr>
        <w:t xml:space="preserve"> Hartsville, S.C.</w:t>
      </w:r>
    </w:p>
    <w:p w:rsidR="003F3F11" w:rsidRDefault="002D17E7" w:rsidP="00186259">
      <w:pPr>
        <w:pStyle w:val="BodyText"/>
        <w:rPr>
          <w:rFonts w:ascii="Rockwell Light" w:hAnsi="Rockwell Light"/>
          <w:bCs/>
        </w:rPr>
      </w:pPr>
      <w:r w:rsidRPr="002D17E7">
        <w:rPr>
          <w:rFonts w:ascii="Rockwell Light" w:hAnsi="Rockwell Light"/>
          <w:b/>
          <w:bCs/>
        </w:rPr>
        <w:t>4</w:t>
      </w:r>
      <w:r w:rsidRPr="002D17E7">
        <w:rPr>
          <w:rFonts w:ascii="Rockwell Light" w:hAnsi="Rockwell Light"/>
          <w:b/>
          <w:bCs/>
          <w:vertAlign w:val="superscript"/>
        </w:rPr>
        <w:t>th</w:t>
      </w:r>
      <w:r w:rsidRPr="002D17E7">
        <w:rPr>
          <w:rFonts w:ascii="Rockwell Light" w:hAnsi="Rockwell Light"/>
          <w:b/>
          <w:bCs/>
        </w:rPr>
        <w:t xml:space="preserve"> Circuit, Seat 2</w:t>
      </w:r>
      <w:r w:rsidRPr="002D17E7">
        <w:rPr>
          <w:rFonts w:ascii="Rockwell Light" w:hAnsi="Rockwell Light"/>
          <w:b/>
          <w:bCs/>
        </w:rPr>
        <w:tab/>
      </w:r>
      <w:r w:rsidRPr="002D17E7">
        <w:rPr>
          <w:rFonts w:ascii="Rockwell Light" w:hAnsi="Rockwell Light"/>
          <w:b/>
          <w:bCs/>
        </w:rPr>
        <w:tab/>
      </w:r>
      <w:r w:rsidRPr="002D17E7">
        <w:rPr>
          <w:rFonts w:ascii="Rockwell Light" w:hAnsi="Rockwell Light"/>
          <w:b/>
          <w:bCs/>
        </w:rPr>
        <w:tab/>
      </w:r>
      <w:r w:rsidR="00A74A25">
        <w:rPr>
          <w:rFonts w:ascii="Rockwell Light" w:hAnsi="Rockwell Light"/>
          <w:b/>
          <w:bCs/>
        </w:rPr>
        <w:t xml:space="preserve">The Honorable </w:t>
      </w:r>
      <w:r w:rsidRPr="002D17E7">
        <w:rPr>
          <w:rFonts w:ascii="Rockwell Light" w:hAnsi="Rockwell Light"/>
          <w:b/>
          <w:bCs/>
        </w:rPr>
        <w:t>Cely Anne Baker Brigman</w:t>
      </w:r>
      <w:r>
        <w:rPr>
          <w:rFonts w:ascii="Rockwell Light" w:hAnsi="Rockwell Light"/>
          <w:bCs/>
        </w:rPr>
        <w:t>, Darlington, S.C.</w:t>
      </w:r>
    </w:p>
    <w:p w:rsidR="002D17E7" w:rsidRDefault="002D17E7" w:rsidP="00186259">
      <w:pPr>
        <w:pStyle w:val="BodyText"/>
        <w:rPr>
          <w:rFonts w:ascii="Rockwell Light" w:hAnsi="Rockwell Light"/>
          <w:bCs/>
        </w:rPr>
      </w:pPr>
      <w:r w:rsidRPr="002D17E7">
        <w:rPr>
          <w:rFonts w:ascii="Rockwell Light" w:hAnsi="Rockwell Light"/>
          <w:b/>
          <w:bCs/>
        </w:rPr>
        <w:t>4</w:t>
      </w:r>
      <w:r w:rsidRPr="002D17E7">
        <w:rPr>
          <w:rFonts w:ascii="Rockwell Light" w:hAnsi="Rockwell Light"/>
          <w:b/>
          <w:bCs/>
          <w:vertAlign w:val="superscript"/>
        </w:rPr>
        <w:t>th</w:t>
      </w:r>
      <w:r w:rsidRPr="002D17E7">
        <w:rPr>
          <w:rFonts w:ascii="Rockwell Light" w:hAnsi="Rockwell Light"/>
          <w:b/>
          <w:bCs/>
        </w:rPr>
        <w:t xml:space="preserve"> Circuit, Seat 2</w:t>
      </w:r>
      <w:r w:rsidRPr="002D17E7">
        <w:rPr>
          <w:rFonts w:ascii="Rockwell Light" w:hAnsi="Rockwell Light"/>
          <w:b/>
          <w:bCs/>
        </w:rPr>
        <w:tab/>
      </w:r>
      <w:r w:rsidRPr="002D17E7">
        <w:rPr>
          <w:rFonts w:ascii="Rockwell Light" w:hAnsi="Rockwell Light"/>
          <w:b/>
          <w:bCs/>
        </w:rPr>
        <w:tab/>
      </w:r>
      <w:r w:rsidRPr="002D17E7">
        <w:rPr>
          <w:rFonts w:ascii="Rockwell Light" w:hAnsi="Rockwell Light"/>
          <w:b/>
          <w:bCs/>
        </w:rPr>
        <w:tab/>
        <w:t xml:space="preserve">John </w:t>
      </w:r>
      <w:r w:rsidR="008241AC">
        <w:rPr>
          <w:rFonts w:ascii="Rockwell Light" w:hAnsi="Rockwell Light"/>
          <w:b/>
          <w:bCs/>
        </w:rPr>
        <w:t xml:space="preserve">McIver </w:t>
      </w:r>
      <w:r w:rsidR="00876074">
        <w:rPr>
          <w:rFonts w:ascii="Rockwell Light" w:hAnsi="Rockwell Light"/>
          <w:b/>
          <w:bCs/>
        </w:rPr>
        <w:t>“Jay” Ervin</w:t>
      </w:r>
      <w:r w:rsidRPr="002D17E7">
        <w:rPr>
          <w:rFonts w:ascii="Rockwell Light" w:hAnsi="Rockwell Light"/>
          <w:b/>
          <w:bCs/>
        </w:rPr>
        <w:t xml:space="preserve"> III</w:t>
      </w:r>
      <w:r>
        <w:rPr>
          <w:rFonts w:ascii="Rockwell Light" w:hAnsi="Rockwell Light"/>
          <w:bCs/>
        </w:rPr>
        <w:t>, Darlington, S.C.</w:t>
      </w:r>
    </w:p>
    <w:p w:rsidR="002D17E7" w:rsidRDefault="002D17E7" w:rsidP="00186259">
      <w:pPr>
        <w:pStyle w:val="BodyText"/>
        <w:rPr>
          <w:rFonts w:ascii="Rockwell Light" w:hAnsi="Rockwell Light"/>
          <w:bCs/>
        </w:rPr>
      </w:pPr>
      <w:r w:rsidRPr="002D17E7">
        <w:rPr>
          <w:rFonts w:ascii="Rockwell Light" w:hAnsi="Rockwell Light"/>
          <w:b/>
          <w:bCs/>
        </w:rPr>
        <w:t>4</w:t>
      </w:r>
      <w:r w:rsidRPr="002D17E7">
        <w:rPr>
          <w:rFonts w:ascii="Rockwell Light" w:hAnsi="Rockwell Light"/>
          <w:b/>
          <w:bCs/>
          <w:vertAlign w:val="superscript"/>
        </w:rPr>
        <w:t>th</w:t>
      </w:r>
      <w:r w:rsidRPr="002D17E7">
        <w:rPr>
          <w:rFonts w:ascii="Rockwell Light" w:hAnsi="Rockwell Light"/>
          <w:b/>
          <w:bCs/>
        </w:rPr>
        <w:t xml:space="preserve"> Circuit, Seat 2</w:t>
      </w:r>
      <w:r w:rsidRPr="002D17E7">
        <w:rPr>
          <w:rFonts w:ascii="Rockwell Light" w:hAnsi="Rockwell Light"/>
          <w:b/>
          <w:bCs/>
        </w:rPr>
        <w:tab/>
      </w:r>
      <w:r w:rsidRPr="002D17E7">
        <w:rPr>
          <w:rFonts w:ascii="Rockwell Light" w:hAnsi="Rockwell Light"/>
          <w:b/>
          <w:bCs/>
        </w:rPr>
        <w:tab/>
      </w:r>
      <w:r w:rsidRPr="002D17E7">
        <w:rPr>
          <w:rFonts w:ascii="Rockwell Light" w:hAnsi="Rockwell Light"/>
          <w:b/>
          <w:bCs/>
        </w:rPr>
        <w:tab/>
      </w:r>
      <w:r w:rsidR="00C54EED">
        <w:rPr>
          <w:rFonts w:ascii="Rockwell Light" w:hAnsi="Rockwell Light"/>
          <w:b/>
          <w:bCs/>
        </w:rPr>
        <w:t xml:space="preserve">The Honorable </w:t>
      </w:r>
      <w:r w:rsidRPr="002D17E7">
        <w:rPr>
          <w:rFonts w:ascii="Rockwell Light" w:hAnsi="Rockwell Light"/>
          <w:b/>
          <w:bCs/>
        </w:rPr>
        <w:t>Salley Huggins McIntyre</w:t>
      </w:r>
      <w:r w:rsidR="00B22B7D">
        <w:rPr>
          <w:rFonts w:ascii="Rockwell Light" w:hAnsi="Rockwell Light"/>
          <w:bCs/>
        </w:rPr>
        <w:t>, Dillon, S.C.</w:t>
      </w:r>
    </w:p>
    <w:p w:rsidR="002D17E7" w:rsidRPr="001B3EF9" w:rsidRDefault="002D17E7" w:rsidP="00186259">
      <w:pPr>
        <w:pStyle w:val="BodyText"/>
        <w:rPr>
          <w:rFonts w:ascii="Rockwell Light" w:hAnsi="Rockwell Light"/>
          <w:bCs/>
        </w:rPr>
      </w:pPr>
      <w:r w:rsidRPr="002D17E7">
        <w:rPr>
          <w:rFonts w:ascii="Rockwell Light" w:hAnsi="Rockwell Light"/>
          <w:b/>
          <w:bCs/>
        </w:rPr>
        <w:t>4</w:t>
      </w:r>
      <w:r w:rsidRPr="002D17E7">
        <w:rPr>
          <w:rFonts w:ascii="Rockwell Light" w:hAnsi="Rockwell Light"/>
          <w:b/>
          <w:bCs/>
          <w:vertAlign w:val="superscript"/>
        </w:rPr>
        <w:t>th</w:t>
      </w:r>
      <w:r w:rsidR="000B2E35">
        <w:rPr>
          <w:rFonts w:ascii="Rockwell Light" w:hAnsi="Rockwell Light"/>
          <w:b/>
          <w:bCs/>
        </w:rPr>
        <w:t xml:space="preserve"> Circuit, Seat 2</w:t>
      </w:r>
      <w:r w:rsidR="000B2E35">
        <w:rPr>
          <w:rFonts w:ascii="Rockwell Light" w:hAnsi="Rockwell Light"/>
          <w:b/>
          <w:bCs/>
        </w:rPr>
        <w:tab/>
      </w:r>
      <w:r w:rsidR="000B2E35">
        <w:rPr>
          <w:rFonts w:ascii="Rockwell Light" w:hAnsi="Rockwell Light"/>
          <w:b/>
          <w:bCs/>
        </w:rPr>
        <w:tab/>
      </w:r>
      <w:r w:rsidR="000B2E35">
        <w:rPr>
          <w:rFonts w:ascii="Rockwell Light" w:hAnsi="Rockwell Light"/>
          <w:b/>
          <w:bCs/>
        </w:rPr>
        <w:tab/>
        <w:t xml:space="preserve">James </w:t>
      </w:r>
      <w:r w:rsidRPr="002D17E7">
        <w:rPr>
          <w:rFonts w:ascii="Rockwell Light" w:hAnsi="Rockwell Light"/>
          <w:b/>
          <w:bCs/>
        </w:rPr>
        <w:t>Alex</w:t>
      </w:r>
      <w:r w:rsidR="000B2E35">
        <w:rPr>
          <w:rFonts w:ascii="Rockwell Light" w:hAnsi="Rockwell Light"/>
          <w:b/>
          <w:bCs/>
        </w:rPr>
        <w:t>ander “Alex”</w:t>
      </w:r>
      <w:r w:rsidR="00876074">
        <w:rPr>
          <w:rFonts w:ascii="Rockwell Light" w:hAnsi="Rockwell Light"/>
          <w:b/>
          <w:bCs/>
        </w:rPr>
        <w:t xml:space="preserve"> Stanton</w:t>
      </w:r>
      <w:r w:rsidRPr="002D17E7">
        <w:rPr>
          <w:rFonts w:ascii="Rockwell Light" w:hAnsi="Rockwell Light"/>
          <w:b/>
          <w:bCs/>
        </w:rPr>
        <w:t xml:space="preserve"> IV</w:t>
      </w:r>
      <w:r>
        <w:rPr>
          <w:rFonts w:ascii="Rockwell Light" w:hAnsi="Rockwell Light"/>
          <w:bCs/>
        </w:rPr>
        <w:t>, Hartsville, S.C.</w:t>
      </w:r>
    </w:p>
    <w:p w:rsidR="003F3F11" w:rsidRDefault="003F3F11" w:rsidP="00186259">
      <w:pPr>
        <w:pStyle w:val="BodyText"/>
        <w:rPr>
          <w:rFonts w:ascii="Rockwell Light" w:hAnsi="Rockwell Light"/>
          <w:b/>
          <w:bCs/>
        </w:rPr>
      </w:pPr>
    </w:p>
    <w:p w:rsidR="002D17E7" w:rsidRDefault="002D17E7" w:rsidP="00186259">
      <w:pPr>
        <w:pStyle w:val="BodyText"/>
        <w:rPr>
          <w:rFonts w:ascii="Rockwell Light" w:hAnsi="Rockwell Light"/>
          <w:bCs/>
        </w:rPr>
      </w:pPr>
      <w:r>
        <w:rPr>
          <w:rFonts w:ascii="Rockwell Light" w:hAnsi="Rockwell Light"/>
          <w:b/>
          <w:bCs/>
        </w:rPr>
        <w:t>13</w:t>
      </w:r>
      <w:r w:rsidRPr="002D17E7">
        <w:rPr>
          <w:rFonts w:ascii="Rockwell Light" w:hAnsi="Rockwell Light"/>
          <w:b/>
          <w:bCs/>
          <w:vertAlign w:val="superscript"/>
        </w:rPr>
        <w:t>th</w:t>
      </w:r>
      <w:r w:rsidR="001A31D2">
        <w:rPr>
          <w:rFonts w:ascii="Rockwell Light" w:hAnsi="Rockwell Light"/>
          <w:b/>
          <w:bCs/>
        </w:rPr>
        <w:t xml:space="preserve"> Circuit, Seat 3</w:t>
      </w:r>
      <w:r w:rsidR="001A31D2">
        <w:rPr>
          <w:rFonts w:ascii="Rockwell Light" w:hAnsi="Rockwell Light"/>
          <w:b/>
          <w:bCs/>
        </w:rPr>
        <w:tab/>
      </w:r>
      <w:r w:rsidR="001A31D2">
        <w:rPr>
          <w:rFonts w:ascii="Rockwell Light" w:hAnsi="Rockwell Light"/>
          <w:b/>
          <w:bCs/>
        </w:rPr>
        <w:tab/>
      </w:r>
      <w:r w:rsidR="001A31D2">
        <w:rPr>
          <w:rFonts w:ascii="Rockwell Light" w:hAnsi="Rockwell Light"/>
          <w:b/>
          <w:bCs/>
        </w:rPr>
        <w:tab/>
        <w:t>Catherine Carr</w:t>
      </w:r>
      <w:r>
        <w:rPr>
          <w:rFonts w:ascii="Rockwell Light" w:hAnsi="Rockwell Light"/>
          <w:b/>
          <w:bCs/>
        </w:rPr>
        <w:t xml:space="preserve"> Christophillis, </w:t>
      </w:r>
      <w:r w:rsidRPr="00502D96">
        <w:rPr>
          <w:rFonts w:ascii="Rockwell Light" w:hAnsi="Rockwell Light"/>
          <w:bCs/>
        </w:rPr>
        <w:t>Greenville, S.C.</w:t>
      </w:r>
    </w:p>
    <w:p w:rsidR="002D17E7" w:rsidRDefault="002D17E7" w:rsidP="00186259">
      <w:pPr>
        <w:pStyle w:val="BodyText"/>
        <w:rPr>
          <w:rFonts w:ascii="Rockwell Light" w:hAnsi="Rockwell Light"/>
          <w:bCs/>
        </w:rPr>
      </w:pPr>
      <w:r>
        <w:rPr>
          <w:rFonts w:ascii="Rockwell Light" w:hAnsi="Rockwell Light"/>
          <w:b/>
          <w:bCs/>
        </w:rPr>
        <w:t>13</w:t>
      </w:r>
      <w:r w:rsidRPr="002D17E7">
        <w:rPr>
          <w:rFonts w:ascii="Rockwell Light" w:hAnsi="Rockwell Light"/>
          <w:b/>
          <w:bCs/>
          <w:vertAlign w:val="superscript"/>
        </w:rPr>
        <w:t>th</w:t>
      </w:r>
      <w:r>
        <w:rPr>
          <w:rFonts w:ascii="Rockwell Light" w:hAnsi="Rockwell Light"/>
          <w:b/>
          <w:bCs/>
        </w:rPr>
        <w:t xml:space="preserve"> Circuit, Seat 3</w:t>
      </w:r>
      <w:r>
        <w:rPr>
          <w:rFonts w:ascii="Rockwell Light" w:hAnsi="Rockwell Light"/>
          <w:b/>
          <w:bCs/>
        </w:rPr>
        <w:tab/>
      </w:r>
      <w:r>
        <w:rPr>
          <w:rFonts w:ascii="Rockwell Light" w:hAnsi="Rockwell Light"/>
          <w:b/>
          <w:bCs/>
        </w:rPr>
        <w:tab/>
      </w:r>
      <w:r>
        <w:rPr>
          <w:rFonts w:ascii="Rockwell Light" w:hAnsi="Rockwell Light"/>
          <w:b/>
          <w:bCs/>
        </w:rPr>
        <w:tab/>
        <w:t>Harry L. “Don” Phillips,</w:t>
      </w:r>
      <w:r w:rsidR="001A31D2">
        <w:rPr>
          <w:rFonts w:ascii="Rockwell Light" w:hAnsi="Rockwell Light"/>
          <w:b/>
          <w:bCs/>
        </w:rPr>
        <w:t xml:space="preserve"> Jr.</w:t>
      </w:r>
      <w:r w:rsidR="008241AC">
        <w:rPr>
          <w:rFonts w:ascii="Rockwell Light" w:hAnsi="Rockwell Light"/>
          <w:b/>
          <w:bCs/>
        </w:rPr>
        <w:t>,</w:t>
      </w:r>
      <w:r>
        <w:rPr>
          <w:rFonts w:ascii="Rockwell Light" w:hAnsi="Rockwell Light"/>
          <w:b/>
          <w:bCs/>
        </w:rPr>
        <w:t xml:space="preserve"> </w:t>
      </w:r>
      <w:r w:rsidRPr="00502D96">
        <w:rPr>
          <w:rFonts w:ascii="Rockwell Light" w:hAnsi="Rockwell Light"/>
          <w:bCs/>
        </w:rPr>
        <w:t>Greenville, S.C.</w:t>
      </w:r>
    </w:p>
    <w:p w:rsidR="001369A2" w:rsidRDefault="001369A2" w:rsidP="00186259">
      <w:pPr>
        <w:pStyle w:val="BodyText"/>
        <w:rPr>
          <w:rFonts w:ascii="Rockwell Light" w:hAnsi="Rockwell Light"/>
          <w:b/>
          <w:bCs/>
        </w:rPr>
      </w:pPr>
      <w:r w:rsidRPr="001369A2">
        <w:rPr>
          <w:rFonts w:ascii="Rockwell Light" w:hAnsi="Rockwell Light"/>
          <w:b/>
          <w:bCs/>
        </w:rPr>
        <w:t>13</w:t>
      </w:r>
      <w:r w:rsidRPr="001369A2">
        <w:rPr>
          <w:rFonts w:ascii="Rockwell Light" w:hAnsi="Rockwell Light"/>
          <w:b/>
          <w:bCs/>
          <w:vertAlign w:val="superscript"/>
        </w:rPr>
        <w:t>th</w:t>
      </w:r>
      <w:r w:rsidRPr="001369A2">
        <w:rPr>
          <w:rFonts w:ascii="Rockwell Light" w:hAnsi="Rockwell Light"/>
          <w:b/>
          <w:bCs/>
        </w:rPr>
        <w:t xml:space="preserve"> Circuit, Seat 3</w:t>
      </w:r>
      <w:r w:rsidRPr="001369A2">
        <w:rPr>
          <w:rFonts w:ascii="Rockwell Light" w:hAnsi="Rockwell Light"/>
          <w:b/>
          <w:bCs/>
        </w:rPr>
        <w:tab/>
      </w:r>
      <w:r w:rsidRPr="001369A2">
        <w:rPr>
          <w:rFonts w:ascii="Rockwell Light" w:hAnsi="Rockwell Light"/>
          <w:b/>
          <w:bCs/>
        </w:rPr>
        <w:tab/>
      </w:r>
      <w:r w:rsidRPr="001369A2">
        <w:rPr>
          <w:rFonts w:ascii="Rockwell Light" w:hAnsi="Rockwell Light"/>
          <w:b/>
          <w:bCs/>
        </w:rPr>
        <w:tab/>
        <w:t>Thomas J. Quinn</w:t>
      </w:r>
      <w:r>
        <w:rPr>
          <w:rFonts w:ascii="Rockwell Light" w:hAnsi="Rockwell Light"/>
          <w:bCs/>
        </w:rPr>
        <w:t xml:space="preserve">, Greenville, S.C </w:t>
      </w:r>
    </w:p>
    <w:p w:rsidR="002D17E7" w:rsidRDefault="002D17E7" w:rsidP="00186259">
      <w:pPr>
        <w:pStyle w:val="BodyText"/>
        <w:rPr>
          <w:rFonts w:ascii="Rockwell Light" w:hAnsi="Rockwell Light"/>
          <w:b/>
          <w:bCs/>
        </w:rPr>
      </w:pPr>
      <w:r>
        <w:rPr>
          <w:rFonts w:ascii="Rockwell Light" w:hAnsi="Rockwell Light"/>
          <w:b/>
          <w:bCs/>
        </w:rPr>
        <w:t>13</w:t>
      </w:r>
      <w:r w:rsidRPr="002D17E7">
        <w:rPr>
          <w:rFonts w:ascii="Rockwell Light" w:hAnsi="Rockwell Light"/>
          <w:b/>
          <w:bCs/>
          <w:vertAlign w:val="superscript"/>
        </w:rPr>
        <w:t>th</w:t>
      </w:r>
      <w:r>
        <w:rPr>
          <w:rFonts w:ascii="Rockwell Light" w:hAnsi="Rockwell Light"/>
          <w:b/>
          <w:bCs/>
        </w:rPr>
        <w:t xml:space="preserve"> Circuit, Seat 3</w:t>
      </w:r>
      <w:r>
        <w:rPr>
          <w:rFonts w:ascii="Rockwell Light" w:hAnsi="Rockwell Light"/>
          <w:b/>
          <w:bCs/>
        </w:rPr>
        <w:tab/>
      </w:r>
      <w:r>
        <w:rPr>
          <w:rFonts w:ascii="Rockwell Light" w:hAnsi="Rockwell Light"/>
          <w:b/>
          <w:bCs/>
        </w:rPr>
        <w:tab/>
      </w:r>
      <w:r>
        <w:rPr>
          <w:rFonts w:ascii="Rockwell Light" w:hAnsi="Rockwell Light"/>
          <w:b/>
          <w:bCs/>
        </w:rPr>
        <w:tab/>
      </w:r>
      <w:r w:rsidR="00C54EED">
        <w:rPr>
          <w:rFonts w:ascii="Rockwell Light" w:hAnsi="Rockwell Light"/>
          <w:b/>
          <w:bCs/>
        </w:rPr>
        <w:t xml:space="preserve">The Honorable </w:t>
      </w:r>
      <w:r w:rsidR="004F5B9E">
        <w:rPr>
          <w:rFonts w:ascii="Rockwell Light" w:hAnsi="Rockwell Light"/>
          <w:b/>
          <w:bCs/>
        </w:rPr>
        <w:t>Michael D.</w:t>
      </w:r>
      <w:r>
        <w:rPr>
          <w:rFonts w:ascii="Rockwell Light" w:hAnsi="Rockwell Light"/>
          <w:b/>
          <w:bCs/>
        </w:rPr>
        <w:t xml:space="preserve"> Stokes, </w:t>
      </w:r>
      <w:r w:rsidR="004F5B9E">
        <w:rPr>
          <w:rFonts w:ascii="Rockwell Light" w:hAnsi="Rockwell Light"/>
          <w:bCs/>
        </w:rPr>
        <w:t>Taylors</w:t>
      </w:r>
      <w:r w:rsidRPr="00502D96">
        <w:rPr>
          <w:rFonts w:ascii="Rockwell Light" w:hAnsi="Rockwell Light"/>
          <w:bCs/>
        </w:rPr>
        <w:t>, S.C.</w:t>
      </w:r>
    </w:p>
    <w:p w:rsidR="002D17E7" w:rsidRDefault="002D17E7" w:rsidP="00186259">
      <w:pPr>
        <w:pStyle w:val="BodyText"/>
        <w:rPr>
          <w:rFonts w:ascii="Rockwell Light" w:hAnsi="Rockwell Light"/>
          <w:b/>
          <w:bCs/>
        </w:rPr>
      </w:pPr>
    </w:p>
    <w:p w:rsidR="002D17E7" w:rsidRDefault="002D17E7" w:rsidP="00186259">
      <w:pPr>
        <w:pStyle w:val="BodyText"/>
        <w:rPr>
          <w:rFonts w:ascii="Rockwell Light" w:hAnsi="Rockwell Light"/>
          <w:bCs/>
        </w:rPr>
      </w:pPr>
      <w:r>
        <w:rPr>
          <w:rFonts w:ascii="Rockwell Light" w:hAnsi="Rockwell Light"/>
          <w:b/>
          <w:bCs/>
        </w:rPr>
        <w:t>14</w:t>
      </w:r>
      <w:r w:rsidRPr="002D17E7">
        <w:rPr>
          <w:rFonts w:ascii="Rockwell Light" w:hAnsi="Rockwell Light"/>
          <w:b/>
          <w:bCs/>
          <w:vertAlign w:val="superscript"/>
        </w:rPr>
        <w:t>th</w:t>
      </w:r>
      <w:r>
        <w:rPr>
          <w:rFonts w:ascii="Rockwell Light" w:hAnsi="Rockwell Light"/>
          <w:b/>
          <w:bCs/>
        </w:rPr>
        <w:t xml:space="preserve"> Circuit, Seat 3</w:t>
      </w:r>
      <w:r>
        <w:rPr>
          <w:rFonts w:ascii="Rockwell Light" w:hAnsi="Rockwell Light"/>
          <w:b/>
          <w:bCs/>
        </w:rPr>
        <w:tab/>
      </w:r>
      <w:r>
        <w:rPr>
          <w:rFonts w:ascii="Rockwell Light" w:hAnsi="Rockwell Light"/>
          <w:b/>
          <w:bCs/>
        </w:rPr>
        <w:tab/>
      </w:r>
      <w:r>
        <w:rPr>
          <w:rFonts w:ascii="Rockwell Light" w:hAnsi="Rockwell Light"/>
          <w:b/>
          <w:bCs/>
        </w:rPr>
        <w:tab/>
      </w:r>
      <w:r w:rsidR="008241AC">
        <w:rPr>
          <w:rFonts w:ascii="Rockwell Light" w:hAnsi="Rockwell Light"/>
          <w:b/>
          <w:bCs/>
        </w:rPr>
        <w:t xml:space="preserve">The Honorable </w:t>
      </w:r>
      <w:r>
        <w:rPr>
          <w:rFonts w:ascii="Rockwell Light" w:hAnsi="Rockwell Light"/>
          <w:b/>
          <w:bCs/>
        </w:rPr>
        <w:t xml:space="preserve">Catherine D. Badgett, </w:t>
      </w:r>
      <w:r w:rsidRPr="00502D96">
        <w:rPr>
          <w:rFonts w:ascii="Rockwell Light" w:hAnsi="Rockwell Light"/>
          <w:bCs/>
        </w:rPr>
        <w:t>Ridgeland, S.C.</w:t>
      </w:r>
    </w:p>
    <w:p w:rsidR="002D289E" w:rsidRDefault="002D289E" w:rsidP="00186259">
      <w:pPr>
        <w:pStyle w:val="BodyText"/>
        <w:rPr>
          <w:rFonts w:ascii="Rockwell Light" w:hAnsi="Rockwell Light"/>
          <w:b/>
          <w:bCs/>
        </w:rPr>
      </w:pPr>
      <w:r w:rsidRPr="002D289E">
        <w:rPr>
          <w:rFonts w:ascii="Rockwell Light" w:hAnsi="Rockwell Light"/>
          <w:b/>
          <w:bCs/>
        </w:rPr>
        <w:t>14</w:t>
      </w:r>
      <w:r w:rsidRPr="002D289E">
        <w:rPr>
          <w:rFonts w:ascii="Rockwell Light" w:hAnsi="Rockwell Light"/>
          <w:b/>
          <w:bCs/>
          <w:vertAlign w:val="superscript"/>
        </w:rPr>
        <w:t>th</w:t>
      </w:r>
      <w:r w:rsidRPr="002D289E">
        <w:rPr>
          <w:rFonts w:ascii="Rockwell Light" w:hAnsi="Rockwell Light"/>
          <w:b/>
          <w:bCs/>
        </w:rPr>
        <w:t xml:space="preserve"> Circuit, Seat 3</w:t>
      </w:r>
      <w:r w:rsidRPr="002D289E">
        <w:rPr>
          <w:rFonts w:ascii="Rockwell Light" w:hAnsi="Rockwell Light"/>
          <w:b/>
          <w:bCs/>
        </w:rPr>
        <w:tab/>
      </w:r>
      <w:r w:rsidRPr="002D289E">
        <w:rPr>
          <w:rFonts w:ascii="Rockwell Light" w:hAnsi="Rockwell Light"/>
          <w:b/>
          <w:bCs/>
        </w:rPr>
        <w:tab/>
      </w:r>
      <w:r w:rsidRPr="002D289E">
        <w:rPr>
          <w:rFonts w:ascii="Rockwell Light" w:hAnsi="Rockwell Light"/>
          <w:b/>
          <w:bCs/>
        </w:rPr>
        <w:tab/>
        <w:t xml:space="preserve">Sally </w:t>
      </w:r>
      <w:r w:rsidR="008241AC">
        <w:rPr>
          <w:rFonts w:ascii="Rockwell Light" w:hAnsi="Rockwell Light"/>
          <w:b/>
          <w:bCs/>
        </w:rPr>
        <w:t xml:space="preserve">G. </w:t>
      </w:r>
      <w:r w:rsidRPr="002D289E">
        <w:rPr>
          <w:rFonts w:ascii="Rockwell Light" w:hAnsi="Rockwell Light"/>
          <w:b/>
          <w:bCs/>
        </w:rPr>
        <w:t>Calhoun</w:t>
      </w:r>
      <w:r>
        <w:rPr>
          <w:rFonts w:ascii="Rockwell Light" w:hAnsi="Rockwell Light"/>
          <w:bCs/>
        </w:rPr>
        <w:t>, Beaufort, S.C.</w:t>
      </w:r>
    </w:p>
    <w:p w:rsidR="002D17E7" w:rsidRDefault="002D17E7" w:rsidP="00186259">
      <w:pPr>
        <w:pStyle w:val="BodyText"/>
        <w:rPr>
          <w:rFonts w:ascii="Rockwell Light" w:hAnsi="Rockwell Light"/>
          <w:b/>
          <w:bCs/>
        </w:rPr>
      </w:pPr>
      <w:r>
        <w:rPr>
          <w:rFonts w:ascii="Rockwell Light" w:hAnsi="Rockwell Light"/>
          <w:b/>
          <w:bCs/>
        </w:rPr>
        <w:t>14</w:t>
      </w:r>
      <w:r w:rsidRPr="002D17E7">
        <w:rPr>
          <w:rFonts w:ascii="Rockwell Light" w:hAnsi="Rockwell Light"/>
          <w:b/>
          <w:bCs/>
          <w:vertAlign w:val="superscript"/>
        </w:rPr>
        <w:t>th</w:t>
      </w:r>
      <w:r>
        <w:rPr>
          <w:rFonts w:ascii="Rockwell Light" w:hAnsi="Rockwell Light"/>
          <w:b/>
          <w:bCs/>
        </w:rPr>
        <w:t xml:space="preserve"> Circuit, Seat 3</w:t>
      </w:r>
      <w:r>
        <w:rPr>
          <w:rFonts w:ascii="Rockwell Light" w:hAnsi="Rockwell Light"/>
          <w:b/>
          <w:bCs/>
        </w:rPr>
        <w:tab/>
      </w:r>
      <w:r>
        <w:rPr>
          <w:rFonts w:ascii="Rockwell Light" w:hAnsi="Rockwell Light"/>
          <w:b/>
          <w:bCs/>
        </w:rPr>
        <w:tab/>
      </w:r>
      <w:r>
        <w:rPr>
          <w:rFonts w:ascii="Rockwell Light" w:hAnsi="Rockwell Light"/>
          <w:b/>
          <w:bCs/>
        </w:rPr>
        <w:tab/>
      </w:r>
      <w:r w:rsidR="00A71296">
        <w:rPr>
          <w:rFonts w:ascii="Rockwell Light" w:hAnsi="Rockwell Light"/>
          <w:b/>
          <w:bCs/>
        </w:rPr>
        <w:t xml:space="preserve">Diane P. DeWitt, </w:t>
      </w:r>
      <w:r w:rsidR="00A71296" w:rsidRPr="00502D96">
        <w:rPr>
          <w:rFonts w:ascii="Rockwell Light" w:hAnsi="Rockwell Light"/>
          <w:bCs/>
        </w:rPr>
        <w:t>Beaufort, S.C.</w:t>
      </w:r>
    </w:p>
    <w:p w:rsidR="002D17E7" w:rsidRDefault="00A71296" w:rsidP="00186259">
      <w:pPr>
        <w:pStyle w:val="BodyText"/>
        <w:rPr>
          <w:rFonts w:ascii="Rockwell Light" w:hAnsi="Rockwell Light"/>
          <w:b/>
          <w:bCs/>
        </w:rPr>
      </w:pPr>
      <w:r>
        <w:rPr>
          <w:rFonts w:ascii="Rockwell Light" w:hAnsi="Rockwell Light"/>
          <w:b/>
          <w:bCs/>
        </w:rPr>
        <w:t>14</w:t>
      </w:r>
      <w:r w:rsidRPr="00A71296">
        <w:rPr>
          <w:rFonts w:ascii="Rockwell Light" w:hAnsi="Rockwell Light"/>
          <w:b/>
          <w:bCs/>
          <w:vertAlign w:val="superscript"/>
        </w:rPr>
        <w:t>th</w:t>
      </w:r>
      <w:r>
        <w:rPr>
          <w:rFonts w:ascii="Rockwell Light" w:hAnsi="Rockwell Light"/>
          <w:b/>
          <w:bCs/>
        </w:rPr>
        <w:t xml:space="preserve"> Circuit, Seat 3</w:t>
      </w:r>
      <w:r>
        <w:rPr>
          <w:rFonts w:ascii="Rockwell Light" w:hAnsi="Rockwell Light"/>
          <w:b/>
          <w:bCs/>
        </w:rPr>
        <w:tab/>
      </w:r>
      <w:r>
        <w:rPr>
          <w:rFonts w:ascii="Rockwell Light" w:hAnsi="Rockwell Light"/>
          <w:b/>
          <w:bCs/>
        </w:rPr>
        <w:tab/>
      </w:r>
      <w:r>
        <w:rPr>
          <w:rFonts w:ascii="Rockwell Light" w:hAnsi="Rockwell Light"/>
          <w:b/>
          <w:bCs/>
        </w:rPr>
        <w:tab/>
        <w:t xml:space="preserve">Deborah Ann Malphrus, </w:t>
      </w:r>
      <w:r w:rsidRPr="00502D96">
        <w:rPr>
          <w:rFonts w:ascii="Rockwell Light" w:hAnsi="Rockwell Light"/>
          <w:bCs/>
        </w:rPr>
        <w:t>Ridgeland, S.C.</w:t>
      </w:r>
    </w:p>
    <w:p w:rsidR="002D17E7" w:rsidRDefault="002D17E7" w:rsidP="00186259">
      <w:pPr>
        <w:pStyle w:val="BodyText"/>
        <w:rPr>
          <w:rFonts w:ascii="Rockwell Light" w:hAnsi="Rockwell Light"/>
          <w:b/>
          <w:bCs/>
        </w:rPr>
      </w:pPr>
    </w:p>
    <w:p w:rsidR="003F3F11" w:rsidRDefault="003F3F11" w:rsidP="00186259">
      <w:pPr>
        <w:pStyle w:val="BodyText"/>
        <w:rPr>
          <w:rFonts w:ascii="Rockwell Light" w:hAnsi="Rockwell Light"/>
          <w:b/>
          <w:bCs/>
          <w:u w:val="single"/>
        </w:rPr>
      </w:pPr>
      <w:r w:rsidRPr="001F7EE4">
        <w:rPr>
          <w:rFonts w:ascii="Rockwell Light" w:hAnsi="Rockwell Light"/>
          <w:b/>
          <w:bCs/>
          <w:u w:val="single"/>
        </w:rPr>
        <w:t>Master-in-Equity</w:t>
      </w:r>
    </w:p>
    <w:p w:rsidR="00502D96" w:rsidRDefault="00502D96" w:rsidP="00186259">
      <w:pPr>
        <w:pStyle w:val="BodyText"/>
        <w:rPr>
          <w:rFonts w:ascii="Rockwell Light" w:hAnsi="Rockwell Light"/>
          <w:b/>
          <w:bCs/>
          <w:u w:val="single"/>
        </w:rPr>
      </w:pPr>
    </w:p>
    <w:p w:rsidR="00502D96" w:rsidRPr="00502D96" w:rsidRDefault="00502D96" w:rsidP="00186259">
      <w:pPr>
        <w:pStyle w:val="BodyText"/>
        <w:rPr>
          <w:rFonts w:ascii="Rockwell Light" w:hAnsi="Rockwell Light"/>
          <w:b/>
          <w:bCs/>
        </w:rPr>
      </w:pPr>
      <w:r w:rsidRPr="00502D96">
        <w:rPr>
          <w:rFonts w:ascii="Rockwell Light" w:hAnsi="Rockwell Light"/>
          <w:b/>
          <w:bCs/>
        </w:rPr>
        <w:t>Aiken County</w:t>
      </w:r>
      <w:r w:rsidR="003179D3">
        <w:rPr>
          <w:rFonts w:ascii="Rockwell Light" w:hAnsi="Rockwell Light"/>
          <w:b/>
          <w:bCs/>
        </w:rPr>
        <w:tab/>
      </w:r>
      <w:r w:rsidR="003179D3">
        <w:rPr>
          <w:rFonts w:ascii="Rockwell Light" w:hAnsi="Rockwell Light"/>
          <w:b/>
          <w:bCs/>
        </w:rPr>
        <w:tab/>
      </w:r>
      <w:r w:rsidR="003179D3">
        <w:rPr>
          <w:rFonts w:ascii="Rockwell Light" w:hAnsi="Rockwell Light"/>
          <w:b/>
          <w:bCs/>
        </w:rPr>
        <w:tab/>
      </w:r>
      <w:r w:rsidR="003179D3">
        <w:rPr>
          <w:rFonts w:ascii="Rockwell Light" w:hAnsi="Rockwell Light"/>
          <w:b/>
          <w:bCs/>
        </w:rPr>
        <w:tab/>
        <w:t>Maurice</w:t>
      </w:r>
      <w:r w:rsidR="00876074">
        <w:rPr>
          <w:rFonts w:ascii="Rockwell Light" w:hAnsi="Rockwell Light"/>
          <w:b/>
          <w:bCs/>
        </w:rPr>
        <w:t xml:space="preserve"> A.</w:t>
      </w:r>
      <w:r>
        <w:rPr>
          <w:rFonts w:ascii="Rockwell Light" w:hAnsi="Rockwell Light"/>
          <w:b/>
          <w:bCs/>
        </w:rPr>
        <w:t xml:space="preserve"> Griffith, </w:t>
      </w:r>
      <w:r w:rsidRPr="00F06BD1">
        <w:rPr>
          <w:rFonts w:ascii="Rockwell Light" w:hAnsi="Rockwell Light"/>
          <w:bCs/>
        </w:rPr>
        <w:t>Aiken, S.C.</w:t>
      </w:r>
    </w:p>
    <w:p w:rsidR="00502D96" w:rsidRPr="001F7EE4" w:rsidRDefault="00502D96" w:rsidP="00186259">
      <w:pPr>
        <w:pStyle w:val="BodyText"/>
        <w:rPr>
          <w:rFonts w:ascii="Rockwell Light" w:hAnsi="Rockwell Light"/>
          <w:b/>
          <w:bCs/>
          <w:u w:val="single"/>
        </w:rPr>
      </w:pPr>
    </w:p>
    <w:p w:rsidR="00502D96" w:rsidRDefault="00502D96" w:rsidP="00186259">
      <w:pPr>
        <w:pStyle w:val="BodyText"/>
        <w:rPr>
          <w:rFonts w:ascii="Rockwell Light" w:hAnsi="Rockwell Light"/>
          <w:b/>
          <w:bCs/>
        </w:rPr>
      </w:pPr>
      <w:r>
        <w:rPr>
          <w:rFonts w:ascii="Rockwell Light" w:hAnsi="Rockwell Light"/>
          <w:b/>
          <w:bCs/>
        </w:rPr>
        <w:t>Dorchester Co</w:t>
      </w:r>
      <w:r w:rsidR="008241AC">
        <w:rPr>
          <w:rFonts w:ascii="Rockwell Light" w:hAnsi="Rockwell Light"/>
          <w:b/>
          <w:bCs/>
        </w:rPr>
        <w:t>unty</w:t>
      </w:r>
      <w:r w:rsidR="008241AC">
        <w:rPr>
          <w:rFonts w:ascii="Rockwell Light" w:hAnsi="Rockwell Light"/>
          <w:b/>
          <w:bCs/>
        </w:rPr>
        <w:tab/>
      </w:r>
      <w:r w:rsidR="008241AC">
        <w:rPr>
          <w:rFonts w:ascii="Rockwell Light" w:hAnsi="Rockwell Light"/>
          <w:b/>
          <w:bCs/>
        </w:rPr>
        <w:tab/>
      </w:r>
      <w:r w:rsidR="008241AC">
        <w:rPr>
          <w:rFonts w:ascii="Rockwell Light" w:hAnsi="Rockwell Light"/>
          <w:b/>
          <w:bCs/>
        </w:rPr>
        <w:tab/>
        <w:t>Paul B. Ferrar</w:t>
      </w:r>
      <w:r w:rsidR="00876074">
        <w:rPr>
          <w:rFonts w:ascii="Rockwell Light" w:hAnsi="Rockwell Light"/>
          <w:b/>
          <w:bCs/>
        </w:rPr>
        <w:t>a</w:t>
      </w:r>
      <w:r>
        <w:rPr>
          <w:rFonts w:ascii="Rockwell Light" w:hAnsi="Rockwell Light"/>
          <w:b/>
          <w:bCs/>
        </w:rPr>
        <w:t xml:space="preserve"> III, </w:t>
      </w:r>
      <w:r w:rsidRPr="00F06BD1">
        <w:rPr>
          <w:rFonts w:ascii="Rockwell Light" w:hAnsi="Rockwell Light"/>
          <w:bCs/>
        </w:rPr>
        <w:t>North Charleston, S.C.</w:t>
      </w:r>
    </w:p>
    <w:p w:rsidR="00502D96" w:rsidRPr="00F06BD1" w:rsidRDefault="00502D96" w:rsidP="00186259">
      <w:pPr>
        <w:pStyle w:val="BodyText"/>
        <w:rPr>
          <w:rFonts w:ascii="Rockwell Light" w:hAnsi="Rockwell Light"/>
          <w:bCs/>
        </w:rPr>
      </w:pPr>
      <w:r>
        <w:rPr>
          <w:rFonts w:ascii="Rockwell Light" w:hAnsi="Rockwell Light"/>
          <w:b/>
          <w:bCs/>
        </w:rPr>
        <w:t>Dorchester County</w:t>
      </w:r>
      <w:r>
        <w:rPr>
          <w:rFonts w:ascii="Rockwell Light" w:hAnsi="Rockwell Light"/>
          <w:b/>
          <w:bCs/>
        </w:rPr>
        <w:tab/>
      </w:r>
      <w:r>
        <w:rPr>
          <w:rFonts w:ascii="Rockwell Light" w:hAnsi="Rockwell Light"/>
          <w:b/>
          <w:bCs/>
        </w:rPr>
        <w:tab/>
      </w:r>
      <w:r>
        <w:rPr>
          <w:rFonts w:ascii="Rockwell Light" w:hAnsi="Rockwell Light"/>
          <w:b/>
          <w:bCs/>
        </w:rPr>
        <w:tab/>
        <w:t xml:space="preserve">The Honorable Maité Murphy, </w:t>
      </w:r>
      <w:r w:rsidRPr="00F06BD1">
        <w:rPr>
          <w:rFonts w:ascii="Rockwell Light" w:hAnsi="Rockwell Light"/>
          <w:bCs/>
        </w:rPr>
        <w:t>Summerville, S.C.</w:t>
      </w:r>
    </w:p>
    <w:p w:rsidR="00502D96" w:rsidRPr="001B3EF9" w:rsidRDefault="00EF3796" w:rsidP="00186259">
      <w:pPr>
        <w:pStyle w:val="BodyText"/>
        <w:rPr>
          <w:rFonts w:ascii="Rockwell Light" w:hAnsi="Rockwell Light"/>
          <w:bCs/>
        </w:rPr>
      </w:pPr>
      <w:r>
        <w:rPr>
          <w:rFonts w:ascii="Rockwell Light" w:hAnsi="Rockwell Light"/>
          <w:b/>
          <w:bCs/>
        </w:rPr>
        <w:t>Dorchester County</w:t>
      </w:r>
      <w:r>
        <w:rPr>
          <w:rFonts w:ascii="Rockwell Light" w:hAnsi="Rockwell Light"/>
          <w:b/>
          <w:bCs/>
        </w:rPr>
        <w:tab/>
      </w:r>
      <w:r>
        <w:rPr>
          <w:rFonts w:ascii="Rockwell Light" w:hAnsi="Rockwell Light"/>
          <w:b/>
          <w:bCs/>
        </w:rPr>
        <w:tab/>
      </w:r>
      <w:r>
        <w:rPr>
          <w:rFonts w:ascii="Rockwell Light" w:hAnsi="Rockwell Light"/>
          <w:b/>
          <w:bCs/>
        </w:rPr>
        <w:tab/>
        <w:t>William Henry</w:t>
      </w:r>
      <w:r w:rsidR="00502D96">
        <w:rPr>
          <w:rFonts w:ascii="Rockwell Light" w:hAnsi="Rockwell Light"/>
          <w:b/>
          <w:bCs/>
        </w:rPr>
        <w:t xml:space="preserve"> Sloan,</w:t>
      </w:r>
      <w:r w:rsidR="00254E1A">
        <w:rPr>
          <w:rFonts w:ascii="Rockwell Light" w:hAnsi="Rockwell Light"/>
          <w:b/>
          <w:bCs/>
        </w:rPr>
        <w:t xml:space="preserve"> Jr.</w:t>
      </w:r>
      <w:r w:rsidR="00502D96">
        <w:rPr>
          <w:rFonts w:ascii="Rockwell Light" w:hAnsi="Rockwell Light"/>
          <w:b/>
          <w:bCs/>
        </w:rPr>
        <w:t xml:space="preserve"> </w:t>
      </w:r>
      <w:r w:rsidR="00502D96" w:rsidRPr="00F06BD1">
        <w:rPr>
          <w:rFonts w:ascii="Rockwell Light" w:hAnsi="Rockwell Light"/>
          <w:bCs/>
        </w:rPr>
        <w:t>Summerville, S.C.</w:t>
      </w:r>
    </w:p>
    <w:p w:rsidR="003F3F11" w:rsidRDefault="003F3F11" w:rsidP="00186259">
      <w:pPr>
        <w:jc w:val="both"/>
        <w:rPr>
          <w:rFonts w:ascii="Rockwell Light" w:hAnsi="Rockwell Light"/>
          <w:bCs/>
          <w:sz w:val="22"/>
        </w:rPr>
      </w:pPr>
    </w:p>
    <w:p w:rsidR="003F3F11" w:rsidRDefault="003F3F11" w:rsidP="00186259">
      <w:pPr>
        <w:jc w:val="both"/>
        <w:rPr>
          <w:rFonts w:ascii="Rockwell Light" w:hAnsi="Rockwell Light"/>
          <w:bCs/>
          <w:sz w:val="22"/>
        </w:rPr>
      </w:pPr>
      <w:r>
        <w:rPr>
          <w:rFonts w:ascii="Rockwell Light" w:hAnsi="Rockwell Light"/>
          <w:bCs/>
          <w:sz w:val="22"/>
        </w:rPr>
        <w:t xml:space="preserve">Persons desiring to testify at public hearings shall furnish written notarized statements of proposed testimony. These statements must be received by </w:t>
      </w:r>
      <w:r w:rsidR="00F06BD1">
        <w:rPr>
          <w:rFonts w:ascii="Rockwell Light" w:hAnsi="Rockwell Light"/>
          <w:b/>
          <w:bCs/>
          <w:sz w:val="22"/>
          <w:u w:val="single"/>
        </w:rPr>
        <w:t>Noon, Monday, April 4, 2011</w:t>
      </w:r>
      <w:r>
        <w:rPr>
          <w:rFonts w:ascii="Rockwell Light" w:hAnsi="Rockwell Light"/>
          <w:bCs/>
          <w:sz w:val="22"/>
        </w:rPr>
        <w:t>.  The Commission has witness affidavit forms that may be used for proposed testimony.  While this form is not mandatory, it will be supplied on request.  Statements should be mailed or delivered to the Judicial Merit Selection Commission as follows:</w:t>
      </w:r>
    </w:p>
    <w:p w:rsidR="003F3F11" w:rsidRDefault="003F3F11" w:rsidP="00186259">
      <w:pPr>
        <w:jc w:val="both"/>
        <w:rPr>
          <w:rFonts w:ascii="Rockwell Light" w:hAnsi="Rockwell Light"/>
          <w:bCs/>
          <w:sz w:val="22"/>
        </w:rPr>
      </w:pPr>
    </w:p>
    <w:p w:rsidR="003F3F11" w:rsidRDefault="003F3F11" w:rsidP="00186259">
      <w:pPr>
        <w:jc w:val="both"/>
        <w:rPr>
          <w:rFonts w:ascii="Rockwell Light" w:hAnsi="Rockwell Light"/>
          <w:bCs/>
          <w:sz w:val="22"/>
        </w:rPr>
      </w:pPr>
      <w:r>
        <w:rPr>
          <w:rFonts w:ascii="Rockwell Light" w:hAnsi="Rockwell Light"/>
          <w:bCs/>
          <w:sz w:val="22"/>
        </w:rPr>
        <w:t>Jane O. Shuler, Chief Counsel, 104 Gressette Building, Post Office Box 142, Columbia, South Carolina, 29202.</w:t>
      </w:r>
    </w:p>
    <w:p w:rsidR="003F3F11" w:rsidRDefault="003F3F11" w:rsidP="00186259">
      <w:pPr>
        <w:jc w:val="both"/>
        <w:rPr>
          <w:rFonts w:ascii="Rockwell Light" w:hAnsi="Rockwell Light"/>
          <w:bCs/>
          <w:sz w:val="22"/>
        </w:rPr>
      </w:pPr>
    </w:p>
    <w:p w:rsidR="003F3F11" w:rsidRDefault="003F3F11" w:rsidP="00186259">
      <w:pPr>
        <w:jc w:val="both"/>
        <w:rPr>
          <w:rFonts w:ascii="Rockwell Light" w:hAnsi="Rockwell Light"/>
          <w:bCs/>
          <w:sz w:val="22"/>
        </w:rPr>
      </w:pPr>
      <w:r>
        <w:rPr>
          <w:rFonts w:ascii="Rockwell Light" w:hAnsi="Rockwell Light"/>
          <w:bCs/>
          <w:sz w:val="22"/>
        </w:rPr>
        <w:lastRenderedPageBreak/>
        <w:t>All testimony, including documents furnished to the Commission, must be submitted under oath.  Persons knowingly giving false information, either orally or in writing, shall be subject to penalty.</w:t>
      </w:r>
    </w:p>
    <w:p w:rsidR="003F3F11" w:rsidRDefault="003F3F11" w:rsidP="00186259">
      <w:pPr>
        <w:jc w:val="both"/>
        <w:rPr>
          <w:rFonts w:ascii="Rockwell Light" w:hAnsi="Rockwell Light"/>
          <w:bCs/>
          <w:sz w:val="22"/>
        </w:rPr>
      </w:pPr>
    </w:p>
    <w:p w:rsidR="003F3F11" w:rsidRDefault="003F3F11" w:rsidP="00186259">
      <w:pPr>
        <w:jc w:val="both"/>
        <w:rPr>
          <w:rFonts w:ascii="Rockwell Light" w:hAnsi="Rockwell Light"/>
          <w:bCs/>
          <w:sz w:val="22"/>
        </w:rPr>
      </w:pPr>
      <w:r>
        <w:rPr>
          <w:rFonts w:ascii="Rockwell Light" w:hAnsi="Rockwell Light"/>
          <w:bCs/>
          <w:sz w:val="22"/>
        </w:rPr>
        <w:t xml:space="preserve">For further information about the Judicial Merit Selection Commission and the judicial screening process, you may access the website at </w:t>
      </w:r>
      <w:hyperlink r:id="rId9" w:history="1">
        <w:r w:rsidRPr="00723FD1">
          <w:rPr>
            <w:rStyle w:val="Hyperlink"/>
            <w:rFonts w:ascii="Rockwell Light" w:hAnsi="Rockwell Light"/>
            <w:bCs/>
            <w:sz w:val="22"/>
          </w:rPr>
          <w:t>www.scstatehouse.gov/html-pages/judmerit.html</w:t>
        </w:r>
      </w:hyperlink>
      <w:r>
        <w:rPr>
          <w:rFonts w:ascii="Rockwell Light" w:hAnsi="Rockwell Light"/>
          <w:bCs/>
          <w:sz w:val="22"/>
        </w:rPr>
        <w:t>.</w:t>
      </w:r>
    </w:p>
    <w:p w:rsidR="003F3F11" w:rsidRDefault="003F3F11" w:rsidP="00186259">
      <w:pPr>
        <w:jc w:val="both"/>
        <w:rPr>
          <w:rFonts w:ascii="Rockwell Light" w:hAnsi="Rockwell Light"/>
          <w:bCs/>
          <w:sz w:val="22"/>
        </w:rPr>
      </w:pPr>
    </w:p>
    <w:p w:rsidR="003F3F11" w:rsidRDefault="003F3F11" w:rsidP="00186259">
      <w:pPr>
        <w:jc w:val="both"/>
        <w:rPr>
          <w:rFonts w:ascii="Rockwell Light" w:hAnsi="Rockwell Light"/>
          <w:bCs/>
          <w:sz w:val="22"/>
        </w:rPr>
      </w:pPr>
      <w:r>
        <w:rPr>
          <w:rFonts w:ascii="Rockwell Light" w:hAnsi="Rockwell Light"/>
          <w:bCs/>
          <w:sz w:val="22"/>
        </w:rPr>
        <w:t>Questions concerning the hearing and procedures should be directed to the Commission at (803) 212-6623.</w:t>
      </w:r>
    </w:p>
    <w:p w:rsidR="003F3F11" w:rsidRDefault="003F3F11" w:rsidP="00186259">
      <w:pPr>
        <w:jc w:val="both"/>
        <w:rPr>
          <w:rFonts w:ascii="Rockwell Light" w:hAnsi="Rockwell Light"/>
          <w:bCs/>
          <w:sz w:val="22"/>
        </w:rPr>
      </w:pPr>
    </w:p>
    <w:p w:rsidR="003F3F11" w:rsidRDefault="003F3F11" w:rsidP="00186259">
      <w:pPr>
        <w:jc w:val="center"/>
        <w:rPr>
          <w:rFonts w:ascii="Rockwell Light" w:hAnsi="Rockwell Light"/>
          <w:bCs/>
          <w:sz w:val="22"/>
        </w:rPr>
      </w:pPr>
      <w:r>
        <w:rPr>
          <w:rFonts w:ascii="Rockwell Light" w:hAnsi="Rockwell Light"/>
          <w:bCs/>
          <w:sz w:val="22"/>
        </w:rPr>
        <w:t>###</w:t>
      </w:r>
    </w:p>
    <w:p w:rsidR="00C03FBE" w:rsidRPr="00634478"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sectPr w:rsidR="00C03FBE" w:rsidRPr="00634478" w:rsidSect="00C23660">
      <w:headerReference w:type="default" r:id="rId10"/>
      <w:footerReference w:type="default" r:id="rId11"/>
      <w:pgSz w:w="12240" w:h="15840" w:code="1"/>
      <w:pgMar w:top="864" w:right="720" w:bottom="1440" w:left="720" w:header="864"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922" w:rsidRDefault="00D14922">
      <w:r>
        <w:separator/>
      </w:r>
    </w:p>
  </w:endnote>
  <w:endnote w:type="continuationSeparator" w:id="0">
    <w:p w:rsidR="00D14922" w:rsidRDefault="00D149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Rockwell Light">
    <w:panose1 w:val="02040304020103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16E" w:rsidRDefault="004B616E">
    <w:pPr>
      <w:pStyle w:val="Footer"/>
      <w:tabs>
        <w:tab w:val="center" w:pos="5400"/>
        <w:tab w:val="left" w:pos="6435"/>
      </w:tabs>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922" w:rsidRDefault="00D14922">
      <w:r>
        <w:separator/>
      </w:r>
    </w:p>
  </w:footnote>
  <w:footnote w:type="continuationSeparator" w:id="0">
    <w:p w:rsidR="00D14922" w:rsidRDefault="00D149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16E" w:rsidRDefault="004B616E">
    <w:pPr>
      <w:pStyle w:val="Header"/>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71F39"/>
    <w:rsid w:val="000060D7"/>
    <w:rsid w:val="0003483C"/>
    <w:rsid w:val="000775A3"/>
    <w:rsid w:val="000B2E35"/>
    <w:rsid w:val="000F126F"/>
    <w:rsid w:val="00112A4D"/>
    <w:rsid w:val="0012078F"/>
    <w:rsid w:val="00127F92"/>
    <w:rsid w:val="001369A2"/>
    <w:rsid w:val="00145E01"/>
    <w:rsid w:val="00155A30"/>
    <w:rsid w:val="00186259"/>
    <w:rsid w:val="001A31D2"/>
    <w:rsid w:val="001E54CB"/>
    <w:rsid w:val="001F4A76"/>
    <w:rsid w:val="00214922"/>
    <w:rsid w:val="00230EFC"/>
    <w:rsid w:val="00236023"/>
    <w:rsid w:val="00254E1A"/>
    <w:rsid w:val="002A2844"/>
    <w:rsid w:val="002D17E7"/>
    <w:rsid w:val="002D289E"/>
    <w:rsid w:val="00315995"/>
    <w:rsid w:val="003179D3"/>
    <w:rsid w:val="003249F2"/>
    <w:rsid w:val="00327DC7"/>
    <w:rsid w:val="0036333D"/>
    <w:rsid w:val="00392A6D"/>
    <w:rsid w:val="003B72A7"/>
    <w:rsid w:val="003D08B7"/>
    <w:rsid w:val="003E08A4"/>
    <w:rsid w:val="003E2134"/>
    <w:rsid w:val="003E4D47"/>
    <w:rsid w:val="003F3F11"/>
    <w:rsid w:val="00410173"/>
    <w:rsid w:val="004153D7"/>
    <w:rsid w:val="004200D5"/>
    <w:rsid w:val="0044290A"/>
    <w:rsid w:val="00443DD5"/>
    <w:rsid w:val="00490A9B"/>
    <w:rsid w:val="004B616E"/>
    <w:rsid w:val="004C6EE6"/>
    <w:rsid w:val="004D5212"/>
    <w:rsid w:val="004F5B9E"/>
    <w:rsid w:val="00502D96"/>
    <w:rsid w:val="005044C9"/>
    <w:rsid w:val="005D3AF9"/>
    <w:rsid w:val="005E4642"/>
    <w:rsid w:val="00612610"/>
    <w:rsid w:val="00634478"/>
    <w:rsid w:val="006E040F"/>
    <w:rsid w:val="006F0E5C"/>
    <w:rsid w:val="006F2AEC"/>
    <w:rsid w:val="007066F4"/>
    <w:rsid w:val="007103F2"/>
    <w:rsid w:val="00747256"/>
    <w:rsid w:val="007C38F3"/>
    <w:rsid w:val="007D5B6D"/>
    <w:rsid w:val="008144F6"/>
    <w:rsid w:val="008241AC"/>
    <w:rsid w:val="00835BE4"/>
    <w:rsid w:val="0084597A"/>
    <w:rsid w:val="00875AB2"/>
    <w:rsid w:val="00876074"/>
    <w:rsid w:val="008D0187"/>
    <w:rsid w:val="008D07C0"/>
    <w:rsid w:val="008D3A69"/>
    <w:rsid w:val="008E64B6"/>
    <w:rsid w:val="009076FD"/>
    <w:rsid w:val="00920CA2"/>
    <w:rsid w:val="0093220A"/>
    <w:rsid w:val="00957826"/>
    <w:rsid w:val="00971F39"/>
    <w:rsid w:val="009B6292"/>
    <w:rsid w:val="009F365B"/>
    <w:rsid w:val="00A31EEE"/>
    <w:rsid w:val="00A71296"/>
    <w:rsid w:val="00A74A25"/>
    <w:rsid w:val="00AA5EB5"/>
    <w:rsid w:val="00AB0C08"/>
    <w:rsid w:val="00AB4F03"/>
    <w:rsid w:val="00AB680D"/>
    <w:rsid w:val="00AD2F86"/>
    <w:rsid w:val="00AF3A76"/>
    <w:rsid w:val="00B22B7D"/>
    <w:rsid w:val="00B3349A"/>
    <w:rsid w:val="00B408C3"/>
    <w:rsid w:val="00B43F2C"/>
    <w:rsid w:val="00B4498F"/>
    <w:rsid w:val="00B70B04"/>
    <w:rsid w:val="00BA4B78"/>
    <w:rsid w:val="00BB1A51"/>
    <w:rsid w:val="00BB752A"/>
    <w:rsid w:val="00BD4984"/>
    <w:rsid w:val="00BD7694"/>
    <w:rsid w:val="00BE4757"/>
    <w:rsid w:val="00C03FBE"/>
    <w:rsid w:val="00C23660"/>
    <w:rsid w:val="00C54EED"/>
    <w:rsid w:val="00C80708"/>
    <w:rsid w:val="00C97ED9"/>
    <w:rsid w:val="00CA3CC4"/>
    <w:rsid w:val="00CF1E86"/>
    <w:rsid w:val="00D0249D"/>
    <w:rsid w:val="00D0598F"/>
    <w:rsid w:val="00D14922"/>
    <w:rsid w:val="00D31184"/>
    <w:rsid w:val="00D74E04"/>
    <w:rsid w:val="00D808B0"/>
    <w:rsid w:val="00D835E0"/>
    <w:rsid w:val="00D93AA2"/>
    <w:rsid w:val="00DC5038"/>
    <w:rsid w:val="00DC6296"/>
    <w:rsid w:val="00E039FE"/>
    <w:rsid w:val="00E26A8D"/>
    <w:rsid w:val="00E77E13"/>
    <w:rsid w:val="00EC33B6"/>
    <w:rsid w:val="00EE5A2B"/>
    <w:rsid w:val="00EF3796"/>
    <w:rsid w:val="00EF400F"/>
    <w:rsid w:val="00F06BD1"/>
    <w:rsid w:val="00F130D5"/>
    <w:rsid w:val="00F20295"/>
    <w:rsid w:val="00F24A14"/>
    <w:rsid w:val="00F52D50"/>
    <w:rsid w:val="00F74B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10"/>
    <w:rPr>
      <w:sz w:val="24"/>
    </w:rPr>
  </w:style>
  <w:style w:type="paragraph" w:styleId="Heading1">
    <w:name w:val="heading 1"/>
    <w:basedOn w:val="Normal"/>
    <w:next w:val="Normal"/>
    <w:qFormat/>
    <w:rsid w:val="00612610"/>
    <w:pPr>
      <w:keepNext/>
      <w:widowControl w:val="0"/>
      <w:tabs>
        <w:tab w:val="center" w:pos="4680"/>
      </w:tabs>
      <w:jc w:val="center"/>
      <w:outlineLvl w:val="0"/>
    </w:pPr>
    <w:rPr>
      <w:rFonts w:ascii="CG Times" w:hAnsi="CG Times"/>
      <w:b/>
      <w:snapToGrid w:val="0"/>
    </w:rPr>
  </w:style>
  <w:style w:type="paragraph" w:styleId="Heading2">
    <w:name w:val="heading 2"/>
    <w:basedOn w:val="Normal"/>
    <w:next w:val="Normal"/>
    <w:qFormat/>
    <w:rsid w:val="0061261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2610"/>
    <w:pPr>
      <w:jc w:val="center"/>
    </w:pPr>
    <w:rPr>
      <w:b/>
      <w:sz w:val="32"/>
    </w:rPr>
  </w:style>
  <w:style w:type="paragraph" w:styleId="Header">
    <w:name w:val="header"/>
    <w:basedOn w:val="Normal"/>
    <w:semiHidden/>
    <w:rsid w:val="00612610"/>
    <w:pPr>
      <w:tabs>
        <w:tab w:val="center" w:pos="4320"/>
        <w:tab w:val="right" w:pos="8640"/>
      </w:tabs>
    </w:pPr>
  </w:style>
  <w:style w:type="paragraph" w:styleId="Footer">
    <w:name w:val="footer"/>
    <w:basedOn w:val="Normal"/>
    <w:semiHidden/>
    <w:rsid w:val="00612610"/>
    <w:pPr>
      <w:tabs>
        <w:tab w:val="center" w:pos="4320"/>
        <w:tab w:val="right" w:pos="8640"/>
      </w:tabs>
    </w:pPr>
  </w:style>
  <w:style w:type="paragraph" w:styleId="BodyTextIndent">
    <w:name w:val="Body Text Indent"/>
    <w:basedOn w:val="Normal"/>
    <w:semiHidden/>
    <w:rsid w:val="00612610"/>
    <w:pPr>
      <w:widowControl w:val="0"/>
      <w:ind w:firstLine="720"/>
      <w:jc w:val="both"/>
    </w:pPr>
    <w:rPr>
      <w:snapToGrid w:val="0"/>
    </w:rPr>
  </w:style>
  <w:style w:type="paragraph" w:styleId="BodyText">
    <w:name w:val="Body Text"/>
    <w:basedOn w:val="Normal"/>
    <w:semiHidden/>
    <w:rsid w:val="00612610"/>
    <w:pPr>
      <w:jc w:val="both"/>
    </w:pPr>
    <w:rPr>
      <w:rFonts w:ascii="CG Times" w:hAnsi="CG Times"/>
      <w:sz w:val="22"/>
    </w:rPr>
  </w:style>
  <w:style w:type="paragraph" w:styleId="BodyText2">
    <w:name w:val="Body Text 2"/>
    <w:basedOn w:val="Normal"/>
    <w:semiHidden/>
    <w:rsid w:val="0061261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pPr>
  </w:style>
  <w:style w:type="character" w:styleId="Hyperlink">
    <w:name w:val="Hyperlink"/>
    <w:basedOn w:val="DefaultParagraphFont"/>
    <w:semiHidden/>
    <w:rsid w:val="00612610"/>
    <w:rPr>
      <w:color w:val="0000FF"/>
      <w:u w:val="single"/>
    </w:rPr>
  </w:style>
  <w:style w:type="paragraph" w:styleId="FootnoteText">
    <w:name w:val="footnote text"/>
    <w:basedOn w:val="Normal"/>
    <w:semiHidden/>
    <w:rsid w:val="00612610"/>
    <w:rPr>
      <w:sz w:val="20"/>
    </w:rPr>
  </w:style>
  <w:style w:type="character" w:styleId="FootnoteReference">
    <w:name w:val="footnote reference"/>
    <w:basedOn w:val="DefaultParagraphFont"/>
    <w:semiHidden/>
    <w:rsid w:val="00612610"/>
    <w:rPr>
      <w:vertAlign w:val="superscript"/>
    </w:rPr>
  </w:style>
  <w:style w:type="paragraph" w:styleId="EnvelopeAddress">
    <w:name w:val="envelope address"/>
    <w:basedOn w:val="Normal"/>
    <w:semiHidden/>
    <w:rsid w:val="00C80708"/>
    <w:pPr>
      <w:framePr w:w="7920" w:h="1980" w:hRule="exact" w:hSpace="180" w:wrap="auto" w:hAnchor="page" w:xAlign="center" w:yAlign="bottom"/>
      <w:ind w:left="2880"/>
    </w:pPr>
    <w:rPr>
      <w:rFonts w:ascii="Arial" w:hAnsi="Arial" w:cs="Arial"/>
      <w:szCs w:val="24"/>
    </w:rPr>
  </w:style>
  <w:style w:type="paragraph" w:styleId="BalloonText">
    <w:name w:val="Balloon Text"/>
    <w:basedOn w:val="Normal"/>
    <w:link w:val="BalloonTextChar"/>
    <w:uiPriority w:val="99"/>
    <w:semiHidden/>
    <w:unhideWhenUsed/>
    <w:rsid w:val="00E77E13"/>
    <w:rPr>
      <w:rFonts w:ascii="Tahoma" w:hAnsi="Tahoma" w:cs="Tahoma"/>
      <w:sz w:val="16"/>
      <w:szCs w:val="16"/>
    </w:rPr>
  </w:style>
  <w:style w:type="character" w:customStyle="1" w:styleId="BalloonTextChar">
    <w:name w:val="Balloon Text Char"/>
    <w:basedOn w:val="DefaultParagraphFont"/>
    <w:link w:val="BalloonText"/>
    <w:uiPriority w:val="99"/>
    <w:semiHidden/>
    <w:rsid w:val="00E77E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591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cstatehouse.gov/html-pages/judmeri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pa\Application%20Data\Microsoft\Templates\JMSC%20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JMSC STATIONERY.dot</Template>
  <TotalTime>0</TotalTime>
  <Pages>2</Pages>
  <Words>361</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Joint Legislative Privacy Issues Study Committee</vt:lpstr>
    </vt:vector>
  </TitlesOfParts>
  <Company>LPITR</Company>
  <LinksUpToDate>false</LinksUpToDate>
  <CharactersWithSpaces>2593</CharactersWithSpaces>
  <SharedDoc>false</SharedDoc>
  <HLinks>
    <vt:vector size="6" baseType="variant">
      <vt:variant>
        <vt:i4>1376322</vt:i4>
      </vt:variant>
      <vt:variant>
        <vt:i4>3</vt:i4>
      </vt:variant>
      <vt:variant>
        <vt:i4>0</vt:i4>
      </vt:variant>
      <vt:variant>
        <vt:i4>5</vt:i4>
      </vt:variant>
      <vt:variant>
        <vt:lpwstr>http://www.scstatehouse.gov/html-pages/judmerit.html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Legislative Privacy Issues Study Committee</dc:title>
  <dc:subject/>
  <dc:creator>gpa</dc:creator>
  <cp:keywords/>
  <dc:description/>
  <cp:lastModifiedBy>CONNIEHOUGH</cp:lastModifiedBy>
  <cp:revision>2</cp:revision>
  <cp:lastPrinted>2011-03-08T17:20:00Z</cp:lastPrinted>
  <dcterms:created xsi:type="dcterms:W3CDTF">2011-03-08T18:32:00Z</dcterms:created>
  <dcterms:modified xsi:type="dcterms:W3CDTF">2011-03-08T18:32:00Z</dcterms:modified>
</cp:coreProperties>
</file>