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C9" w:rsidRDefault="00CD2509" w:rsidP="0008338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1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State">
          <w:r w:rsidR="005D07EE">
            <w:rPr>
              <w:noProof/>
            </w:rPr>
            <w:t>SOUTH CAROLINA</w:t>
          </w:r>
        </w:smartTag>
      </w:smartTag>
      <w:r w:rsidR="005D07EE">
        <w:rPr>
          <w:noProof/>
        </w:rPr>
        <w:t xml:space="preserve"> PLANNING EDUCATION ADVISORY COMMITTEE</w:t>
      </w:r>
    </w:p>
    <w:p w:rsidR="0008338C" w:rsidRDefault="0008338C" w:rsidP="0008338C">
      <w:pPr>
        <w:jc w:val="center"/>
      </w:pPr>
    </w:p>
    <w:p w:rsidR="00CB6FCD" w:rsidRDefault="00CB6FCD" w:rsidP="00CB6FCD">
      <w:pPr>
        <w:jc w:val="center"/>
      </w:pPr>
      <w:r>
        <w:t>MINUTES OF THE COMMITTEE MEETING</w:t>
      </w:r>
    </w:p>
    <w:p w:rsidR="00CB6FCD" w:rsidRDefault="00CB6FCD" w:rsidP="00CB6FCD">
      <w:pPr>
        <w:jc w:val="center"/>
        <w:rPr>
          <w:b/>
          <w:sz w:val="23"/>
          <w:szCs w:val="23"/>
        </w:rPr>
      </w:pPr>
      <w:r>
        <w:t xml:space="preserve"> </w:t>
      </w:r>
      <w:r w:rsidR="002C4325">
        <w:rPr>
          <w:b/>
          <w:sz w:val="23"/>
          <w:szCs w:val="23"/>
        </w:rPr>
        <w:t>Wednesday</w:t>
      </w:r>
      <w:r w:rsidR="0060470E">
        <w:rPr>
          <w:b/>
          <w:sz w:val="23"/>
          <w:szCs w:val="23"/>
        </w:rPr>
        <w:t xml:space="preserve">, </w:t>
      </w:r>
      <w:r w:rsidR="005F5255">
        <w:rPr>
          <w:b/>
          <w:sz w:val="23"/>
          <w:szCs w:val="23"/>
        </w:rPr>
        <w:t>January 21, 2015</w:t>
      </w:r>
    </w:p>
    <w:p w:rsidR="00403ABC" w:rsidRPr="00F27522" w:rsidRDefault="00403ABC" w:rsidP="00403ABC">
      <w:pPr>
        <w:ind w:right="-45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Meeting Location:  Municipal Association of South Carolina – </w:t>
      </w:r>
      <w:r w:rsidR="005F5255">
        <w:rPr>
          <w:b/>
          <w:sz w:val="23"/>
          <w:szCs w:val="23"/>
        </w:rPr>
        <w:t>Training</w:t>
      </w:r>
      <w:r>
        <w:rPr>
          <w:b/>
          <w:sz w:val="23"/>
          <w:szCs w:val="23"/>
        </w:rPr>
        <w:t xml:space="preserve"> Room </w:t>
      </w:r>
    </w:p>
    <w:p w:rsidR="00403ABC" w:rsidRPr="00F27522" w:rsidRDefault="00403ABC" w:rsidP="00403ABC">
      <w:pPr>
        <w:jc w:val="center"/>
        <w:rPr>
          <w:b/>
          <w:sz w:val="23"/>
          <w:szCs w:val="23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sz w:val="23"/>
              <w:szCs w:val="23"/>
            </w:rPr>
            <w:t>1411 Gervais St</w:t>
          </w:r>
        </w:smartTag>
      </w:smartTag>
      <w:r>
        <w:rPr>
          <w:b/>
          <w:sz w:val="23"/>
          <w:szCs w:val="23"/>
        </w:rPr>
        <w:t>.</w:t>
      </w:r>
    </w:p>
    <w:p w:rsidR="00403ABC" w:rsidRPr="00F27522" w:rsidRDefault="00403ABC" w:rsidP="00403ABC">
      <w:pPr>
        <w:jc w:val="center"/>
        <w:rPr>
          <w:b/>
          <w:sz w:val="23"/>
          <w:szCs w:val="23"/>
        </w:rPr>
      </w:pPr>
      <w:smartTag w:uri="urn:schemas-microsoft-com:office:smarttags" w:element="place">
        <w:smartTag w:uri="urn:schemas-microsoft-com:office:smarttags" w:element="City">
          <w:r w:rsidRPr="00F27522">
            <w:rPr>
              <w:b/>
              <w:sz w:val="23"/>
              <w:szCs w:val="23"/>
            </w:rPr>
            <w:t>C</w:t>
          </w:r>
          <w:r>
            <w:rPr>
              <w:b/>
              <w:sz w:val="23"/>
              <w:szCs w:val="23"/>
            </w:rPr>
            <w:t>olumbia</w:t>
          </w:r>
        </w:smartTag>
        <w:r w:rsidRPr="00F27522">
          <w:rPr>
            <w:b/>
            <w:sz w:val="23"/>
            <w:szCs w:val="23"/>
          </w:rPr>
          <w:t xml:space="preserve">, </w:t>
        </w:r>
        <w:smartTag w:uri="urn:schemas-microsoft-com:office:smarttags" w:element="State">
          <w:r w:rsidRPr="00F27522">
            <w:rPr>
              <w:b/>
              <w:sz w:val="23"/>
              <w:szCs w:val="23"/>
            </w:rPr>
            <w:t>SC</w:t>
          </w:r>
        </w:smartTag>
        <w:r w:rsidRPr="00F27522">
          <w:rPr>
            <w:b/>
            <w:sz w:val="23"/>
            <w:szCs w:val="23"/>
          </w:rPr>
          <w:t xml:space="preserve"> </w:t>
        </w:r>
        <w:smartTag w:uri="urn:schemas-microsoft-com:office:smarttags" w:element="PostalCode">
          <w:r w:rsidRPr="00F27522">
            <w:rPr>
              <w:b/>
              <w:sz w:val="23"/>
              <w:szCs w:val="23"/>
            </w:rPr>
            <w:t>29211</w:t>
          </w:r>
        </w:smartTag>
      </w:smartTag>
    </w:p>
    <w:p w:rsidR="00403ABC" w:rsidRPr="00527318" w:rsidRDefault="00403ABC" w:rsidP="00403AB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1:30 p.m.</w:t>
      </w:r>
    </w:p>
    <w:p w:rsidR="0008338C" w:rsidRDefault="00CD25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9" o:title="BD21319_"/>
          </v:shape>
        </w:pict>
      </w:r>
    </w:p>
    <w:p w:rsidR="0008338C" w:rsidRDefault="0008338C"/>
    <w:p w:rsidR="00912C9D" w:rsidRDefault="004855B3" w:rsidP="00912C9D">
      <w:r>
        <w:t xml:space="preserve">Members Participating:  </w:t>
      </w:r>
      <w:r w:rsidR="00912C9D">
        <w:t xml:space="preserve">Steve Riley, </w:t>
      </w:r>
      <w:r w:rsidR="00912C9D">
        <w:rPr>
          <w:i/>
        </w:rPr>
        <w:t>Chairman</w:t>
      </w:r>
      <w:r w:rsidR="00912C9D">
        <w:t xml:space="preserve">; </w:t>
      </w:r>
      <w:r w:rsidR="005F5255">
        <w:t xml:space="preserve">Dennis Lambries, Vice Chairman; </w:t>
      </w:r>
      <w:r w:rsidR="00912C9D">
        <w:t xml:space="preserve">Cliff Ellis, </w:t>
      </w:r>
      <w:r w:rsidR="000C077A">
        <w:t xml:space="preserve">Phil Lindler, </w:t>
      </w:r>
      <w:r w:rsidR="00912C9D">
        <w:t xml:space="preserve">and </w:t>
      </w:r>
      <w:r w:rsidR="00731B7B">
        <w:t>Wayne Shuler</w:t>
      </w:r>
      <w:r w:rsidR="00912C9D">
        <w:t xml:space="preserve">, </w:t>
      </w:r>
      <w:r w:rsidR="00912C9D">
        <w:rPr>
          <w:i/>
        </w:rPr>
        <w:t>Committee members</w:t>
      </w:r>
      <w:r w:rsidR="00912C9D">
        <w:t>.</w:t>
      </w:r>
    </w:p>
    <w:p w:rsidR="00403ABC" w:rsidRDefault="00403ABC" w:rsidP="000C077A"/>
    <w:p w:rsidR="00DF75A5" w:rsidRPr="00DF75A5" w:rsidRDefault="0012512A" w:rsidP="00DF75A5">
      <w:r>
        <w:t xml:space="preserve">Guests:  </w:t>
      </w:r>
      <w:r w:rsidR="00912C9D">
        <w:t>None</w:t>
      </w:r>
    </w:p>
    <w:p w:rsidR="001505E1" w:rsidRPr="001505E1" w:rsidRDefault="00CD2509" w:rsidP="001505E1">
      <w:r>
        <w:pict>
          <v:shape id="_x0000_i1026" type="#_x0000_t75" style="width:431.7pt;height:4.1pt" o:hrpct="0" o:hralign="center" o:hr="t">
            <v:imagedata r:id="rId9" o:title="BD21319_"/>
          </v:shape>
        </w:pict>
      </w:r>
    </w:p>
    <w:p w:rsidR="001505E1" w:rsidRDefault="001505E1" w:rsidP="001505E1">
      <w:bookmarkStart w:id="0" w:name="_GoBack"/>
      <w:bookmarkEnd w:id="0"/>
    </w:p>
    <w:p w:rsidR="001505E1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CALL TO ORDER</w:t>
      </w:r>
    </w:p>
    <w:p w:rsidR="001505E1" w:rsidRPr="001505E1" w:rsidRDefault="001505E1" w:rsidP="001505E1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 w:rsidRPr="001505E1">
        <w:rPr>
          <w:sz w:val="23"/>
          <w:szCs w:val="23"/>
        </w:rPr>
        <w:t xml:space="preserve">The Chairman called the meeting to order at </w:t>
      </w:r>
      <w:r w:rsidR="00B34F1C">
        <w:rPr>
          <w:sz w:val="23"/>
          <w:szCs w:val="23"/>
        </w:rPr>
        <w:t>1:32</w:t>
      </w:r>
      <w:r w:rsidR="00912C9D">
        <w:rPr>
          <w:sz w:val="23"/>
          <w:szCs w:val="23"/>
        </w:rPr>
        <w:t xml:space="preserve"> </w:t>
      </w:r>
      <w:r w:rsidR="000C077A">
        <w:rPr>
          <w:sz w:val="23"/>
          <w:szCs w:val="23"/>
        </w:rPr>
        <w:t>p</w:t>
      </w:r>
      <w:r w:rsidR="004855B3">
        <w:rPr>
          <w:sz w:val="23"/>
          <w:szCs w:val="23"/>
        </w:rPr>
        <w:t>.m.</w:t>
      </w:r>
    </w:p>
    <w:p w:rsidR="005F5255" w:rsidRDefault="001505E1" w:rsidP="005F525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FREEDOM OF INFORMATION ACT COMPLIANCE</w:t>
      </w:r>
    </w:p>
    <w:p w:rsidR="005F5255" w:rsidRDefault="001505E1" w:rsidP="005F5255">
      <w:pPr>
        <w:widowControl w:val="0"/>
        <w:adjustRightInd w:val="0"/>
        <w:spacing w:after="120"/>
        <w:ind w:left="720"/>
        <w:jc w:val="both"/>
        <w:textAlignment w:val="baseline"/>
        <w:rPr>
          <w:b/>
          <w:sz w:val="23"/>
          <w:szCs w:val="23"/>
        </w:rPr>
      </w:pPr>
      <w:r w:rsidRPr="000C077A">
        <w:rPr>
          <w:b/>
          <w:sz w:val="23"/>
          <w:szCs w:val="23"/>
        </w:rPr>
        <w:t>Public notification of this meeting has been published, posted, and mailed in compliance with the Freedom of Information Act</w:t>
      </w:r>
      <w:r w:rsidR="005F5255" w:rsidRPr="005F5255">
        <w:rPr>
          <w:b/>
          <w:sz w:val="23"/>
          <w:szCs w:val="23"/>
        </w:rPr>
        <w:t xml:space="preserve"> </w:t>
      </w:r>
    </w:p>
    <w:p w:rsidR="005F5255" w:rsidRDefault="005F5255" w:rsidP="005F525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 xml:space="preserve">APPROVAL OF </w:t>
      </w:r>
      <w:r>
        <w:rPr>
          <w:b/>
          <w:sz w:val="23"/>
          <w:szCs w:val="23"/>
        </w:rPr>
        <w:t xml:space="preserve">MINUTES </w:t>
      </w:r>
    </w:p>
    <w:p w:rsidR="00B34F1C" w:rsidRPr="00B34F1C" w:rsidRDefault="005F5255" w:rsidP="005F5255">
      <w:pPr>
        <w:widowControl w:val="0"/>
        <w:numPr>
          <w:ilvl w:val="0"/>
          <w:numId w:val="13"/>
        </w:numPr>
        <w:adjustRightInd w:val="0"/>
        <w:spacing w:after="120"/>
        <w:ind w:left="1080"/>
        <w:jc w:val="both"/>
        <w:textAlignment w:val="baseline"/>
        <w:rPr>
          <w:b/>
          <w:sz w:val="23"/>
          <w:szCs w:val="23"/>
        </w:rPr>
      </w:pPr>
      <w:r w:rsidRPr="00A179B9">
        <w:rPr>
          <w:sz w:val="23"/>
          <w:szCs w:val="23"/>
        </w:rPr>
        <w:t xml:space="preserve">Regular meeting of </w:t>
      </w:r>
      <w:r>
        <w:rPr>
          <w:sz w:val="23"/>
          <w:szCs w:val="23"/>
        </w:rPr>
        <w:t>October 20, 2014 (Conference call meeting)</w:t>
      </w:r>
    </w:p>
    <w:p w:rsidR="005F5255" w:rsidRPr="00095720" w:rsidRDefault="006E2C78" w:rsidP="00B34F1C">
      <w:pPr>
        <w:widowControl w:val="0"/>
        <w:adjustRightInd w:val="0"/>
        <w:spacing w:after="120"/>
        <w:ind w:left="1080"/>
        <w:jc w:val="both"/>
        <w:textAlignment w:val="baseline"/>
        <w:rPr>
          <w:b/>
          <w:sz w:val="23"/>
          <w:szCs w:val="23"/>
        </w:rPr>
      </w:pPr>
      <w:r>
        <w:rPr>
          <w:sz w:val="23"/>
          <w:szCs w:val="23"/>
        </w:rPr>
        <w:t xml:space="preserve">Mr. </w:t>
      </w:r>
      <w:r w:rsidR="00B34F1C">
        <w:rPr>
          <w:sz w:val="23"/>
          <w:szCs w:val="23"/>
        </w:rPr>
        <w:t xml:space="preserve">Lambries moved to approve.  </w:t>
      </w:r>
      <w:r>
        <w:rPr>
          <w:sz w:val="23"/>
          <w:szCs w:val="23"/>
        </w:rPr>
        <w:t xml:space="preserve">Mr. </w:t>
      </w:r>
      <w:r w:rsidR="00B34F1C">
        <w:rPr>
          <w:sz w:val="23"/>
          <w:szCs w:val="23"/>
        </w:rPr>
        <w:t>Lindler seconded.  The minutes were unanimously approved by a vote of 5-0.</w:t>
      </w:r>
      <w:r w:rsidR="005F5255">
        <w:rPr>
          <w:b/>
          <w:sz w:val="23"/>
          <w:szCs w:val="23"/>
        </w:rPr>
        <w:tab/>
      </w:r>
    </w:p>
    <w:p w:rsidR="005F5255" w:rsidRPr="00E013A3" w:rsidRDefault="005F5255" w:rsidP="005F525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N</w:t>
      </w:r>
      <w:r w:rsidRPr="00F27522">
        <w:rPr>
          <w:b/>
          <w:sz w:val="23"/>
          <w:szCs w:val="23"/>
        </w:rPr>
        <w:t>EW BUSINESS</w:t>
      </w:r>
    </w:p>
    <w:p w:rsidR="005F5255" w:rsidRDefault="005F5255" w:rsidP="005F5255">
      <w:pPr>
        <w:widowControl w:val="0"/>
        <w:numPr>
          <w:ilvl w:val="1"/>
          <w:numId w:val="1"/>
        </w:numPr>
        <w:tabs>
          <w:tab w:val="clear" w:pos="1260"/>
        </w:tabs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Election of Officers</w:t>
      </w:r>
    </w:p>
    <w:p w:rsidR="00B34F1C" w:rsidRDefault="00B34F1C" w:rsidP="00B34F1C">
      <w:pPr>
        <w:widowControl w:val="0"/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Mr. Lambries moved to elect Steve Riley as chairman.  </w:t>
      </w:r>
      <w:r w:rsidR="006E2C78">
        <w:rPr>
          <w:sz w:val="22"/>
          <w:szCs w:val="22"/>
        </w:rPr>
        <w:t>Mr.</w:t>
      </w:r>
      <w:r>
        <w:rPr>
          <w:sz w:val="22"/>
          <w:szCs w:val="22"/>
        </w:rPr>
        <w:t xml:space="preserve"> Ellis seconded.  The motion was approved by a vote of 4-0-1.  Mr. Riley abstained.</w:t>
      </w:r>
    </w:p>
    <w:p w:rsidR="00B34F1C" w:rsidRDefault="006E2C78" w:rsidP="00B34F1C">
      <w:pPr>
        <w:widowControl w:val="0"/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B34F1C">
        <w:rPr>
          <w:sz w:val="22"/>
          <w:szCs w:val="22"/>
        </w:rPr>
        <w:t xml:space="preserve"> Lambries moved to elect Phil Lindler as vice-chairman.  </w:t>
      </w:r>
      <w:r>
        <w:rPr>
          <w:sz w:val="22"/>
          <w:szCs w:val="22"/>
        </w:rPr>
        <w:t xml:space="preserve">Mr. </w:t>
      </w:r>
      <w:r w:rsidR="00B34F1C">
        <w:rPr>
          <w:sz w:val="22"/>
          <w:szCs w:val="22"/>
        </w:rPr>
        <w:t xml:space="preserve">Ellis seconded.  The motion was approved by a vote of 4-0-1.  Mr. Lindler abstained.  </w:t>
      </w:r>
    </w:p>
    <w:p w:rsidR="005F5255" w:rsidRDefault="005F5255" w:rsidP="005F5255">
      <w:pPr>
        <w:widowControl w:val="0"/>
        <w:numPr>
          <w:ilvl w:val="1"/>
          <w:numId w:val="1"/>
        </w:numPr>
        <w:tabs>
          <w:tab w:val="clear" w:pos="1260"/>
        </w:tabs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Review and Approval of the 2014 Annual Report</w:t>
      </w:r>
    </w:p>
    <w:p w:rsidR="00B34F1C" w:rsidRDefault="006E2C78" w:rsidP="00B34F1C">
      <w:pPr>
        <w:widowControl w:val="0"/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Mr.</w:t>
      </w:r>
      <w:r w:rsidR="00B34F1C">
        <w:rPr>
          <w:sz w:val="22"/>
          <w:szCs w:val="22"/>
        </w:rPr>
        <w:t xml:space="preserve"> Lambries moved to approve.  </w:t>
      </w:r>
      <w:r>
        <w:rPr>
          <w:sz w:val="22"/>
          <w:szCs w:val="22"/>
        </w:rPr>
        <w:t>Mr.</w:t>
      </w:r>
      <w:r w:rsidR="00B34F1C">
        <w:rPr>
          <w:sz w:val="22"/>
          <w:szCs w:val="22"/>
        </w:rPr>
        <w:t xml:space="preserve"> Shuler seconded.  The motion was unanimously approved by a vote of 5-0.  </w:t>
      </w:r>
    </w:p>
    <w:p w:rsidR="005F5255" w:rsidRDefault="005F5255" w:rsidP="005F5255">
      <w:pPr>
        <w:widowControl w:val="0"/>
        <w:numPr>
          <w:ilvl w:val="1"/>
          <w:numId w:val="1"/>
        </w:numPr>
        <w:tabs>
          <w:tab w:val="clear" w:pos="1260"/>
        </w:tabs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Consideration of Facilitator Exemption</w:t>
      </w:r>
    </w:p>
    <w:p w:rsidR="00B34F1C" w:rsidRDefault="00B34F1C" w:rsidP="00B34F1C">
      <w:pPr>
        <w:widowControl w:val="0"/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After discussion, it was the consensus of the Committee there was no interest to consider such an exemption.</w:t>
      </w:r>
    </w:p>
    <w:p w:rsidR="006E2C78" w:rsidRDefault="006E2C78" w:rsidP="00B34F1C">
      <w:pPr>
        <w:widowControl w:val="0"/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</w:p>
    <w:p w:rsidR="006E2C78" w:rsidRDefault="006E2C78" w:rsidP="00B34F1C">
      <w:pPr>
        <w:widowControl w:val="0"/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</w:p>
    <w:p w:rsidR="006E2C78" w:rsidRDefault="006E2C78" w:rsidP="00B34F1C">
      <w:pPr>
        <w:widowControl w:val="0"/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</w:p>
    <w:p w:rsidR="006E2C78" w:rsidRDefault="006E2C78" w:rsidP="00B34F1C">
      <w:pPr>
        <w:widowControl w:val="0"/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</w:p>
    <w:p w:rsidR="005F5255" w:rsidRDefault="005F5255" w:rsidP="005F5255">
      <w:pPr>
        <w:widowControl w:val="0"/>
        <w:numPr>
          <w:ilvl w:val="1"/>
          <w:numId w:val="1"/>
        </w:numPr>
        <w:tabs>
          <w:tab w:val="clear" w:pos="1260"/>
        </w:tabs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Application Submittal Deadlines</w:t>
      </w:r>
    </w:p>
    <w:p w:rsidR="00B34F1C" w:rsidRDefault="00B34F1C" w:rsidP="00B34F1C">
      <w:pPr>
        <w:widowControl w:val="0"/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After consideration and discussion, </w:t>
      </w:r>
      <w:r w:rsidR="006E2C78">
        <w:rPr>
          <w:sz w:val="22"/>
          <w:szCs w:val="22"/>
        </w:rPr>
        <w:t xml:space="preserve">Mr. </w:t>
      </w:r>
      <w:r>
        <w:rPr>
          <w:sz w:val="22"/>
          <w:szCs w:val="22"/>
        </w:rPr>
        <w:t>Lambries moved to add the following statement to applications and on the website:</w:t>
      </w:r>
    </w:p>
    <w:p w:rsidR="00B34F1C" w:rsidRDefault="00B34F1C" w:rsidP="00B34F1C">
      <w:pPr>
        <w:widowControl w:val="0"/>
        <w:adjustRightInd w:val="0"/>
        <w:spacing w:after="120"/>
        <w:ind w:left="1080"/>
        <w:jc w:val="both"/>
        <w:textAlignment w:val="baseline"/>
        <w:rPr>
          <w:b/>
        </w:rPr>
      </w:pPr>
      <w:r w:rsidRPr="006E2C78">
        <w:rPr>
          <w:b/>
        </w:rPr>
        <w:t>Applications are due no later than 30 days prior to the first scheduled presentation of a program or class.  The Committee will consider extenuating circumstances where the 30 day deadline cannot be met.</w:t>
      </w:r>
    </w:p>
    <w:p w:rsidR="006E2C78" w:rsidRPr="006E2C78" w:rsidRDefault="006E2C78" w:rsidP="00B34F1C">
      <w:pPr>
        <w:widowControl w:val="0"/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t xml:space="preserve">Mr. Shuler seconded.  The motion was unanimously approved by a vote of 5-0.  </w:t>
      </w:r>
    </w:p>
    <w:p w:rsidR="005F5255" w:rsidRDefault="005F5255" w:rsidP="005F525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A0124C">
        <w:rPr>
          <w:b/>
          <w:sz w:val="23"/>
          <w:szCs w:val="23"/>
        </w:rPr>
        <w:t>CONSENT AGENDA</w:t>
      </w:r>
    </w:p>
    <w:p w:rsidR="005F5255" w:rsidRPr="00204890" w:rsidRDefault="005F5255" w:rsidP="005F5255">
      <w:pPr>
        <w:widowControl w:val="0"/>
        <w:numPr>
          <w:ilvl w:val="0"/>
          <w:numId w:val="12"/>
        </w:numPr>
        <w:adjustRightInd w:val="0"/>
        <w:spacing w:after="120"/>
        <w:ind w:left="1080"/>
        <w:jc w:val="both"/>
        <w:textAlignment w:val="baseline"/>
        <w:rPr>
          <w:i/>
          <w:sz w:val="23"/>
          <w:szCs w:val="23"/>
        </w:rPr>
      </w:pPr>
      <w:r w:rsidRPr="007C6C8B">
        <w:rPr>
          <w:sz w:val="23"/>
          <w:szCs w:val="23"/>
        </w:rPr>
        <w:t>City of North Charleston</w:t>
      </w:r>
      <w:r>
        <w:rPr>
          <w:sz w:val="23"/>
          <w:szCs w:val="23"/>
        </w:rPr>
        <w:t xml:space="preserve"> – </w:t>
      </w:r>
      <w:r w:rsidRPr="00204890">
        <w:rPr>
          <w:i/>
          <w:sz w:val="23"/>
          <w:szCs w:val="23"/>
        </w:rPr>
        <w:t>2014 Training for BOZA and Planning Commission</w:t>
      </w:r>
    </w:p>
    <w:p w:rsidR="005F5255" w:rsidRDefault="005F5255" w:rsidP="005F5255">
      <w:pPr>
        <w:widowControl w:val="0"/>
        <w:numPr>
          <w:ilvl w:val="0"/>
          <w:numId w:val="12"/>
        </w:numPr>
        <w:adjustRightInd w:val="0"/>
        <w:spacing w:after="120"/>
        <w:ind w:left="108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Town of Kiawah Island – </w:t>
      </w:r>
      <w:r w:rsidRPr="00204890">
        <w:rPr>
          <w:i/>
          <w:sz w:val="23"/>
          <w:szCs w:val="23"/>
        </w:rPr>
        <w:t>Town of Kiawah Island BZA and Planning Commission Continuing Education Training</w:t>
      </w:r>
    </w:p>
    <w:p w:rsidR="005F5255" w:rsidRDefault="005F5255" w:rsidP="005F5255">
      <w:pPr>
        <w:widowControl w:val="0"/>
        <w:numPr>
          <w:ilvl w:val="0"/>
          <w:numId w:val="12"/>
        </w:numPr>
        <w:adjustRightInd w:val="0"/>
        <w:spacing w:after="120"/>
        <w:ind w:left="108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City of Rock Hill – </w:t>
      </w:r>
      <w:r w:rsidRPr="00204890">
        <w:rPr>
          <w:i/>
          <w:sz w:val="23"/>
          <w:szCs w:val="23"/>
        </w:rPr>
        <w:t>Findings of Fact and Special Exception Criteria</w:t>
      </w:r>
    </w:p>
    <w:p w:rsidR="005F5255" w:rsidRPr="00204890" w:rsidRDefault="005F5255" w:rsidP="005F5255">
      <w:pPr>
        <w:widowControl w:val="0"/>
        <w:numPr>
          <w:ilvl w:val="0"/>
          <w:numId w:val="12"/>
        </w:numPr>
        <w:adjustRightInd w:val="0"/>
        <w:spacing w:after="120"/>
        <w:ind w:left="1080"/>
        <w:jc w:val="both"/>
        <w:textAlignment w:val="baseline"/>
        <w:rPr>
          <w:i/>
          <w:sz w:val="23"/>
          <w:szCs w:val="23"/>
        </w:rPr>
      </w:pPr>
      <w:r>
        <w:rPr>
          <w:sz w:val="23"/>
          <w:szCs w:val="23"/>
        </w:rPr>
        <w:t xml:space="preserve">City of Rock Hill – </w:t>
      </w:r>
      <w:r w:rsidRPr="00204890">
        <w:rPr>
          <w:i/>
          <w:sz w:val="23"/>
          <w:szCs w:val="23"/>
        </w:rPr>
        <w:t>Rosenburg’s Rules of Order</w:t>
      </w:r>
    </w:p>
    <w:p w:rsidR="005F5255" w:rsidRPr="00204890" w:rsidRDefault="005F5255" w:rsidP="005F5255">
      <w:pPr>
        <w:widowControl w:val="0"/>
        <w:numPr>
          <w:ilvl w:val="0"/>
          <w:numId w:val="12"/>
        </w:numPr>
        <w:adjustRightInd w:val="0"/>
        <w:spacing w:after="120"/>
        <w:ind w:left="1080"/>
        <w:jc w:val="both"/>
        <w:textAlignment w:val="baseline"/>
        <w:rPr>
          <w:i/>
          <w:sz w:val="23"/>
          <w:szCs w:val="23"/>
        </w:rPr>
      </w:pPr>
      <w:r>
        <w:rPr>
          <w:sz w:val="23"/>
          <w:szCs w:val="23"/>
        </w:rPr>
        <w:t xml:space="preserve">Spartanburg County – </w:t>
      </w:r>
      <w:r w:rsidRPr="00204890">
        <w:rPr>
          <w:i/>
          <w:sz w:val="23"/>
          <w:szCs w:val="23"/>
        </w:rPr>
        <w:t>How to fix a Boundary Line – and How Not To</w:t>
      </w:r>
    </w:p>
    <w:p w:rsidR="005F5255" w:rsidRDefault="005F5255" w:rsidP="005F5255">
      <w:pPr>
        <w:widowControl w:val="0"/>
        <w:numPr>
          <w:ilvl w:val="0"/>
          <w:numId w:val="12"/>
        </w:numPr>
        <w:adjustRightInd w:val="0"/>
        <w:spacing w:after="120"/>
        <w:ind w:left="1080"/>
        <w:jc w:val="both"/>
        <w:textAlignment w:val="baseline"/>
        <w:rPr>
          <w:i/>
          <w:sz w:val="23"/>
          <w:szCs w:val="23"/>
        </w:rPr>
      </w:pPr>
      <w:r>
        <w:rPr>
          <w:sz w:val="23"/>
          <w:szCs w:val="23"/>
        </w:rPr>
        <w:t xml:space="preserve">Town of Fort Mill/City of Tega Cay – </w:t>
      </w:r>
      <w:r w:rsidRPr="00204890">
        <w:rPr>
          <w:i/>
          <w:sz w:val="23"/>
          <w:szCs w:val="23"/>
        </w:rPr>
        <w:t>Unified Sizing Criteria for Stormwater Design: Design Criteria to Encourage LID</w:t>
      </w:r>
    </w:p>
    <w:p w:rsidR="006E2C78" w:rsidRPr="006E2C78" w:rsidRDefault="006E2C78" w:rsidP="006E2C78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Mr. Lambries moved to approve.  Mr. Lindler seconded.  The Consent Agenda was unanimously approved by a vote of 5-0.</w:t>
      </w:r>
    </w:p>
    <w:p w:rsidR="000C077A" w:rsidRPr="006E2C78" w:rsidRDefault="005F5255" w:rsidP="005F5255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 w:rsidRPr="00F27522">
        <w:rPr>
          <w:b/>
          <w:sz w:val="23"/>
          <w:szCs w:val="23"/>
        </w:rPr>
        <w:t>ADJOURNMENT</w:t>
      </w:r>
    </w:p>
    <w:p w:rsidR="006E2C78" w:rsidRPr="006E2C78" w:rsidRDefault="006E2C78" w:rsidP="006E2C78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Mr. Shuler moved to adjourn.  Mr.  Lindler seconded.  The chairman adjourned the meeting at 1:56 p.m.  </w:t>
      </w:r>
    </w:p>
    <w:sectPr w:rsidR="006E2C78" w:rsidRPr="006E2C78" w:rsidSect="005229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509" w:rsidRDefault="00CD2509">
      <w:r>
        <w:separator/>
      </w:r>
    </w:p>
  </w:endnote>
  <w:endnote w:type="continuationSeparator" w:id="0">
    <w:p w:rsidR="00CD2509" w:rsidRDefault="00CD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7B" w:rsidRDefault="00731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5F5255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January 21, 2015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5571A2" w:rsidRPr="008B5241">
      <w:rPr>
        <w:sz w:val="16"/>
        <w:szCs w:val="16"/>
      </w:rPr>
      <w:fldChar w:fldCharType="separate"/>
    </w:r>
    <w:r w:rsidR="00617766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5571A2" w:rsidRPr="008B5241">
      <w:rPr>
        <w:sz w:val="16"/>
        <w:szCs w:val="16"/>
      </w:rPr>
      <w:fldChar w:fldCharType="separate"/>
    </w:r>
    <w:r w:rsidR="00617766">
      <w:rPr>
        <w:noProof/>
        <w:sz w:val="16"/>
        <w:szCs w:val="16"/>
      </w:rPr>
      <w:t>2</w:t>
    </w:r>
    <w:r w:rsidR="005571A2" w:rsidRPr="008B524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7B" w:rsidRDefault="00731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509" w:rsidRDefault="00CD2509">
      <w:r>
        <w:separator/>
      </w:r>
    </w:p>
  </w:footnote>
  <w:footnote w:type="continuationSeparator" w:id="0">
    <w:p w:rsidR="00CD2509" w:rsidRDefault="00CD2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7B" w:rsidRDefault="00731B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7B" w:rsidRDefault="00731B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7B" w:rsidRDefault="00731B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F5056BC"/>
    <w:multiLevelType w:val="hybridMultilevel"/>
    <w:tmpl w:val="298C250E"/>
    <w:lvl w:ilvl="0" w:tplc="DC5A2D3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1B51E6D"/>
    <w:multiLevelType w:val="hybridMultilevel"/>
    <w:tmpl w:val="26B0B2F4"/>
    <w:lvl w:ilvl="0" w:tplc="E4A04F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0A7F9E"/>
    <w:multiLevelType w:val="hybridMultilevel"/>
    <w:tmpl w:val="6450C642"/>
    <w:lvl w:ilvl="0" w:tplc="8796107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717DBB"/>
    <w:multiLevelType w:val="hybridMultilevel"/>
    <w:tmpl w:val="03DC9108"/>
    <w:lvl w:ilvl="0" w:tplc="4190C1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9C3725"/>
    <w:multiLevelType w:val="hybridMultilevel"/>
    <w:tmpl w:val="93743D14"/>
    <w:lvl w:ilvl="0" w:tplc="A55E815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279114E"/>
    <w:multiLevelType w:val="hybridMultilevel"/>
    <w:tmpl w:val="81169F4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C97CF0"/>
    <w:multiLevelType w:val="hybridMultilevel"/>
    <w:tmpl w:val="971806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CE1CED"/>
    <w:multiLevelType w:val="hybridMultilevel"/>
    <w:tmpl w:val="514AEE22"/>
    <w:lvl w:ilvl="0" w:tplc="45BEE18A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FEE1ABC"/>
    <w:multiLevelType w:val="hybridMultilevel"/>
    <w:tmpl w:val="842E6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F95561"/>
    <w:multiLevelType w:val="hybridMultilevel"/>
    <w:tmpl w:val="F3628F04"/>
    <w:lvl w:ilvl="0" w:tplc="2824687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3"/>
  </w:num>
  <w:num w:numId="10">
    <w:abstractNumId w:val="11"/>
  </w:num>
  <w:num w:numId="11">
    <w:abstractNumId w:val="8"/>
  </w:num>
  <w:num w:numId="12">
    <w:abstractNumId w:val="4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9A"/>
    <w:rsid w:val="00002BC9"/>
    <w:rsid w:val="00002C74"/>
    <w:rsid w:val="0001545B"/>
    <w:rsid w:val="000220D7"/>
    <w:rsid w:val="00026298"/>
    <w:rsid w:val="0003467F"/>
    <w:rsid w:val="000367CD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77A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505E1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026DE"/>
    <w:rsid w:val="002102DE"/>
    <w:rsid w:val="0021109F"/>
    <w:rsid w:val="00212BE2"/>
    <w:rsid w:val="0021372F"/>
    <w:rsid w:val="002156D1"/>
    <w:rsid w:val="00221F89"/>
    <w:rsid w:val="00230817"/>
    <w:rsid w:val="002349DF"/>
    <w:rsid w:val="00284156"/>
    <w:rsid w:val="002846D5"/>
    <w:rsid w:val="002A3B2E"/>
    <w:rsid w:val="002B46A2"/>
    <w:rsid w:val="002B4A89"/>
    <w:rsid w:val="002B4C94"/>
    <w:rsid w:val="002C4325"/>
    <w:rsid w:val="002D38E0"/>
    <w:rsid w:val="002D3FC9"/>
    <w:rsid w:val="002D5C47"/>
    <w:rsid w:val="002E2106"/>
    <w:rsid w:val="002E2A24"/>
    <w:rsid w:val="002E5BEF"/>
    <w:rsid w:val="002F5364"/>
    <w:rsid w:val="002F6D4F"/>
    <w:rsid w:val="003043CF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D0613"/>
    <w:rsid w:val="003E3222"/>
    <w:rsid w:val="003E709E"/>
    <w:rsid w:val="003E7897"/>
    <w:rsid w:val="003F384B"/>
    <w:rsid w:val="003F4934"/>
    <w:rsid w:val="00403ABC"/>
    <w:rsid w:val="00410EC7"/>
    <w:rsid w:val="00426A9A"/>
    <w:rsid w:val="00427328"/>
    <w:rsid w:val="00444394"/>
    <w:rsid w:val="0045485F"/>
    <w:rsid w:val="0045536A"/>
    <w:rsid w:val="004563FD"/>
    <w:rsid w:val="00463776"/>
    <w:rsid w:val="00464E0B"/>
    <w:rsid w:val="00477E24"/>
    <w:rsid w:val="004855B3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70F"/>
    <w:rsid w:val="00544BB8"/>
    <w:rsid w:val="00551311"/>
    <w:rsid w:val="00551437"/>
    <w:rsid w:val="00553FD0"/>
    <w:rsid w:val="005571A2"/>
    <w:rsid w:val="00564C2E"/>
    <w:rsid w:val="0056715F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5255"/>
    <w:rsid w:val="005F70F2"/>
    <w:rsid w:val="005F7670"/>
    <w:rsid w:val="006018F5"/>
    <w:rsid w:val="0060470E"/>
    <w:rsid w:val="00607DC2"/>
    <w:rsid w:val="00610DF3"/>
    <w:rsid w:val="00614B9D"/>
    <w:rsid w:val="00617766"/>
    <w:rsid w:val="00641FE3"/>
    <w:rsid w:val="0066284A"/>
    <w:rsid w:val="006668B6"/>
    <w:rsid w:val="0067092D"/>
    <w:rsid w:val="00676207"/>
    <w:rsid w:val="0068261B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6E2C78"/>
    <w:rsid w:val="0070123F"/>
    <w:rsid w:val="0071009D"/>
    <w:rsid w:val="00711964"/>
    <w:rsid w:val="00712184"/>
    <w:rsid w:val="0071770C"/>
    <w:rsid w:val="00731B7B"/>
    <w:rsid w:val="00741AF3"/>
    <w:rsid w:val="007721D1"/>
    <w:rsid w:val="00773282"/>
    <w:rsid w:val="00784628"/>
    <w:rsid w:val="0078760B"/>
    <w:rsid w:val="0079703E"/>
    <w:rsid w:val="007A0425"/>
    <w:rsid w:val="007A0B60"/>
    <w:rsid w:val="007A18A1"/>
    <w:rsid w:val="007B1061"/>
    <w:rsid w:val="007B243C"/>
    <w:rsid w:val="007B3BBF"/>
    <w:rsid w:val="007C3615"/>
    <w:rsid w:val="007C385A"/>
    <w:rsid w:val="007D436B"/>
    <w:rsid w:val="007D5E82"/>
    <w:rsid w:val="007F33A7"/>
    <w:rsid w:val="007F3D6D"/>
    <w:rsid w:val="00803DFF"/>
    <w:rsid w:val="00814272"/>
    <w:rsid w:val="008257A1"/>
    <w:rsid w:val="008278A3"/>
    <w:rsid w:val="00830DA0"/>
    <w:rsid w:val="008327B1"/>
    <w:rsid w:val="00835C09"/>
    <w:rsid w:val="00843653"/>
    <w:rsid w:val="00846FDC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90E6F"/>
    <w:rsid w:val="00895AFB"/>
    <w:rsid w:val="008A3B9B"/>
    <w:rsid w:val="008B2CAA"/>
    <w:rsid w:val="008B3791"/>
    <w:rsid w:val="008B5241"/>
    <w:rsid w:val="008B76F8"/>
    <w:rsid w:val="008C3294"/>
    <w:rsid w:val="008C552D"/>
    <w:rsid w:val="008D0533"/>
    <w:rsid w:val="008D2900"/>
    <w:rsid w:val="008F49A5"/>
    <w:rsid w:val="00912C9D"/>
    <w:rsid w:val="00913775"/>
    <w:rsid w:val="00914813"/>
    <w:rsid w:val="00922AC5"/>
    <w:rsid w:val="00934C53"/>
    <w:rsid w:val="00943499"/>
    <w:rsid w:val="009555D9"/>
    <w:rsid w:val="00962EFD"/>
    <w:rsid w:val="00963747"/>
    <w:rsid w:val="00965602"/>
    <w:rsid w:val="00970379"/>
    <w:rsid w:val="00973E7B"/>
    <w:rsid w:val="00987C35"/>
    <w:rsid w:val="009B0AFD"/>
    <w:rsid w:val="009B5F89"/>
    <w:rsid w:val="009B7486"/>
    <w:rsid w:val="009C50A7"/>
    <w:rsid w:val="009C58D6"/>
    <w:rsid w:val="009E382A"/>
    <w:rsid w:val="009E5D2B"/>
    <w:rsid w:val="009F78E7"/>
    <w:rsid w:val="00A132E3"/>
    <w:rsid w:val="00A238ED"/>
    <w:rsid w:val="00A23B75"/>
    <w:rsid w:val="00A24120"/>
    <w:rsid w:val="00A25080"/>
    <w:rsid w:val="00A33A5A"/>
    <w:rsid w:val="00A33B16"/>
    <w:rsid w:val="00A449F0"/>
    <w:rsid w:val="00A53B18"/>
    <w:rsid w:val="00A61225"/>
    <w:rsid w:val="00A94A43"/>
    <w:rsid w:val="00AC3C65"/>
    <w:rsid w:val="00AC3E62"/>
    <w:rsid w:val="00AD34EE"/>
    <w:rsid w:val="00AD5DB5"/>
    <w:rsid w:val="00B0082D"/>
    <w:rsid w:val="00B02021"/>
    <w:rsid w:val="00B039C5"/>
    <w:rsid w:val="00B2147B"/>
    <w:rsid w:val="00B32356"/>
    <w:rsid w:val="00B34F1C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C23A1"/>
    <w:rsid w:val="00BD2EB6"/>
    <w:rsid w:val="00BD3355"/>
    <w:rsid w:val="00BE18B8"/>
    <w:rsid w:val="00C10BDD"/>
    <w:rsid w:val="00C1427C"/>
    <w:rsid w:val="00C2049C"/>
    <w:rsid w:val="00C36F6D"/>
    <w:rsid w:val="00C370CA"/>
    <w:rsid w:val="00C42981"/>
    <w:rsid w:val="00C5117D"/>
    <w:rsid w:val="00C514B8"/>
    <w:rsid w:val="00C57162"/>
    <w:rsid w:val="00C63EF2"/>
    <w:rsid w:val="00C641DB"/>
    <w:rsid w:val="00C720A4"/>
    <w:rsid w:val="00C91876"/>
    <w:rsid w:val="00C95CD1"/>
    <w:rsid w:val="00CB41DA"/>
    <w:rsid w:val="00CB6FCD"/>
    <w:rsid w:val="00CD2509"/>
    <w:rsid w:val="00CD3419"/>
    <w:rsid w:val="00CD4FFD"/>
    <w:rsid w:val="00CE1A40"/>
    <w:rsid w:val="00CE430E"/>
    <w:rsid w:val="00CE45D6"/>
    <w:rsid w:val="00CF0E1D"/>
    <w:rsid w:val="00D032D2"/>
    <w:rsid w:val="00D12646"/>
    <w:rsid w:val="00D13441"/>
    <w:rsid w:val="00D178F7"/>
    <w:rsid w:val="00D2019D"/>
    <w:rsid w:val="00D225BC"/>
    <w:rsid w:val="00D22DD6"/>
    <w:rsid w:val="00D26EF4"/>
    <w:rsid w:val="00D5037F"/>
    <w:rsid w:val="00D60348"/>
    <w:rsid w:val="00D677C9"/>
    <w:rsid w:val="00D7180B"/>
    <w:rsid w:val="00D80526"/>
    <w:rsid w:val="00D90E21"/>
    <w:rsid w:val="00D9218A"/>
    <w:rsid w:val="00DA0472"/>
    <w:rsid w:val="00DA672E"/>
    <w:rsid w:val="00DA7A1F"/>
    <w:rsid w:val="00DA7E4C"/>
    <w:rsid w:val="00DC1AF5"/>
    <w:rsid w:val="00DC49B6"/>
    <w:rsid w:val="00DD1B9E"/>
    <w:rsid w:val="00DD2ADB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14F1"/>
    <w:rsid w:val="00EA5040"/>
    <w:rsid w:val="00EA672C"/>
    <w:rsid w:val="00EC4CE6"/>
    <w:rsid w:val="00EE0C91"/>
    <w:rsid w:val="00F24C3E"/>
    <w:rsid w:val="00F266D9"/>
    <w:rsid w:val="00F30304"/>
    <w:rsid w:val="00F47E5F"/>
    <w:rsid w:val="00F5087E"/>
    <w:rsid w:val="00F570A8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733D"/>
    <w:rsid w:val="00FD08E9"/>
    <w:rsid w:val="00FD0E98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63747"/>
    <w:rPr>
      <w:rFonts w:ascii="Courier New" w:eastAsia="Calibri" w:hAnsi="Courier New" w:cs="Times New Roman"/>
    </w:rPr>
  </w:style>
  <w:style w:type="paragraph" w:styleId="ListParagraph">
    <w:name w:val="List Paragraph"/>
    <w:basedOn w:val="Normal"/>
    <w:uiPriority w:val="34"/>
    <w:qFormat/>
    <w:rsid w:val="00A238E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DFE5-06F9-45CE-833E-B97A4065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creator>Sue Blake</dc:creator>
  <cp:lastModifiedBy>VickiP</cp:lastModifiedBy>
  <cp:revision>7</cp:revision>
  <cp:lastPrinted>2015-03-27T13:47:00Z</cp:lastPrinted>
  <dcterms:created xsi:type="dcterms:W3CDTF">2015-03-26T20:04:00Z</dcterms:created>
  <dcterms:modified xsi:type="dcterms:W3CDTF">2015-04-06T14:38:00Z</dcterms:modified>
</cp:coreProperties>
</file>