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E24">
        <w:t>CHAPTER 11</w:t>
      </w:r>
    </w:p>
    <w:p w:rsidR="00073E24" w:rsidRP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E24">
        <w:t>Interstate Corrections Compact</w:t>
      </w:r>
    </w:p>
    <w:p w:rsidR="00073E24" w:rsidRP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rPr>
          <w:b/>
        </w:rPr>
        <w:t xml:space="preserve">SECTION </w:t>
      </w:r>
      <w:r w:rsidR="002A511E" w:rsidRPr="00073E24">
        <w:rPr>
          <w:b/>
        </w:rPr>
        <w:t>24</w:t>
      </w:r>
      <w:r w:rsidRPr="00073E24">
        <w:rPr>
          <w:b/>
        </w:rPr>
        <w:noBreakHyphen/>
      </w:r>
      <w:r w:rsidR="002A511E" w:rsidRPr="00073E24">
        <w:rPr>
          <w:b/>
        </w:rPr>
        <w:t>11</w:t>
      </w:r>
      <w:r w:rsidRPr="00073E24">
        <w:rPr>
          <w:b/>
        </w:rPr>
        <w:noBreakHyphen/>
      </w:r>
      <w:r w:rsidR="002A511E" w:rsidRPr="00073E24">
        <w:rPr>
          <w:b/>
        </w:rPr>
        <w:t>10.</w:t>
      </w:r>
      <w:r w:rsidR="002A511E" w:rsidRPr="00073E24">
        <w:t xml:space="preserve"> Short title.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t>This chapter may be cited as the Interstate Corrections Compact.</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P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511E" w:rsidRPr="00073E24">
        <w:t xml:space="preserve">: 1962 Code </w:t>
      </w:r>
      <w:r w:rsidRPr="00073E24">
        <w:t xml:space="preserve">Section </w:t>
      </w:r>
      <w:r w:rsidR="002A511E" w:rsidRPr="00073E24">
        <w:t>55</w:t>
      </w:r>
      <w:r w:rsidRPr="00073E24">
        <w:noBreakHyphen/>
      </w:r>
      <w:r w:rsidR="002A511E" w:rsidRPr="00073E24">
        <w:t>671; 1971 (57) 793.</w:t>
      </w:r>
    </w:p>
    <w:p w:rsidR="00073E24" w:rsidRP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rPr>
          <w:b/>
        </w:rPr>
        <w:t xml:space="preserve">SECTION </w:t>
      </w:r>
      <w:r w:rsidR="002A511E" w:rsidRPr="00073E24">
        <w:rPr>
          <w:b/>
        </w:rPr>
        <w:t>24</w:t>
      </w:r>
      <w:r w:rsidRPr="00073E24">
        <w:rPr>
          <w:b/>
        </w:rPr>
        <w:noBreakHyphen/>
      </w:r>
      <w:r w:rsidR="002A511E" w:rsidRPr="00073E24">
        <w:rPr>
          <w:b/>
        </w:rPr>
        <w:t>11</w:t>
      </w:r>
      <w:r w:rsidRPr="00073E24">
        <w:rPr>
          <w:b/>
        </w:rPr>
        <w:noBreakHyphen/>
      </w:r>
      <w:r w:rsidR="002A511E" w:rsidRPr="00073E24">
        <w:rPr>
          <w:b/>
        </w:rPr>
        <w:t>20.</w:t>
      </w:r>
      <w:r w:rsidR="002A511E" w:rsidRPr="00073E24">
        <w:t xml:space="preserve"> Compact enacted into law; form.</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INTERSTATE CORRECTIONS COMPACT</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t>The Interstate Corrections Compact is hereby enacted into law and entered into by this State with any other states legally joining therein in the form substantially as follows:</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11E" w:rsidRPr="00073E24">
        <w:t xml:space="preserve"> I. Purpose and Policy</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E24">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11E" w:rsidRPr="00073E24">
        <w:t xml:space="preserve"> II. Definitions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E24">
        <w:tab/>
        <w:t>As used in this compact, unless the context clearly requires otherwise: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(a) "State" means a state of the United States; the United States of America; a territory or possession of the United States; the District of Columbia; the Commonwealth of Puerto Rico.</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(b) "Sending state" means a state party to this compact in which conviction or court commitment was had.</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(c) "Receiving state" means a state party to this compact to which an inmate is sent for confinement other than a state in which conviction or court commitment was had.</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(d) "Inmate" means a male or female offender who is committed, under sentence to or confined in a penal or correctional institution.</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(e) "Institution" means any penal or correctional facility, including but not limited to a facility for the mentally ill or mentally defective, in which inmates as defined in (d) above may lawfully be confined.</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11E" w:rsidRPr="00073E24">
        <w:t xml:space="preserve"> III. Contracts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(a) Each party state may make one or more contracts with any one or more of the other party states for the confinement of inmates on behalf of a sending state in institutions situated within receiving states. Any such contract shall provide for:</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r>
      <w:r w:rsidRPr="00073E24">
        <w:tab/>
        <w:t>1. Its duration.</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r>
      <w:r w:rsidRPr="00073E24">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r>
      <w:r w:rsidRPr="00073E24">
        <w:tab/>
        <w:t>3. Participation in programs of inmate employment, if any; the disposition or crediting of any payments received by inmates on account thereof and the crediting of proceeds from or disposal of any products resulting therefrom.</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r>
      <w:r w:rsidRPr="00073E24">
        <w:tab/>
        <w:t>4. Delivery and retaking of inmates.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r>
      <w:r w:rsidRPr="00073E24">
        <w:tab/>
        <w:t>5. Such other matters as may be necessary and appropriate to fix the obligations, responsibilities and rights of the sending and receiving states.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lastRenderedPageBreak/>
        <w:tab/>
      </w:r>
      <w:r w:rsidRPr="00073E24">
        <w:tab/>
        <w:t>(b) The terms and provisions of this compact shall be a part of any contract entered into by the authority of or pursuant thereto, and nothing in any such contract shall be inconsistent therewith.</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Article IV. Procedures and Rights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(a) Whenever the duly constituted authorities in a state party to this compact, and which has entered into a contract pursuant to Article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E24">
        <w:tab/>
      </w:r>
      <w:r w:rsidRPr="00073E24">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11E" w:rsidRPr="00073E24">
        <w:t xml:space="preserve"> V. Acts Not Reviewable in Receiving State: Extradition</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E24">
        <w:tab/>
      </w:r>
      <w:r w:rsidRPr="00073E24">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A511E" w:rsidRPr="00073E24">
        <w:t xml:space="preserve"> VI. Federal Aid</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Article VII. Entry into Force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Article VIII. Withdrawal and Termination</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Article IX. Other Arrangements Unaffected</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Nothing contained in this compact shall be construed to abrogate or impair any agreement or other arrangement which a party state may have with a non</w:t>
      </w:r>
      <w:r w:rsidR="00073E24" w:rsidRPr="00073E24">
        <w:noBreakHyphen/>
      </w:r>
      <w:r w:rsidRPr="00073E24">
        <w:t>party state for the confinement, rehabilitation or treatment of inmates nor to repeal any other laws of a party state authorizing the making of cooperative institutional arrangements.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Article X. Construction and Severability</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r>
      <w:r w:rsidRPr="00073E24">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P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2A511E" w:rsidRPr="00073E24">
        <w:t xml:space="preserve">: 1962 Code </w:t>
      </w:r>
      <w:r w:rsidRPr="00073E24">
        <w:t xml:space="preserve">Section </w:t>
      </w:r>
      <w:r w:rsidR="002A511E" w:rsidRPr="00073E24">
        <w:t>55</w:t>
      </w:r>
      <w:r w:rsidRPr="00073E24">
        <w:noBreakHyphen/>
      </w:r>
      <w:r w:rsidR="002A511E" w:rsidRPr="00073E24">
        <w:t>672; 1971 (57) 793.</w:t>
      </w:r>
    </w:p>
    <w:p w:rsidR="00073E24" w:rsidRP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rPr>
          <w:b/>
        </w:rPr>
        <w:t xml:space="preserve">SECTION </w:t>
      </w:r>
      <w:r w:rsidR="002A511E" w:rsidRPr="00073E24">
        <w:rPr>
          <w:b/>
        </w:rPr>
        <w:t>24</w:t>
      </w:r>
      <w:r w:rsidRPr="00073E24">
        <w:rPr>
          <w:b/>
        </w:rPr>
        <w:noBreakHyphen/>
      </w:r>
      <w:r w:rsidR="002A511E" w:rsidRPr="00073E24">
        <w:rPr>
          <w:b/>
        </w:rPr>
        <w:t>11</w:t>
      </w:r>
      <w:r w:rsidRPr="00073E24">
        <w:rPr>
          <w:b/>
        </w:rPr>
        <w:noBreakHyphen/>
      </w:r>
      <w:r w:rsidR="002A511E" w:rsidRPr="00073E24">
        <w:rPr>
          <w:b/>
        </w:rPr>
        <w:t>30.</w:t>
      </w:r>
      <w:r w:rsidR="002A511E" w:rsidRPr="00073E24">
        <w:t xml:space="preserve"> Authority and duties of Director of Department of Corrections.</w:t>
      </w:r>
    </w:p>
    <w:p w:rsidR="00073E24" w:rsidRDefault="002A511E"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E24">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E24" w:rsidRDefault="00073E24"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511E" w:rsidRPr="00073E24">
        <w:t xml:space="preserve">: 1962 Code </w:t>
      </w:r>
      <w:r w:rsidRPr="00073E24">
        <w:t xml:space="preserve">Section </w:t>
      </w:r>
      <w:r w:rsidR="002A511E" w:rsidRPr="00073E24">
        <w:t>55</w:t>
      </w:r>
      <w:r w:rsidRPr="00073E24">
        <w:noBreakHyphen/>
      </w:r>
      <w:r w:rsidR="002A511E" w:rsidRPr="00073E24">
        <w:t xml:space="preserve">673; 1971 (57) 793; 1993 Act No. 181, </w:t>
      </w:r>
      <w:r w:rsidRPr="00073E24">
        <w:t xml:space="preserve">Section </w:t>
      </w:r>
      <w:r w:rsidR="002A511E" w:rsidRPr="00073E24">
        <w:t>436.</w:t>
      </w:r>
    </w:p>
    <w:p w:rsidR="00B71A37" w:rsidRPr="00073E24" w:rsidRDefault="00B71A37" w:rsidP="00073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sectPr w:rsidR="00B71A37" w:rsidRPr="00073E24" w:rsidSect="00073E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3E24" w:rsidRDefault="00073E24" w:rsidP="00073E24">
      <w:r>
        <w:separator/>
      </w:r>
    </w:p>
  </w:endnote>
  <w:endnote w:type="continuationSeparator" w:id="0">
    <w:p w:rsidR="00073E24" w:rsidRDefault="00073E24" w:rsidP="0007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3E24" w:rsidRDefault="00073E24" w:rsidP="00073E24">
      <w:r>
        <w:separator/>
      </w:r>
    </w:p>
  </w:footnote>
  <w:footnote w:type="continuationSeparator" w:id="0">
    <w:p w:rsidR="00073E24" w:rsidRDefault="00073E24" w:rsidP="0007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E24" w:rsidRPr="00073E24" w:rsidRDefault="00073E24" w:rsidP="00073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1E"/>
    <w:rsid w:val="00011B46"/>
    <w:rsid w:val="00073E24"/>
    <w:rsid w:val="0013374B"/>
    <w:rsid w:val="001A0DBE"/>
    <w:rsid w:val="001B25FC"/>
    <w:rsid w:val="001D352E"/>
    <w:rsid w:val="001F0FA2"/>
    <w:rsid w:val="00274668"/>
    <w:rsid w:val="002A511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4799C-A887-44D3-A279-D4467DC8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5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511E"/>
    <w:rPr>
      <w:rFonts w:ascii="Courier New" w:eastAsiaTheme="minorEastAsia" w:hAnsi="Courier New" w:cs="Courier New"/>
      <w:sz w:val="20"/>
      <w:szCs w:val="20"/>
    </w:rPr>
  </w:style>
  <w:style w:type="paragraph" w:styleId="Header">
    <w:name w:val="header"/>
    <w:basedOn w:val="Normal"/>
    <w:link w:val="HeaderChar"/>
    <w:uiPriority w:val="99"/>
    <w:unhideWhenUsed/>
    <w:rsid w:val="00073E24"/>
    <w:pPr>
      <w:tabs>
        <w:tab w:val="center" w:pos="4680"/>
        <w:tab w:val="right" w:pos="9360"/>
      </w:tabs>
    </w:pPr>
  </w:style>
  <w:style w:type="character" w:customStyle="1" w:styleId="HeaderChar">
    <w:name w:val="Header Char"/>
    <w:basedOn w:val="DefaultParagraphFont"/>
    <w:link w:val="Header"/>
    <w:uiPriority w:val="99"/>
    <w:rsid w:val="00073E24"/>
    <w:rPr>
      <w:rFonts w:ascii="Times New Roman" w:hAnsi="Times New Roman" w:cs="Times New Roman"/>
    </w:rPr>
  </w:style>
  <w:style w:type="paragraph" w:styleId="Footer">
    <w:name w:val="footer"/>
    <w:basedOn w:val="Normal"/>
    <w:link w:val="FooterChar"/>
    <w:uiPriority w:val="99"/>
    <w:unhideWhenUsed/>
    <w:rsid w:val="00073E24"/>
    <w:pPr>
      <w:tabs>
        <w:tab w:val="center" w:pos="4680"/>
        <w:tab w:val="right" w:pos="9360"/>
      </w:tabs>
    </w:pPr>
  </w:style>
  <w:style w:type="character" w:customStyle="1" w:styleId="FooterChar">
    <w:name w:val="Footer Char"/>
    <w:basedOn w:val="DefaultParagraphFont"/>
    <w:link w:val="Footer"/>
    <w:uiPriority w:val="99"/>
    <w:rsid w:val="00073E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11074</Characters>
  <Application>Microsoft Office Word</Application>
  <DocSecurity>0</DocSecurity>
  <Lines>92</Lines>
  <Paragraphs>25</Paragraphs>
  <ScaleCrop>false</ScaleCrop>
  <Company>Legislative Services Agency</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2023-09-25T14:17:00Z</dcterms:created>
  <dcterms:modified xsi:type="dcterms:W3CDTF">2023-09-25T14:17:00Z</dcterms:modified>
</cp:coreProperties>
</file>