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669" w:rsidRDefault="00C02669" w:rsidP="0003288D">
      <w:r>
        <w:t>Agency Name: Clemson University - State Crop Pest Commission</w:t>
      </w:r>
    </w:p>
    <w:p w:rsidR="00C02669" w:rsidRDefault="00C02669" w:rsidP="0003288D">
      <w:r>
        <w:t>Statutory Authority: 46-9-40</w:t>
      </w:r>
    </w:p>
    <w:p w:rsidR="0003288D" w:rsidRDefault="0003288D" w:rsidP="0003288D">
      <w:r>
        <w:t>Document Number: 4039</w:t>
      </w:r>
    </w:p>
    <w:p w:rsidR="00C02669" w:rsidRDefault="00C02669" w:rsidP="0003288D">
      <w:r>
        <w:t>Proposed in State Register Volume and Issue: 32/11</w:t>
      </w:r>
    </w:p>
    <w:p w:rsidR="00FA78ED" w:rsidRDefault="00FA78ED" w:rsidP="0003288D">
      <w:r>
        <w:t>House Committee: Agriculture, Natural Resources and Environmental Affairs Committee</w:t>
      </w:r>
    </w:p>
    <w:p w:rsidR="00FA78ED" w:rsidRDefault="00FA78ED" w:rsidP="0003288D">
      <w:r>
        <w:t>Senate Committee: Agriculture and Natural Resources Committee</w:t>
      </w:r>
    </w:p>
    <w:p w:rsidR="00900EAE" w:rsidRDefault="00900EAE" w:rsidP="0003288D">
      <w:r>
        <w:t>120 Day Review Expiration Date for Automatic Approval: 05/2</w:t>
      </w:r>
      <w:r w:rsidR="00F7666C">
        <w:t>0</w:t>
      </w:r>
      <w:r>
        <w:t>/2009</w:t>
      </w:r>
    </w:p>
    <w:p w:rsidR="002364D7" w:rsidRDefault="002364D7" w:rsidP="0003288D">
      <w:r>
        <w:t>Final in State Register Volume and Issue: 33/6</w:t>
      </w:r>
    </w:p>
    <w:p w:rsidR="002364D7" w:rsidRDefault="00C02669" w:rsidP="0003288D">
      <w:r>
        <w:t xml:space="preserve">Status: </w:t>
      </w:r>
      <w:r w:rsidR="002364D7">
        <w:t>Final</w:t>
      </w:r>
    </w:p>
    <w:p w:rsidR="00C02669" w:rsidRDefault="00C02669" w:rsidP="0003288D">
      <w:r>
        <w:t xml:space="preserve">Subject: Designation of Asian Citrus </w:t>
      </w:r>
      <w:proofErr w:type="spellStart"/>
      <w:r>
        <w:t>pysllid</w:t>
      </w:r>
      <w:proofErr w:type="spellEnd"/>
      <w:r>
        <w:t xml:space="preserve"> as plant pest and quarantine</w:t>
      </w:r>
    </w:p>
    <w:p w:rsidR="0003288D" w:rsidRDefault="0003288D" w:rsidP="0003288D"/>
    <w:p w:rsidR="0003288D" w:rsidRDefault="0003288D" w:rsidP="0003288D">
      <w:r>
        <w:t>History: 4039</w:t>
      </w:r>
    </w:p>
    <w:p w:rsidR="0003288D" w:rsidRDefault="0003288D" w:rsidP="0003288D"/>
    <w:p w:rsidR="0003288D" w:rsidRDefault="0003288D" w:rsidP="0003288D">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C02669" w:rsidRDefault="00C02669" w:rsidP="0003288D">
      <w:pPr>
        <w:tabs>
          <w:tab w:val="left" w:pos="475"/>
          <w:tab w:val="left" w:pos="2304"/>
          <w:tab w:val="center" w:pos="6494"/>
          <w:tab w:val="left" w:pos="7373"/>
          <w:tab w:val="left" w:pos="8554"/>
        </w:tabs>
      </w:pPr>
      <w:r>
        <w:t>-</w:t>
      </w:r>
      <w:r>
        <w:tab/>
        <w:t>11/28/2008</w:t>
      </w:r>
      <w:r>
        <w:tab/>
        <w:t xml:space="preserve">Proposed </w:t>
      </w:r>
      <w:proofErr w:type="spellStart"/>
      <w:r>
        <w:t>Reg</w:t>
      </w:r>
      <w:proofErr w:type="spellEnd"/>
      <w:r>
        <w:t xml:space="preserve"> Published in SR</w:t>
      </w:r>
      <w:r>
        <w:tab/>
      </w:r>
    </w:p>
    <w:p w:rsidR="00900EAE" w:rsidRDefault="00900EAE" w:rsidP="0003288D">
      <w:pPr>
        <w:tabs>
          <w:tab w:val="left" w:pos="475"/>
          <w:tab w:val="left" w:pos="2304"/>
          <w:tab w:val="center" w:pos="6494"/>
          <w:tab w:val="left" w:pos="7373"/>
          <w:tab w:val="left" w:pos="8554"/>
        </w:tabs>
      </w:pPr>
      <w:r>
        <w:t>-</w:t>
      </w:r>
      <w:r>
        <w:tab/>
        <w:t>01/2</w:t>
      </w:r>
      <w:r w:rsidR="007E4615">
        <w:t>0</w:t>
      </w:r>
      <w:r>
        <w:t>/2009</w:t>
      </w:r>
      <w:r>
        <w:tab/>
        <w:t>Received by Lt. Gov &amp; Speaker</w:t>
      </w:r>
      <w:r>
        <w:tab/>
      </w:r>
      <w:r>
        <w:tab/>
        <w:t>05/2</w:t>
      </w:r>
      <w:r w:rsidR="007E4615">
        <w:t>0</w:t>
      </w:r>
      <w:r>
        <w:t>/2009</w:t>
      </w:r>
    </w:p>
    <w:p w:rsidR="00FA78ED" w:rsidRDefault="00FA78ED" w:rsidP="0003288D">
      <w:pPr>
        <w:tabs>
          <w:tab w:val="left" w:pos="475"/>
          <w:tab w:val="left" w:pos="2304"/>
          <w:tab w:val="center" w:pos="6494"/>
          <w:tab w:val="left" w:pos="7373"/>
          <w:tab w:val="left" w:pos="8554"/>
        </w:tabs>
      </w:pPr>
      <w:r>
        <w:t>H</w:t>
      </w:r>
      <w:r>
        <w:tab/>
        <w:t>01/27/2009</w:t>
      </w:r>
      <w:r>
        <w:tab/>
        <w:t>Referred to Committee</w:t>
      </w:r>
      <w:r>
        <w:tab/>
      </w:r>
    </w:p>
    <w:p w:rsidR="00FA78ED" w:rsidRDefault="00FA78ED" w:rsidP="0003288D">
      <w:pPr>
        <w:tabs>
          <w:tab w:val="left" w:pos="475"/>
          <w:tab w:val="left" w:pos="2304"/>
          <w:tab w:val="center" w:pos="6494"/>
          <w:tab w:val="left" w:pos="7373"/>
          <w:tab w:val="left" w:pos="8554"/>
        </w:tabs>
      </w:pPr>
      <w:r>
        <w:t>S</w:t>
      </w:r>
      <w:r>
        <w:tab/>
        <w:t>01/27/2009</w:t>
      </w:r>
      <w:r>
        <w:tab/>
        <w:t>Referred to Committee</w:t>
      </w:r>
      <w:r>
        <w:tab/>
      </w:r>
    </w:p>
    <w:p w:rsidR="005454F2" w:rsidRDefault="005454F2" w:rsidP="0003288D">
      <w:pPr>
        <w:tabs>
          <w:tab w:val="left" w:pos="475"/>
          <w:tab w:val="left" w:pos="2304"/>
          <w:tab w:val="center" w:pos="6494"/>
          <w:tab w:val="left" w:pos="7373"/>
          <w:tab w:val="left" w:pos="8554"/>
        </w:tabs>
      </w:pPr>
      <w:r>
        <w:t>S</w:t>
      </w:r>
      <w:r>
        <w:tab/>
        <w:t>02/11/2009</w:t>
      </w:r>
      <w:r>
        <w:tab/>
        <w:t>Resolution Introduced to Approve</w:t>
      </w:r>
      <w:r>
        <w:tab/>
        <w:t>409</w:t>
      </w:r>
    </w:p>
    <w:p w:rsidR="002364D7" w:rsidRDefault="002364D7" w:rsidP="0003288D">
      <w:pPr>
        <w:tabs>
          <w:tab w:val="left" w:pos="475"/>
          <w:tab w:val="left" w:pos="2304"/>
          <w:tab w:val="center" w:pos="6494"/>
          <w:tab w:val="left" w:pos="7373"/>
          <w:tab w:val="left" w:pos="8554"/>
        </w:tabs>
      </w:pPr>
      <w:r>
        <w:t>-</w:t>
      </w:r>
      <w:r>
        <w:tab/>
        <w:t>05/20/2009</w:t>
      </w:r>
      <w:r>
        <w:tab/>
        <w:t>Approved by:  Expiration Date</w:t>
      </w:r>
      <w:r>
        <w:tab/>
      </w:r>
    </w:p>
    <w:p w:rsidR="002364D7" w:rsidRDefault="002364D7" w:rsidP="0003288D">
      <w:pPr>
        <w:tabs>
          <w:tab w:val="left" w:pos="475"/>
          <w:tab w:val="left" w:pos="2304"/>
          <w:tab w:val="center" w:pos="6494"/>
          <w:tab w:val="left" w:pos="7373"/>
          <w:tab w:val="left" w:pos="8554"/>
        </w:tabs>
      </w:pPr>
      <w:r>
        <w:t>-</w:t>
      </w:r>
      <w:r>
        <w:tab/>
        <w:t>06/26/2009</w:t>
      </w:r>
      <w:r>
        <w:tab/>
        <w:t>Effective Date unless otherwise</w:t>
      </w:r>
    </w:p>
    <w:p w:rsidR="002364D7" w:rsidRDefault="002364D7" w:rsidP="0003288D">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03288D" w:rsidRPr="002364D7" w:rsidRDefault="0003288D" w:rsidP="0003288D">
      <w:pPr>
        <w:tabs>
          <w:tab w:val="left" w:pos="475"/>
          <w:tab w:val="left" w:pos="2304"/>
          <w:tab w:val="center" w:pos="6494"/>
          <w:tab w:val="left" w:pos="7373"/>
          <w:tab w:val="left" w:pos="8554"/>
        </w:tabs>
      </w:pPr>
    </w:p>
    <w:p w:rsidR="00230537" w:rsidRPr="00531C04" w:rsidRDefault="0003288D" w:rsidP="001B15A6">
      <w:pPr>
        <w:widowControl w:val="0"/>
        <w:tabs>
          <w:tab w:val="center" w:pos="4680"/>
        </w:tabs>
        <w:jc w:val="center"/>
      </w:pPr>
      <w:r>
        <w:br w:type="page"/>
      </w:r>
      <w:r w:rsidR="00230537">
        <w:lastRenderedPageBreak/>
        <w:t>Document No. 4039</w:t>
      </w:r>
    </w:p>
    <w:p w:rsidR="00230537" w:rsidRDefault="00230537" w:rsidP="001B15A6">
      <w:pPr>
        <w:widowControl w:val="0"/>
        <w:tabs>
          <w:tab w:val="center" w:pos="4680"/>
        </w:tabs>
        <w:jc w:val="center"/>
        <w:rPr>
          <w:b/>
        </w:rPr>
      </w:pPr>
      <w:r>
        <w:rPr>
          <w:b/>
        </w:rPr>
        <w:t>CLEMSON UNIVERSITY</w:t>
      </w:r>
    </w:p>
    <w:p w:rsidR="00230537" w:rsidRDefault="00230537" w:rsidP="001B15A6">
      <w:pPr>
        <w:widowControl w:val="0"/>
        <w:tabs>
          <w:tab w:val="center" w:pos="4680"/>
        </w:tabs>
        <w:jc w:val="center"/>
        <w:rPr>
          <w:b/>
        </w:rPr>
      </w:pPr>
      <w:r>
        <w:rPr>
          <w:b/>
        </w:rPr>
        <w:t>STATE CROP PEST COMMISSION</w:t>
      </w:r>
    </w:p>
    <w:p w:rsidR="00230537" w:rsidRDefault="00230537" w:rsidP="001B15A6">
      <w:pPr>
        <w:widowControl w:val="0"/>
        <w:tabs>
          <w:tab w:val="center" w:pos="4680"/>
        </w:tabs>
        <w:jc w:val="center"/>
      </w:pPr>
      <w:r>
        <w:t>CHAPTER 27</w:t>
      </w:r>
    </w:p>
    <w:p w:rsidR="00230537" w:rsidRDefault="00230537" w:rsidP="001B15A6">
      <w:pPr>
        <w:widowControl w:val="0"/>
        <w:tabs>
          <w:tab w:val="center" w:pos="4680"/>
        </w:tabs>
        <w:jc w:val="center"/>
      </w:pPr>
      <w:r>
        <w:t>Statutory Authority: 1976 Code Section 46-9-40</w:t>
      </w:r>
    </w:p>
    <w:p w:rsidR="00230537" w:rsidRDefault="00230537" w:rsidP="00445EE6">
      <w:pPr>
        <w:widowControl w:val="0"/>
      </w:pPr>
    </w:p>
    <w:p w:rsidR="00230537" w:rsidRDefault="00230537" w:rsidP="00F80B8D">
      <w:r>
        <w:t>27-137</w:t>
      </w:r>
      <w:proofErr w:type="gramStart"/>
      <w:r>
        <w:t>.  Designation</w:t>
      </w:r>
      <w:proofErr w:type="gramEnd"/>
      <w:r>
        <w:t xml:space="preserve"> of Asian Citrus </w:t>
      </w:r>
      <w:proofErr w:type="spellStart"/>
      <w:r>
        <w:t>psyllid</w:t>
      </w:r>
      <w:proofErr w:type="spellEnd"/>
      <w:r>
        <w:t xml:space="preserve"> as plant pest and quarantine</w:t>
      </w:r>
    </w:p>
    <w:p w:rsidR="00230537" w:rsidRDefault="00230537" w:rsidP="00445EE6">
      <w:pPr>
        <w:widowControl w:val="0"/>
      </w:pPr>
    </w:p>
    <w:p w:rsidR="00230537" w:rsidRPr="00010A15" w:rsidRDefault="00230537" w:rsidP="00445EE6">
      <w:pPr>
        <w:widowControl w:val="0"/>
        <w:rPr>
          <w:b/>
        </w:rPr>
      </w:pPr>
      <w:r>
        <w:rPr>
          <w:b/>
        </w:rPr>
        <w:t>Synopsis:</w:t>
      </w:r>
    </w:p>
    <w:p w:rsidR="00230537" w:rsidRDefault="00230537" w:rsidP="00445EE6">
      <w:pPr>
        <w:widowControl w:val="0"/>
      </w:pPr>
    </w:p>
    <w:p w:rsidR="00230537" w:rsidRDefault="00230537" w:rsidP="00F80B8D">
      <w:pPr>
        <w:widowControl w:val="0"/>
      </w:pPr>
      <w:r>
        <w:t xml:space="preserve">Asian citrus </w:t>
      </w:r>
      <w:proofErr w:type="spellStart"/>
      <w:r>
        <w:t>psyllid</w:t>
      </w:r>
      <w:proofErr w:type="spellEnd"/>
      <w:r>
        <w:t xml:space="preserve"> (</w:t>
      </w:r>
      <w:proofErr w:type="spellStart"/>
      <w:r>
        <w:t>ACP</w:t>
      </w:r>
      <w:proofErr w:type="spellEnd"/>
      <w:r>
        <w:t xml:space="preserve">), </w:t>
      </w:r>
      <w:proofErr w:type="spellStart"/>
      <w:r w:rsidRPr="004F317B">
        <w:rPr>
          <w:i/>
        </w:rPr>
        <w:t>Diaphorina</w:t>
      </w:r>
      <w:proofErr w:type="spellEnd"/>
      <w:r w:rsidRPr="004F317B">
        <w:rPr>
          <w:i/>
        </w:rPr>
        <w:t xml:space="preserve"> </w:t>
      </w:r>
      <w:proofErr w:type="spellStart"/>
      <w:r w:rsidRPr="004F317B">
        <w:rPr>
          <w:i/>
        </w:rPr>
        <w:t>citri</w:t>
      </w:r>
      <w:proofErr w:type="spellEnd"/>
      <w:r>
        <w:t xml:space="preserve"> </w:t>
      </w:r>
      <w:proofErr w:type="spellStart"/>
      <w:r>
        <w:t>Kuwayama</w:t>
      </w:r>
      <w:proofErr w:type="spellEnd"/>
      <w:r>
        <w:t xml:space="preserve">, has been discovered in </w:t>
      </w:r>
      <w:smartTag w:uri="urn:schemas-microsoft-com:office:smarttags" w:element="place">
        <w:smartTag w:uri="urn:schemas-microsoft-com:office:smarttags" w:element="PlaceName">
          <w:r>
            <w:t>Charleston</w:t>
          </w:r>
        </w:smartTag>
        <w:r>
          <w:t xml:space="preserve"> </w:t>
        </w:r>
        <w:smartTag w:uri="urn:schemas-microsoft-com:office:smarttags" w:element="PlaceType">
          <w:r>
            <w:t>County</w:t>
          </w:r>
        </w:smartTag>
      </w:smartTag>
      <w:r>
        <w:t xml:space="preserve">, </w:t>
      </w:r>
      <w:smartTag w:uri="urn:schemas-microsoft-com:office:smarttags" w:element="place">
        <w:smartTag w:uri="urn:schemas-microsoft-com:office:smarttags" w:element="PlaceName">
          <w:r>
            <w:t>Beaufort</w:t>
          </w:r>
        </w:smartTag>
        <w:r>
          <w:t xml:space="preserve"> </w:t>
        </w:r>
        <w:smartTag w:uri="urn:schemas-microsoft-com:office:smarttags" w:element="PlaceType">
          <w:r>
            <w:t>County</w:t>
          </w:r>
        </w:smartTag>
      </w:smartTag>
      <w:r>
        <w:t xml:space="preserve"> and </w:t>
      </w:r>
      <w:smartTag w:uri="urn:schemas-microsoft-com:office:smarttags" w:element="place">
        <w:smartTag w:uri="urn:schemas-microsoft-com:office:smarttags" w:element="PlaceName">
          <w:r>
            <w:t>Colleton</w:t>
          </w:r>
        </w:smartTag>
        <w:r>
          <w:t xml:space="preserve"> </w:t>
        </w:r>
        <w:smartTag w:uri="urn:schemas-microsoft-com:office:smarttags" w:element="PlaceType">
          <w:r>
            <w:t>County</w:t>
          </w:r>
        </w:smartTag>
      </w:smartTag>
      <w:r>
        <w:t xml:space="preserve">.  It is the primary vector for citrus greening, also called </w:t>
      </w:r>
      <w:proofErr w:type="spellStart"/>
      <w:r>
        <w:t>Huanglongbing</w:t>
      </w:r>
      <w:proofErr w:type="spellEnd"/>
      <w:r>
        <w:t xml:space="preserve"> or yellow dragon disease, which is one of the more serious diseases of citrus.  Citrus greening disease is a threat to the </w:t>
      </w:r>
      <w:smartTag w:uri="urn:schemas-microsoft-com:office:smarttags" w:element="country-region">
        <w:smartTag w:uri="urn:schemas-microsoft-com:office:smarttags" w:element="place">
          <w:r>
            <w:t>US</w:t>
          </w:r>
        </w:smartTag>
      </w:smartTag>
      <w:r>
        <w:t xml:space="preserve"> citrus industry and has been found throughout </w:t>
      </w:r>
      <w:smartTag w:uri="urn:schemas-microsoft-com:office:smarttags" w:element="State">
        <w:smartTag w:uri="urn:schemas-microsoft-com:office:smarttags" w:element="place">
          <w:r>
            <w:t>Florida</w:t>
          </w:r>
        </w:smartTag>
      </w:smartTag>
      <w:r>
        <w:t xml:space="preserve"> and in Orleans Parish, </w:t>
      </w:r>
      <w:smartTag w:uri="urn:schemas-microsoft-com:office:smarttags" w:element="State">
        <w:smartTag w:uri="urn:schemas-microsoft-com:office:smarttags" w:element="place">
          <w:r>
            <w:t>Louisiana</w:t>
          </w:r>
        </w:smartTag>
      </w:smartTag>
      <w:r>
        <w:t xml:space="preserve">.  The proposed actions will focus on the most effective method of preventing the introduction of the disease into the State by giving greater effect to state and federal quarantines at point of origin.  </w:t>
      </w:r>
    </w:p>
    <w:p w:rsidR="00230537" w:rsidRDefault="00230537" w:rsidP="00445EE6">
      <w:pPr>
        <w:widowControl w:val="0"/>
      </w:pPr>
    </w:p>
    <w:p w:rsidR="00230537" w:rsidRDefault="00230537" w:rsidP="00445EE6">
      <w:pPr>
        <w:widowControl w:val="0"/>
        <w:rPr>
          <w:b/>
        </w:rPr>
      </w:pPr>
      <w:r>
        <w:rPr>
          <w:b/>
        </w:rPr>
        <w:t>Instructions:</w:t>
      </w:r>
    </w:p>
    <w:p w:rsidR="00230537" w:rsidRDefault="00230537" w:rsidP="00445EE6">
      <w:pPr>
        <w:widowControl w:val="0"/>
        <w:rPr>
          <w:b/>
        </w:rPr>
      </w:pPr>
    </w:p>
    <w:p w:rsidR="002364D7" w:rsidRDefault="00230537" w:rsidP="00445EE6">
      <w:pPr>
        <w:widowControl w:val="0"/>
      </w:pPr>
      <w:r>
        <w:t xml:space="preserve">This is a new regulation, designated as Regulation 27-137. Insert the new regulation in numerical order in the South Carolina Rules and Regulations. Additionally, insert the term “Asian citrus </w:t>
      </w:r>
      <w:proofErr w:type="spellStart"/>
      <w:r>
        <w:t>psyllid</w:t>
      </w:r>
      <w:proofErr w:type="spellEnd"/>
      <w:r>
        <w:t xml:space="preserve"> (</w:t>
      </w:r>
      <w:proofErr w:type="spellStart"/>
      <w:r>
        <w:t>ACP</w:t>
      </w:r>
      <w:proofErr w:type="spellEnd"/>
      <w:r>
        <w:t xml:space="preserve">), </w:t>
      </w:r>
      <w:proofErr w:type="spellStart"/>
      <w:r w:rsidRPr="004F317B">
        <w:rPr>
          <w:i/>
        </w:rPr>
        <w:t>Diaphorina</w:t>
      </w:r>
      <w:proofErr w:type="spellEnd"/>
      <w:r w:rsidRPr="004F317B">
        <w:rPr>
          <w:i/>
        </w:rPr>
        <w:t xml:space="preserve"> </w:t>
      </w:r>
      <w:proofErr w:type="spellStart"/>
      <w:r w:rsidRPr="004F317B">
        <w:rPr>
          <w:i/>
        </w:rPr>
        <w:t>citri</w:t>
      </w:r>
      <w:proofErr w:type="spellEnd"/>
      <w:r>
        <w:t xml:space="preserve"> </w:t>
      </w:r>
      <w:proofErr w:type="spellStart"/>
      <w:r>
        <w:t>Kuwayama</w:t>
      </w:r>
      <w:proofErr w:type="spellEnd"/>
      <w:r>
        <w:t>” in the proper alphabetical order in Regulation 27-135.</w:t>
      </w:r>
    </w:p>
    <w:p w:rsidR="002364D7" w:rsidRDefault="002364D7" w:rsidP="00445EE6">
      <w:pPr>
        <w:widowControl w:val="0"/>
      </w:pPr>
    </w:p>
    <w:p w:rsidR="00230537" w:rsidRDefault="00230537" w:rsidP="00445EE6">
      <w:pPr>
        <w:widowControl w:val="0"/>
        <w:rPr>
          <w:b/>
        </w:rPr>
      </w:pPr>
      <w:r>
        <w:rPr>
          <w:b/>
        </w:rPr>
        <w:t>Text:</w:t>
      </w:r>
    </w:p>
    <w:p w:rsidR="00230537" w:rsidRPr="002364D7" w:rsidRDefault="00230537" w:rsidP="00445EE6">
      <w:pPr>
        <w:widowControl w:val="0"/>
        <w:rPr>
          <w:b/>
        </w:rPr>
      </w:pPr>
    </w:p>
    <w:p w:rsidR="00230537" w:rsidRPr="002364D7" w:rsidRDefault="00230537" w:rsidP="00F80B8D">
      <w:pPr>
        <w:rPr>
          <w:b/>
        </w:rPr>
      </w:pPr>
      <w:r w:rsidRPr="002364D7">
        <w:t>27-137</w:t>
      </w:r>
      <w:proofErr w:type="gramStart"/>
      <w:r w:rsidRPr="002364D7">
        <w:t>.  Designation</w:t>
      </w:r>
      <w:proofErr w:type="gramEnd"/>
      <w:r w:rsidRPr="002364D7">
        <w:t xml:space="preserve"> of Asian Citrus </w:t>
      </w:r>
      <w:proofErr w:type="spellStart"/>
      <w:r w:rsidRPr="002364D7">
        <w:t>psyllid</w:t>
      </w:r>
      <w:proofErr w:type="spellEnd"/>
      <w:r w:rsidRPr="002364D7">
        <w:t xml:space="preserve"> as plant pest and quarantine</w:t>
      </w:r>
    </w:p>
    <w:p w:rsidR="00230537" w:rsidRPr="002364D7" w:rsidRDefault="00230537" w:rsidP="00F80B8D">
      <w:pPr>
        <w:widowControl w:val="0"/>
        <w:rPr>
          <w:b/>
        </w:rPr>
      </w:pPr>
    </w:p>
    <w:p w:rsidR="00230537" w:rsidRPr="002364D7" w:rsidRDefault="00230537" w:rsidP="00F80B8D">
      <w:r w:rsidRPr="002364D7">
        <w:t xml:space="preserve">1.  Asian citrus </w:t>
      </w:r>
      <w:proofErr w:type="spellStart"/>
      <w:r w:rsidRPr="002364D7">
        <w:t>psyllid</w:t>
      </w:r>
      <w:proofErr w:type="spellEnd"/>
      <w:r w:rsidRPr="002364D7">
        <w:t xml:space="preserve"> (</w:t>
      </w:r>
      <w:proofErr w:type="spellStart"/>
      <w:r w:rsidRPr="002364D7">
        <w:t>ACP</w:t>
      </w:r>
      <w:proofErr w:type="spellEnd"/>
      <w:r w:rsidRPr="002364D7">
        <w:t xml:space="preserve">), </w:t>
      </w:r>
      <w:proofErr w:type="spellStart"/>
      <w:r w:rsidRPr="002364D7">
        <w:rPr>
          <w:i/>
        </w:rPr>
        <w:t>Diaphorina</w:t>
      </w:r>
      <w:proofErr w:type="spellEnd"/>
      <w:r w:rsidRPr="002364D7">
        <w:rPr>
          <w:i/>
        </w:rPr>
        <w:t xml:space="preserve"> </w:t>
      </w:r>
      <w:proofErr w:type="spellStart"/>
      <w:r w:rsidRPr="002364D7">
        <w:rPr>
          <w:i/>
        </w:rPr>
        <w:t>citri</w:t>
      </w:r>
      <w:proofErr w:type="spellEnd"/>
      <w:r w:rsidRPr="002364D7">
        <w:t xml:space="preserve"> </w:t>
      </w:r>
      <w:proofErr w:type="spellStart"/>
      <w:r w:rsidRPr="002364D7">
        <w:t>Kuwayama</w:t>
      </w:r>
      <w:proofErr w:type="spellEnd"/>
      <w:r w:rsidRPr="002364D7">
        <w:t>, is hereby designated a plant pest, pursuant to Title 46, Chapter 9, Section 15, SC Code of Laws.</w:t>
      </w:r>
    </w:p>
    <w:p w:rsidR="00230537" w:rsidRPr="002364D7" w:rsidRDefault="00230537" w:rsidP="00F80B8D"/>
    <w:p w:rsidR="00230537" w:rsidRPr="002364D7" w:rsidRDefault="00230537" w:rsidP="00F80B8D">
      <w:pPr>
        <w:rPr>
          <w:color w:val="000000"/>
        </w:rPr>
      </w:pPr>
      <w:r w:rsidRPr="002364D7">
        <w:t xml:space="preserve">2.  </w:t>
      </w:r>
      <w:r w:rsidRPr="002364D7">
        <w:rPr>
          <w:color w:val="000000"/>
        </w:rPr>
        <w:t xml:space="preserve">Effective immediately, </w:t>
      </w:r>
      <w:proofErr w:type="gramStart"/>
      <w:r w:rsidRPr="002364D7">
        <w:rPr>
          <w:color w:val="000000"/>
        </w:rPr>
        <w:t>a quarantine</w:t>
      </w:r>
      <w:proofErr w:type="gramEnd"/>
      <w:r w:rsidRPr="002364D7">
        <w:rPr>
          <w:color w:val="000000"/>
        </w:rPr>
        <w:t xml:space="preserve"> is placed on Charleston County, Beaufort County and Colleton County for </w:t>
      </w:r>
      <w:proofErr w:type="spellStart"/>
      <w:r w:rsidRPr="002364D7">
        <w:rPr>
          <w:color w:val="000000"/>
        </w:rPr>
        <w:t>ACP</w:t>
      </w:r>
      <w:proofErr w:type="spellEnd"/>
      <w:r w:rsidRPr="002364D7">
        <w:rPr>
          <w:color w:val="000000"/>
        </w:rPr>
        <w:t>. Regulated articles as cited below may not be moved into or within unregulated areas of South Carolina from these counties except as outlined hereafter.</w:t>
      </w:r>
    </w:p>
    <w:p w:rsidR="00230537" w:rsidRPr="002364D7" w:rsidRDefault="00230537" w:rsidP="00F80B8D">
      <w:pPr>
        <w:rPr>
          <w:color w:val="000000"/>
        </w:rPr>
      </w:pPr>
    </w:p>
    <w:p w:rsidR="00230537" w:rsidRPr="002364D7" w:rsidRDefault="00230537" w:rsidP="00F80B8D">
      <w:pPr>
        <w:rPr>
          <w:i/>
        </w:rPr>
      </w:pPr>
      <w:r w:rsidRPr="002364D7">
        <w:t xml:space="preserve">3.  The following are regulated articles based on the fact that they are plants or plant parts that are hosts of </w:t>
      </w:r>
      <w:proofErr w:type="spellStart"/>
      <w:r w:rsidRPr="002364D7">
        <w:t>ACP</w:t>
      </w:r>
      <w:proofErr w:type="spellEnd"/>
      <w:r w:rsidRPr="002364D7">
        <w:t xml:space="preserve">:  All plants, </w:t>
      </w:r>
      <w:proofErr w:type="spellStart"/>
      <w:r w:rsidRPr="002364D7">
        <w:t>budwood</w:t>
      </w:r>
      <w:proofErr w:type="spellEnd"/>
      <w:r w:rsidRPr="002364D7">
        <w:t xml:space="preserve">, cuttings, or other fresh or live plant parts, except seed and fruit, of: </w:t>
      </w:r>
      <w:proofErr w:type="spellStart"/>
      <w:r w:rsidRPr="002364D7">
        <w:rPr>
          <w:i/>
        </w:rPr>
        <w:t>Aegle</w:t>
      </w:r>
      <w:proofErr w:type="spellEnd"/>
      <w:r w:rsidRPr="002364D7">
        <w:rPr>
          <w:i/>
        </w:rPr>
        <w:t xml:space="preserve"> </w:t>
      </w:r>
      <w:proofErr w:type="spellStart"/>
      <w:r w:rsidRPr="002364D7">
        <w:rPr>
          <w:i/>
        </w:rPr>
        <w:t>marmelos</w:t>
      </w:r>
      <w:proofErr w:type="spellEnd"/>
      <w:r w:rsidRPr="002364D7">
        <w:rPr>
          <w:i/>
        </w:rPr>
        <w:t xml:space="preserve">, </w:t>
      </w:r>
      <w:proofErr w:type="spellStart"/>
      <w:r w:rsidRPr="002364D7">
        <w:rPr>
          <w:i/>
        </w:rPr>
        <w:t>Aeglopsis</w:t>
      </w:r>
      <w:proofErr w:type="spellEnd"/>
      <w:r w:rsidRPr="002364D7">
        <w:rPr>
          <w:i/>
        </w:rPr>
        <w:t xml:space="preserve"> </w:t>
      </w:r>
      <w:proofErr w:type="spellStart"/>
      <w:r w:rsidRPr="002364D7">
        <w:rPr>
          <w:i/>
        </w:rPr>
        <w:t>chevalieri</w:t>
      </w:r>
      <w:proofErr w:type="spellEnd"/>
      <w:r w:rsidRPr="002364D7">
        <w:rPr>
          <w:i/>
        </w:rPr>
        <w:t xml:space="preserve">, </w:t>
      </w:r>
      <w:proofErr w:type="spellStart"/>
      <w:r w:rsidRPr="002364D7">
        <w:rPr>
          <w:i/>
        </w:rPr>
        <w:t>Afraegle</w:t>
      </w:r>
      <w:proofErr w:type="spellEnd"/>
      <w:r w:rsidRPr="002364D7">
        <w:rPr>
          <w:i/>
        </w:rPr>
        <w:t xml:space="preserve"> </w:t>
      </w:r>
      <w:proofErr w:type="spellStart"/>
      <w:r w:rsidRPr="002364D7">
        <w:rPr>
          <w:i/>
        </w:rPr>
        <w:t>gabonensis</w:t>
      </w:r>
      <w:proofErr w:type="spellEnd"/>
      <w:r w:rsidRPr="002364D7">
        <w:rPr>
          <w:i/>
        </w:rPr>
        <w:t xml:space="preserve">, A. </w:t>
      </w:r>
      <w:proofErr w:type="spellStart"/>
      <w:r w:rsidRPr="002364D7">
        <w:rPr>
          <w:i/>
        </w:rPr>
        <w:t>paniculata</w:t>
      </w:r>
      <w:proofErr w:type="spellEnd"/>
      <w:r w:rsidRPr="002364D7">
        <w:rPr>
          <w:i/>
        </w:rPr>
        <w:t xml:space="preserve">, </w:t>
      </w:r>
      <w:proofErr w:type="spellStart"/>
      <w:r w:rsidRPr="002364D7">
        <w:rPr>
          <w:i/>
        </w:rPr>
        <w:t>Atalantia</w:t>
      </w:r>
      <w:proofErr w:type="spellEnd"/>
      <w:r w:rsidRPr="002364D7">
        <w:rPr>
          <w:i/>
        </w:rPr>
        <w:t xml:space="preserve"> </w:t>
      </w:r>
      <w:proofErr w:type="spellStart"/>
      <w:r w:rsidRPr="002364D7">
        <w:rPr>
          <w:i/>
        </w:rPr>
        <w:t>monophylla</w:t>
      </w:r>
      <w:proofErr w:type="spellEnd"/>
      <w:r w:rsidRPr="002364D7">
        <w:rPr>
          <w:i/>
        </w:rPr>
        <w:t xml:space="preserve">, </w:t>
      </w:r>
      <w:proofErr w:type="spellStart"/>
      <w:r w:rsidRPr="002364D7">
        <w:rPr>
          <w:i/>
        </w:rPr>
        <w:t>Atalantia</w:t>
      </w:r>
      <w:proofErr w:type="spellEnd"/>
      <w:r w:rsidRPr="002364D7">
        <w:rPr>
          <w:i/>
        </w:rPr>
        <w:t xml:space="preserve"> spp., </w:t>
      </w:r>
      <w:proofErr w:type="spellStart"/>
      <w:r w:rsidRPr="002364D7">
        <w:rPr>
          <w:i/>
        </w:rPr>
        <w:t>Balsamocitrus</w:t>
      </w:r>
      <w:proofErr w:type="spellEnd"/>
      <w:r w:rsidRPr="002364D7">
        <w:rPr>
          <w:i/>
        </w:rPr>
        <w:t xml:space="preserve"> </w:t>
      </w:r>
      <w:proofErr w:type="spellStart"/>
      <w:r w:rsidRPr="002364D7">
        <w:rPr>
          <w:i/>
        </w:rPr>
        <w:t>dawaei</w:t>
      </w:r>
      <w:proofErr w:type="spellEnd"/>
      <w:r w:rsidRPr="002364D7">
        <w:rPr>
          <w:i/>
        </w:rPr>
        <w:t xml:space="preserve">, </w:t>
      </w:r>
      <w:proofErr w:type="spellStart"/>
      <w:r w:rsidRPr="002364D7">
        <w:rPr>
          <w:i/>
        </w:rPr>
        <w:t>Bergera</w:t>
      </w:r>
      <w:proofErr w:type="spellEnd"/>
      <w:r w:rsidRPr="002364D7">
        <w:rPr>
          <w:i/>
        </w:rPr>
        <w:t xml:space="preserve"> (=</w:t>
      </w:r>
      <w:proofErr w:type="spellStart"/>
      <w:r w:rsidRPr="002364D7">
        <w:rPr>
          <w:i/>
        </w:rPr>
        <w:t>Murraya</w:t>
      </w:r>
      <w:proofErr w:type="spellEnd"/>
      <w:r w:rsidRPr="002364D7">
        <w:rPr>
          <w:i/>
        </w:rPr>
        <w:t xml:space="preserve">) </w:t>
      </w:r>
      <w:proofErr w:type="spellStart"/>
      <w:r w:rsidRPr="002364D7">
        <w:rPr>
          <w:i/>
        </w:rPr>
        <w:t>koenigii</w:t>
      </w:r>
      <w:proofErr w:type="spellEnd"/>
      <w:r w:rsidRPr="002364D7">
        <w:rPr>
          <w:i/>
        </w:rPr>
        <w:t xml:space="preserve">, </w:t>
      </w:r>
      <w:proofErr w:type="spellStart"/>
      <w:r w:rsidRPr="002364D7">
        <w:rPr>
          <w:i/>
        </w:rPr>
        <w:t>Calodendrum</w:t>
      </w:r>
      <w:proofErr w:type="spellEnd"/>
      <w:r w:rsidRPr="002364D7">
        <w:rPr>
          <w:i/>
        </w:rPr>
        <w:t xml:space="preserve"> </w:t>
      </w:r>
      <w:proofErr w:type="spellStart"/>
      <w:r w:rsidRPr="002364D7">
        <w:rPr>
          <w:i/>
        </w:rPr>
        <w:t>capense</w:t>
      </w:r>
      <w:proofErr w:type="spellEnd"/>
      <w:r w:rsidRPr="002364D7">
        <w:rPr>
          <w:i/>
        </w:rPr>
        <w:t xml:space="preserve">, X </w:t>
      </w:r>
      <w:proofErr w:type="spellStart"/>
      <w:r w:rsidRPr="002364D7">
        <w:rPr>
          <w:i/>
        </w:rPr>
        <w:t>Citroncirus</w:t>
      </w:r>
      <w:proofErr w:type="spellEnd"/>
      <w:r w:rsidRPr="002364D7">
        <w:rPr>
          <w:i/>
        </w:rPr>
        <w:t xml:space="preserve"> </w:t>
      </w:r>
      <w:proofErr w:type="spellStart"/>
      <w:r w:rsidRPr="002364D7">
        <w:rPr>
          <w:i/>
        </w:rPr>
        <w:t>webberi</w:t>
      </w:r>
      <w:proofErr w:type="spellEnd"/>
      <w:r w:rsidRPr="002364D7">
        <w:rPr>
          <w:i/>
        </w:rPr>
        <w:t xml:space="preserve">, </w:t>
      </w:r>
      <w:proofErr w:type="spellStart"/>
      <w:r w:rsidRPr="002364D7">
        <w:rPr>
          <w:i/>
        </w:rPr>
        <w:t>Citropsis</w:t>
      </w:r>
      <w:proofErr w:type="spellEnd"/>
      <w:r w:rsidRPr="002364D7">
        <w:rPr>
          <w:i/>
        </w:rPr>
        <w:t xml:space="preserve"> </w:t>
      </w:r>
      <w:proofErr w:type="spellStart"/>
      <w:r w:rsidRPr="002364D7">
        <w:rPr>
          <w:i/>
        </w:rPr>
        <w:t>articulata</w:t>
      </w:r>
      <w:proofErr w:type="spellEnd"/>
      <w:r w:rsidRPr="002364D7">
        <w:rPr>
          <w:i/>
        </w:rPr>
        <w:t xml:space="preserve">, </w:t>
      </w:r>
      <w:proofErr w:type="spellStart"/>
      <w:r w:rsidRPr="002364D7">
        <w:rPr>
          <w:i/>
        </w:rPr>
        <w:t>Citropsis</w:t>
      </w:r>
      <w:proofErr w:type="spellEnd"/>
      <w:r w:rsidRPr="002364D7">
        <w:rPr>
          <w:i/>
        </w:rPr>
        <w:t xml:space="preserve"> </w:t>
      </w:r>
      <w:proofErr w:type="spellStart"/>
      <w:r w:rsidRPr="002364D7">
        <w:rPr>
          <w:i/>
        </w:rPr>
        <w:t>gilletiana</w:t>
      </w:r>
      <w:proofErr w:type="spellEnd"/>
      <w:r w:rsidRPr="002364D7">
        <w:rPr>
          <w:i/>
        </w:rPr>
        <w:t xml:space="preserve">, C. </w:t>
      </w:r>
      <w:proofErr w:type="spellStart"/>
      <w:r w:rsidRPr="002364D7">
        <w:rPr>
          <w:i/>
        </w:rPr>
        <w:t>schweinfurthii</w:t>
      </w:r>
      <w:proofErr w:type="spellEnd"/>
      <w:r w:rsidRPr="002364D7">
        <w:rPr>
          <w:i/>
        </w:rPr>
        <w:t xml:space="preserve">, Citrus </w:t>
      </w:r>
      <w:proofErr w:type="spellStart"/>
      <w:r w:rsidRPr="002364D7">
        <w:rPr>
          <w:i/>
        </w:rPr>
        <w:t>madurensis</w:t>
      </w:r>
      <w:proofErr w:type="spellEnd"/>
      <w:r w:rsidRPr="002364D7">
        <w:rPr>
          <w:i/>
        </w:rPr>
        <w:t xml:space="preserve"> (= X </w:t>
      </w:r>
      <w:proofErr w:type="spellStart"/>
      <w:r w:rsidRPr="002364D7">
        <w:rPr>
          <w:i/>
        </w:rPr>
        <w:t>Citrofortunella</w:t>
      </w:r>
      <w:proofErr w:type="spellEnd"/>
      <w:r w:rsidRPr="002364D7">
        <w:rPr>
          <w:i/>
        </w:rPr>
        <w:t xml:space="preserve"> </w:t>
      </w:r>
      <w:proofErr w:type="spellStart"/>
      <w:r w:rsidRPr="002364D7">
        <w:rPr>
          <w:i/>
        </w:rPr>
        <w:t>microcarpa</w:t>
      </w:r>
      <w:proofErr w:type="spellEnd"/>
      <w:r w:rsidRPr="002364D7">
        <w:rPr>
          <w:i/>
        </w:rPr>
        <w:t xml:space="preserve">), Citrus spp., </w:t>
      </w:r>
      <w:proofErr w:type="spellStart"/>
      <w:r w:rsidRPr="002364D7">
        <w:rPr>
          <w:i/>
        </w:rPr>
        <w:t>Clausena</w:t>
      </w:r>
      <w:proofErr w:type="spellEnd"/>
      <w:r w:rsidRPr="002364D7">
        <w:rPr>
          <w:i/>
        </w:rPr>
        <w:t xml:space="preserve"> </w:t>
      </w:r>
      <w:proofErr w:type="spellStart"/>
      <w:r w:rsidRPr="002364D7">
        <w:rPr>
          <w:i/>
        </w:rPr>
        <w:t>anisum-olens</w:t>
      </w:r>
      <w:proofErr w:type="spellEnd"/>
      <w:r w:rsidRPr="002364D7">
        <w:rPr>
          <w:i/>
        </w:rPr>
        <w:t xml:space="preserve">, C. </w:t>
      </w:r>
      <w:proofErr w:type="spellStart"/>
      <w:r w:rsidRPr="002364D7">
        <w:rPr>
          <w:i/>
        </w:rPr>
        <w:t>excavata</w:t>
      </w:r>
      <w:proofErr w:type="spellEnd"/>
      <w:r w:rsidRPr="002364D7">
        <w:rPr>
          <w:i/>
        </w:rPr>
        <w:t xml:space="preserve">, C. </w:t>
      </w:r>
      <w:proofErr w:type="spellStart"/>
      <w:r w:rsidRPr="002364D7">
        <w:rPr>
          <w:i/>
        </w:rPr>
        <w:t>indica</w:t>
      </w:r>
      <w:proofErr w:type="spellEnd"/>
      <w:r w:rsidRPr="002364D7">
        <w:rPr>
          <w:i/>
        </w:rPr>
        <w:t xml:space="preserve">, C. </w:t>
      </w:r>
      <w:proofErr w:type="spellStart"/>
      <w:r w:rsidRPr="002364D7">
        <w:rPr>
          <w:i/>
        </w:rPr>
        <w:t>lansium</w:t>
      </w:r>
      <w:proofErr w:type="spellEnd"/>
      <w:r w:rsidRPr="002364D7">
        <w:rPr>
          <w:i/>
        </w:rPr>
        <w:t xml:space="preserve">, </w:t>
      </w:r>
      <w:proofErr w:type="spellStart"/>
      <w:r w:rsidRPr="002364D7">
        <w:rPr>
          <w:i/>
        </w:rPr>
        <w:t>Eremocitrus</w:t>
      </w:r>
      <w:proofErr w:type="spellEnd"/>
      <w:r w:rsidRPr="002364D7">
        <w:rPr>
          <w:i/>
        </w:rPr>
        <w:t xml:space="preserve"> </w:t>
      </w:r>
      <w:proofErr w:type="spellStart"/>
      <w:r w:rsidRPr="002364D7">
        <w:rPr>
          <w:i/>
        </w:rPr>
        <w:t>glauca</w:t>
      </w:r>
      <w:proofErr w:type="spellEnd"/>
      <w:r w:rsidRPr="002364D7">
        <w:rPr>
          <w:i/>
        </w:rPr>
        <w:t xml:space="preserve">, </w:t>
      </w:r>
      <w:proofErr w:type="spellStart"/>
      <w:r w:rsidRPr="002364D7">
        <w:rPr>
          <w:i/>
        </w:rPr>
        <w:t>Eremocitrus</w:t>
      </w:r>
      <w:proofErr w:type="spellEnd"/>
      <w:r w:rsidRPr="002364D7">
        <w:rPr>
          <w:i/>
        </w:rPr>
        <w:t xml:space="preserve"> hybrid, </w:t>
      </w:r>
      <w:proofErr w:type="spellStart"/>
      <w:r w:rsidRPr="002364D7">
        <w:rPr>
          <w:i/>
        </w:rPr>
        <w:t>Fortunella</w:t>
      </w:r>
      <w:proofErr w:type="spellEnd"/>
      <w:r w:rsidRPr="002364D7">
        <w:rPr>
          <w:i/>
        </w:rPr>
        <w:t xml:space="preserve"> spp., </w:t>
      </w:r>
      <w:proofErr w:type="spellStart"/>
      <w:r w:rsidRPr="002364D7">
        <w:rPr>
          <w:i/>
        </w:rPr>
        <w:t>Limonia</w:t>
      </w:r>
      <w:proofErr w:type="spellEnd"/>
      <w:r w:rsidRPr="002364D7">
        <w:rPr>
          <w:i/>
        </w:rPr>
        <w:t xml:space="preserve"> </w:t>
      </w:r>
      <w:proofErr w:type="spellStart"/>
      <w:r w:rsidRPr="002364D7">
        <w:rPr>
          <w:i/>
        </w:rPr>
        <w:t>acidissima</w:t>
      </w:r>
      <w:proofErr w:type="spellEnd"/>
      <w:r w:rsidRPr="002364D7">
        <w:rPr>
          <w:i/>
        </w:rPr>
        <w:t xml:space="preserve">, </w:t>
      </w:r>
      <w:proofErr w:type="spellStart"/>
      <w:r w:rsidRPr="002364D7">
        <w:rPr>
          <w:i/>
        </w:rPr>
        <w:t>Merrillia</w:t>
      </w:r>
      <w:proofErr w:type="spellEnd"/>
      <w:r w:rsidRPr="002364D7">
        <w:rPr>
          <w:i/>
        </w:rPr>
        <w:t xml:space="preserve"> </w:t>
      </w:r>
      <w:proofErr w:type="spellStart"/>
      <w:r w:rsidRPr="002364D7">
        <w:rPr>
          <w:i/>
        </w:rPr>
        <w:t>caloxylon</w:t>
      </w:r>
      <w:proofErr w:type="spellEnd"/>
      <w:r w:rsidRPr="002364D7">
        <w:rPr>
          <w:i/>
        </w:rPr>
        <w:t xml:space="preserve">, </w:t>
      </w:r>
      <w:proofErr w:type="spellStart"/>
      <w:r w:rsidRPr="002364D7">
        <w:rPr>
          <w:i/>
        </w:rPr>
        <w:t>Microcitrus</w:t>
      </w:r>
      <w:proofErr w:type="spellEnd"/>
      <w:r w:rsidRPr="002364D7">
        <w:rPr>
          <w:i/>
        </w:rPr>
        <w:t xml:space="preserve"> </w:t>
      </w:r>
      <w:proofErr w:type="spellStart"/>
      <w:r w:rsidRPr="002364D7">
        <w:rPr>
          <w:i/>
        </w:rPr>
        <w:t>australasica</w:t>
      </w:r>
      <w:proofErr w:type="spellEnd"/>
      <w:r w:rsidRPr="002364D7">
        <w:rPr>
          <w:i/>
        </w:rPr>
        <w:t xml:space="preserve">, </w:t>
      </w:r>
      <w:proofErr w:type="spellStart"/>
      <w:r w:rsidRPr="002364D7">
        <w:rPr>
          <w:i/>
        </w:rPr>
        <w:t>Microcitrus</w:t>
      </w:r>
      <w:proofErr w:type="spellEnd"/>
      <w:r w:rsidRPr="002364D7">
        <w:rPr>
          <w:i/>
        </w:rPr>
        <w:t xml:space="preserve"> </w:t>
      </w:r>
      <w:proofErr w:type="spellStart"/>
      <w:r w:rsidRPr="002364D7">
        <w:rPr>
          <w:i/>
        </w:rPr>
        <w:t>australis</w:t>
      </w:r>
      <w:proofErr w:type="spellEnd"/>
      <w:r w:rsidRPr="002364D7">
        <w:rPr>
          <w:i/>
        </w:rPr>
        <w:t xml:space="preserve">, M. </w:t>
      </w:r>
      <w:proofErr w:type="spellStart"/>
      <w:r w:rsidRPr="002364D7">
        <w:rPr>
          <w:i/>
        </w:rPr>
        <w:t>papuana</w:t>
      </w:r>
      <w:proofErr w:type="spellEnd"/>
      <w:r w:rsidRPr="002364D7">
        <w:rPr>
          <w:i/>
        </w:rPr>
        <w:t xml:space="preserve">, X </w:t>
      </w:r>
      <w:proofErr w:type="spellStart"/>
      <w:r w:rsidRPr="002364D7">
        <w:rPr>
          <w:i/>
        </w:rPr>
        <w:t>Microcitronella</w:t>
      </w:r>
      <w:proofErr w:type="spellEnd"/>
      <w:r w:rsidRPr="002364D7">
        <w:rPr>
          <w:i/>
        </w:rPr>
        <w:t xml:space="preserve"> spp., </w:t>
      </w:r>
      <w:proofErr w:type="spellStart"/>
      <w:r w:rsidRPr="002364D7">
        <w:rPr>
          <w:i/>
        </w:rPr>
        <w:t>Murraya</w:t>
      </w:r>
      <w:proofErr w:type="spellEnd"/>
      <w:r w:rsidRPr="002364D7">
        <w:rPr>
          <w:i/>
        </w:rPr>
        <w:t xml:space="preserve"> spp., </w:t>
      </w:r>
      <w:proofErr w:type="spellStart"/>
      <w:r w:rsidRPr="002364D7">
        <w:rPr>
          <w:i/>
        </w:rPr>
        <w:t>Naringi</w:t>
      </w:r>
      <w:proofErr w:type="spellEnd"/>
      <w:r w:rsidRPr="002364D7">
        <w:rPr>
          <w:i/>
        </w:rPr>
        <w:t xml:space="preserve"> </w:t>
      </w:r>
      <w:proofErr w:type="spellStart"/>
      <w:r w:rsidRPr="002364D7">
        <w:rPr>
          <w:i/>
        </w:rPr>
        <w:t>crenulata</w:t>
      </w:r>
      <w:proofErr w:type="spellEnd"/>
      <w:r w:rsidRPr="002364D7">
        <w:rPr>
          <w:i/>
        </w:rPr>
        <w:t xml:space="preserve">, </w:t>
      </w:r>
      <w:proofErr w:type="spellStart"/>
      <w:r w:rsidRPr="002364D7">
        <w:rPr>
          <w:i/>
        </w:rPr>
        <w:t>Pamburus</w:t>
      </w:r>
      <w:proofErr w:type="spellEnd"/>
      <w:r w:rsidRPr="002364D7">
        <w:rPr>
          <w:i/>
        </w:rPr>
        <w:t xml:space="preserve"> </w:t>
      </w:r>
      <w:proofErr w:type="spellStart"/>
      <w:r w:rsidRPr="002364D7">
        <w:rPr>
          <w:i/>
        </w:rPr>
        <w:t>missionis</w:t>
      </w:r>
      <w:proofErr w:type="spellEnd"/>
      <w:r w:rsidRPr="002364D7">
        <w:rPr>
          <w:i/>
        </w:rPr>
        <w:t xml:space="preserve">, </w:t>
      </w:r>
      <w:proofErr w:type="spellStart"/>
      <w:r w:rsidRPr="002364D7">
        <w:rPr>
          <w:i/>
        </w:rPr>
        <w:t>Poncirus</w:t>
      </w:r>
      <w:proofErr w:type="spellEnd"/>
      <w:r w:rsidRPr="002364D7">
        <w:rPr>
          <w:i/>
        </w:rPr>
        <w:t xml:space="preserve"> </w:t>
      </w:r>
      <w:proofErr w:type="spellStart"/>
      <w:r w:rsidRPr="002364D7">
        <w:rPr>
          <w:i/>
        </w:rPr>
        <w:t>trifoliata</w:t>
      </w:r>
      <w:proofErr w:type="spellEnd"/>
      <w:r w:rsidRPr="002364D7">
        <w:rPr>
          <w:i/>
        </w:rPr>
        <w:t xml:space="preserve">, </w:t>
      </w:r>
      <w:proofErr w:type="spellStart"/>
      <w:r w:rsidRPr="002364D7">
        <w:rPr>
          <w:i/>
        </w:rPr>
        <w:t>Severinia</w:t>
      </w:r>
      <w:proofErr w:type="spellEnd"/>
      <w:r w:rsidRPr="002364D7">
        <w:rPr>
          <w:i/>
        </w:rPr>
        <w:t xml:space="preserve"> </w:t>
      </w:r>
      <w:proofErr w:type="spellStart"/>
      <w:r w:rsidRPr="002364D7">
        <w:rPr>
          <w:i/>
        </w:rPr>
        <w:t>buxifolia</w:t>
      </w:r>
      <w:proofErr w:type="spellEnd"/>
      <w:r w:rsidRPr="002364D7">
        <w:rPr>
          <w:i/>
        </w:rPr>
        <w:t xml:space="preserve">, </w:t>
      </w:r>
      <w:proofErr w:type="spellStart"/>
      <w:r w:rsidRPr="002364D7">
        <w:rPr>
          <w:i/>
        </w:rPr>
        <w:t>Swinglea</w:t>
      </w:r>
      <w:proofErr w:type="spellEnd"/>
      <w:r w:rsidRPr="002364D7">
        <w:rPr>
          <w:i/>
        </w:rPr>
        <w:t xml:space="preserve"> </w:t>
      </w:r>
      <w:proofErr w:type="spellStart"/>
      <w:r w:rsidRPr="002364D7">
        <w:rPr>
          <w:i/>
        </w:rPr>
        <w:t>glutinosa</w:t>
      </w:r>
      <w:proofErr w:type="spellEnd"/>
      <w:r w:rsidRPr="002364D7">
        <w:rPr>
          <w:i/>
        </w:rPr>
        <w:t xml:space="preserve">, </w:t>
      </w:r>
      <w:proofErr w:type="spellStart"/>
      <w:r w:rsidRPr="002364D7">
        <w:rPr>
          <w:i/>
        </w:rPr>
        <w:t>Tetradium</w:t>
      </w:r>
      <w:proofErr w:type="spellEnd"/>
      <w:r w:rsidRPr="002364D7">
        <w:rPr>
          <w:i/>
        </w:rPr>
        <w:t xml:space="preserve"> </w:t>
      </w:r>
      <w:proofErr w:type="spellStart"/>
      <w:r w:rsidRPr="002364D7">
        <w:rPr>
          <w:i/>
        </w:rPr>
        <w:t>ruticarpum</w:t>
      </w:r>
      <w:proofErr w:type="spellEnd"/>
      <w:r w:rsidRPr="002364D7">
        <w:rPr>
          <w:i/>
        </w:rPr>
        <w:t xml:space="preserve">, </w:t>
      </w:r>
      <w:proofErr w:type="spellStart"/>
      <w:r w:rsidRPr="002364D7">
        <w:rPr>
          <w:i/>
        </w:rPr>
        <w:t>Toddalia</w:t>
      </w:r>
      <w:proofErr w:type="spellEnd"/>
      <w:r w:rsidRPr="002364D7">
        <w:rPr>
          <w:i/>
        </w:rPr>
        <w:t xml:space="preserve"> </w:t>
      </w:r>
      <w:proofErr w:type="spellStart"/>
      <w:r w:rsidRPr="002364D7">
        <w:rPr>
          <w:i/>
        </w:rPr>
        <w:t>asiatica</w:t>
      </w:r>
      <w:proofErr w:type="spellEnd"/>
      <w:r w:rsidRPr="002364D7">
        <w:rPr>
          <w:i/>
        </w:rPr>
        <w:t xml:space="preserve">, </w:t>
      </w:r>
      <w:proofErr w:type="spellStart"/>
      <w:r w:rsidRPr="002364D7">
        <w:rPr>
          <w:i/>
        </w:rPr>
        <w:t>Triphasia</w:t>
      </w:r>
      <w:proofErr w:type="spellEnd"/>
      <w:r w:rsidRPr="002364D7">
        <w:rPr>
          <w:i/>
        </w:rPr>
        <w:t xml:space="preserve"> </w:t>
      </w:r>
      <w:proofErr w:type="spellStart"/>
      <w:r w:rsidRPr="002364D7">
        <w:rPr>
          <w:i/>
        </w:rPr>
        <w:t>trifolia</w:t>
      </w:r>
      <w:proofErr w:type="spellEnd"/>
      <w:r w:rsidRPr="002364D7">
        <w:rPr>
          <w:i/>
        </w:rPr>
        <w:t xml:space="preserve">, </w:t>
      </w:r>
      <w:proofErr w:type="spellStart"/>
      <w:r w:rsidRPr="002364D7">
        <w:rPr>
          <w:i/>
        </w:rPr>
        <w:t>Vepris</w:t>
      </w:r>
      <w:proofErr w:type="spellEnd"/>
      <w:r w:rsidRPr="002364D7">
        <w:rPr>
          <w:i/>
        </w:rPr>
        <w:t xml:space="preserve"> (=</w:t>
      </w:r>
      <w:proofErr w:type="spellStart"/>
      <w:r w:rsidRPr="002364D7">
        <w:rPr>
          <w:i/>
        </w:rPr>
        <w:t>Toddalia</w:t>
      </w:r>
      <w:proofErr w:type="spellEnd"/>
      <w:r w:rsidRPr="002364D7">
        <w:rPr>
          <w:i/>
        </w:rPr>
        <w:t xml:space="preserve">) </w:t>
      </w:r>
      <w:proofErr w:type="spellStart"/>
      <w:r w:rsidRPr="002364D7">
        <w:rPr>
          <w:i/>
        </w:rPr>
        <w:t>lanceolata</w:t>
      </w:r>
      <w:proofErr w:type="spellEnd"/>
      <w:r w:rsidRPr="002364D7">
        <w:rPr>
          <w:i/>
        </w:rPr>
        <w:t xml:space="preserve">, and </w:t>
      </w:r>
      <w:proofErr w:type="spellStart"/>
      <w:r w:rsidRPr="002364D7">
        <w:rPr>
          <w:i/>
        </w:rPr>
        <w:t>Zanthoxylum</w:t>
      </w:r>
      <w:proofErr w:type="spellEnd"/>
      <w:r w:rsidRPr="002364D7">
        <w:rPr>
          <w:i/>
        </w:rPr>
        <w:t xml:space="preserve"> </w:t>
      </w:r>
      <w:proofErr w:type="spellStart"/>
      <w:r w:rsidRPr="002364D7">
        <w:rPr>
          <w:i/>
        </w:rPr>
        <w:t>fagara</w:t>
      </w:r>
      <w:proofErr w:type="spellEnd"/>
      <w:r w:rsidRPr="002364D7">
        <w:rPr>
          <w:i/>
        </w:rPr>
        <w:t xml:space="preserve">. </w:t>
      </w:r>
    </w:p>
    <w:p w:rsidR="00230537" w:rsidRPr="002364D7" w:rsidRDefault="00230537" w:rsidP="00F80B8D">
      <w:pPr>
        <w:rPr>
          <w:i/>
          <w:color w:val="000000"/>
        </w:rPr>
      </w:pPr>
    </w:p>
    <w:p w:rsidR="00230537" w:rsidRPr="002364D7" w:rsidRDefault="00230537" w:rsidP="001B15A6">
      <w:pPr>
        <w:tabs>
          <w:tab w:val="left" w:pos="216"/>
          <w:tab w:val="left" w:pos="432"/>
          <w:tab w:val="left" w:pos="648"/>
        </w:tabs>
      </w:pPr>
      <w:r w:rsidRPr="002364D7">
        <w:t xml:space="preserve">4. In order to be eligible to move interstate or intrastate from </w:t>
      </w:r>
      <w:proofErr w:type="spellStart"/>
      <w:r w:rsidRPr="002364D7">
        <w:t>ACP</w:t>
      </w:r>
      <w:proofErr w:type="spellEnd"/>
      <w:r w:rsidRPr="002364D7">
        <w:t xml:space="preserve"> quarantined areas, regulated articles must meet the following requirements: </w:t>
      </w:r>
    </w:p>
    <w:p w:rsidR="00230537" w:rsidRPr="002364D7" w:rsidRDefault="00230537" w:rsidP="001B15A6">
      <w:pPr>
        <w:tabs>
          <w:tab w:val="left" w:pos="216"/>
          <w:tab w:val="left" w:pos="432"/>
          <w:tab w:val="left" w:pos="648"/>
        </w:tabs>
      </w:pPr>
    </w:p>
    <w:p w:rsidR="00230537" w:rsidRPr="002364D7" w:rsidRDefault="00230537" w:rsidP="001B15A6">
      <w:pPr>
        <w:tabs>
          <w:tab w:val="left" w:pos="216"/>
          <w:tab w:val="left" w:pos="432"/>
          <w:tab w:val="left" w:pos="648"/>
        </w:tabs>
      </w:pPr>
      <w:r w:rsidRPr="002364D7">
        <w:lastRenderedPageBreak/>
        <w:tab/>
        <w:t xml:space="preserve">A. Treatment. All regulated articles moving from  quarantined counties must be treated with any approved treatment for </w:t>
      </w:r>
      <w:proofErr w:type="spellStart"/>
      <w:r w:rsidRPr="002364D7">
        <w:t>ACP</w:t>
      </w:r>
      <w:proofErr w:type="spellEnd"/>
      <w:r w:rsidRPr="002364D7">
        <w:t xml:space="preserve"> either listed in 7 </w:t>
      </w:r>
      <w:proofErr w:type="spellStart"/>
      <w:r w:rsidRPr="002364D7">
        <w:t>CFR</w:t>
      </w:r>
      <w:proofErr w:type="spellEnd"/>
      <w:r w:rsidRPr="002364D7">
        <w:t xml:space="preserve"> 305 or listed below in this </w:t>
      </w:r>
      <w:proofErr w:type="spellStart"/>
      <w:r w:rsidRPr="002364D7">
        <w:t>Order</w:t>
      </w:r>
      <w:r w:rsidRPr="002364D7">
        <w:rPr>
          <w:sz w:val="10"/>
          <w:szCs w:val="10"/>
        </w:rPr>
        <w:t>1</w:t>
      </w:r>
      <w:proofErr w:type="spellEnd"/>
      <w:r w:rsidRPr="002364D7">
        <w:rPr>
          <w:sz w:val="10"/>
          <w:szCs w:val="10"/>
        </w:rPr>
        <w:t xml:space="preserve"> </w:t>
      </w:r>
      <w:r w:rsidRPr="002364D7">
        <w:t xml:space="preserve">using an Environmental Protection Agency (EPA)-approved product labeled for use in nurseries. Persons applying treatments must follow the product label, its applicable directions, and all restrictions and precautions, including statements pertaining to Worker Protection Standards. </w:t>
      </w:r>
    </w:p>
    <w:p w:rsidR="00230537" w:rsidRPr="002364D7" w:rsidRDefault="00230537" w:rsidP="001B15A6">
      <w:pPr>
        <w:tabs>
          <w:tab w:val="left" w:pos="216"/>
          <w:tab w:val="left" w:pos="432"/>
          <w:tab w:val="left" w:pos="648"/>
        </w:tabs>
      </w:pPr>
    </w:p>
    <w:p w:rsidR="00230537" w:rsidRPr="002364D7" w:rsidRDefault="00230537" w:rsidP="001B15A6">
      <w:pPr>
        <w:tabs>
          <w:tab w:val="left" w:pos="216"/>
          <w:tab w:val="left" w:pos="432"/>
          <w:tab w:val="left" w:pos="648"/>
        </w:tabs>
      </w:pPr>
      <w:r w:rsidRPr="002364D7">
        <w:tab/>
      </w:r>
      <w:r w:rsidRPr="002364D7">
        <w:tab/>
      </w:r>
      <w:proofErr w:type="spellStart"/>
      <w:r w:rsidRPr="002364D7">
        <w:t>i</w:t>
      </w:r>
      <w:proofErr w:type="spellEnd"/>
      <w:r w:rsidRPr="002364D7">
        <w:t xml:space="preserve">. Regulated articles not intended for consumption must be treated with a drench containing </w:t>
      </w:r>
      <w:proofErr w:type="spellStart"/>
      <w:r w:rsidRPr="002364D7">
        <w:t>imidacloprid</w:t>
      </w:r>
      <w:proofErr w:type="spellEnd"/>
      <w:r w:rsidRPr="002364D7">
        <w:t xml:space="preserve"> as the active ingredient within 30 days prior to shipping and also be treated with a foliar spray with a product containing </w:t>
      </w:r>
      <w:proofErr w:type="gramStart"/>
      <w:r w:rsidRPr="002364D7">
        <w:t xml:space="preserve">either </w:t>
      </w:r>
      <w:proofErr w:type="spellStart"/>
      <w:r w:rsidRPr="002364D7">
        <w:t>acetamiprid</w:t>
      </w:r>
      <w:proofErr w:type="spellEnd"/>
      <w:proofErr w:type="gramEnd"/>
      <w:r w:rsidRPr="002364D7">
        <w:t xml:space="preserve">, </w:t>
      </w:r>
      <w:proofErr w:type="spellStart"/>
      <w:r w:rsidRPr="002364D7">
        <w:t>chlorpyrifos</w:t>
      </w:r>
      <w:proofErr w:type="spellEnd"/>
      <w:r w:rsidRPr="002364D7">
        <w:t xml:space="preserve">, or </w:t>
      </w:r>
      <w:proofErr w:type="spellStart"/>
      <w:r w:rsidRPr="002364D7">
        <w:t>fenpropathrin</w:t>
      </w:r>
      <w:proofErr w:type="spellEnd"/>
      <w:r w:rsidRPr="002364D7">
        <w:t xml:space="preserve"> as the active ingredient within 10 days prior to movement. </w:t>
      </w:r>
    </w:p>
    <w:p w:rsidR="00230537" w:rsidRPr="002364D7" w:rsidRDefault="00230537" w:rsidP="001B15A6">
      <w:pPr>
        <w:tabs>
          <w:tab w:val="left" w:pos="216"/>
          <w:tab w:val="left" w:pos="432"/>
          <w:tab w:val="left" w:pos="648"/>
        </w:tabs>
      </w:pPr>
      <w:r w:rsidRPr="002364D7">
        <w:tab/>
      </w:r>
      <w:r w:rsidRPr="002364D7">
        <w:tab/>
        <w:t>ii. Or, in the case of regulated articles intended for consumption or decorative use, such as fresh curry leaf (</w:t>
      </w:r>
      <w:proofErr w:type="spellStart"/>
      <w:r w:rsidRPr="002364D7">
        <w:rPr>
          <w:i/>
          <w:iCs/>
        </w:rPr>
        <w:t>Bergera</w:t>
      </w:r>
      <w:proofErr w:type="spellEnd"/>
      <w:r w:rsidRPr="002364D7">
        <w:rPr>
          <w:i/>
          <w:iCs/>
        </w:rPr>
        <w:t xml:space="preserve"> </w:t>
      </w:r>
      <w:proofErr w:type="spellStart"/>
      <w:r w:rsidRPr="002364D7">
        <w:rPr>
          <w:i/>
          <w:iCs/>
        </w:rPr>
        <w:t>Murraya</w:t>
      </w:r>
      <w:proofErr w:type="spellEnd"/>
      <w:r w:rsidRPr="002364D7">
        <w:rPr>
          <w:i/>
          <w:iCs/>
        </w:rPr>
        <w:t xml:space="preserve">) </w:t>
      </w:r>
      <w:proofErr w:type="spellStart"/>
      <w:r w:rsidRPr="002364D7">
        <w:rPr>
          <w:i/>
          <w:iCs/>
        </w:rPr>
        <w:t>koenigii</w:t>
      </w:r>
      <w:proofErr w:type="spellEnd"/>
      <w:r w:rsidRPr="002364D7">
        <w:t>), or mock orange (</w:t>
      </w:r>
      <w:proofErr w:type="spellStart"/>
      <w:r w:rsidRPr="002364D7">
        <w:rPr>
          <w:i/>
          <w:iCs/>
        </w:rPr>
        <w:t>Murraya</w:t>
      </w:r>
      <w:proofErr w:type="spellEnd"/>
      <w:r w:rsidRPr="002364D7">
        <w:rPr>
          <w:i/>
          <w:iCs/>
        </w:rPr>
        <w:t xml:space="preserve"> </w:t>
      </w:r>
      <w:proofErr w:type="spellStart"/>
      <w:r w:rsidRPr="002364D7">
        <w:rPr>
          <w:i/>
          <w:iCs/>
        </w:rPr>
        <w:t>paniculata</w:t>
      </w:r>
      <w:proofErr w:type="spellEnd"/>
      <w:r w:rsidRPr="002364D7">
        <w:t xml:space="preserve">) leaves that are incorporated into leis or floral arrangements, this plant material must be treated prior to the interstate movement in accordance with APHIS treatment schedule </w:t>
      </w:r>
      <w:proofErr w:type="spellStart"/>
      <w:r w:rsidRPr="002364D7">
        <w:t>T101</w:t>
      </w:r>
      <w:proofErr w:type="spellEnd"/>
      <w:r w:rsidRPr="002364D7">
        <w:t xml:space="preserve">-n-2 (methyl bromide fumigation treatment for external feeding insects on fresh herbs) at the times and rates specified in the treatment manual and safeguarded until movement. </w:t>
      </w:r>
      <w:r w:rsidRPr="002364D7">
        <w:rPr>
          <w:bCs/>
        </w:rPr>
        <w:t xml:space="preserve">As an alternative to methyl bromide fumigation, regulated materials originating from an area not quarantined for CG may be irradiated in accordance with 7 </w:t>
      </w:r>
      <w:proofErr w:type="spellStart"/>
      <w:smartTag w:uri="urn:schemas-microsoft-com:office:smarttags" w:element="stockticker">
        <w:r w:rsidRPr="002364D7">
          <w:rPr>
            <w:bCs/>
          </w:rPr>
          <w:t>CFR</w:t>
        </w:r>
      </w:smartTag>
      <w:proofErr w:type="spellEnd"/>
      <w:r w:rsidRPr="002364D7">
        <w:rPr>
          <w:bCs/>
        </w:rPr>
        <w:t xml:space="preserve"> 305.</w:t>
      </w:r>
    </w:p>
    <w:p w:rsidR="00230537" w:rsidRPr="002364D7" w:rsidRDefault="00230537" w:rsidP="001B15A6">
      <w:pPr>
        <w:tabs>
          <w:tab w:val="left" w:pos="216"/>
          <w:tab w:val="left" w:pos="432"/>
          <w:tab w:val="left" w:pos="648"/>
        </w:tabs>
      </w:pPr>
    </w:p>
    <w:p w:rsidR="00230537" w:rsidRPr="002364D7" w:rsidRDefault="00230537" w:rsidP="001B15A6">
      <w:pPr>
        <w:tabs>
          <w:tab w:val="left" w:pos="216"/>
          <w:tab w:val="left" w:pos="432"/>
          <w:tab w:val="left" w:pos="648"/>
        </w:tabs>
        <w:rPr>
          <w:sz w:val="23"/>
          <w:szCs w:val="23"/>
        </w:rPr>
      </w:pPr>
      <w:r w:rsidRPr="002364D7">
        <w:tab/>
        <w:t xml:space="preserve">B. Inspection. All regulated articles that have been treated as provided above must be inspected by an inspector and found free of the </w:t>
      </w:r>
      <w:proofErr w:type="spellStart"/>
      <w:r w:rsidRPr="002364D7">
        <w:t>ACP</w:t>
      </w:r>
      <w:proofErr w:type="spellEnd"/>
      <w:r w:rsidRPr="002364D7">
        <w:t xml:space="preserve"> within 72 hours prior to shipping. </w:t>
      </w:r>
      <w:r w:rsidRPr="002364D7">
        <w:rPr>
          <w:sz w:val="23"/>
          <w:szCs w:val="23"/>
        </w:rPr>
        <w:t xml:space="preserve">Inspection of curry leaf that is treated with methyl bromide fumigation will not be required since the treatment is considered to be effective in killing all life stages of </w:t>
      </w:r>
      <w:proofErr w:type="spellStart"/>
      <w:r w:rsidRPr="002364D7">
        <w:rPr>
          <w:sz w:val="23"/>
          <w:szCs w:val="23"/>
        </w:rPr>
        <w:t>ACP</w:t>
      </w:r>
      <w:proofErr w:type="spellEnd"/>
      <w:r w:rsidRPr="002364D7">
        <w:rPr>
          <w:sz w:val="23"/>
          <w:szCs w:val="23"/>
        </w:rPr>
        <w:t xml:space="preserve"> that might be present. </w:t>
      </w:r>
    </w:p>
    <w:p w:rsidR="00230537" w:rsidRPr="002364D7" w:rsidRDefault="00230537" w:rsidP="001B15A6">
      <w:pPr>
        <w:tabs>
          <w:tab w:val="left" w:pos="216"/>
          <w:tab w:val="left" w:pos="432"/>
          <w:tab w:val="left" w:pos="648"/>
        </w:tabs>
      </w:pPr>
    </w:p>
    <w:p w:rsidR="00230537" w:rsidRPr="002364D7" w:rsidRDefault="00230537" w:rsidP="001B15A6">
      <w:pPr>
        <w:tabs>
          <w:tab w:val="left" w:pos="216"/>
          <w:tab w:val="left" w:pos="432"/>
          <w:tab w:val="left" w:pos="648"/>
        </w:tabs>
      </w:pPr>
      <w:r w:rsidRPr="002364D7">
        <w:tab/>
        <w:t xml:space="preserve">C. Compliance Agreements. Any person engaged in the business of growing or handling regulated articles for intrastate movement shall enter into a compliance agreement with the Department of Plant Industry to facilitate the movement of regulated articles in accordance with all of the requirements of the above requirements.  Such persons must agree to handle, pack, process, treat, and move regulated articles in accordance with state regulations; to use all permits and certificates in accordance with instructions; and to maintain and offer for inspection such records as may be required. </w:t>
      </w:r>
    </w:p>
    <w:p w:rsidR="00230537" w:rsidRPr="002364D7" w:rsidRDefault="00230537" w:rsidP="001B15A6">
      <w:pPr>
        <w:tabs>
          <w:tab w:val="left" w:pos="216"/>
          <w:tab w:val="left" w:pos="432"/>
          <w:tab w:val="left" w:pos="648"/>
        </w:tabs>
        <w:rPr>
          <w:iCs/>
        </w:rPr>
      </w:pPr>
    </w:p>
    <w:p w:rsidR="00230537" w:rsidRPr="002364D7" w:rsidRDefault="00230537" w:rsidP="001B15A6">
      <w:pPr>
        <w:tabs>
          <w:tab w:val="left" w:pos="216"/>
          <w:tab w:val="left" w:pos="432"/>
          <w:tab w:val="left" w:pos="648"/>
        </w:tabs>
      </w:pPr>
      <w:r w:rsidRPr="002364D7">
        <w:rPr>
          <w:iCs/>
        </w:rPr>
        <w:tab/>
        <w:t>D. Cancellation</w:t>
      </w:r>
      <w:r w:rsidRPr="002364D7">
        <w:rPr>
          <w:i/>
          <w:iCs/>
        </w:rPr>
        <w:t xml:space="preserve">. </w:t>
      </w:r>
      <w:r w:rsidRPr="002364D7">
        <w:t xml:space="preserve">Any compliance agreement may be cancelled by an inspector if the inspector finds that the person who entered into the compliance agreement has failed to comply with all of the regulatory requirements. </w:t>
      </w:r>
    </w:p>
    <w:p w:rsidR="00230537" w:rsidRPr="002364D7" w:rsidRDefault="00230537" w:rsidP="001B15A6">
      <w:pPr>
        <w:pStyle w:val="Default"/>
        <w:tabs>
          <w:tab w:val="left" w:pos="216"/>
          <w:tab w:val="left" w:pos="432"/>
          <w:tab w:val="left" w:pos="648"/>
        </w:tabs>
      </w:pPr>
    </w:p>
    <w:p w:rsidR="00230537" w:rsidRPr="002364D7" w:rsidRDefault="00230537" w:rsidP="001B15A6">
      <w:pPr>
        <w:widowControl w:val="0"/>
        <w:tabs>
          <w:tab w:val="left" w:pos="216"/>
          <w:tab w:val="left" w:pos="432"/>
          <w:tab w:val="left" w:pos="648"/>
        </w:tabs>
      </w:pPr>
      <w:r w:rsidRPr="002364D7">
        <w:rPr>
          <w:b/>
        </w:rPr>
        <w:t>Fiscal Impact Statement:</w:t>
      </w:r>
    </w:p>
    <w:p w:rsidR="00230537" w:rsidRPr="002364D7" w:rsidRDefault="00230537" w:rsidP="001B15A6">
      <w:pPr>
        <w:widowControl w:val="0"/>
        <w:tabs>
          <w:tab w:val="left" w:pos="216"/>
          <w:tab w:val="left" w:pos="432"/>
          <w:tab w:val="left" w:pos="648"/>
        </w:tabs>
      </w:pPr>
    </w:p>
    <w:p w:rsidR="00230537" w:rsidRPr="002364D7" w:rsidRDefault="00230537" w:rsidP="001B15A6">
      <w:pPr>
        <w:widowControl w:val="0"/>
        <w:tabs>
          <w:tab w:val="left" w:pos="216"/>
          <w:tab w:val="left" w:pos="432"/>
          <w:tab w:val="left" w:pos="648"/>
        </w:tabs>
      </w:pPr>
      <w:r w:rsidRPr="002364D7">
        <w:t>No additional state funding is requested. The Commission estimates that no additional costs will be incurred by the State and its political subdivisions in complying with the proposed revisions.</w:t>
      </w:r>
    </w:p>
    <w:p w:rsidR="00230537" w:rsidRPr="002364D7" w:rsidRDefault="00230537" w:rsidP="001B15A6">
      <w:pPr>
        <w:widowControl w:val="0"/>
        <w:tabs>
          <w:tab w:val="left" w:pos="216"/>
          <w:tab w:val="left" w:pos="432"/>
          <w:tab w:val="left" w:pos="648"/>
        </w:tabs>
      </w:pPr>
    </w:p>
    <w:p w:rsidR="00230537" w:rsidRPr="002364D7" w:rsidRDefault="00230537" w:rsidP="001B15A6">
      <w:pPr>
        <w:widowControl w:val="0"/>
        <w:tabs>
          <w:tab w:val="left" w:pos="216"/>
          <w:tab w:val="left" w:pos="432"/>
          <w:tab w:val="left" w:pos="648"/>
        </w:tabs>
        <w:rPr>
          <w:b/>
        </w:rPr>
      </w:pPr>
      <w:r w:rsidRPr="002364D7">
        <w:rPr>
          <w:b/>
        </w:rPr>
        <w:t>Statement of Rationale:</w:t>
      </w:r>
    </w:p>
    <w:p w:rsidR="00230537" w:rsidRPr="002364D7" w:rsidRDefault="00230537" w:rsidP="001B15A6">
      <w:pPr>
        <w:widowControl w:val="0"/>
        <w:tabs>
          <w:tab w:val="left" w:pos="216"/>
          <w:tab w:val="left" w:pos="432"/>
          <w:tab w:val="left" w:pos="648"/>
        </w:tabs>
        <w:rPr>
          <w:b/>
        </w:rPr>
      </w:pPr>
    </w:p>
    <w:p w:rsidR="00230537" w:rsidRPr="002364D7" w:rsidRDefault="00230537" w:rsidP="001B15A6">
      <w:pPr>
        <w:widowControl w:val="0"/>
        <w:tabs>
          <w:tab w:val="left" w:pos="216"/>
          <w:tab w:val="left" w:pos="432"/>
          <w:tab w:val="left" w:pos="648"/>
        </w:tabs>
      </w:pPr>
      <w:r w:rsidRPr="002364D7">
        <w:t xml:space="preserve">This regulation is necessary to enhance the ability of the Commission to prevent the introduction and spread of Asian citrus </w:t>
      </w:r>
      <w:proofErr w:type="spellStart"/>
      <w:r w:rsidRPr="002364D7">
        <w:t>psyllid</w:t>
      </w:r>
      <w:proofErr w:type="spellEnd"/>
      <w:r w:rsidRPr="002364D7">
        <w:t xml:space="preserve"> (</w:t>
      </w:r>
      <w:proofErr w:type="spellStart"/>
      <w:r w:rsidRPr="002364D7">
        <w:t>ACP</w:t>
      </w:r>
      <w:proofErr w:type="spellEnd"/>
      <w:r w:rsidRPr="002364D7">
        <w:t xml:space="preserve">), </w:t>
      </w:r>
      <w:proofErr w:type="spellStart"/>
      <w:r w:rsidRPr="002364D7">
        <w:rPr>
          <w:i/>
        </w:rPr>
        <w:t>Diaphorina</w:t>
      </w:r>
      <w:proofErr w:type="spellEnd"/>
      <w:r w:rsidRPr="002364D7">
        <w:rPr>
          <w:i/>
        </w:rPr>
        <w:t xml:space="preserve"> </w:t>
      </w:r>
      <w:proofErr w:type="spellStart"/>
      <w:r w:rsidRPr="002364D7">
        <w:rPr>
          <w:i/>
        </w:rPr>
        <w:t>citri</w:t>
      </w:r>
      <w:proofErr w:type="spellEnd"/>
      <w:r w:rsidRPr="002364D7">
        <w:t xml:space="preserve"> </w:t>
      </w:r>
      <w:proofErr w:type="spellStart"/>
      <w:r w:rsidRPr="002364D7">
        <w:t>Kuwayama</w:t>
      </w:r>
      <w:proofErr w:type="spellEnd"/>
      <w:r w:rsidRPr="002364D7">
        <w:t xml:space="preserve"> into the State, while minimizing administrative burdens on ornamental nursery operators and agriculture generally.</w:t>
      </w:r>
    </w:p>
    <w:p w:rsidR="00C74E9D" w:rsidRPr="002364D7" w:rsidRDefault="00C74E9D" w:rsidP="00230537">
      <w:pPr>
        <w:widowControl w:val="0"/>
        <w:tabs>
          <w:tab w:val="left" w:pos="216"/>
          <w:tab w:val="left" w:pos="432"/>
          <w:tab w:val="left" w:pos="648"/>
          <w:tab w:val="left" w:pos="864"/>
          <w:tab w:val="left" w:pos="1080"/>
          <w:tab w:val="center" w:pos="4680"/>
          <w:tab w:val="left" w:pos="9090"/>
        </w:tabs>
        <w:jc w:val="center"/>
      </w:pPr>
    </w:p>
    <w:sectPr w:rsidR="00C74E9D" w:rsidRPr="002364D7" w:rsidSect="000328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03288D"/>
    <w:rsid w:val="00020349"/>
    <w:rsid w:val="00021B0B"/>
    <w:rsid w:val="0003288D"/>
    <w:rsid w:val="00040C05"/>
    <w:rsid w:val="0004579B"/>
    <w:rsid w:val="000673E4"/>
    <w:rsid w:val="000731E9"/>
    <w:rsid w:val="00074565"/>
    <w:rsid w:val="00076A1A"/>
    <w:rsid w:val="000810E4"/>
    <w:rsid w:val="00081300"/>
    <w:rsid w:val="00085C37"/>
    <w:rsid w:val="00096A9B"/>
    <w:rsid w:val="00096BDA"/>
    <w:rsid w:val="000B316D"/>
    <w:rsid w:val="000B56CB"/>
    <w:rsid w:val="000D6F51"/>
    <w:rsid w:val="000D75C8"/>
    <w:rsid w:val="000E7B36"/>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0537"/>
    <w:rsid w:val="002321B6"/>
    <w:rsid w:val="00234401"/>
    <w:rsid w:val="002364D7"/>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5193"/>
    <w:rsid w:val="004A76F3"/>
    <w:rsid w:val="004B1DA6"/>
    <w:rsid w:val="004C115D"/>
    <w:rsid w:val="004C190F"/>
    <w:rsid w:val="004D29AD"/>
    <w:rsid w:val="004E275E"/>
    <w:rsid w:val="004E46AE"/>
    <w:rsid w:val="004E6C25"/>
    <w:rsid w:val="004E747B"/>
    <w:rsid w:val="004F0E6F"/>
    <w:rsid w:val="004F4608"/>
    <w:rsid w:val="004F5867"/>
    <w:rsid w:val="005065EC"/>
    <w:rsid w:val="005208D0"/>
    <w:rsid w:val="00530D7F"/>
    <w:rsid w:val="005325C5"/>
    <w:rsid w:val="0053326B"/>
    <w:rsid w:val="0054323B"/>
    <w:rsid w:val="005454F2"/>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D4576"/>
    <w:rsid w:val="007E4615"/>
    <w:rsid w:val="007F7184"/>
    <w:rsid w:val="00800AD0"/>
    <w:rsid w:val="00812282"/>
    <w:rsid w:val="00841A98"/>
    <w:rsid w:val="00841BFC"/>
    <w:rsid w:val="008449B6"/>
    <w:rsid w:val="00855672"/>
    <w:rsid w:val="00865315"/>
    <w:rsid w:val="00865A3F"/>
    <w:rsid w:val="008674BA"/>
    <w:rsid w:val="00870435"/>
    <w:rsid w:val="008746A0"/>
    <w:rsid w:val="00892AF7"/>
    <w:rsid w:val="008A421B"/>
    <w:rsid w:val="008B48BD"/>
    <w:rsid w:val="008C325E"/>
    <w:rsid w:val="008F510F"/>
    <w:rsid w:val="008F5F0A"/>
    <w:rsid w:val="008F7D5B"/>
    <w:rsid w:val="00900EAE"/>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0702"/>
    <w:rsid w:val="00B846E9"/>
    <w:rsid w:val="00BB1593"/>
    <w:rsid w:val="00BB43F6"/>
    <w:rsid w:val="00BC5FF9"/>
    <w:rsid w:val="00BE36EB"/>
    <w:rsid w:val="00BE41F8"/>
    <w:rsid w:val="00BF2034"/>
    <w:rsid w:val="00BF33CD"/>
    <w:rsid w:val="00BF352D"/>
    <w:rsid w:val="00C02669"/>
    <w:rsid w:val="00C06FF3"/>
    <w:rsid w:val="00C1173A"/>
    <w:rsid w:val="00C15148"/>
    <w:rsid w:val="00C230AF"/>
    <w:rsid w:val="00C3483A"/>
    <w:rsid w:val="00C45263"/>
    <w:rsid w:val="00C46AB4"/>
    <w:rsid w:val="00C55195"/>
    <w:rsid w:val="00C7071A"/>
    <w:rsid w:val="00C74E9D"/>
    <w:rsid w:val="00C837F6"/>
    <w:rsid w:val="00C9185B"/>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B13BB"/>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7666C"/>
    <w:rsid w:val="00F86999"/>
    <w:rsid w:val="00FA78ED"/>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EAE"/>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30537"/>
    <w:pPr>
      <w:autoSpaceDE w:val="0"/>
      <w:autoSpaceDN w:val="0"/>
      <w:adjustRightInd w:val="0"/>
    </w:pPr>
    <w:rPr>
      <w:rFonts w:eastAsia="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1040</Words>
  <Characters>5933</Characters>
  <Application>Microsoft Office Word</Application>
  <DocSecurity>0</DocSecurity>
  <Lines>49</Lines>
  <Paragraphs>13</Paragraphs>
  <ScaleCrop>false</ScaleCrop>
  <Company>LPITS</Company>
  <LinksUpToDate>false</LinksUpToDate>
  <CharactersWithSpaces>6960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DIEDRE BREVARD-SMITH</dc:creator>
  <cp:keywords/>
  <dc:description/>
  <cp:lastModifiedBy>DIEDRE BREVARD-SMITH</cp:lastModifiedBy>
  <cp:revision>2</cp:revision>
  <cp:lastPrinted>2009-01-20T20:07:00Z</cp:lastPrinted>
  <dcterms:created xsi:type="dcterms:W3CDTF">2009-05-20T21:24:00Z</dcterms:created>
  <dcterms:modified xsi:type="dcterms:W3CDTF">2009-05-20T21:24:00Z</dcterms:modified>
</cp:coreProperties>
</file>