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5FD" w:rsidRDefault="001725FD" w:rsidP="00CC0C0A">
      <w:r>
        <w:t>Agency Name: Department of Health and Environmental Control</w:t>
      </w:r>
    </w:p>
    <w:p w:rsidR="001725FD" w:rsidRDefault="001725FD" w:rsidP="00CC0C0A">
      <w:r>
        <w:t>Statutory Authority: 48-1-10 et seq.</w:t>
      </w:r>
    </w:p>
    <w:p w:rsidR="00541376" w:rsidRDefault="00CC0C0A" w:rsidP="00CC0C0A">
      <w:r>
        <w:t>Document Number: 4160</w:t>
      </w:r>
    </w:p>
    <w:p w:rsidR="001725FD" w:rsidRDefault="001725FD" w:rsidP="00CC0C0A">
      <w:r>
        <w:t>Proposed in State Register Volume and Issue: 34/11</w:t>
      </w:r>
    </w:p>
    <w:p w:rsidR="00541376" w:rsidRDefault="00541376" w:rsidP="00CC0C0A">
      <w:r>
        <w:t>Final in State Register Volume and Issue: 35/2</w:t>
      </w:r>
    </w:p>
    <w:p w:rsidR="00541376" w:rsidRDefault="001725FD" w:rsidP="00CC0C0A">
      <w:r>
        <w:t xml:space="preserve">Status: </w:t>
      </w:r>
      <w:r w:rsidR="00541376">
        <w:t>Final</w:t>
      </w:r>
    </w:p>
    <w:p w:rsidR="001725FD" w:rsidRDefault="001725FD" w:rsidP="00CC0C0A">
      <w:r>
        <w:t>Subject: Prevention of Significant Deterioration, Nonattainment New Source Review (</w:t>
      </w:r>
      <w:proofErr w:type="spellStart"/>
      <w:r>
        <w:t>NSR</w:t>
      </w:r>
      <w:proofErr w:type="spellEnd"/>
      <w:r>
        <w:t>), and Air Pollution Control Regulations and Standards</w:t>
      </w:r>
    </w:p>
    <w:p w:rsidR="00CC0C0A" w:rsidRDefault="00CC0C0A" w:rsidP="00CC0C0A"/>
    <w:p w:rsidR="00CC0C0A" w:rsidRDefault="00CC0C0A" w:rsidP="00CC0C0A">
      <w:r>
        <w:t>History: 4160</w:t>
      </w:r>
    </w:p>
    <w:p w:rsidR="00CC0C0A" w:rsidRDefault="00CC0C0A" w:rsidP="00CC0C0A"/>
    <w:p w:rsidR="00CC0C0A" w:rsidRDefault="00CC0C0A" w:rsidP="00CC0C0A">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1725FD" w:rsidRDefault="001725FD" w:rsidP="00CC0C0A">
      <w:pPr>
        <w:tabs>
          <w:tab w:val="left" w:pos="475"/>
          <w:tab w:val="left" w:pos="2304"/>
          <w:tab w:val="center" w:pos="6494"/>
          <w:tab w:val="left" w:pos="7373"/>
          <w:tab w:val="left" w:pos="8554"/>
        </w:tabs>
      </w:pPr>
      <w:r>
        <w:t>-</w:t>
      </w:r>
      <w:r>
        <w:tab/>
        <w:t>11/26/2010</w:t>
      </w:r>
      <w:r>
        <w:tab/>
        <w:t xml:space="preserve">Proposed </w:t>
      </w:r>
      <w:proofErr w:type="spellStart"/>
      <w:r>
        <w:t>Reg</w:t>
      </w:r>
      <w:proofErr w:type="spellEnd"/>
      <w:r>
        <w:t xml:space="preserve"> Published in SR</w:t>
      </w:r>
      <w:r>
        <w:tab/>
      </w:r>
    </w:p>
    <w:p w:rsidR="00541376" w:rsidRDefault="00541376" w:rsidP="00CC0C0A">
      <w:pPr>
        <w:tabs>
          <w:tab w:val="left" w:pos="475"/>
          <w:tab w:val="left" w:pos="2304"/>
          <w:tab w:val="center" w:pos="6494"/>
          <w:tab w:val="left" w:pos="7373"/>
          <w:tab w:val="left" w:pos="8554"/>
        </w:tabs>
      </w:pPr>
      <w:r>
        <w:t>-</w:t>
      </w:r>
      <w:r>
        <w:tab/>
        <w:t>02/25/2011</w:t>
      </w:r>
      <w:r>
        <w:tab/>
        <w:t>Final to comply with Federal</w:t>
      </w:r>
    </w:p>
    <w:p w:rsidR="00541376" w:rsidRDefault="00541376" w:rsidP="00CC0C0A">
      <w:pPr>
        <w:tabs>
          <w:tab w:val="left" w:pos="475"/>
          <w:tab w:val="left" w:pos="2304"/>
          <w:tab w:val="center" w:pos="6494"/>
          <w:tab w:val="left" w:pos="7373"/>
          <w:tab w:val="left" w:pos="8554"/>
        </w:tabs>
      </w:pPr>
      <w:r>
        <w:tab/>
      </w:r>
      <w:r>
        <w:tab/>
        <w:t>Law, exempt GA review</w:t>
      </w:r>
    </w:p>
    <w:p w:rsidR="00541376" w:rsidRDefault="00541376" w:rsidP="00CC0C0A">
      <w:pPr>
        <w:tabs>
          <w:tab w:val="left" w:pos="475"/>
          <w:tab w:val="left" w:pos="2304"/>
          <w:tab w:val="center" w:pos="6494"/>
          <w:tab w:val="left" w:pos="7373"/>
          <w:tab w:val="left" w:pos="8554"/>
        </w:tabs>
      </w:pPr>
      <w:r>
        <w:t>-</w:t>
      </w:r>
      <w:r>
        <w:tab/>
        <w:t>02/25/2011</w:t>
      </w:r>
      <w:r>
        <w:tab/>
        <w:t>Effective Date unless otherwise</w:t>
      </w:r>
    </w:p>
    <w:p w:rsidR="00541376" w:rsidRDefault="00541376" w:rsidP="00CC0C0A">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CC0C0A" w:rsidRPr="00541376" w:rsidRDefault="00CC0C0A" w:rsidP="00CC0C0A">
      <w:pPr>
        <w:tabs>
          <w:tab w:val="left" w:pos="475"/>
          <w:tab w:val="left" w:pos="2304"/>
          <w:tab w:val="center" w:pos="6494"/>
          <w:tab w:val="left" w:pos="7373"/>
          <w:tab w:val="left" w:pos="8554"/>
        </w:tabs>
      </w:pPr>
    </w:p>
    <w:p w:rsidR="00B64F16" w:rsidRPr="00B36854" w:rsidRDefault="00CC0C0A" w:rsidP="000A030F">
      <w:pPr>
        <w:jc w:val="center"/>
      </w:pPr>
      <w:r>
        <w:br w:type="page"/>
      </w:r>
      <w:r w:rsidR="00B64F16" w:rsidRPr="00B36854">
        <w:lastRenderedPageBreak/>
        <w:t>Document No. 4160</w:t>
      </w:r>
    </w:p>
    <w:p w:rsidR="00B64F16" w:rsidRPr="00B36854" w:rsidRDefault="00B64F16" w:rsidP="000A030F">
      <w:pPr>
        <w:jc w:val="center"/>
        <w:rPr>
          <w:b/>
          <w:bCs/>
        </w:rPr>
      </w:pPr>
      <w:r w:rsidRPr="00B36854">
        <w:rPr>
          <w:b/>
          <w:bCs/>
        </w:rPr>
        <w:t xml:space="preserve">DEPARTMENT OF HEALTH </w:t>
      </w:r>
      <w:smartTag w:uri="urn:schemas-microsoft-com:office:smarttags" w:element="stockticker">
        <w:r w:rsidRPr="00B36854">
          <w:rPr>
            <w:b/>
            <w:bCs/>
          </w:rPr>
          <w:t>AND</w:t>
        </w:r>
      </w:smartTag>
      <w:r w:rsidRPr="00B36854">
        <w:rPr>
          <w:b/>
          <w:bCs/>
        </w:rPr>
        <w:t xml:space="preserve"> ENVIRONMENTAL CONTROL</w:t>
      </w:r>
    </w:p>
    <w:p w:rsidR="00B64F16" w:rsidRPr="00B36854" w:rsidRDefault="00B64F16" w:rsidP="000A030F">
      <w:pPr>
        <w:jc w:val="center"/>
      </w:pPr>
      <w:r w:rsidRPr="00B36854">
        <w:t>CHAPTER 61</w:t>
      </w:r>
    </w:p>
    <w:p w:rsidR="00B64F16" w:rsidRPr="00B36854" w:rsidRDefault="00B64F16" w:rsidP="000A030F">
      <w:pPr>
        <w:jc w:val="center"/>
        <w:rPr>
          <w:iCs/>
        </w:rPr>
      </w:pPr>
      <w:r w:rsidRPr="00B36854">
        <w:t xml:space="preserve">Statutory Authority: </w:t>
      </w:r>
      <w:r>
        <w:t xml:space="preserve">1976 </w:t>
      </w:r>
      <w:r w:rsidRPr="00B36854">
        <w:t>Code Section</w:t>
      </w:r>
      <w:r>
        <w:t>s</w:t>
      </w:r>
      <w:r w:rsidRPr="00B36854">
        <w:t xml:space="preserve"> 48-1-10</w:t>
      </w:r>
      <w:r w:rsidRPr="00B36854">
        <w:rPr>
          <w:iCs/>
        </w:rPr>
        <w:t xml:space="preserve"> et seq.</w:t>
      </w:r>
    </w:p>
    <w:p w:rsidR="00B64F16" w:rsidRDefault="00B64F16" w:rsidP="002A7281">
      <w:pPr>
        <w:tabs>
          <w:tab w:val="left" w:pos="216"/>
        </w:tabs>
      </w:pPr>
    </w:p>
    <w:p w:rsidR="00B64F16" w:rsidRPr="008213F8" w:rsidRDefault="00B64F16" w:rsidP="002A7281">
      <w:pPr>
        <w:tabs>
          <w:tab w:val="left" w:pos="216"/>
        </w:tabs>
        <w:rPr>
          <w:iCs/>
        </w:rPr>
      </w:pPr>
      <w:r>
        <w:t xml:space="preserve">61-62. </w:t>
      </w:r>
      <w:r w:rsidRPr="001F2E7C">
        <w:t>Air Pollution Control Regulations and Standards</w:t>
      </w:r>
    </w:p>
    <w:p w:rsidR="00B64F16" w:rsidRDefault="00B64F16" w:rsidP="002A7281">
      <w:pPr>
        <w:tabs>
          <w:tab w:val="left" w:pos="216"/>
        </w:tabs>
      </w:pPr>
      <w:r w:rsidRPr="00C860EC">
        <w:t>61-62.5</w:t>
      </w:r>
      <w:r>
        <w:t xml:space="preserve">. </w:t>
      </w:r>
      <w:r w:rsidRPr="00C860EC">
        <w:t>Standard No. 7, Prevention of Significant Deterioration</w:t>
      </w:r>
    </w:p>
    <w:p w:rsidR="00B64F16" w:rsidRDefault="00B64F16" w:rsidP="002A7281">
      <w:pPr>
        <w:tabs>
          <w:tab w:val="left" w:pos="216"/>
        </w:tabs>
      </w:pPr>
      <w:r>
        <w:t xml:space="preserve">61-62.5. </w:t>
      </w:r>
      <w:r w:rsidRPr="00C860EC">
        <w:t xml:space="preserve">Standard </w:t>
      </w:r>
      <w:r>
        <w:t xml:space="preserve">No. </w:t>
      </w:r>
      <w:r w:rsidRPr="00C860EC">
        <w:t>7.1, Nonattainment New Source Review (</w:t>
      </w:r>
      <w:proofErr w:type="spellStart"/>
      <w:r w:rsidRPr="00C860EC">
        <w:t>NSR</w:t>
      </w:r>
      <w:proofErr w:type="spellEnd"/>
      <w:r w:rsidRPr="00C860EC">
        <w:t>)</w:t>
      </w:r>
    </w:p>
    <w:p w:rsidR="00B64F16" w:rsidRPr="00B36854" w:rsidRDefault="00B64F16" w:rsidP="00CB15E8">
      <w:pPr>
        <w:tabs>
          <w:tab w:val="left" w:pos="432"/>
          <w:tab w:val="left" w:pos="864"/>
          <w:tab w:val="left" w:pos="1296"/>
        </w:tabs>
      </w:pPr>
    </w:p>
    <w:p w:rsidR="00B64F16" w:rsidRPr="00B36854" w:rsidRDefault="00B64F16" w:rsidP="00ED6141">
      <w:pPr>
        <w:tabs>
          <w:tab w:val="left" w:pos="432"/>
        </w:tabs>
        <w:rPr>
          <w:b/>
        </w:rPr>
      </w:pPr>
      <w:r w:rsidRPr="00B36854">
        <w:rPr>
          <w:b/>
        </w:rPr>
        <w:t>Synopsis:</w:t>
      </w:r>
    </w:p>
    <w:p w:rsidR="00B64F16" w:rsidRPr="00B36854" w:rsidRDefault="00B64F16" w:rsidP="00ED6141">
      <w:pPr>
        <w:tabs>
          <w:tab w:val="left" w:pos="432"/>
        </w:tabs>
      </w:pPr>
    </w:p>
    <w:p w:rsidR="00B64F16" w:rsidRPr="00B36854" w:rsidRDefault="00B64F16" w:rsidP="00ED6141">
      <w:pPr>
        <w:tabs>
          <w:tab w:val="left" w:pos="432"/>
        </w:tabs>
      </w:pPr>
      <w:r w:rsidRPr="00B36854">
        <w:t>The Department has amended R. 61-62.5, Standard No. 7, Prevention of Significant Deterioration</w:t>
      </w:r>
      <w:r>
        <w:t>;</w:t>
      </w:r>
      <w:r w:rsidRPr="00B36854">
        <w:t xml:space="preserve"> R. 61-62.5, Standard No. 7.1, Nonattainment New Source Review (</w:t>
      </w:r>
      <w:proofErr w:type="spellStart"/>
      <w:r w:rsidRPr="00B36854">
        <w:t>NSR</w:t>
      </w:r>
      <w:proofErr w:type="spellEnd"/>
      <w:r w:rsidRPr="00B36854">
        <w:t>)</w:t>
      </w:r>
      <w:r>
        <w:t>;</w:t>
      </w:r>
      <w:r w:rsidRPr="00B36854">
        <w:t xml:space="preserve"> and the SIP to incorporate the provisions of the </w:t>
      </w:r>
      <w:r>
        <w:t>federal rule en</w:t>
      </w:r>
      <w:r w:rsidRPr="00B36854">
        <w:t>titled “</w:t>
      </w:r>
      <w:r w:rsidRPr="00B36854">
        <w:rPr>
          <w:bCs/>
        </w:rPr>
        <w:t>Final Rule To Implement the 8-Hour Ozone National Ambient Air Quality Standard” (70 FR 71612)</w:t>
      </w:r>
      <w:r>
        <w:rPr>
          <w:bCs/>
        </w:rPr>
        <w:t xml:space="preserve"> also known as the “Phase 2 Ozone Rule,” </w:t>
      </w:r>
      <w:r w:rsidRPr="00B36854">
        <w:t xml:space="preserve">and the </w:t>
      </w:r>
      <w:r>
        <w:t>federal rule entitled “</w:t>
      </w:r>
      <w:r w:rsidRPr="00B36854">
        <w:t>Implementation of the New Source Review (</w:t>
      </w:r>
      <w:proofErr w:type="spellStart"/>
      <w:r w:rsidRPr="00B36854">
        <w:t>NSR</w:t>
      </w:r>
      <w:proofErr w:type="spellEnd"/>
      <w:r w:rsidRPr="00B36854">
        <w:t>) Program for Particulate Matter Less Than 2.5 Micrometers (</w:t>
      </w:r>
      <w:proofErr w:type="spellStart"/>
      <w:r w:rsidRPr="00B36854">
        <w:t>PM</w:t>
      </w:r>
      <w:r w:rsidRPr="00B36854">
        <w:rPr>
          <w:vertAlign w:val="subscript"/>
        </w:rPr>
        <w:t>2.5</w:t>
      </w:r>
      <w:proofErr w:type="spellEnd"/>
      <w:r w:rsidRPr="00B36854">
        <w:t>)</w:t>
      </w:r>
      <w:r>
        <w:t>” (73 FR 28321)</w:t>
      </w:r>
      <w:r w:rsidRPr="00DE0A4F">
        <w:t>, also known as the “</w:t>
      </w:r>
      <w:proofErr w:type="spellStart"/>
      <w:r>
        <w:t>NSR</w:t>
      </w:r>
      <w:proofErr w:type="spellEnd"/>
      <w:r>
        <w:t xml:space="preserve"> </w:t>
      </w:r>
      <w:proofErr w:type="spellStart"/>
      <w:r w:rsidRPr="00993EF5">
        <w:t>PM</w:t>
      </w:r>
      <w:r w:rsidRPr="00993EF5">
        <w:rPr>
          <w:vertAlign w:val="subscript"/>
        </w:rPr>
        <w:t>2.5</w:t>
      </w:r>
      <w:proofErr w:type="spellEnd"/>
      <w:r w:rsidRPr="00E12F78">
        <w:rPr>
          <w:i/>
        </w:rPr>
        <w:t xml:space="preserve"> </w:t>
      </w:r>
      <w:r w:rsidRPr="00DE0A4F">
        <w:t>Implementation Rule</w:t>
      </w:r>
      <w:r w:rsidRPr="00B36854">
        <w:t xml:space="preserve"> </w:t>
      </w:r>
      <w:proofErr w:type="spellStart"/>
      <w:r w:rsidRPr="00B36854">
        <w:t>NSR</w:t>
      </w:r>
      <w:proofErr w:type="spellEnd"/>
      <w:r w:rsidRPr="00B36854">
        <w:t xml:space="preserve"> </w:t>
      </w:r>
      <w:proofErr w:type="spellStart"/>
      <w:r w:rsidRPr="00B36854">
        <w:t>PM</w:t>
      </w:r>
      <w:r w:rsidRPr="00B36854">
        <w:rPr>
          <w:vertAlign w:val="subscript"/>
        </w:rPr>
        <w:t>2.5</w:t>
      </w:r>
      <w:proofErr w:type="spellEnd"/>
      <w:r w:rsidRPr="00B36854">
        <w:t xml:space="preserve"> Implementation Rule.</w:t>
      </w:r>
      <w:r>
        <w:t>”</w:t>
      </w:r>
      <w:r w:rsidRPr="00B36854">
        <w:t xml:space="preserve"> The Department also </w:t>
      </w:r>
      <w:r>
        <w:t>added</w:t>
      </w:r>
      <w:r w:rsidRPr="00B36854">
        <w:t xml:space="preserve"> a </w:t>
      </w:r>
      <w:proofErr w:type="spellStart"/>
      <w:r w:rsidRPr="00B36854">
        <w:t>nonsubstantive</w:t>
      </w:r>
      <w:proofErr w:type="spellEnd"/>
      <w:r w:rsidRPr="00B36854">
        <w:t xml:space="preserve"> clarification to correct a scrivener’s error.</w:t>
      </w:r>
    </w:p>
    <w:p w:rsidR="00B64F16" w:rsidRPr="00B36854" w:rsidRDefault="00B64F16" w:rsidP="00ED6141">
      <w:pPr>
        <w:tabs>
          <w:tab w:val="left" w:pos="432"/>
        </w:tabs>
        <w:rPr>
          <w:b/>
        </w:rPr>
      </w:pPr>
    </w:p>
    <w:p w:rsidR="00B64F16" w:rsidRPr="0059171E" w:rsidRDefault="00B64F16" w:rsidP="00ED6141">
      <w:pPr>
        <w:tabs>
          <w:tab w:val="left" w:pos="432"/>
        </w:tabs>
      </w:pPr>
      <w:r w:rsidRPr="0059171E">
        <w:t>These regulations were promulgat</w:t>
      </w:r>
      <w:r>
        <w:t xml:space="preserve">ed to comply with federal law. </w:t>
      </w:r>
      <w:r w:rsidRPr="0059171E">
        <w:t xml:space="preserve">A fiscal impact statement, assessment report, or legislative </w:t>
      </w:r>
      <w:proofErr w:type="gramStart"/>
      <w:r w:rsidRPr="0059171E">
        <w:t>review are</w:t>
      </w:r>
      <w:proofErr w:type="gramEnd"/>
      <w:r w:rsidRPr="0059171E">
        <w:t xml:space="preserve"> not required. </w:t>
      </w:r>
    </w:p>
    <w:p w:rsidR="00B64F16" w:rsidRPr="0059171E" w:rsidRDefault="00B64F16" w:rsidP="00ED6141">
      <w:pPr>
        <w:tabs>
          <w:tab w:val="left" w:pos="432"/>
        </w:tabs>
        <w:rPr>
          <w:b/>
        </w:rPr>
      </w:pPr>
    </w:p>
    <w:p w:rsidR="00B64F16" w:rsidRPr="0059171E" w:rsidRDefault="00B64F16" w:rsidP="00ED6141">
      <w:pPr>
        <w:tabs>
          <w:tab w:val="left" w:pos="432"/>
        </w:tabs>
      </w:pPr>
      <w:r w:rsidRPr="0059171E">
        <w:t xml:space="preserve">A Notice of Drafting for these proposed regulations was published in the </w:t>
      </w:r>
      <w:r w:rsidRPr="00F70BF1">
        <w:rPr>
          <w:i/>
        </w:rPr>
        <w:t>State Register</w:t>
      </w:r>
      <w:r w:rsidRPr="0059171E">
        <w:t xml:space="preserve"> on </w:t>
      </w:r>
      <w:smartTag w:uri="urn:schemas-microsoft-com:office:smarttags" w:element="date">
        <w:smartTagPr>
          <w:attr w:name="Month" w:val="7"/>
          <w:attr w:name="Day" w:val="23"/>
          <w:attr w:name="Year" w:val="2010"/>
        </w:smartTagPr>
        <w:r w:rsidRPr="0059171E">
          <w:t>July 23, 2010</w:t>
        </w:r>
      </w:smartTag>
      <w:r w:rsidRPr="0059171E">
        <w:t>.</w:t>
      </w:r>
    </w:p>
    <w:p w:rsidR="00B64F16" w:rsidRPr="00FA7A9F" w:rsidRDefault="00B64F16" w:rsidP="00ED6141">
      <w:pPr>
        <w:tabs>
          <w:tab w:val="left" w:pos="432"/>
        </w:tabs>
      </w:pPr>
    </w:p>
    <w:p w:rsidR="00B64F16" w:rsidRPr="00FA7A9F" w:rsidRDefault="00B64F16" w:rsidP="00FA7A9F">
      <w:pPr>
        <w:tabs>
          <w:tab w:val="left" w:pos="432"/>
        </w:tabs>
        <w:jc w:val="center"/>
      </w:pPr>
      <w:r w:rsidRPr="00FA7A9F">
        <w:t>Discussion of Revisions:</w:t>
      </w:r>
    </w:p>
    <w:p w:rsidR="00B64F16" w:rsidRPr="00B36854" w:rsidRDefault="00B64F16" w:rsidP="00ED6141">
      <w:pPr>
        <w:tabs>
          <w:tab w:val="left" w:pos="432"/>
        </w:tabs>
      </w:pPr>
    </w:p>
    <w:p w:rsidR="00B64F16" w:rsidRPr="00FA7A9F" w:rsidRDefault="00B64F16" w:rsidP="000A030F">
      <w:pPr>
        <w:tabs>
          <w:tab w:val="left" w:pos="432"/>
          <w:tab w:val="left" w:pos="864"/>
          <w:tab w:val="left" w:pos="1296"/>
        </w:tabs>
      </w:pPr>
      <w:r w:rsidRPr="00FA7A9F">
        <w:t>SECTION CITATION/EXPLANATION OF CHANGE:</w:t>
      </w:r>
    </w:p>
    <w:p w:rsidR="00B64F16" w:rsidRPr="00B36854" w:rsidRDefault="00B64F16" w:rsidP="00497356">
      <w:pPr>
        <w:tabs>
          <w:tab w:val="left" w:pos="432"/>
          <w:tab w:val="left" w:pos="864"/>
          <w:tab w:val="left" w:pos="1296"/>
        </w:tabs>
        <w:spacing w:before="240"/>
        <w:rPr>
          <w:b/>
        </w:rPr>
      </w:pPr>
      <w:r w:rsidRPr="00B36854">
        <w:rPr>
          <w:b/>
        </w:rPr>
        <w:t>Regulation, 61-62.5, Standard No. 7, Prevention of Significant Deterioration</w:t>
      </w:r>
    </w:p>
    <w:p w:rsidR="00B64F16" w:rsidRPr="00BC0F0A" w:rsidRDefault="00B64F16" w:rsidP="00497356">
      <w:pPr>
        <w:tabs>
          <w:tab w:val="left" w:pos="432"/>
          <w:tab w:val="left" w:pos="864"/>
          <w:tab w:val="left" w:pos="1296"/>
        </w:tabs>
        <w:spacing w:before="240"/>
      </w:pPr>
      <w:r w:rsidRPr="00BC0F0A">
        <w:t xml:space="preserve">Regulation, 61-62.5, Standard No. 7, Prevention of Significant Deterioration, (b) Definitions, (44) “Regulated </w:t>
      </w:r>
      <w:proofErr w:type="spellStart"/>
      <w:r w:rsidRPr="00BC0F0A">
        <w:t>NSR</w:t>
      </w:r>
      <w:proofErr w:type="spellEnd"/>
      <w:r w:rsidRPr="00BC0F0A">
        <w:t xml:space="preserve"> Pollutant”:</w:t>
      </w:r>
    </w:p>
    <w:p w:rsidR="00B64F16" w:rsidRPr="00BC0F0A" w:rsidRDefault="00B64F16" w:rsidP="00497356">
      <w:pPr>
        <w:tabs>
          <w:tab w:val="left" w:pos="432"/>
          <w:tab w:val="left" w:pos="864"/>
          <w:tab w:val="left" w:pos="1296"/>
        </w:tabs>
      </w:pPr>
      <w:r w:rsidRPr="00BC0F0A">
        <w:t xml:space="preserve">The definition of “Regulated </w:t>
      </w:r>
      <w:proofErr w:type="spellStart"/>
      <w:r w:rsidRPr="00BC0F0A">
        <w:t>NSR</w:t>
      </w:r>
      <w:proofErr w:type="spellEnd"/>
      <w:r w:rsidRPr="00BC0F0A">
        <w:t xml:space="preserve"> Pollutant” </w:t>
      </w:r>
      <w:r w:rsidRPr="0059171E">
        <w:t>was</w:t>
      </w:r>
      <w:r>
        <w:t xml:space="preserve"> </w:t>
      </w:r>
      <w:r w:rsidRPr="00BC0F0A">
        <w:t xml:space="preserve">revised to include elaboration on which pollutants are precursors for criteria pollutants under the National Ambient Air </w:t>
      </w:r>
      <w:r>
        <w:t xml:space="preserve">Quality Standards, and specific </w:t>
      </w:r>
      <w:r w:rsidRPr="00BC0F0A">
        <w:t>instructions on how to calculate PM emissions when determining if emissions fall within the scope</w:t>
      </w:r>
      <w:r w:rsidRPr="00BC0F0A">
        <w:rPr>
          <w:color w:val="FF0000"/>
        </w:rPr>
        <w:t xml:space="preserve"> </w:t>
      </w:r>
      <w:r>
        <w:t xml:space="preserve">of this definition. </w:t>
      </w:r>
    </w:p>
    <w:p w:rsidR="00B64F16" w:rsidRPr="00B36854" w:rsidRDefault="00B64F16" w:rsidP="00497356">
      <w:pPr>
        <w:tabs>
          <w:tab w:val="left" w:pos="432"/>
          <w:tab w:val="left" w:pos="864"/>
          <w:tab w:val="left" w:pos="1296"/>
        </w:tabs>
        <w:spacing w:before="240"/>
      </w:pPr>
      <w:r w:rsidRPr="00B36854">
        <w:t>Regulation, 61-62.5, Standard No. 7, Prevention of Significant Deterioration, (b) Definitions, (49</w:t>
      </w:r>
      <w:proofErr w:type="gramStart"/>
      <w:r w:rsidRPr="00B36854">
        <w:t>)(</w:t>
      </w:r>
      <w:proofErr w:type="spellStart"/>
      <w:proofErr w:type="gramEnd"/>
      <w:r w:rsidRPr="00B36854">
        <w:t>i</w:t>
      </w:r>
      <w:proofErr w:type="spellEnd"/>
      <w:r w:rsidRPr="00B36854">
        <w:t>) “Significant”:</w:t>
      </w:r>
    </w:p>
    <w:p w:rsidR="00B64F16" w:rsidRPr="00B36854" w:rsidRDefault="00B64F16" w:rsidP="00497356">
      <w:r w:rsidRPr="00B36854">
        <w:t xml:space="preserve">The definition of “Significant” </w:t>
      </w:r>
      <w:r w:rsidRPr="0059171E">
        <w:t>was</w:t>
      </w:r>
      <w:r>
        <w:t xml:space="preserve"> </w:t>
      </w:r>
      <w:r w:rsidRPr="00B36854">
        <w:t xml:space="preserve">revised to include new thresholds for </w:t>
      </w:r>
      <w:proofErr w:type="spellStart"/>
      <w:r w:rsidRPr="00B36854">
        <w:t>PM</w:t>
      </w:r>
      <w:r w:rsidRPr="00B36854">
        <w:rPr>
          <w:vertAlign w:val="subscript"/>
        </w:rPr>
        <w:t>2.5</w:t>
      </w:r>
      <w:proofErr w:type="spellEnd"/>
      <w:r w:rsidRPr="00B36854">
        <w:t>.</w:t>
      </w:r>
    </w:p>
    <w:p w:rsidR="00B64F16" w:rsidRPr="00B36854" w:rsidRDefault="00B64F16" w:rsidP="00497356">
      <w:pPr>
        <w:tabs>
          <w:tab w:val="left" w:pos="432"/>
          <w:tab w:val="left" w:pos="864"/>
          <w:tab w:val="left" w:pos="1296"/>
        </w:tabs>
      </w:pPr>
    </w:p>
    <w:p w:rsidR="00B64F16" w:rsidRPr="00B36854" w:rsidRDefault="00B64F16" w:rsidP="00497356">
      <w:pPr>
        <w:tabs>
          <w:tab w:val="left" w:pos="432"/>
          <w:tab w:val="left" w:pos="864"/>
          <w:tab w:val="left" w:pos="1296"/>
        </w:tabs>
      </w:pPr>
      <w:r w:rsidRPr="00B36854">
        <w:t>Regulation, 61-62.5, Standard No. 7, Prevention of Significant Deterioration, (</w:t>
      </w:r>
      <w:proofErr w:type="spellStart"/>
      <w:r w:rsidRPr="00B36854">
        <w:t>i</w:t>
      </w:r>
      <w:proofErr w:type="spellEnd"/>
      <w:r w:rsidRPr="00B36854">
        <w:t>) Exemptions, (1</w:t>
      </w:r>
      <w:proofErr w:type="gramStart"/>
      <w:r w:rsidRPr="00B36854">
        <w:t>)(</w:t>
      </w:r>
      <w:proofErr w:type="gramEnd"/>
      <w:r w:rsidRPr="00B36854">
        <w:t>xi):</w:t>
      </w:r>
    </w:p>
    <w:p w:rsidR="00B64F16" w:rsidRPr="00B36854" w:rsidRDefault="00B64F16" w:rsidP="00497356">
      <w:pPr>
        <w:tabs>
          <w:tab w:val="left" w:pos="432"/>
          <w:tab w:val="left" w:pos="864"/>
          <w:tab w:val="left" w:pos="1296"/>
        </w:tabs>
      </w:pPr>
      <w:r w:rsidRPr="00B36854">
        <w:t>This item</w:t>
      </w:r>
      <w:r w:rsidRPr="00174C51">
        <w:t xml:space="preserve"> </w:t>
      </w:r>
      <w:r w:rsidRPr="0059171E">
        <w:t xml:space="preserve">was </w:t>
      </w:r>
      <w:r w:rsidRPr="00B36854">
        <w:t xml:space="preserve">added to clarify what provisions apply to </w:t>
      </w:r>
      <w:proofErr w:type="spellStart"/>
      <w:r w:rsidRPr="00B36854">
        <w:t>PSD</w:t>
      </w:r>
      <w:proofErr w:type="spellEnd"/>
      <w:r w:rsidRPr="00B36854">
        <w:t xml:space="preserve"> applications received before </w:t>
      </w:r>
      <w:smartTag w:uri="urn:schemas-microsoft-com:office:smarttags" w:element="date">
        <w:smartTagPr>
          <w:attr w:name="Month" w:val="7"/>
          <w:attr w:name="Day" w:val="15"/>
          <w:attr w:name="Year" w:val="2008"/>
        </w:smartTagPr>
        <w:r w:rsidRPr="00B36854">
          <w:t>July 15, 2008</w:t>
        </w:r>
      </w:smartTag>
      <w:r w:rsidRPr="00B36854">
        <w:t>.</w:t>
      </w:r>
    </w:p>
    <w:p w:rsidR="00B64F16" w:rsidRPr="00B36854" w:rsidRDefault="00B64F16" w:rsidP="00497356">
      <w:pPr>
        <w:tabs>
          <w:tab w:val="left" w:pos="4680"/>
        </w:tabs>
        <w:ind w:left="4680" w:hanging="4680"/>
      </w:pPr>
    </w:p>
    <w:p w:rsidR="00B64F16" w:rsidRPr="00B36854" w:rsidRDefault="00B64F16" w:rsidP="00497356">
      <w:pPr>
        <w:tabs>
          <w:tab w:val="left" w:pos="0"/>
        </w:tabs>
      </w:pPr>
      <w:r w:rsidRPr="00B36854">
        <w:t>Regulation, 61-62.5, Standard No. 7, Prevention of Significant Deterioration, (</w:t>
      </w:r>
      <w:proofErr w:type="spellStart"/>
      <w:r w:rsidRPr="00B36854">
        <w:t>i</w:t>
      </w:r>
      <w:proofErr w:type="spellEnd"/>
      <w:r w:rsidRPr="00B36854">
        <w:t>) Exemptions, (5</w:t>
      </w:r>
      <w:proofErr w:type="gramStart"/>
      <w:r w:rsidRPr="00B36854">
        <w:t>)(</w:t>
      </w:r>
      <w:proofErr w:type="spellStart"/>
      <w:proofErr w:type="gramEnd"/>
      <w:r w:rsidRPr="00B36854">
        <w:t>i</w:t>
      </w:r>
      <w:proofErr w:type="spellEnd"/>
      <w:r w:rsidRPr="00B36854">
        <w:t xml:space="preserve">): </w:t>
      </w:r>
    </w:p>
    <w:p w:rsidR="00B64F16" w:rsidRPr="00B36854" w:rsidRDefault="00B64F16" w:rsidP="00497356">
      <w:pPr>
        <w:tabs>
          <w:tab w:val="left" w:pos="0"/>
        </w:tabs>
      </w:pPr>
      <w:r w:rsidRPr="00B36854">
        <w:t xml:space="preserve">This item </w:t>
      </w:r>
      <w:r w:rsidRPr="0059171E">
        <w:t>was</w:t>
      </w:r>
      <w:r>
        <w:t xml:space="preserve"> </w:t>
      </w:r>
      <w:r w:rsidRPr="00B36854">
        <w:t xml:space="preserve">modified by adding “or nitrogen oxides” to the footnote for Ozone in the list of de </w:t>
      </w:r>
      <w:proofErr w:type="spellStart"/>
      <w:r w:rsidRPr="00B36854">
        <w:t>minimis</w:t>
      </w:r>
      <w:proofErr w:type="spellEnd"/>
      <w:r w:rsidRPr="00B36854">
        <w:t xml:space="preserve"> air quality levels, so that a facility with a net increase of 100 tons per year or more of nitrogen oxides subject to </w:t>
      </w:r>
      <w:proofErr w:type="spellStart"/>
      <w:r w:rsidRPr="00B36854">
        <w:t>PSD</w:t>
      </w:r>
      <w:proofErr w:type="spellEnd"/>
      <w:r w:rsidRPr="00B36854">
        <w:t xml:space="preserve"> would be required to perform an ambient impact analysis including the gathering of ambient air quality data.</w:t>
      </w:r>
    </w:p>
    <w:p w:rsidR="00B64F16" w:rsidRPr="00B36854" w:rsidRDefault="00B64F16" w:rsidP="00497356">
      <w:pPr>
        <w:tabs>
          <w:tab w:val="left" w:pos="432"/>
          <w:tab w:val="left" w:pos="864"/>
          <w:tab w:val="left" w:pos="1296"/>
        </w:tabs>
      </w:pPr>
    </w:p>
    <w:p w:rsidR="00B64F16" w:rsidRPr="00B36854" w:rsidRDefault="00B64F16" w:rsidP="00497356">
      <w:pPr>
        <w:tabs>
          <w:tab w:val="left" w:pos="432"/>
          <w:tab w:val="left" w:pos="864"/>
          <w:tab w:val="left" w:pos="1296"/>
        </w:tabs>
        <w:rPr>
          <w:b/>
        </w:rPr>
      </w:pPr>
      <w:r w:rsidRPr="00B36854">
        <w:rPr>
          <w:b/>
        </w:rPr>
        <w:lastRenderedPageBreak/>
        <w:t>Regulation, 61-62.5, Standard No. 7.1, Nonattainment New Source Review (</w:t>
      </w:r>
      <w:proofErr w:type="spellStart"/>
      <w:r w:rsidRPr="00B36854">
        <w:rPr>
          <w:b/>
        </w:rPr>
        <w:t>NSR</w:t>
      </w:r>
      <w:proofErr w:type="spellEnd"/>
      <w:r w:rsidRPr="00B36854">
        <w:rPr>
          <w:b/>
        </w:rPr>
        <w:t>)</w:t>
      </w:r>
    </w:p>
    <w:p w:rsidR="00B64F16" w:rsidRPr="00B36854" w:rsidRDefault="00B64F16" w:rsidP="00497356">
      <w:pPr>
        <w:tabs>
          <w:tab w:val="left" w:pos="432"/>
          <w:tab w:val="left" w:pos="864"/>
          <w:tab w:val="left" w:pos="1296"/>
        </w:tabs>
      </w:pPr>
    </w:p>
    <w:p w:rsidR="00B64F16" w:rsidRPr="00B36854" w:rsidRDefault="00B64F16" w:rsidP="00497356">
      <w:pPr>
        <w:tabs>
          <w:tab w:val="left" w:pos="432"/>
          <w:tab w:val="left" w:pos="864"/>
          <w:tab w:val="left" w:pos="1296"/>
        </w:tabs>
        <w:rPr>
          <w:bCs/>
        </w:rPr>
      </w:pPr>
      <w:r w:rsidRPr="00B36854">
        <w:t>Regulation, 61-62.5, Standard No. 7.1, Nonattainment New Source Review (</w:t>
      </w:r>
      <w:proofErr w:type="spellStart"/>
      <w:r w:rsidRPr="00B36854">
        <w:t>NSR</w:t>
      </w:r>
      <w:proofErr w:type="spellEnd"/>
      <w:r w:rsidRPr="00B36854">
        <w:t xml:space="preserve">), (c) Definitions, (13) </w:t>
      </w:r>
      <w:r w:rsidRPr="00B36854">
        <w:rPr>
          <w:bCs/>
        </w:rPr>
        <w:t xml:space="preserve">“Regulated </w:t>
      </w:r>
      <w:proofErr w:type="spellStart"/>
      <w:r w:rsidRPr="00B36854">
        <w:rPr>
          <w:bCs/>
        </w:rPr>
        <w:t>NSR</w:t>
      </w:r>
      <w:proofErr w:type="spellEnd"/>
      <w:r w:rsidRPr="00B36854">
        <w:rPr>
          <w:bCs/>
        </w:rPr>
        <w:t xml:space="preserve"> pollutant”:</w:t>
      </w:r>
    </w:p>
    <w:p w:rsidR="00B64F16" w:rsidRPr="00B36854" w:rsidRDefault="00B64F16" w:rsidP="00497356">
      <w:pPr>
        <w:tabs>
          <w:tab w:val="left" w:pos="432"/>
          <w:tab w:val="left" w:pos="864"/>
          <w:tab w:val="left" w:pos="1296"/>
        </w:tabs>
      </w:pPr>
      <w:r w:rsidRPr="00B36854">
        <w:rPr>
          <w:bCs/>
        </w:rPr>
        <w:t xml:space="preserve">The definition of “Regulated </w:t>
      </w:r>
      <w:proofErr w:type="spellStart"/>
      <w:r w:rsidRPr="00B36854">
        <w:rPr>
          <w:bCs/>
        </w:rPr>
        <w:t>NSR</w:t>
      </w:r>
      <w:proofErr w:type="spellEnd"/>
      <w:r w:rsidRPr="00B36854">
        <w:rPr>
          <w:bCs/>
        </w:rPr>
        <w:t xml:space="preserve"> pollutant” </w:t>
      </w:r>
      <w:r w:rsidRPr="0059171E">
        <w:rPr>
          <w:bCs/>
        </w:rPr>
        <w:t xml:space="preserve">was </w:t>
      </w:r>
      <w:r w:rsidRPr="00B36854">
        <w:rPr>
          <w:bCs/>
        </w:rPr>
        <w:t xml:space="preserve">modified in the introductory sentence by adding the words “of this regulation” for clarification to correct a </w:t>
      </w:r>
      <w:proofErr w:type="spellStart"/>
      <w:r w:rsidRPr="00B36854">
        <w:rPr>
          <w:bCs/>
        </w:rPr>
        <w:t>nonsubstantive</w:t>
      </w:r>
      <w:proofErr w:type="spellEnd"/>
      <w:r w:rsidRPr="00B36854">
        <w:rPr>
          <w:bCs/>
        </w:rPr>
        <w:t xml:space="preserve"> scrivener’s error. The definition is also modified by adding a list of precursors and the requirements for considering PM, including timing requirements for considering condensable emissions.</w:t>
      </w:r>
    </w:p>
    <w:p w:rsidR="00B64F16" w:rsidRPr="00B36854" w:rsidRDefault="00B64F16" w:rsidP="00497356">
      <w:pPr>
        <w:tabs>
          <w:tab w:val="left" w:pos="432"/>
          <w:tab w:val="left" w:pos="864"/>
          <w:tab w:val="left" w:pos="1296"/>
        </w:tabs>
      </w:pPr>
    </w:p>
    <w:p w:rsidR="00B64F16" w:rsidRPr="00B36854" w:rsidRDefault="00B64F16" w:rsidP="00497356">
      <w:pPr>
        <w:tabs>
          <w:tab w:val="left" w:pos="432"/>
          <w:tab w:val="left" w:pos="864"/>
          <w:tab w:val="left" w:pos="1296"/>
        </w:tabs>
        <w:rPr>
          <w:bCs/>
        </w:rPr>
      </w:pPr>
      <w:r w:rsidRPr="00B36854">
        <w:t>Regulation, 61-62.5, Standard No. 7.1, Nonattainment New Source Review (</w:t>
      </w:r>
      <w:proofErr w:type="spellStart"/>
      <w:r w:rsidRPr="00B36854">
        <w:t>NSR</w:t>
      </w:r>
      <w:proofErr w:type="spellEnd"/>
      <w:r w:rsidRPr="00B36854">
        <w:t xml:space="preserve">), (c) Definitions, (14) </w:t>
      </w:r>
      <w:r w:rsidRPr="00B36854">
        <w:rPr>
          <w:bCs/>
        </w:rPr>
        <w:t>“Significant”:</w:t>
      </w:r>
    </w:p>
    <w:p w:rsidR="00B64F16" w:rsidRPr="00B36854" w:rsidRDefault="00B64F16" w:rsidP="00497356">
      <w:pPr>
        <w:tabs>
          <w:tab w:val="left" w:pos="432"/>
          <w:tab w:val="left" w:pos="864"/>
          <w:tab w:val="left" w:pos="1296"/>
        </w:tabs>
        <w:rPr>
          <w:bCs/>
        </w:rPr>
      </w:pPr>
      <w:r w:rsidRPr="00B36854">
        <w:rPr>
          <w:bCs/>
        </w:rPr>
        <w:t xml:space="preserve">The definition of “Significant” </w:t>
      </w:r>
      <w:r w:rsidRPr="0059171E">
        <w:rPr>
          <w:bCs/>
        </w:rPr>
        <w:t>was</w:t>
      </w:r>
      <w:r>
        <w:rPr>
          <w:bCs/>
        </w:rPr>
        <w:t xml:space="preserve"> </w:t>
      </w:r>
      <w:r w:rsidRPr="00B36854">
        <w:rPr>
          <w:bCs/>
        </w:rPr>
        <w:t xml:space="preserve">revised to include new thresholds for </w:t>
      </w:r>
      <w:proofErr w:type="spellStart"/>
      <w:r w:rsidRPr="00B36854">
        <w:t>PM</w:t>
      </w:r>
      <w:r w:rsidRPr="00B36854">
        <w:rPr>
          <w:vertAlign w:val="subscript"/>
        </w:rPr>
        <w:t>2.5</w:t>
      </w:r>
      <w:proofErr w:type="spellEnd"/>
      <w:r w:rsidRPr="00B36854">
        <w:t>.</w:t>
      </w:r>
    </w:p>
    <w:p w:rsidR="00B64F16" w:rsidRPr="00B36854" w:rsidRDefault="00B64F16" w:rsidP="000A030F"/>
    <w:p w:rsidR="00B64F16" w:rsidRPr="00B36854" w:rsidRDefault="00B64F16" w:rsidP="000A030F">
      <w:r w:rsidRPr="00B36854">
        <w:rPr>
          <w:b/>
          <w:bCs/>
        </w:rPr>
        <w:t>Instructions:</w:t>
      </w:r>
    </w:p>
    <w:p w:rsidR="00B64F16" w:rsidRPr="00B36854" w:rsidRDefault="00B64F16" w:rsidP="000A030F"/>
    <w:p w:rsidR="00B64F16" w:rsidRPr="00B36854" w:rsidRDefault="00B64F16" w:rsidP="000A030F">
      <w:r w:rsidRPr="00B36854">
        <w:t xml:space="preserve">Amend Regulation 61-62, </w:t>
      </w:r>
      <w:r w:rsidRPr="00B36854">
        <w:rPr>
          <w:iCs/>
        </w:rPr>
        <w:t>Air Pollution Control Regulations and Standards,</w:t>
      </w:r>
      <w:r w:rsidRPr="00B36854">
        <w:t xml:space="preserve"> pursuant to each instruction provided below with the text of the amendments.</w:t>
      </w:r>
    </w:p>
    <w:p w:rsidR="00B64F16" w:rsidRPr="00B36854" w:rsidRDefault="00B64F16" w:rsidP="00C826FE">
      <w:pPr>
        <w:tabs>
          <w:tab w:val="left" w:pos="432"/>
          <w:tab w:val="left" w:pos="864"/>
          <w:tab w:val="left" w:pos="1296"/>
        </w:tabs>
        <w:rPr>
          <w:b/>
        </w:rPr>
      </w:pPr>
    </w:p>
    <w:p w:rsidR="00B64F16" w:rsidRPr="00B36854" w:rsidRDefault="00B64F16" w:rsidP="00C826FE">
      <w:pPr>
        <w:tabs>
          <w:tab w:val="left" w:pos="432"/>
          <w:tab w:val="left" w:pos="864"/>
          <w:tab w:val="left" w:pos="1296"/>
        </w:tabs>
      </w:pPr>
      <w:r w:rsidRPr="00B36854">
        <w:rPr>
          <w:b/>
        </w:rPr>
        <w:t>Text:</w:t>
      </w:r>
    </w:p>
    <w:p w:rsidR="00B64F16" w:rsidRPr="00541376" w:rsidRDefault="00B64F16" w:rsidP="00C826FE">
      <w:pPr>
        <w:tabs>
          <w:tab w:val="left" w:pos="432"/>
          <w:tab w:val="left" w:pos="864"/>
          <w:tab w:val="left" w:pos="1296"/>
        </w:tabs>
      </w:pPr>
    </w:p>
    <w:p w:rsidR="00B64F16" w:rsidRPr="00541376" w:rsidRDefault="00B64F16" w:rsidP="00497356">
      <w:pPr>
        <w:tabs>
          <w:tab w:val="left" w:pos="216"/>
          <w:tab w:val="left" w:pos="432"/>
          <w:tab w:val="left" w:pos="648"/>
          <w:tab w:val="left" w:pos="864"/>
          <w:tab w:val="left" w:pos="1080"/>
          <w:tab w:val="left" w:pos="1296"/>
          <w:tab w:val="left" w:pos="1512"/>
        </w:tabs>
        <w:rPr>
          <w:b/>
        </w:rPr>
      </w:pPr>
      <w:r w:rsidRPr="00541376">
        <w:rPr>
          <w:b/>
        </w:rPr>
        <w:t>Regulation, 61-62.5, Standard No. 7, Prevention of Significant Deterioration</w:t>
      </w:r>
    </w:p>
    <w:p w:rsidR="00B64F16" w:rsidRPr="00541376" w:rsidRDefault="00B64F16" w:rsidP="00497356">
      <w:pPr>
        <w:tabs>
          <w:tab w:val="left" w:pos="216"/>
          <w:tab w:val="left" w:pos="432"/>
          <w:tab w:val="left" w:pos="648"/>
          <w:tab w:val="left" w:pos="864"/>
          <w:tab w:val="left" w:pos="1080"/>
          <w:tab w:val="left" w:pos="1296"/>
          <w:tab w:val="left" w:pos="1512"/>
        </w:tabs>
        <w:spacing w:before="240"/>
        <w:rPr>
          <w:b/>
        </w:rPr>
      </w:pPr>
      <w:r w:rsidRPr="00541376">
        <w:rPr>
          <w:b/>
        </w:rPr>
        <w:t xml:space="preserve">(b) Definitions, (44) “Regulated </w:t>
      </w:r>
      <w:proofErr w:type="spellStart"/>
      <w:r w:rsidRPr="00541376">
        <w:rPr>
          <w:b/>
        </w:rPr>
        <w:t>NSR</w:t>
      </w:r>
      <w:proofErr w:type="spellEnd"/>
      <w:r w:rsidRPr="00541376">
        <w:rPr>
          <w:b/>
        </w:rPr>
        <w:t xml:space="preserve"> Pollutant” shall be revised as follows:</w:t>
      </w:r>
    </w:p>
    <w:p w:rsidR="00B64F16" w:rsidRPr="00541376" w:rsidRDefault="00B64F16" w:rsidP="00497356">
      <w:pPr>
        <w:tabs>
          <w:tab w:val="left" w:pos="216"/>
          <w:tab w:val="left" w:pos="432"/>
          <w:tab w:val="left" w:pos="648"/>
          <w:tab w:val="left" w:pos="864"/>
          <w:tab w:val="left" w:pos="1080"/>
          <w:tab w:val="left" w:pos="1296"/>
          <w:tab w:val="left" w:pos="1512"/>
        </w:tabs>
      </w:pPr>
    </w:p>
    <w:p w:rsidR="00B64F16" w:rsidRPr="00541376" w:rsidRDefault="00B64F16" w:rsidP="00497356">
      <w:pPr>
        <w:tabs>
          <w:tab w:val="left" w:pos="216"/>
          <w:tab w:val="left" w:pos="288"/>
          <w:tab w:val="left" w:pos="432"/>
          <w:tab w:val="left" w:pos="648"/>
          <w:tab w:val="left" w:pos="864"/>
          <w:tab w:val="left" w:pos="1080"/>
          <w:tab w:val="left" w:pos="1296"/>
          <w:tab w:val="left" w:pos="1512"/>
        </w:tabs>
      </w:pPr>
      <w:r w:rsidRPr="00541376">
        <w:tab/>
        <w:t xml:space="preserve">(44) </w:t>
      </w:r>
      <w:r w:rsidRPr="00541376">
        <w:rPr>
          <w:b/>
          <w:bCs/>
        </w:rPr>
        <w:t xml:space="preserve">“Regulated </w:t>
      </w:r>
      <w:proofErr w:type="spellStart"/>
      <w:r w:rsidRPr="00541376">
        <w:rPr>
          <w:b/>
          <w:bCs/>
        </w:rPr>
        <w:t>NSR</w:t>
      </w:r>
      <w:proofErr w:type="spellEnd"/>
      <w:r w:rsidRPr="00541376">
        <w:rPr>
          <w:b/>
          <w:bCs/>
        </w:rPr>
        <w:t xml:space="preserve"> pollutant,”</w:t>
      </w:r>
      <w:r w:rsidRPr="00541376">
        <w:t xml:space="preserve"> for purposes of this regulation, means the following:</w:t>
      </w:r>
    </w:p>
    <w:p w:rsidR="00B64F16" w:rsidRPr="00541376" w:rsidRDefault="00B64F16" w:rsidP="00497356">
      <w:pPr>
        <w:tabs>
          <w:tab w:val="left" w:pos="216"/>
          <w:tab w:val="left" w:pos="288"/>
          <w:tab w:val="left" w:pos="432"/>
          <w:tab w:val="left" w:pos="648"/>
          <w:tab w:val="left" w:pos="864"/>
          <w:tab w:val="left" w:pos="1080"/>
          <w:tab w:val="left" w:pos="1296"/>
          <w:tab w:val="left" w:pos="1512"/>
        </w:tabs>
      </w:pPr>
    </w:p>
    <w:p w:rsidR="00B64F16" w:rsidRPr="00541376" w:rsidRDefault="00B64F16" w:rsidP="00FA7A9F">
      <w:pPr>
        <w:tabs>
          <w:tab w:val="left" w:pos="216"/>
          <w:tab w:val="left" w:pos="432"/>
          <w:tab w:val="left" w:pos="648"/>
          <w:tab w:val="left" w:pos="864"/>
          <w:tab w:val="left" w:pos="1080"/>
          <w:tab w:val="left" w:pos="1296"/>
          <w:tab w:val="left" w:pos="1512"/>
        </w:tabs>
      </w:pPr>
      <w:r w:rsidRPr="00541376">
        <w:tab/>
      </w:r>
      <w:r w:rsidRPr="00541376">
        <w:tab/>
        <w:t>(</w:t>
      </w:r>
      <w:proofErr w:type="spellStart"/>
      <w:r w:rsidRPr="00541376">
        <w:t>i</w:t>
      </w:r>
      <w:proofErr w:type="spellEnd"/>
      <w:r w:rsidRPr="00541376">
        <w:t xml:space="preserve">) Any pollutant for which a national ambient air quality standard has been promulgated and any constituents or precursors for such pollutants identified by the Administrator. Precursors identified by the Administrator for purposes of </w:t>
      </w:r>
      <w:proofErr w:type="spellStart"/>
      <w:r w:rsidRPr="00541376">
        <w:t>NSR</w:t>
      </w:r>
      <w:proofErr w:type="spellEnd"/>
      <w:r w:rsidRPr="00541376">
        <w:t xml:space="preserve"> are the following:</w:t>
      </w:r>
    </w:p>
    <w:p w:rsidR="00B64F16" w:rsidRPr="00541376" w:rsidRDefault="00B64F16" w:rsidP="00FA7A9F">
      <w:pPr>
        <w:tabs>
          <w:tab w:val="left" w:pos="216"/>
          <w:tab w:val="left" w:pos="288"/>
          <w:tab w:val="left" w:pos="432"/>
          <w:tab w:val="left" w:pos="648"/>
          <w:tab w:val="left" w:pos="864"/>
          <w:tab w:val="left" w:pos="1080"/>
          <w:tab w:val="left" w:pos="1296"/>
          <w:tab w:val="left" w:pos="1512"/>
        </w:tabs>
      </w:pPr>
    </w:p>
    <w:p w:rsidR="00B64F16" w:rsidRPr="00541376" w:rsidRDefault="00B64F16" w:rsidP="00FA7A9F">
      <w:pPr>
        <w:tabs>
          <w:tab w:val="left" w:pos="216"/>
          <w:tab w:val="left" w:pos="432"/>
          <w:tab w:val="left" w:pos="648"/>
          <w:tab w:val="left" w:pos="864"/>
          <w:tab w:val="left" w:pos="1080"/>
          <w:tab w:val="left" w:pos="1296"/>
          <w:tab w:val="left" w:pos="1512"/>
        </w:tabs>
        <w:autoSpaceDE w:val="0"/>
        <w:autoSpaceDN w:val="0"/>
        <w:adjustRightInd w:val="0"/>
      </w:pPr>
      <w:r w:rsidRPr="00541376">
        <w:tab/>
      </w:r>
      <w:r w:rsidRPr="00541376">
        <w:tab/>
      </w:r>
      <w:r w:rsidRPr="00541376">
        <w:tab/>
        <w:t>(a) Volatile organic compounds and nitrogen oxides are precursors to ozone in all attainment and unclassifiable areas.</w:t>
      </w:r>
    </w:p>
    <w:p w:rsidR="00B64F16" w:rsidRPr="00541376" w:rsidRDefault="00B64F16" w:rsidP="00FA7A9F">
      <w:pPr>
        <w:tabs>
          <w:tab w:val="left" w:pos="0"/>
          <w:tab w:val="left" w:pos="216"/>
          <w:tab w:val="left" w:pos="432"/>
          <w:tab w:val="left" w:pos="648"/>
          <w:tab w:val="left" w:pos="864"/>
          <w:tab w:val="left" w:pos="1080"/>
        </w:tabs>
      </w:pPr>
    </w:p>
    <w:p w:rsidR="00B64F16" w:rsidRPr="00541376" w:rsidRDefault="00B64F16" w:rsidP="00FA7A9F">
      <w:pPr>
        <w:tabs>
          <w:tab w:val="left" w:pos="0"/>
          <w:tab w:val="left" w:pos="216"/>
          <w:tab w:val="left" w:pos="432"/>
          <w:tab w:val="left" w:pos="648"/>
          <w:tab w:val="left" w:pos="864"/>
          <w:tab w:val="left" w:pos="1080"/>
        </w:tabs>
      </w:pPr>
      <w:r w:rsidRPr="00541376">
        <w:tab/>
      </w:r>
      <w:r w:rsidRPr="00541376">
        <w:tab/>
      </w:r>
      <w:r w:rsidRPr="00541376">
        <w:tab/>
        <w:t>(</w:t>
      </w:r>
      <w:r w:rsidRPr="00541376">
        <w:rPr>
          <w:iCs/>
        </w:rPr>
        <w:t>b</w:t>
      </w:r>
      <w:r w:rsidRPr="00541376">
        <w:t xml:space="preserve">) Sulfur dioxide is a precursor to </w:t>
      </w:r>
      <w:proofErr w:type="spellStart"/>
      <w:r w:rsidRPr="00541376">
        <w:t>PM</w:t>
      </w:r>
      <w:r w:rsidRPr="00541376">
        <w:rPr>
          <w:vertAlign w:val="subscript"/>
        </w:rPr>
        <w:t>2.5</w:t>
      </w:r>
      <w:proofErr w:type="spellEnd"/>
      <w:r w:rsidRPr="00541376">
        <w:t xml:space="preserve"> in all attainment and unclassifiable areas.</w:t>
      </w:r>
    </w:p>
    <w:p w:rsidR="00B64F16" w:rsidRPr="00541376" w:rsidRDefault="00B64F16" w:rsidP="00FA7A9F">
      <w:pPr>
        <w:tabs>
          <w:tab w:val="left" w:pos="216"/>
          <w:tab w:val="left" w:pos="432"/>
          <w:tab w:val="left" w:pos="648"/>
          <w:tab w:val="left" w:pos="864"/>
          <w:tab w:val="left" w:pos="1080"/>
          <w:tab w:val="left" w:pos="1296"/>
          <w:tab w:val="left" w:pos="1512"/>
        </w:tabs>
        <w:autoSpaceDE w:val="0"/>
        <w:autoSpaceDN w:val="0"/>
        <w:adjustRightInd w:val="0"/>
        <w:ind w:left="576" w:firstLine="288"/>
      </w:pPr>
    </w:p>
    <w:p w:rsidR="00B64F16" w:rsidRPr="00541376" w:rsidRDefault="00B64F16" w:rsidP="00FA7A9F">
      <w:pPr>
        <w:tabs>
          <w:tab w:val="left" w:pos="216"/>
          <w:tab w:val="left" w:pos="432"/>
          <w:tab w:val="left" w:pos="648"/>
          <w:tab w:val="left" w:pos="864"/>
          <w:tab w:val="left" w:pos="1080"/>
          <w:tab w:val="left" w:pos="1296"/>
          <w:tab w:val="left" w:pos="1512"/>
        </w:tabs>
      </w:pPr>
      <w:r w:rsidRPr="00541376">
        <w:tab/>
      </w:r>
      <w:r w:rsidRPr="00541376">
        <w:tab/>
      </w:r>
      <w:r w:rsidRPr="00541376">
        <w:tab/>
        <w:t>(</w:t>
      </w:r>
      <w:r w:rsidRPr="00541376">
        <w:rPr>
          <w:rFonts w:ascii="Melior-Italic" w:hAnsi="Melior-Italic" w:cs="Melior-Italic"/>
          <w:iCs/>
        </w:rPr>
        <w:t>c</w:t>
      </w:r>
      <w:r w:rsidRPr="00541376">
        <w:t xml:space="preserve">) Nitrogen oxides are presumed to be precursors to </w:t>
      </w:r>
      <w:proofErr w:type="spellStart"/>
      <w:r w:rsidRPr="00541376">
        <w:t>PM</w:t>
      </w:r>
      <w:r w:rsidRPr="00541376">
        <w:rPr>
          <w:rFonts w:ascii="Times-Roman" w:hAnsi="Times-Roman" w:cs="Times-Roman"/>
          <w:vertAlign w:val="subscript"/>
        </w:rPr>
        <w:t>2.5</w:t>
      </w:r>
      <w:proofErr w:type="spellEnd"/>
      <w:r w:rsidRPr="00541376">
        <w:rPr>
          <w:rFonts w:ascii="Times-Roman" w:hAnsi="Times-Roman" w:cs="Times-Roman"/>
        </w:rPr>
        <w:t xml:space="preserve"> </w:t>
      </w:r>
      <w:r w:rsidRPr="00541376">
        <w:t xml:space="preserve">in all attainment and unclassifiable areas, unless the State demonstrates to the Administrator’s satisfaction or the EPA demonstrates that emissions of nitrogen oxides from sources in a specific area are not a significant contributor to that area’s ambient </w:t>
      </w:r>
      <w:proofErr w:type="spellStart"/>
      <w:r w:rsidRPr="00541376">
        <w:t>PM</w:t>
      </w:r>
      <w:r w:rsidRPr="00541376">
        <w:rPr>
          <w:rFonts w:ascii="Times-Roman" w:hAnsi="Times-Roman" w:cs="Times-Roman"/>
          <w:vertAlign w:val="subscript"/>
        </w:rPr>
        <w:t>2.5</w:t>
      </w:r>
      <w:proofErr w:type="spellEnd"/>
      <w:r w:rsidRPr="00541376">
        <w:rPr>
          <w:rFonts w:ascii="Times-Roman" w:hAnsi="Times-Roman" w:cs="Times-Roman"/>
        </w:rPr>
        <w:t xml:space="preserve"> </w:t>
      </w:r>
      <w:r w:rsidRPr="00541376">
        <w:t>concentrations.</w:t>
      </w:r>
    </w:p>
    <w:p w:rsidR="00B64F16" w:rsidRPr="00541376" w:rsidRDefault="00B64F16" w:rsidP="00FA7A9F">
      <w:pPr>
        <w:tabs>
          <w:tab w:val="left" w:pos="216"/>
          <w:tab w:val="left" w:pos="432"/>
          <w:tab w:val="left" w:pos="648"/>
          <w:tab w:val="left" w:pos="864"/>
          <w:tab w:val="left" w:pos="1080"/>
          <w:tab w:val="left" w:pos="1296"/>
          <w:tab w:val="left" w:pos="1512"/>
        </w:tabs>
        <w:autoSpaceDE w:val="0"/>
        <w:autoSpaceDN w:val="0"/>
        <w:adjustRightInd w:val="0"/>
      </w:pPr>
    </w:p>
    <w:p w:rsidR="00B64F16" w:rsidRPr="00541376" w:rsidRDefault="00B64F16" w:rsidP="00FA7A9F">
      <w:pPr>
        <w:tabs>
          <w:tab w:val="left" w:pos="216"/>
          <w:tab w:val="left" w:pos="432"/>
          <w:tab w:val="left" w:pos="648"/>
          <w:tab w:val="left" w:pos="864"/>
          <w:tab w:val="left" w:pos="1080"/>
          <w:tab w:val="left" w:pos="1296"/>
          <w:tab w:val="left" w:pos="1512"/>
        </w:tabs>
        <w:autoSpaceDE w:val="0"/>
        <w:autoSpaceDN w:val="0"/>
        <w:adjustRightInd w:val="0"/>
      </w:pPr>
      <w:r w:rsidRPr="00541376">
        <w:tab/>
      </w:r>
      <w:r w:rsidRPr="00541376">
        <w:tab/>
      </w:r>
      <w:r w:rsidRPr="00541376">
        <w:tab/>
        <w:t>(</w:t>
      </w:r>
      <w:r w:rsidRPr="00541376">
        <w:rPr>
          <w:iCs/>
        </w:rPr>
        <w:t>d</w:t>
      </w:r>
      <w:r w:rsidRPr="00541376">
        <w:t xml:space="preserve">) Volatile organic compounds are presumed not to be precursors to PM </w:t>
      </w:r>
      <w:r w:rsidRPr="00541376">
        <w:rPr>
          <w:vertAlign w:val="subscript"/>
        </w:rPr>
        <w:t>2.5</w:t>
      </w:r>
      <w:r w:rsidRPr="00541376">
        <w:t xml:space="preserve"> in any attainment or unclassifiable area, unless the State demonstrates to the Administrator’s satisfaction or the EPA demonstrates that emissions of volatile organic compounds from sources in a specific area are a significant contributor to that area’s ambient </w:t>
      </w:r>
      <w:proofErr w:type="spellStart"/>
      <w:r w:rsidRPr="00541376">
        <w:t>PM</w:t>
      </w:r>
      <w:r w:rsidRPr="00541376">
        <w:rPr>
          <w:vertAlign w:val="subscript"/>
        </w:rPr>
        <w:t>2.5</w:t>
      </w:r>
      <w:proofErr w:type="spellEnd"/>
      <w:r w:rsidRPr="00541376">
        <w:t xml:space="preserve"> concentrations.</w:t>
      </w:r>
    </w:p>
    <w:p w:rsidR="00B64F16" w:rsidRPr="00541376" w:rsidRDefault="00B64F16" w:rsidP="00FA7A9F">
      <w:pPr>
        <w:tabs>
          <w:tab w:val="left" w:pos="216"/>
          <w:tab w:val="left" w:pos="288"/>
          <w:tab w:val="left" w:pos="432"/>
          <w:tab w:val="left" w:pos="648"/>
          <w:tab w:val="left" w:pos="864"/>
          <w:tab w:val="left" w:pos="1080"/>
          <w:tab w:val="left" w:pos="1296"/>
          <w:tab w:val="left" w:pos="1512"/>
        </w:tabs>
      </w:pPr>
    </w:p>
    <w:p w:rsidR="00B64F16" w:rsidRPr="00541376" w:rsidRDefault="00B64F16" w:rsidP="00FA7A9F">
      <w:pPr>
        <w:tabs>
          <w:tab w:val="left" w:pos="216"/>
          <w:tab w:val="left" w:pos="432"/>
          <w:tab w:val="left" w:pos="648"/>
          <w:tab w:val="left" w:pos="864"/>
          <w:tab w:val="left" w:pos="1080"/>
          <w:tab w:val="left" w:pos="1296"/>
          <w:tab w:val="left" w:pos="1512"/>
        </w:tabs>
      </w:pPr>
      <w:r w:rsidRPr="00541376">
        <w:tab/>
      </w:r>
      <w:r w:rsidRPr="00541376">
        <w:tab/>
        <w:t>(ii) Any pollutant that is subject to any standard promulgated under section 111 of the Clean Air Act;</w:t>
      </w:r>
    </w:p>
    <w:p w:rsidR="00B64F16" w:rsidRPr="00541376" w:rsidRDefault="00B64F16" w:rsidP="00FA7A9F">
      <w:pPr>
        <w:tabs>
          <w:tab w:val="left" w:pos="216"/>
          <w:tab w:val="left" w:pos="288"/>
          <w:tab w:val="left" w:pos="432"/>
          <w:tab w:val="left" w:pos="648"/>
          <w:tab w:val="left" w:pos="864"/>
          <w:tab w:val="left" w:pos="1080"/>
          <w:tab w:val="left" w:pos="1296"/>
          <w:tab w:val="left" w:pos="1512"/>
        </w:tabs>
      </w:pPr>
    </w:p>
    <w:p w:rsidR="00B64F16" w:rsidRPr="00541376" w:rsidRDefault="00B64F16" w:rsidP="00FA7A9F">
      <w:pPr>
        <w:tabs>
          <w:tab w:val="left" w:pos="216"/>
          <w:tab w:val="left" w:pos="432"/>
          <w:tab w:val="left" w:pos="648"/>
          <w:tab w:val="left" w:pos="864"/>
          <w:tab w:val="left" w:pos="1080"/>
          <w:tab w:val="left" w:pos="1296"/>
          <w:tab w:val="left" w:pos="1512"/>
        </w:tabs>
      </w:pPr>
      <w:r w:rsidRPr="00541376">
        <w:tab/>
      </w:r>
      <w:r w:rsidRPr="00541376">
        <w:tab/>
        <w:t>(iii) Any Class I or II substance subject to a standard promulgated under or established by title VI of the Clean Air Act;</w:t>
      </w:r>
    </w:p>
    <w:p w:rsidR="00B64F16" w:rsidRPr="00541376" w:rsidRDefault="00B64F16" w:rsidP="00497356">
      <w:pPr>
        <w:tabs>
          <w:tab w:val="left" w:pos="216"/>
          <w:tab w:val="left" w:pos="288"/>
          <w:tab w:val="left" w:pos="432"/>
          <w:tab w:val="left" w:pos="648"/>
          <w:tab w:val="left" w:pos="864"/>
          <w:tab w:val="left" w:pos="1080"/>
          <w:tab w:val="left" w:pos="1296"/>
          <w:tab w:val="left" w:pos="1512"/>
        </w:tabs>
      </w:pPr>
    </w:p>
    <w:p w:rsidR="00B64F16" w:rsidRPr="00541376" w:rsidRDefault="00B64F16" w:rsidP="00497356">
      <w:pPr>
        <w:tabs>
          <w:tab w:val="left" w:pos="216"/>
          <w:tab w:val="left" w:pos="432"/>
          <w:tab w:val="left" w:pos="648"/>
          <w:tab w:val="left" w:pos="864"/>
          <w:tab w:val="left" w:pos="1080"/>
          <w:tab w:val="left" w:pos="1296"/>
          <w:tab w:val="left" w:pos="1512"/>
        </w:tabs>
      </w:pPr>
      <w:r w:rsidRPr="00541376">
        <w:tab/>
      </w:r>
      <w:r w:rsidRPr="00541376">
        <w:tab/>
        <w:t xml:space="preserve">(iv) Any pollutant that otherwise is subject to regulation under the Clean Air Act; except that any or all hazardous air pollutants either listed in section 112 of the Clean Air Act or added to the list pursuant to section 112(b)(2) of the Clean Air Act, which have not been delisted pursuant to section 112(b)(3) of the Clean Air Act, are not regulated </w:t>
      </w:r>
      <w:proofErr w:type="spellStart"/>
      <w:r w:rsidRPr="00541376">
        <w:t>NSR</w:t>
      </w:r>
      <w:proofErr w:type="spellEnd"/>
      <w:r w:rsidRPr="00541376">
        <w:t xml:space="preserve"> pollutants unless the listed hazardous air pollutant is also regulated as a constituent or precursor of a general pollutant listed under section 108 of the Clean Air Act;</w:t>
      </w:r>
    </w:p>
    <w:p w:rsidR="00B64F16" w:rsidRPr="00541376" w:rsidRDefault="00B64F16" w:rsidP="00497356">
      <w:pPr>
        <w:tabs>
          <w:tab w:val="left" w:pos="216"/>
          <w:tab w:val="left" w:pos="432"/>
          <w:tab w:val="left" w:pos="648"/>
          <w:tab w:val="left" w:pos="864"/>
          <w:tab w:val="left" w:pos="1080"/>
          <w:tab w:val="left" w:pos="1296"/>
          <w:tab w:val="left" w:pos="1512"/>
        </w:tabs>
      </w:pPr>
    </w:p>
    <w:p w:rsidR="00B64F16" w:rsidRPr="00541376" w:rsidRDefault="00B64F16" w:rsidP="00497356">
      <w:pPr>
        <w:tabs>
          <w:tab w:val="left" w:pos="216"/>
          <w:tab w:val="left" w:pos="432"/>
          <w:tab w:val="left" w:pos="648"/>
          <w:tab w:val="left" w:pos="864"/>
          <w:tab w:val="left" w:pos="1080"/>
          <w:tab w:val="left" w:pos="1296"/>
          <w:tab w:val="left" w:pos="1512"/>
        </w:tabs>
      </w:pPr>
      <w:r w:rsidRPr="00541376">
        <w:tab/>
      </w:r>
      <w:r w:rsidRPr="00541376">
        <w:tab/>
        <w:t>(v) Reserved;</w:t>
      </w:r>
    </w:p>
    <w:p w:rsidR="00B64F16" w:rsidRPr="00541376" w:rsidRDefault="00B64F16" w:rsidP="00497356">
      <w:pPr>
        <w:tabs>
          <w:tab w:val="left" w:pos="216"/>
          <w:tab w:val="left" w:pos="432"/>
          <w:tab w:val="left" w:pos="648"/>
          <w:tab w:val="left" w:pos="864"/>
          <w:tab w:val="left" w:pos="1080"/>
          <w:tab w:val="left" w:pos="1296"/>
          <w:tab w:val="left" w:pos="1512"/>
        </w:tabs>
      </w:pPr>
    </w:p>
    <w:p w:rsidR="00B64F16" w:rsidRPr="00541376" w:rsidRDefault="00B64F16" w:rsidP="00497356">
      <w:pPr>
        <w:tabs>
          <w:tab w:val="left" w:pos="216"/>
          <w:tab w:val="left" w:pos="432"/>
          <w:tab w:val="left" w:pos="648"/>
          <w:tab w:val="left" w:pos="864"/>
          <w:tab w:val="left" w:pos="1080"/>
          <w:tab w:val="left" w:pos="1296"/>
          <w:tab w:val="left" w:pos="1512"/>
        </w:tabs>
      </w:pPr>
      <w:r w:rsidRPr="00541376">
        <w:tab/>
      </w:r>
      <w:r w:rsidRPr="00541376">
        <w:tab/>
      </w:r>
      <w:proofErr w:type="gramStart"/>
      <w:r w:rsidRPr="00541376">
        <w:t>(vi) Particulate</w:t>
      </w:r>
      <w:proofErr w:type="gramEnd"/>
      <w:r w:rsidRPr="00541376">
        <w:t xml:space="preserve"> matter (PM) emissions, </w:t>
      </w:r>
      <w:proofErr w:type="spellStart"/>
      <w:r w:rsidRPr="00541376">
        <w:t>PM</w:t>
      </w:r>
      <w:r w:rsidRPr="00541376">
        <w:rPr>
          <w:vertAlign w:val="subscript"/>
        </w:rPr>
        <w:t>2.5</w:t>
      </w:r>
      <w:proofErr w:type="spellEnd"/>
      <w:r w:rsidRPr="00541376">
        <w:t xml:space="preserve"> emissions and </w:t>
      </w:r>
      <w:proofErr w:type="spellStart"/>
      <w:r w:rsidRPr="00541376">
        <w:t>PM</w:t>
      </w:r>
      <w:r w:rsidRPr="00541376">
        <w:rPr>
          <w:vertAlign w:val="subscript"/>
        </w:rPr>
        <w:t>10</w:t>
      </w:r>
      <w:proofErr w:type="spellEnd"/>
      <w:r w:rsidRPr="00541376">
        <w:t xml:space="preserve"> emissions shall include gaseous emissions from a source or activity which condense to form particulate matter at ambient temperatures. On or after January 1, 2011 (or any earlier date established in the upcoming rulemaking codifying test methods), such condensable particulate matter shall be accounted for in applicability determinations and in establishing emissions limitations for PM, </w:t>
      </w:r>
      <w:proofErr w:type="spellStart"/>
      <w:r w:rsidRPr="00541376">
        <w:t>PM</w:t>
      </w:r>
      <w:r w:rsidRPr="00541376">
        <w:rPr>
          <w:vertAlign w:val="subscript"/>
        </w:rPr>
        <w:t>2.5</w:t>
      </w:r>
      <w:proofErr w:type="spellEnd"/>
      <w:r w:rsidRPr="00541376">
        <w:t xml:space="preserve"> and </w:t>
      </w:r>
      <w:proofErr w:type="spellStart"/>
      <w:r w:rsidRPr="00541376">
        <w:t>PM</w:t>
      </w:r>
      <w:r w:rsidRPr="00541376">
        <w:rPr>
          <w:vertAlign w:val="subscript"/>
        </w:rPr>
        <w:t>10</w:t>
      </w:r>
      <w:proofErr w:type="spellEnd"/>
      <w:r w:rsidRPr="00541376">
        <w:t xml:space="preserve"> in </w:t>
      </w:r>
      <w:proofErr w:type="spellStart"/>
      <w:r w:rsidRPr="00541376">
        <w:t>PSD</w:t>
      </w:r>
      <w:proofErr w:type="spellEnd"/>
      <w:r w:rsidRPr="00541376">
        <w:t xml:space="preserve"> permits. Compliance with emissions limitations for PM, </w:t>
      </w:r>
      <w:proofErr w:type="spellStart"/>
      <w:r w:rsidRPr="00541376">
        <w:t>PM</w:t>
      </w:r>
      <w:r w:rsidRPr="00541376">
        <w:rPr>
          <w:vertAlign w:val="subscript"/>
        </w:rPr>
        <w:t>2.5</w:t>
      </w:r>
      <w:proofErr w:type="spellEnd"/>
      <w:r w:rsidRPr="00541376">
        <w:t xml:space="preserve"> and </w:t>
      </w:r>
      <w:proofErr w:type="spellStart"/>
      <w:r w:rsidRPr="00541376">
        <w:t>PM</w:t>
      </w:r>
      <w:r w:rsidRPr="00541376">
        <w:rPr>
          <w:vertAlign w:val="subscript"/>
        </w:rPr>
        <w:t>10</w:t>
      </w:r>
      <w:proofErr w:type="spellEnd"/>
      <w:r w:rsidRPr="00541376">
        <w:t> issued prior to this date shall not be based on condensable particular matter unless required by the terms and conditions of the permit or the applicable implementation plan. Applicability determinations made prior to this date without accounting for condensable particular matter shall not be considered in violation of this section unless the applicable implementation plan required condensable particular matter to be included.</w:t>
      </w:r>
    </w:p>
    <w:p w:rsidR="00B64F16" w:rsidRPr="00541376" w:rsidRDefault="00B64F16" w:rsidP="00497356">
      <w:pPr>
        <w:tabs>
          <w:tab w:val="left" w:pos="216"/>
          <w:tab w:val="left" w:pos="432"/>
          <w:tab w:val="left" w:pos="648"/>
          <w:tab w:val="left" w:pos="864"/>
          <w:tab w:val="left" w:pos="1080"/>
          <w:tab w:val="left" w:pos="1296"/>
          <w:tab w:val="left" w:pos="1512"/>
        </w:tabs>
      </w:pPr>
    </w:p>
    <w:p w:rsidR="00B64F16" w:rsidRPr="00541376" w:rsidRDefault="00B64F16" w:rsidP="00497356">
      <w:pPr>
        <w:tabs>
          <w:tab w:val="left" w:pos="216"/>
          <w:tab w:val="left" w:pos="432"/>
          <w:tab w:val="left" w:pos="648"/>
          <w:tab w:val="left" w:pos="864"/>
          <w:tab w:val="left" w:pos="1080"/>
          <w:tab w:val="left" w:pos="1296"/>
          <w:tab w:val="left" w:pos="1512"/>
        </w:tabs>
        <w:rPr>
          <w:b/>
        </w:rPr>
      </w:pPr>
      <w:r w:rsidRPr="00541376">
        <w:rPr>
          <w:b/>
        </w:rPr>
        <w:t>(b) Definitions, (49</w:t>
      </w:r>
      <w:proofErr w:type="gramStart"/>
      <w:r w:rsidRPr="00541376">
        <w:rPr>
          <w:b/>
        </w:rPr>
        <w:t>)(</w:t>
      </w:r>
      <w:proofErr w:type="spellStart"/>
      <w:proofErr w:type="gramEnd"/>
      <w:r w:rsidRPr="00541376">
        <w:rPr>
          <w:b/>
        </w:rPr>
        <w:t>i</w:t>
      </w:r>
      <w:proofErr w:type="spellEnd"/>
      <w:r w:rsidRPr="00541376">
        <w:rPr>
          <w:b/>
        </w:rPr>
        <w:t>) “Significant”</w:t>
      </w:r>
      <w:r w:rsidRPr="00541376">
        <w:t xml:space="preserve"> </w:t>
      </w:r>
      <w:r w:rsidRPr="00541376">
        <w:rPr>
          <w:b/>
          <w:iCs/>
        </w:rPr>
        <w:t>shall be revised as follows:</w:t>
      </w:r>
    </w:p>
    <w:p w:rsidR="00B64F16" w:rsidRPr="00541376" w:rsidRDefault="00B64F16" w:rsidP="00497356">
      <w:pPr>
        <w:tabs>
          <w:tab w:val="left" w:pos="216"/>
          <w:tab w:val="left" w:pos="432"/>
          <w:tab w:val="left" w:pos="648"/>
          <w:tab w:val="left" w:pos="864"/>
          <w:tab w:val="left" w:pos="1080"/>
          <w:tab w:val="left" w:pos="1296"/>
          <w:tab w:val="left" w:pos="1512"/>
        </w:tabs>
      </w:pPr>
    </w:p>
    <w:p w:rsidR="00B64F16" w:rsidRPr="00541376" w:rsidRDefault="00B64F16" w:rsidP="00497356">
      <w:pPr>
        <w:tabs>
          <w:tab w:val="left" w:pos="216"/>
          <w:tab w:val="left" w:pos="432"/>
          <w:tab w:val="left" w:pos="648"/>
          <w:tab w:val="left" w:pos="864"/>
          <w:tab w:val="left" w:pos="1080"/>
          <w:tab w:val="left" w:pos="1296"/>
          <w:tab w:val="left" w:pos="1512"/>
        </w:tabs>
      </w:pPr>
      <w:r w:rsidRPr="00541376">
        <w:tab/>
        <w:t>(49)(</w:t>
      </w:r>
      <w:proofErr w:type="spellStart"/>
      <w:r w:rsidRPr="00541376">
        <w:t>i</w:t>
      </w:r>
      <w:proofErr w:type="spellEnd"/>
      <w:r w:rsidRPr="00541376">
        <w:t xml:space="preserve">) </w:t>
      </w:r>
      <w:r w:rsidRPr="00541376">
        <w:rPr>
          <w:b/>
          <w:bCs/>
        </w:rPr>
        <w:t xml:space="preserve">“Significant” </w:t>
      </w:r>
      <w:r w:rsidRPr="00541376">
        <w:t>means, in reference to a net emissions increase or the potential of a source to emit any of the following pollutants, a rate of emissions that would equal or exceed any of the following rates:</w:t>
      </w:r>
    </w:p>
    <w:p w:rsidR="00B64F16" w:rsidRPr="00541376" w:rsidRDefault="00B64F16" w:rsidP="00497356">
      <w:pPr>
        <w:tabs>
          <w:tab w:val="left" w:pos="216"/>
          <w:tab w:val="left" w:pos="432"/>
          <w:tab w:val="left" w:pos="648"/>
          <w:tab w:val="left" w:pos="864"/>
          <w:tab w:val="left" w:pos="1080"/>
          <w:tab w:val="left" w:pos="1296"/>
          <w:tab w:val="left" w:pos="1512"/>
        </w:tabs>
      </w:pPr>
    </w:p>
    <w:p w:rsidR="00B64F16" w:rsidRPr="00541376" w:rsidRDefault="00B64F16" w:rsidP="00497356">
      <w:pPr>
        <w:tabs>
          <w:tab w:val="left" w:pos="216"/>
          <w:tab w:val="left" w:pos="432"/>
          <w:tab w:val="left" w:pos="648"/>
          <w:tab w:val="left" w:pos="864"/>
          <w:tab w:val="left" w:pos="1080"/>
          <w:tab w:val="left" w:pos="1296"/>
          <w:tab w:val="left" w:pos="1512"/>
        </w:tabs>
      </w:pPr>
      <w:r w:rsidRPr="00541376">
        <w:t>Pollutant and Emissions Rate</w:t>
      </w:r>
    </w:p>
    <w:p w:rsidR="00B64F16" w:rsidRPr="00541376" w:rsidRDefault="00B64F16" w:rsidP="00497356">
      <w:pPr>
        <w:tabs>
          <w:tab w:val="left" w:pos="216"/>
          <w:tab w:val="left" w:pos="432"/>
          <w:tab w:val="left" w:pos="648"/>
          <w:tab w:val="left" w:pos="864"/>
          <w:tab w:val="left" w:pos="1080"/>
          <w:tab w:val="left" w:pos="1296"/>
          <w:tab w:val="left" w:pos="1512"/>
        </w:tabs>
      </w:pPr>
    </w:p>
    <w:p w:rsidR="00B64F16" w:rsidRPr="00541376" w:rsidRDefault="00B64F16" w:rsidP="00497356">
      <w:pPr>
        <w:tabs>
          <w:tab w:val="left" w:pos="216"/>
          <w:tab w:val="left" w:pos="432"/>
          <w:tab w:val="left" w:pos="648"/>
          <w:tab w:val="left" w:pos="864"/>
          <w:tab w:val="left" w:pos="1080"/>
          <w:tab w:val="left" w:pos="1296"/>
          <w:tab w:val="left" w:pos="1512"/>
        </w:tabs>
      </w:pPr>
      <w:r w:rsidRPr="00541376">
        <w:tab/>
        <w:t>Carbon monoxide: 100 tons per year (</w:t>
      </w:r>
      <w:proofErr w:type="spellStart"/>
      <w:r w:rsidRPr="00541376">
        <w:t>tpy</w:t>
      </w:r>
      <w:proofErr w:type="spellEnd"/>
      <w:r w:rsidRPr="00541376">
        <w:t>)</w:t>
      </w:r>
    </w:p>
    <w:p w:rsidR="00B64F16" w:rsidRPr="00541376" w:rsidRDefault="00B64F16" w:rsidP="00497356">
      <w:pPr>
        <w:tabs>
          <w:tab w:val="left" w:pos="216"/>
          <w:tab w:val="left" w:pos="432"/>
          <w:tab w:val="left" w:pos="648"/>
          <w:tab w:val="left" w:pos="864"/>
          <w:tab w:val="left" w:pos="1080"/>
          <w:tab w:val="left" w:pos="1296"/>
          <w:tab w:val="left" w:pos="1512"/>
        </w:tabs>
      </w:pPr>
    </w:p>
    <w:p w:rsidR="00B64F16" w:rsidRPr="00541376" w:rsidRDefault="00B64F16" w:rsidP="00497356">
      <w:pPr>
        <w:tabs>
          <w:tab w:val="left" w:pos="216"/>
          <w:tab w:val="left" w:pos="432"/>
          <w:tab w:val="left" w:pos="648"/>
          <w:tab w:val="left" w:pos="864"/>
          <w:tab w:val="left" w:pos="1080"/>
          <w:tab w:val="left" w:pos="1296"/>
          <w:tab w:val="left" w:pos="1512"/>
        </w:tabs>
      </w:pPr>
      <w:r w:rsidRPr="00541376">
        <w:tab/>
        <w:t xml:space="preserve">Nitrogen oxides: 40 </w:t>
      </w:r>
      <w:proofErr w:type="spellStart"/>
      <w:r w:rsidRPr="00541376">
        <w:t>tpy</w:t>
      </w:r>
      <w:proofErr w:type="spellEnd"/>
    </w:p>
    <w:p w:rsidR="00B64F16" w:rsidRPr="00541376" w:rsidRDefault="00B64F16" w:rsidP="00497356">
      <w:pPr>
        <w:tabs>
          <w:tab w:val="left" w:pos="216"/>
          <w:tab w:val="left" w:pos="432"/>
          <w:tab w:val="left" w:pos="648"/>
          <w:tab w:val="left" w:pos="864"/>
          <w:tab w:val="left" w:pos="1080"/>
          <w:tab w:val="left" w:pos="1296"/>
          <w:tab w:val="left" w:pos="1512"/>
        </w:tabs>
      </w:pPr>
    </w:p>
    <w:p w:rsidR="00B64F16" w:rsidRPr="00541376" w:rsidRDefault="00B64F16" w:rsidP="00497356">
      <w:pPr>
        <w:tabs>
          <w:tab w:val="left" w:pos="216"/>
          <w:tab w:val="left" w:pos="432"/>
          <w:tab w:val="left" w:pos="648"/>
          <w:tab w:val="left" w:pos="864"/>
          <w:tab w:val="left" w:pos="1080"/>
          <w:tab w:val="left" w:pos="1296"/>
          <w:tab w:val="left" w:pos="1512"/>
        </w:tabs>
      </w:pPr>
      <w:r w:rsidRPr="00541376">
        <w:tab/>
        <w:t xml:space="preserve">Sulfur dioxide: 40 </w:t>
      </w:r>
      <w:proofErr w:type="spellStart"/>
      <w:r w:rsidRPr="00541376">
        <w:t>tpy</w:t>
      </w:r>
      <w:proofErr w:type="spellEnd"/>
    </w:p>
    <w:p w:rsidR="00B64F16" w:rsidRPr="00541376" w:rsidRDefault="00B64F16" w:rsidP="00497356">
      <w:pPr>
        <w:tabs>
          <w:tab w:val="left" w:pos="216"/>
          <w:tab w:val="left" w:pos="432"/>
          <w:tab w:val="left" w:pos="648"/>
          <w:tab w:val="left" w:pos="864"/>
          <w:tab w:val="left" w:pos="1080"/>
          <w:tab w:val="left" w:pos="1296"/>
          <w:tab w:val="left" w:pos="1512"/>
        </w:tabs>
      </w:pPr>
    </w:p>
    <w:p w:rsidR="00B64F16" w:rsidRPr="00541376" w:rsidRDefault="00B64F16" w:rsidP="00497356">
      <w:pPr>
        <w:tabs>
          <w:tab w:val="left" w:pos="216"/>
          <w:tab w:val="left" w:pos="432"/>
          <w:tab w:val="left" w:pos="648"/>
          <w:tab w:val="left" w:pos="864"/>
          <w:tab w:val="left" w:pos="1080"/>
          <w:tab w:val="left" w:pos="1296"/>
          <w:tab w:val="left" w:pos="1512"/>
        </w:tabs>
      </w:pPr>
      <w:r w:rsidRPr="00541376">
        <w:tab/>
        <w:t>Particulate matter:</w:t>
      </w:r>
    </w:p>
    <w:p w:rsidR="00B64F16" w:rsidRPr="00541376" w:rsidRDefault="00B64F16" w:rsidP="00497356">
      <w:pPr>
        <w:tabs>
          <w:tab w:val="left" w:pos="216"/>
          <w:tab w:val="left" w:pos="432"/>
          <w:tab w:val="left" w:pos="648"/>
          <w:tab w:val="left" w:pos="864"/>
          <w:tab w:val="left" w:pos="1080"/>
          <w:tab w:val="left" w:pos="1296"/>
          <w:tab w:val="left" w:pos="1512"/>
        </w:tabs>
      </w:pPr>
      <w:r w:rsidRPr="00541376">
        <w:tab/>
      </w:r>
      <w:r w:rsidRPr="00541376">
        <w:tab/>
        <w:t xml:space="preserve">25 </w:t>
      </w:r>
      <w:proofErr w:type="spellStart"/>
      <w:r w:rsidRPr="00541376">
        <w:t>tpy</w:t>
      </w:r>
      <w:proofErr w:type="spellEnd"/>
      <w:r w:rsidRPr="00541376">
        <w:t xml:space="preserve"> of particulate matter emissions;</w:t>
      </w:r>
    </w:p>
    <w:p w:rsidR="00B64F16" w:rsidRPr="00541376" w:rsidRDefault="00B64F16" w:rsidP="00497356">
      <w:pPr>
        <w:tabs>
          <w:tab w:val="left" w:pos="216"/>
          <w:tab w:val="left" w:pos="432"/>
          <w:tab w:val="left" w:pos="648"/>
          <w:tab w:val="left" w:pos="864"/>
          <w:tab w:val="left" w:pos="1080"/>
          <w:tab w:val="left" w:pos="1296"/>
          <w:tab w:val="left" w:pos="1512"/>
        </w:tabs>
      </w:pPr>
      <w:r w:rsidRPr="00541376">
        <w:tab/>
      </w:r>
      <w:r w:rsidRPr="00541376">
        <w:tab/>
        <w:t xml:space="preserve">15 </w:t>
      </w:r>
      <w:proofErr w:type="spellStart"/>
      <w:r w:rsidRPr="00541376">
        <w:t>tpy</w:t>
      </w:r>
      <w:proofErr w:type="spellEnd"/>
      <w:r w:rsidRPr="00541376">
        <w:t xml:space="preserve"> of </w:t>
      </w:r>
      <w:proofErr w:type="spellStart"/>
      <w:r w:rsidRPr="00541376">
        <w:t>PM</w:t>
      </w:r>
      <w:r w:rsidRPr="00541376">
        <w:rPr>
          <w:vertAlign w:val="subscript"/>
        </w:rPr>
        <w:t>10</w:t>
      </w:r>
      <w:proofErr w:type="spellEnd"/>
      <w:r w:rsidRPr="00541376">
        <w:t xml:space="preserve"> emissions;</w:t>
      </w:r>
    </w:p>
    <w:p w:rsidR="00B64F16" w:rsidRPr="00541376" w:rsidRDefault="00B64F16" w:rsidP="00497356">
      <w:pPr>
        <w:tabs>
          <w:tab w:val="left" w:pos="216"/>
          <w:tab w:val="left" w:pos="432"/>
          <w:tab w:val="left" w:pos="648"/>
          <w:tab w:val="left" w:pos="864"/>
          <w:tab w:val="left" w:pos="1080"/>
          <w:tab w:val="left" w:pos="1296"/>
          <w:tab w:val="left" w:pos="1512"/>
        </w:tabs>
      </w:pPr>
      <w:r w:rsidRPr="00541376">
        <w:tab/>
      </w:r>
      <w:r w:rsidRPr="00541376">
        <w:tab/>
        <w:t xml:space="preserve">10 </w:t>
      </w:r>
      <w:proofErr w:type="spellStart"/>
      <w:r w:rsidRPr="00541376">
        <w:t>tpy</w:t>
      </w:r>
      <w:proofErr w:type="spellEnd"/>
      <w:r w:rsidRPr="00541376">
        <w:t xml:space="preserve"> of direct </w:t>
      </w:r>
      <w:proofErr w:type="spellStart"/>
      <w:proofErr w:type="gramStart"/>
      <w:r w:rsidRPr="00541376">
        <w:t>PM</w:t>
      </w:r>
      <w:r w:rsidRPr="00541376">
        <w:rPr>
          <w:vertAlign w:val="subscript"/>
        </w:rPr>
        <w:t>2.5</w:t>
      </w:r>
      <w:proofErr w:type="spellEnd"/>
      <w:r w:rsidRPr="00541376">
        <w:rPr>
          <w:vertAlign w:val="subscript"/>
        </w:rPr>
        <w:t xml:space="preserve"> </w:t>
      </w:r>
      <w:r w:rsidRPr="00541376">
        <w:t>;</w:t>
      </w:r>
      <w:proofErr w:type="gramEnd"/>
    </w:p>
    <w:p w:rsidR="00B64F16" w:rsidRPr="00541376" w:rsidRDefault="00B64F16" w:rsidP="00497356">
      <w:pPr>
        <w:tabs>
          <w:tab w:val="left" w:pos="216"/>
          <w:tab w:val="left" w:pos="432"/>
          <w:tab w:val="left" w:pos="648"/>
          <w:tab w:val="left" w:pos="864"/>
          <w:tab w:val="left" w:pos="1080"/>
          <w:tab w:val="left" w:pos="1296"/>
          <w:tab w:val="left" w:pos="1512"/>
        </w:tabs>
      </w:pPr>
      <w:r w:rsidRPr="00541376">
        <w:tab/>
      </w:r>
      <w:r w:rsidRPr="00541376">
        <w:tab/>
        <w:t xml:space="preserve">40 </w:t>
      </w:r>
      <w:proofErr w:type="spellStart"/>
      <w:r w:rsidRPr="00541376">
        <w:t>tpy</w:t>
      </w:r>
      <w:proofErr w:type="spellEnd"/>
      <w:r w:rsidRPr="00541376">
        <w:t xml:space="preserve"> of sulfur dioxide emissions;</w:t>
      </w:r>
    </w:p>
    <w:p w:rsidR="00B64F16" w:rsidRPr="00541376" w:rsidRDefault="00B64F16" w:rsidP="00FA7A9F">
      <w:pPr>
        <w:tabs>
          <w:tab w:val="left" w:pos="216"/>
          <w:tab w:val="left" w:pos="432"/>
          <w:tab w:val="left" w:pos="864"/>
          <w:tab w:val="left" w:pos="1080"/>
          <w:tab w:val="left" w:pos="1296"/>
          <w:tab w:val="left" w:pos="1512"/>
        </w:tabs>
      </w:pPr>
      <w:r w:rsidRPr="00541376">
        <w:tab/>
      </w:r>
      <w:r w:rsidRPr="00541376">
        <w:tab/>
        <w:t xml:space="preserve">40 </w:t>
      </w:r>
      <w:proofErr w:type="spellStart"/>
      <w:r w:rsidRPr="00541376">
        <w:t>tpy</w:t>
      </w:r>
      <w:proofErr w:type="spellEnd"/>
      <w:r w:rsidRPr="00541376">
        <w:t xml:space="preserve"> of nitrogen oxide emissions unless demonstrated not to be a </w:t>
      </w:r>
      <w:proofErr w:type="spellStart"/>
      <w:r w:rsidRPr="00541376">
        <w:t>PM</w:t>
      </w:r>
      <w:r w:rsidRPr="00541376">
        <w:rPr>
          <w:vertAlign w:val="subscript"/>
        </w:rPr>
        <w:t>2.5</w:t>
      </w:r>
      <w:proofErr w:type="spellEnd"/>
      <w:r w:rsidRPr="00541376">
        <w:rPr>
          <w:vertAlign w:val="subscript"/>
        </w:rPr>
        <w:t xml:space="preserve"> </w:t>
      </w:r>
      <w:r w:rsidRPr="00541376">
        <w:t>precursor under (b</w:t>
      </w:r>
      <w:proofErr w:type="gramStart"/>
      <w:r w:rsidRPr="00541376">
        <w:t>)44</w:t>
      </w:r>
      <w:proofErr w:type="gramEnd"/>
      <w:r w:rsidRPr="00541376">
        <w:t xml:space="preserve"> of this section</w:t>
      </w:r>
    </w:p>
    <w:p w:rsidR="00B64F16" w:rsidRPr="00541376" w:rsidRDefault="00B64F16" w:rsidP="00497356">
      <w:pPr>
        <w:tabs>
          <w:tab w:val="left" w:pos="216"/>
          <w:tab w:val="left" w:pos="432"/>
          <w:tab w:val="left" w:pos="648"/>
          <w:tab w:val="left" w:pos="864"/>
          <w:tab w:val="left" w:pos="1080"/>
          <w:tab w:val="left" w:pos="1296"/>
          <w:tab w:val="left" w:pos="1512"/>
        </w:tabs>
      </w:pPr>
    </w:p>
    <w:p w:rsidR="00B64F16" w:rsidRPr="00541376" w:rsidRDefault="00B64F16" w:rsidP="00497356">
      <w:pPr>
        <w:tabs>
          <w:tab w:val="left" w:pos="216"/>
          <w:tab w:val="left" w:pos="432"/>
          <w:tab w:val="left" w:pos="648"/>
          <w:tab w:val="left" w:pos="864"/>
          <w:tab w:val="left" w:pos="1080"/>
          <w:tab w:val="left" w:pos="1296"/>
          <w:tab w:val="left" w:pos="1512"/>
        </w:tabs>
      </w:pPr>
      <w:r w:rsidRPr="00541376">
        <w:tab/>
        <w:t xml:space="preserve">Ozone: 40 </w:t>
      </w:r>
      <w:proofErr w:type="spellStart"/>
      <w:r w:rsidRPr="00541376">
        <w:t>tpy</w:t>
      </w:r>
      <w:proofErr w:type="spellEnd"/>
      <w:r w:rsidRPr="00541376">
        <w:t xml:space="preserve"> of volatile organic compounds or oxides of nitrogen </w:t>
      </w:r>
    </w:p>
    <w:p w:rsidR="00B64F16" w:rsidRPr="00541376" w:rsidRDefault="00B64F16" w:rsidP="00497356">
      <w:pPr>
        <w:tabs>
          <w:tab w:val="left" w:pos="216"/>
          <w:tab w:val="left" w:pos="432"/>
          <w:tab w:val="left" w:pos="648"/>
          <w:tab w:val="left" w:pos="864"/>
          <w:tab w:val="left" w:pos="1080"/>
          <w:tab w:val="left" w:pos="1296"/>
          <w:tab w:val="left" w:pos="1512"/>
        </w:tabs>
      </w:pPr>
    </w:p>
    <w:p w:rsidR="00B64F16" w:rsidRPr="00541376" w:rsidRDefault="00B64F16" w:rsidP="00497356">
      <w:pPr>
        <w:tabs>
          <w:tab w:val="left" w:pos="216"/>
          <w:tab w:val="left" w:pos="432"/>
          <w:tab w:val="left" w:pos="648"/>
          <w:tab w:val="left" w:pos="864"/>
          <w:tab w:val="left" w:pos="1080"/>
          <w:tab w:val="left" w:pos="1296"/>
          <w:tab w:val="left" w:pos="1512"/>
        </w:tabs>
      </w:pPr>
      <w:r w:rsidRPr="00541376">
        <w:tab/>
        <w:t xml:space="preserve">Lead: 0.6 </w:t>
      </w:r>
      <w:proofErr w:type="spellStart"/>
      <w:r w:rsidRPr="00541376">
        <w:t>tpy</w:t>
      </w:r>
      <w:proofErr w:type="spellEnd"/>
      <w:r w:rsidRPr="00541376">
        <w:t xml:space="preserve"> </w:t>
      </w:r>
    </w:p>
    <w:p w:rsidR="00B64F16" w:rsidRPr="00541376" w:rsidRDefault="00B64F16" w:rsidP="00497356">
      <w:pPr>
        <w:tabs>
          <w:tab w:val="left" w:pos="216"/>
          <w:tab w:val="left" w:pos="432"/>
          <w:tab w:val="left" w:pos="648"/>
          <w:tab w:val="left" w:pos="864"/>
          <w:tab w:val="left" w:pos="1080"/>
          <w:tab w:val="left" w:pos="1296"/>
          <w:tab w:val="left" w:pos="1512"/>
        </w:tabs>
      </w:pPr>
    </w:p>
    <w:p w:rsidR="00B64F16" w:rsidRPr="00541376" w:rsidRDefault="00B64F16" w:rsidP="00497356">
      <w:pPr>
        <w:tabs>
          <w:tab w:val="left" w:pos="216"/>
          <w:tab w:val="left" w:pos="432"/>
          <w:tab w:val="left" w:pos="648"/>
          <w:tab w:val="left" w:pos="864"/>
          <w:tab w:val="left" w:pos="1080"/>
          <w:tab w:val="left" w:pos="1296"/>
          <w:tab w:val="left" w:pos="1512"/>
        </w:tabs>
      </w:pPr>
      <w:r w:rsidRPr="00541376">
        <w:tab/>
        <w:t xml:space="preserve">Fluorides: 3 </w:t>
      </w:r>
      <w:proofErr w:type="spellStart"/>
      <w:r w:rsidRPr="00541376">
        <w:t>tpy</w:t>
      </w:r>
      <w:proofErr w:type="spellEnd"/>
      <w:r w:rsidRPr="00541376">
        <w:t xml:space="preserve"> </w:t>
      </w:r>
    </w:p>
    <w:p w:rsidR="00B64F16" w:rsidRPr="00541376" w:rsidRDefault="00B64F16" w:rsidP="00497356">
      <w:pPr>
        <w:tabs>
          <w:tab w:val="left" w:pos="216"/>
          <w:tab w:val="left" w:pos="432"/>
          <w:tab w:val="left" w:pos="648"/>
          <w:tab w:val="left" w:pos="864"/>
          <w:tab w:val="left" w:pos="1080"/>
          <w:tab w:val="left" w:pos="1296"/>
          <w:tab w:val="left" w:pos="1512"/>
        </w:tabs>
      </w:pPr>
    </w:p>
    <w:p w:rsidR="00B64F16" w:rsidRPr="00541376" w:rsidRDefault="00B64F16" w:rsidP="00497356">
      <w:pPr>
        <w:tabs>
          <w:tab w:val="left" w:pos="216"/>
          <w:tab w:val="left" w:pos="432"/>
          <w:tab w:val="left" w:pos="648"/>
          <w:tab w:val="left" w:pos="864"/>
          <w:tab w:val="left" w:pos="1080"/>
          <w:tab w:val="left" w:pos="1296"/>
          <w:tab w:val="left" w:pos="1512"/>
        </w:tabs>
      </w:pPr>
      <w:r w:rsidRPr="00541376">
        <w:tab/>
        <w:t xml:space="preserve">Sulfuric acid mist: 7 </w:t>
      </w:r>
      <w:proofErr w:type="spellStart"/>
      <w:r w:rsidRPr="00541376">
        <w:t>tpy</w:t>
      </w:r>
      <w:proofErr w:type="spellEnd"/>
      <w:r w:rsidRPr="00541376">
        <w:t xml:space="preserve"> </w:t>
      </w:r>
    </w:p>
    <w:p w:rsidR="00B64F16" w:rsidRPr="00541376" w:rsidRDefault="00B64F16" w:rsidP="00497356">
      <w:pPr>
        <w:tabs>
          <w:tab w:val="left" w:pos="216"/>
          <w:tab w:val="left" w:pos="432"/>
          <w:tab w:val="left" w:pos="648"/>
          <w:tab w:val="left" w:pos="864"/>
          <w:tab w:val="left" w:pos="1080"/>
          <w:tab w:val="left" w:pos="1296"/>
          <w:tab w:val="left" w:pos="1512"/>
        </w:tabs>
      </w:pPr>
    </w:p>
    <w:p w:rsidR="00B64F16" w:rsidRPr="00541376" w:rsidRDefault="00B64F16" w:rsidP="00497356">
      <w:pPr>
        <w:tabs>
          <w:tab w:val="left" w:pos="216"/>
          <w:tab w:val="left" w:pos="432"/>
          <w:tab w:val="left" w:pos="648"/>
          <w:tab w:val="left" w:pos="864"/>
          <w:tab w:val="left" w:pos="1080"/>
          <w:tab w:val="left" w:pos="1296"/>
          <w:tab w:val="left" w:pos="1512"/>
        </w:tabs>
      </w:pPr>
      <w:r w:rsidRPr="00541376">
        <w:tab/>
        <w:t>Hydrogen sulfide (</w:t>
      </w:r>
      <w:proofErr w:type="spellStart"/>
      <w:r w:rsidRPr="00541376">
        <w:t>H</w:t>
      </w:r>
      <w:r w:rsidRPr="00541376">
        <w:rPr>
          <w:vertAlign w:val="subscript"/>
        </w:rPr>
        <w:t>2</w:t>
      </w:r>
      <w:r w:rsidRPr="00541376">
        <w:t>S</w:t>
      </w:r>
      <w:proofErr w:type="spellEnd"/>
      <w:r w:rsidRPr="00541376">
        <w:t xml:space="preserve">): 10 </w:t>
      </w:r>
      <w:proofErr w:type="spellStart"/>
      <w:r w:rsidRPr="00541376">
        <w:t>tpy</w:t>
      </w:r>
      <w:proofErr w:type="spellEnd"/>
      <w:r w:rsidRPr="00541376">
        <w:t xml:space="preserve"> </w:t>
      </w:r>
    </w:p>
    <w:p w:rsidR="00B64F16" w:rsidRPr="00541376" w:rsidRDefault="00B64F16" w:rsidP="00497356">
      <w:pPr>
        <w:tabs>
          <w:tab w:val="left" w:pos="216"/>
          <w:tab w:val="left" w:pos="432"/>
          <w:tab w:val="left" w:pos="648"/>
          <w:tab w:val="left" w:pos="864"/>
          <w:tab w:val="left" w:pos="1080"/>
          <w:tab w:val="left" w:pos="1296"/>
          <w:tab w:val="left" w:pos="1512"/>
        </w:tabs>
      </w:pPr>
    </w:p>
    <w:p w:rsidR="00B64F16" w:rsidRPr="00541376" w:rsidRDefault="00B64F16" w:rsidP="00FA7A9F">
      <w:pPr>
        <w:tabs>
          <w:tab w:val="left" w:pos="216"/>
          <w:tab w:val="left" w:pos="432"/>
          <w:tab w:val="left" w:pos="648"/>
          <w:tab w:val="left" w:pos="864"/>
          <w:tab w:val="left" w:pos="1080"/>
          <w:tab w:val="left" w:pos="1296"/>
          <w:tab w:val="left" w:pos="1512"/>
        </w:tabs>
      </w:pPr>
      <w:r w:rsidRPr="00541376">
        <w:tab/>
        <w:t xml:space="preserve">Total reduced sulfur (including </w:t>
      </w:r>
      <w:proofErr w:type="spellStart"/>
      <w:r w:rsidRPr="00541376">
        <w:t>H</w:t>
      </w:r>
      <w:r w:rsidRPr="00541376">
        <w:rPr>
          <w:vertAlign w:val="subscript"/>
        </w:rPr>
        <w:t>2</w:t>
      </w:r>
      <w:r w:rsidRPr="00541376">
        <w:t>S</w:t>
      </w:r>
      <w:proofErr w:type="spellEnd"/>
      <w:r w:rsidRPr="00541376">
        <w:t xml:space="preserve">): 10 </w:t>
      </w:r>
      <w:proofErr w:type="spellStart"/>
      <w:r w:rsidRPr="00541376">
        <w:t>tpy</w:t>
      </w:r>
      <w:proofErr w:type="spellEnd"/>
      <w:r w:rsidRPr="00541376">
        <w:t xml:space="preserve"> </w:t>
      </w:r>
    </w:p>
    <w:p w:rsidR="00B64F16" w:rsidRPr="00541376" w:rsidRDefault="00B64F16" w:rsidP="00497356">
      <w:pPr>
        <w:tabs>
          <w:tab w:val="left" w:pos="216"/>
          <w:tab w:val="left" w:pos="432"/>
          <w:tab w:val="left" w:pos="648"/>
          <w:tab w:val="left" w:pos="864"/>
          <w:tab w:val="left" w:pos="1080"/>
          <w:tab w:val="left" w:pos="1296"/>
          <w:tab w:val="left" w:pos="1512"/>
        </w:tabs>
      </w:pPr>
    </w:p>
    <w:p w:rsidR="00B64F16" w:rsidRPr="00541376" w:rsidRDefault="00B64F16" w:rsidP="00497356">
      <w:pPr>
        <w:tabs>
          <w:tab w:val="left" w:pos="216"/>
          <w:tab w:val="left" w:pos="432"/>
          <w:tab w:val="left" w:pos="648"/>
          <w:tab w:val="left" w:pos="864"/>
          <w:tab w:val="left" w:pos="1080"/>
          <w:tab w:val="left" w:pos="1296"/>
          <w:tab w:val="left" w:pos="1512"/>
        </w:tabs>
      </w:pPr>
      <w:r w:rsidRPr="00541376">
        <w:tab/>
        <w:t xml:space="preserve">Reduced sulfur compounds (including </w:t>
      </w:r>
      <w:proofErr w:type="spellStart"/>
      <w:r w:rsidRPr="00541376">
        <w:t>H</w:t>
      </w:r>
      <w:r w:rsidRPr="00541376">
        <w:rPr>
          <w:vertAlign w:val="subscript"/>
        </w:rPr>
        <w:t>2</w:t>
      </w:r>
      <w:r w:rsidRPr="00541376">
        <w:t>S</w:t>
      </w:r>
      <w:proofErr w:type="spellEnd"/>
      <w:r w:rsidRPr="00541376">
        <w:t xml:space="preserve">): 10 </w:t>
      </w:r>
      <w:proofErr w:type="spellStart"/>
      <w:r w:rsidRPr="00541376">
        <w:t>tpy</w:t>
      </w:r>
      <w:proofErr w:type="spellEnd"/>
      <w:r w:rsidRPr="00541376">
        <w:t xml:space="preserve"> </w:t>
      </w:r>
    </w:p>
    <w:p w:rsidR="00B64F16" w:rsidRPr="00541376" w:rsidRDefault="00B64F16" w:rsidP="00497356">
      <w:pPr>
        <w:tabs>
          <w:tab w:val="left" w:pos="90"/>
          <w:tab w:val="left" w:pos="180"/>
          <w:tab w:val="left" w:pos="648"/>
          <w:tab w:val="left" w:pos="864"/>
          <w:tab w:val="left" w:pos="1080"/>
          <w:tab w:val="left" w:pos="1296"/>
          <w:tab w:val="left" w:pos="1512"/>
        </w:tabs>
      </w:pPr>
    </w:p>
    <w:p w:rsidR="00B64F16" w:rsidRPr="00541376" w:rsidRDefault="00B64F16" w:rsidP="00FA7A9F">
      <w:pPr>
        <w:tabs>
          <w:tab w:val="left" w:pos="216"/>
          <w:tab w:val="left" w:pos="432"/>
          <w:tab w:val="left" w:pos="648"/>
          <w:tab w:val="left" w:pos="864"/>
          <w:tab w:val="left" w:pos="1080"/>
          <w:tab w:val="left" w:pos="1296"/>
          <w:tab w:val="left" w:pos="1512"/>
        </w:tabs>
      </w:pPr>
      <w:r w:rsidRPr="00541376">
        <w:tab/>
        <w:t xml:space="preserve">Municipal waste combustor organics (measured as total tetra- through </w:t>
      </w:r>
      <w:proofErr w:type="spellStart"/>
      <w:r w:rsidRPr="00541376">
        <w:t>octa</w:t>
      </w:r>
      <w:proofErr w:type="spellEnd"/>
      <w:r w:rsidRPr="00541376">
        <w:t xml:space="preserve">-chlorinated </w:t>
      </w:r>
      <w:proofErr w:type="spellStart"/>
      <w:r w:rsidRPr="00541376">
        <w:t>dibenzo</w:t>
      </w:r>
      <w:proofErr w:type="spellEnd"/>
      <w:r w:rsidRPr="00541376">
        <w:t xml:space="preserve">-p-dioxins and </w:t>
      </w:r>
      <w:proofErr w:type="spellStart"/>
      <w:r w:rsidRPr="00541376">
        <w:t>dibenzofurans</w:t>
      </w:r>
      <w:proofErr w:type="spellEnd"/>
      <w:r w:rsidRPr="00541376">
        <w:t>): 3.2 x 10</w:t>
      </w:r>
      <w:r w:rsidRPr="00541376">
        <w:rPr>
          <w:vertAlign w:val="superscript"/>
        </w:rPr>
        <w:t>-6</w:t>
      </w:r>
      <w:r w:rsidRPr="00541376">
        <w:t xml:space="preserve"> </w:t>
      </w:r>
      <w:proofErr w:type="spellStart"/>
      <w:r w:rsidRPr="00541376">
        <w:t>megagrams</w:t>
      </w:r>
      <w:proofErr w:type="spellEnd"/>
      <w:r w:rsidRPr="00541376">
        <w:t xml:space="preserve"> per year (3.5 x 10</w:t>
      </w:r>
      <w:r w:rsidRPr="00541376">
        <w:rPr>
          <w:vertAlign w:val="superscript"/>
        </w:rPr>
        <w:t>-6</w:t>
      </w:r>
      <w:r w:rsidRPr="00541376">
        <w:t xml:space="preserve"> tons per year) </w:t>
      </w:r>
    </w:p>
    <w:p w:rsidR="00B64F16" w:rsidRPr="00541376" w:rsidRDefault="00B64F16" w:rsidP="00FA7A9F">
      <w:pPr>
        <w:tabs>
          <w:tab w:val="left" w:pos="216"/>
          <w:tab w:val="left" w:pos="432"/>
          <w:tab w:val="left" w:pos="648"/>
          <w:tab w:val="left" w:pos="864"/>
          <w:tab w:val="left" w:pos="1080"/>
          <w:tab w:val="left" w:pos="1296"/>
          <w:tab w:val="left" w:pos="1512"/>
        </w:tabs>
      </w:pPr>
    </w:p>
    <w:p w:rsidR="00B64F16" w:rsidRPr="00541376" w:rsidRDefault="00B64F16" w:rsidP="00FA7A9F">
      <w:pPr>
        <w:tabs>
          <w:tab w:val="left" w:pos="216"/>
          <w:tab w:val="left" w:pos="432"/>
          <w:tab w:val="left" w:pos="648"/>
          <w:tab w:val="left" w:pos="864"/>
          <w:tab w:val="left" w:pos="1080"/>
          <w:tab w:val="left" w:pos="1296"/>
          <w:tab w:val="left" w:pos="1512"/>
        </w:tabs>
      </w:pPr>
      <w:r w:rsidRPr="00541376">
        <w:tab/>
        <w:t xml:space="preserve">Municipal waste combustor metals (measured as particulate matter): 14 </w:t>
      </w:r>
      <w:proofErr w:type="spellStart"/>
      <w:r w:rsidRPr="00541376">
        <w:t>megagrams</w:t>
      </w:r>
      <w:proofErr w:type="spellEnd"/>
      <w:r w:rsidRPr="00541376">
        <w:t xml:space="preserve"> per year (15 tons per year) </w:t>
      </w:r>
    </w:p>
    <w:p w:rsidR="00B64F16" w:rsidRPr="00541376" w:rsidRDefault="00B64F16" w:rsidP="00FA7A9F">
      <w:pPr>
        <w:tabs>
          <w:tab w:val="left" w:pos="216"/>
          <w:tab w:val="left" w:pos="432"/>
          <w:tab w:val="left" w:pos="648"/>
          <w:tab w:val="left" w:pos="864"/>
          <w:tab w:val="left" w:pos="1080"/>
          <w:tab w:val="left" w:pos="1296"/>
          <w:tab w:val="left" w:pos="1512"/>
        </w:tabs>
      </w:pPr>
    </w:p>
    <w:p w:rsidR="00B64F16" w:rsidRPr="00541376" w:rsidRDefault="00B64F16" w:rsidP="00FA7A9F">
      <w:pPr>
        <w:tabs>
          <w:tab w:val="left" w:pos="216"/>
          <w:tab w:val="left" w:pos="432"/>
          <w:tab w:val="left" w:pos="648"/>
          <w:tab w:val="left" w:pos="864"/>
          <w:tab w:val="left" w:pos="1080"/>
          <w:tab w:val="left" w:pos="1296"/>
          <w:tab w:val="left" w:pos="1512"/>
        </w:tabs>
      </w:pPr>
      <w:r w:rsidRPr="00541376">
        <w:tab/>
        <w:t xml:space="preserve">Municipal waste combustor acid gases (measured as sulfur dioxide and hydrogen chloride): 36 </w:t>
      </w:r>
      <w:proofErr w:type="spellStart"/>
      <w:r w:rsidRPr="00541376">
        <w:t>megagrams</w:t>
      </w:r>
      <w:proofErr w:type="spellEnd"/>
      <w:r w:rsidRPr="00541376">
        <w:t xml:space="preserve"> per year (40 tons per year) </w:t>
      </w:r>
    </w:p>
    <w:p w:rsidR="00B64F16" w:rsidRPr="00541376" w:rsidRDefault="00B64F16" w:rsidP="00FA7A9F">
      <w:pPr>
        <w:tabs>
          <w:tab w:val="left" w:pos="216"/>
          <w:tab w:val="left" w:pos="432"/>
          <w:tab w:val="left" w:pos="648"/>
          <w:tab w:val="left" w:pos="864"/>
          <w:tab w:val="left" w:pos="1080"/>
          <w:tab w:val="left" w:pos="1296"/>
          <w:tab w:val="left" w:pos="1512"/>
        </w:tabs>
      </w:pPr>
    </w:p>
    <w:p w:rsidR="00B64F16" w:rsidRPr="00541376" w:rsidRDefault="00B64F16" w:rsidP="00FA7A9F">
      <w:pPr>
        <w:tabs>
          <w:tab w:val="left" w:pos="216"/>
          <w:tab w:val="left" w:pos="432"/>
          <w:tab w:val="left" w:pos="648"/>
          <w:tab w:val="left" w:pos="864"/>
          <w:tab w:val="left" w:pos="1080"/>
          <w:tab w:val="left" w:pos="1296"/>
          <w:tab w:val="left" w:pos="1512"/>
        </w:tabs>
      </w:pPr>
      <w:r w:rsidRPr="00541376">
        <w:tab/>
        <w:t xml:space="preserve">Municipal solid waste landfills emissions (measured as </w:t>
      </w:r>
      <w:proofErr w:type="spellStart"/>
      <w:r w:rsidRPr="00541376">
        <w:t>nonmethane</w:t>
      </w:r>
      <w:proofErr w:type="spellEnd"/>
      <w:r w:rsidRPr="00541376">
        <w:t xml:space="preserve"> organic compounds): 45 </w:t>
      </w:r>
      <w:proofErr w:type="spellStart"/>
      <w:r w:rsidRPr="00541376">
        <w:t>megagrams</w:t>
      </w:r>
      <w:proofErr w:type="spellEnd"/>
      <w:r w:rsidRPr="00541376">
        <w:t xml:space="preserve"> per year (50 tons per year)</w:t>
      </w:r>
    </w:p>
    <w:p w:rsidR="00B64F16" w:rsidRPr="00541376" w:rsidRDefault="00B64F16" w:rsidP="00497356">
      <w:pPr>
        <w:tabs>
          <w:tab w:val="left" w:pos="216"/>
          <w:tab w:val="left" w:pos="432"/>
          <w:tab w:val="left" w:pos="648"/>
          <w:tab w:val="left" w:pos="864"/>
          <w:tab w:val="left" w:pos="1080"/>
          <w:tab w:val="left" w:pos="1296"/>
          <w:tab w:val="left" w:pos="1512"/>
        </w:tabs>
        <w:rPr>
          <w:iCs/>
        </w:rPr>
      </w:pPr>
    </w:p>
    <w:p w:rsidR="00B64F16" w:rsidRPr="00541376" w:rsidRDefault="00B64F16" w:rsidP="00497356">
      <w:pPr>
        <w:tabs>
          <w:tab w:val="left" w:pos="216"/>
          <w:tab w:val="left" w:pos="432"/>
          <w:tab w:val="left" w:pos="648"/>
          <w:tab w:val="left" w:pos="864"/>
          <w:tab w:val="left" w:pos="1080"/>
          <w:tab w:val="left" w:pos="1296"/>
          <w:tab w:val="left" w:pos="1512"/>
        </w:tabs>
        <w:rPr>
          <w:b/>
          <w:iCs/>
        </w:rPr>
      </w:pPr>
      <w:r w:rsidRPr="00541376">
        <w:rPr>
          <w:b/>
        </w:rPr>
        <w:t>(</w:t>
      </w:r>
      <w:proofErr w:type="spellStart"/>
      <w:r w:rsidRPr="00541376">
        <w:rPr>
          <w:b/>
        </w:rPr>
        <w:t>i</w:t>
      </w:r>
      <w:proofErr w:type="spellEnd"/>
      <w:r w:rsidRPr="00541376">
        <w:rPr>
          <w:b/>
        </w:rPr>
        <w:t>) Exemptions, (5</w:t>
      </w:r>
      <w:proofErr w:type="gramStart"/>
      <w:r w:rsidRPr="00541376">
        <w:rPr>
          <w:b/>
        </w:rPr>
        <w:t>)(</w:t>
      </w:r>
      <w:proofErr w:type="spellStart"/>
      <w:proofErr w:type="gramEnd"/>
      <w:r w:rsidRPr="00541376">
        <w:rPr>
          <w:b/>
        </w:rPr>
        <w:t>i</w:t>
      </w:r>
      <w:proofErr w:type="spellEnd"/>
      <w:r w:rsidRPr="00541376">
        <w:rPr>
          <w:b/>
        </w:rPr>
        <w:t>)</w:t>
      </w:r>
      <w:r w:rsidRPr="00541376">
        <w:rPr>
          <w:b/>
          <w:iCs/>
        </w:rPr>
        <w:t xml:space="preserve"> shall be revised as follows:</w:t>
      </w:r>
    </w:p>
    <w:p w:rsidR="00B64F16" w:rsidRPr="00541376" w:rsidRDefault="00B64F16" w:rsidP="00497356">
      <w:pPr>
        <w:tabs>
          <w:tab w:val="left" w:pos="216"/>
          <w:tab w:val="left" w:pos="432"/>
          <w:tab w:val="left" w:pos="648"/>
          <w:tab w:val="left" w:pos="864"/>
          <w:tab w:val="left" w:pos="1080"/>
          <w:tab w:val="left" w:pos="1296"/>
          <w:tab w:val="left" w:pos="1512"/>
        </w:tabs>
        <w:rPr>
          <w:iCs/>
        </w:rPr>
      </w:pPr>
    </w:p>
    <w:p w:rsidR="00B64F16" w:rsidRPr="00541376" w:rsidRDefault="00B64F16" w:rsidP="00497356">
      <w:pPr>
        <w:tabs>
          <w:tab w:val="left" w:pos="216"/>
          <w:tab w:val="left" w:pos="432"/>
          <w:tab w:val="left" w:pos="648"/>
          <w:tab w:val="left" w:pos="864"/>
          <w:tab w:val="left" w:pos="1080"/>
          <w:tab w:val="left" w:pos="1296"/>
          <w:tab w:val="left" w:pos="1512"/>
        </w:tabs>
      </w:pPr>
      <w:r w:rsidRPr="00541376">
        <w:tab/>
      </w:r>
      <w:r w:rsidRPr="00541376">
        <w:tab/>
        <w:t>(</w:t>
      </w:r>
      <w:proofErr w:type="spellStart"/>
      <w:r w:rsidRPr="00541376">
        <w:t>i</w:t>
      </w:r>
      <w:proofErr w:type="spellEnd"/>
      <w:r w:rsidRPr="00541376">
        <w:t>) The emissions increase of the pollutant from the new source or the net emissions increase of the pollutant from the modification would cause, in any area, air quality impacts less than the following amounts:</w:t>
      </w:r>
    </w:p>
    <w:p w:rsidR="00B64F16" w:rsidRPr="00541376" w:rsidRDefault="00B64F16" w:rsidP="00497356">
      <w:pPr>
        <w:tabs>
          <w:tab w:val="left" w:pos="216"/>
          <w:tab w:val="left" w:pos="432"/>
          <w:tab w:val="left" w:pos="648"/>
          <w:tab w:val="left" w:pos="864"/>
          <w:tab w:val="left" w:pos="1080"/>
          <w:tab w:val="left" w:pos="1296"/>
          <w:tab w:val="left" w:pos="1512"/>
        </w:tabs>
      </w:pPr>
    </w:p>
    <w:p w:rsidR="00B64F16" w:rsidRPr="00541376" w:rsidRDefault="00B64F16" w:rsidP="00497356">
      <w:pPr>
        <w:tabs>
          <w:tab w:val="left" w:pos="216"/>
          <w:tab w:val="left" w:pos="432"/>
          <w:tab w:val="left" w:pos="648"/>
          <w:tab w:val="left" w:pos="864"/>
          <w:tab w:val="left" w:pos="1080"/>
          <w:tab w:val="left" w:pos="1296"/>
          <w:tab w:val="left" w:pos="1512"/>
        </w:tabs>
      </w:pPr>
      <w:r w:rsidRPr="00541376">
        <w:tab/>
      </w:r>
      <w:r w:rsidRPr="00541376">
        <w:tab/>
      </w:r>
      <w:r w:rsidRPr="00541376">
        <w:tab/>
        <w:t>Carbon monoxide--575 µg/</w:t>
      </w:r>
      <w:proofErr w:type="spellStart"/>
      <w:r w:rsidRPr="00541376">
        <w:t>m</w:t>
      </w:r>
      <w:r w:rsidRPr="00541376">
        <w:rPr>
          <w:vertAlign w:val="superscript"/>
        </w:rPr>
        <w:t>3</w:t>
      </w:r>
      <w:proofErr w:type="spellEnd"/>
      <w:r w:rsidRPr="00541376">
        <w:t xml:space="preserve">, 8-hour average; </w:t>
      </w:r>
    </w:p>
    <w:p w:rsidR="00B64F16" w:rsidRPr="00541376" w:rsidRDefault="00B64F16" w:rsidP="00497356">
      <w:pPr>
        <w:tabs>
          <w:tab w:val="left" w:pos="216"/>
          <w:tab w:val="left" w:pos="432"/>
          <w:tab w:val="left" w:pos="648"/>
          <w:tab w:val="left" w:pos="864"/>
          <w:tab w:val="left" w:pos="1080"/>
          <w:tab w:val="left" w:pos="1296"/>
          <w:tab w:val="left" w:pos="1512"/>
        </w:tabs>
      </w:pPr>
      <w:r w:rsidRPr="00541376">
        <w:tab/>
      </w:r>
      <w:r w:rsidRPr="00541376">
        <w:tab/>
      </w:r>
      <w:r w:rsidRPr="00541376">
        <w:tab/>
        <w:t>Nitrogen dioxide--</w:t>
      </w:r>
      <w:proofErr w:type="gramStart"/>
      <w:r w:rsidRPr="00541376">
        <w:t>14 µg/</w:t>
      </w:r>
      <w:proofErr w:type="spellStart"/>
      <w:r w:rsidRPr="00541376">
        <w:t>m</w:t>
      </w:r>
      <w:r w:rsidRPr="00541376">
        <w:rPr>
          <w:vertAlign w:val="superscript"/>
        </w:rPr>
        <w:t>3</w:t>
      </w:r>
      <w:proofErr w:type="spellEnd"/>
      <w:proofErr w:type="gramEnd"/>
      <w:r w:rsidRPr="00541376">
        <w:t xml:space="preserve">, annual average; </w:t>
      </w:r>
    </w:p>
    <w:p w:rsidR="00B64F16" w:rsidRPr="00541376" w:rsidRDefault="00B64F16" w:rsidP="00497356">
      <w:pPr>
        <w:tabs>
          <w:tab w:val="left" w:pos="216"/>
          <w:tab w:val="left" w:pos="432"/>
          <w:tab w:val="left" w:pos="648"/>
          <w:tab w:val="left" w:pos="864"/>
          <w:tab w:val="left" w:pos="1080"/>
          <w:tab w:val="left" w:pos="1296"/>
          <w:tab w:val="left" w:pos="1512"/>
        </w:tabs>
      </w:pPr>
      <w:r w:rsidRPr="00541376">
        <w:tab/>
      </w:r>
      <w:r w:rsidRPr="00541376">
        <w:tab/>
      </w:r>
      <w:r w:rsidRPr="00541376">
        <w:tab/>
        <w:t>Particulate matter--10 µg/</w:t>
      </w:r>
      <w:proofErr w:type="spellStart"/>
      <w:r w:rsidRPr="00541376">
        <w:t>m</w:t>
      </w:r>
      <w:r w:rsidRPr="00541376">
        <w:rPr>
          <w:vertAlign w:val="superscript"/>
        </w:rPr>
        <w:t>3</w:t>
      </w:r>
      <w:proofErr w:type="spellEnd"/>
      <w:r w:rsidRPr="00541376">
        <w:t xml:space="preserve"> of </w:t>
      </w:r>
      <w:proofErr w:type="spellStart"/>
      <w:r w:rsidRPr="00541376">
        <w:t>PM</w:t>
      </w:r>
      <w:r w:rsidRPr="00541376">
        <w:rPr>
          <w:vertAlign w:val="subscript"/>
        </w:rPr>
        <w:t>10</w:t>
      </w:r>
      <w:proofErr w:type="spellEnd"/>
      <w:r w:rsidRPr="00541376">
        <w:t>, 24-hour average;</w:t>
      </w:r>
    </w:p>
    <w:p w:rsidR="00B64F16" w:rsidRPr="00541376" w:rsidRDefault="00B64F16" w:rsidP="00497356">
      <w:pPr>
        <w:tabs>
          <w:tab w:val="left" w:pos="216"/>
          <w:tab w:val="left" w:pos="432"/>
          <w:tab w:val="left" w:pos="648"/>
          <w:tab w:val="left" w:pos="864"/>
          <w:tab w:val="left" w:pos="1080"/>
          <w:tab w:val="left" w:pos="1296"/>
          <w:tab w:val="left" w:pos="1512"/>
        </w:tabs>
      </w:pPr>
      <w:r w:rsidRPr="00541376">
        <w:tab/>
      </w:r>
      <w:r w:rsidRPr="00541376">
        <w:tab/>
      </w:r>
      <w:r w:rsidRPr="00541376">
        <w:tab/>
        <w:t>Sulfur dioxide--13 µg/</w:t>
      </w:r>
      <w:proofErr w:type="spellStart"/>
      <w:r w:rsidRPr="00541376">
        <w:t>m</w:t>
      </w:r>
      <w:r w:rsidRPr="00541376">
        <w:rPr>
          <w:vertAlign w:val="superscript"/>
        </w:rPr>
        <w:t>3</w:t>
      </w:r>
      <w:proofErr w:type="spellEnd"/>
      <w:r w:rsidRPr="00541376">
        <w:t xml:space="preserve">, 24-hour average; </w:t>
      </w:r>
    </w:p>
    <w:p w:rsidR="00B64F16" w:rsidRPr="00541376" w:rsidRDefault="00B64F16" w:rsidP="00497356">
      <w:pPr>
        <w:tabs>
          <w:tab w:val="left" w:pos="216"/>
          <w:tab w:val="left" w:pos="432"/>
          <w:tab w:val="left" w:pos="648"/>
          <w:tab w:val="left" w:pos="864"/>
          <w:tab w:val="left" w:pos="1080"/>
          <w:tab w:val="left" w:pos="1296"/>
          <w:tab w:val="left" w:pos="1512"/>
        </w:tabs>
      </w:pPr>
      <w:r w:rsidRPr="00541376">
        <w:tab/>
      </w:r>
      <w:r w:rsidRPr="00541376">
        <w:tab/>
      </w:r>
      <w:r w:rsidRPr="00541376">
        <w:tab/>
      </w:r>
      <w:proofErr w:type="spellStart"/>
      <w:r w:rsidRPr="00541376">
        <w:t>Ozone</w:t>
      </w:r>
      <w:proofErr w:type="gramStart"/>
      <w:r w:rsidRPr="00541376">
        <w:t>;</w:t>
      </w:r>
      <w:r w:rsidRPr="00541376">
        <w:rPr>
          <w:vertAlign w:val="superscript"/>
        </w:rPr>
        <w:t>1</w:t>
      </w:r>
      <w:proofErr w:type="spellEnd"/>
      <w:proofErr w:type="gramEnd"/>
      <w:r w:rsidRPr="00541376">
        <w:t xml:space="preserve"> </w:t>
      </w:r>
    </w:p>
    <w:p w:rsidR="00B64F16" w:rsidRPr="00541376" w:rsidRDefault="00B64F16" w:rsidP="00497356">
      <w:pPr>
        <w:tabs>
          <w:tab w:val="left" w:pos="216"/>
          <w:tab w:val="left" w:pos="432"/>
          <w:tab w:val="left" w:pos="648"/>
          <w:tab w:val="left" w:pos="864"/>
          <w:tab w:val="left" w:pos="1080"/>
          <w:tab w:val="left" w:pos="1296"/>
          <w:tab w:val="left" w:pos="1512"/>
        </w:tabs>
      </w:pPr>
      <w:r w:rsidRPr="00541376">
        <w:tab/>
      </w:r>
      <w:r w:rsidRPr="00541376">
        <w:tab/>
      </w:r>
      <w:r w:rsidRPr="00541376">
        <w:tab/>
        <w:t>Lead--0.1 µg/</w:t>
      </w:r>
      <w:proofErr w:type="spellStart"/>
      <w:r w:rsidRPr="00541376">
        <w:t>m</w:t>
      </w:r>
      <w:r w:rsidRPr="00541376">
        <w:rPr>
          <w:vertAlign w:val="superscript"/>
        </w:rPr>
        <w:t>3</w:t>
      </w:r>
      <w:proofErr w:type="spellEnd"/>
      <w:r w:rsidRPr="00541376">
        <w:t xml:space="preserve">, 3-month average; </w:t>
      </w:r>
    </w:p>
    <w:p w:rsidR="00B64F16" w:rsidRPr="00541376" w:rsidRDefault="00B64F16" w:rsidP="00497356">
      <w:pPr>
        <w:tabs>
          <w:tab w:val="left" w:pos="216"/>
          <w:tab w:val="left" w:pos="432"/>
          <w:tab w:val="left" w:pos="648"/>
          <w:tab w:val="left" w:pos="864"/>
          <w:tab w:val="left" w:pos="1080"/>
          <w:tab w:val="left" w:pos="1296"/>
          <w:tab w:val="left" w:pos="1512"/>
        </w:tabs>
      </w:pPr>
      <w:r w:rsidRPr="00541376">
        <w:tab/>
      </w:r>
      <w:r w:rsidRPr="00541376">
        <w:tab/>
      </w:r>
      <w:r w:rsidRPr="00541376">
        <w:tab/>
        <w:t>Fluorides--0.25 µg/</w:t>
      </w:r>
      <w:proofErr w:type="spellStart"/>
      <w:r w:rsidRPr="00541376">
        <w:t>m</w:t>
      </w:r>
      <w:r w:rsidRPr="00541376">
        <w:rPr>
          <w:vertAlign w:val="superscript"/>
        </w:rPr>
        <w:t>3</w:t>
      </w:r>
      <w:proofErr w:type="spellEnd"/>
      <w:r w:rsidRPr="00541376">
        <w:t xml:space="preserve">, 24-hour average; </w:t>
      </w:r>
    </w:p>
    <w:p w:rsidR="00B64F16" w:rsidRPr="00541376" w:rsidRDefault="00B64F16" w:rsidP="00497356">
      <w:pPr>
        <w:tabs>
          <w:tab w:val="left" w:pos="216"/>
          <w:tab w:val="left" w:pos="432"/>
          <w:tab w:val="left" w:pos="648"/>
          <w:tab w:val="left" w:pos="864"/>
          <w:tab w:val="left" w:pos="1080"/>
          <w:tab w:val="left" w:pos="1296"/>
          <w:tab w:val="left" w:pos="1512"/>
        </w:tabs>
      </w:pPr>
      <w:r w:rsidRPr="00541376">
        <w:tab/>
      </w:r>
      <w:r w:rsidRPr="00541376">
        <w:tab/>
      </w:r>
      <w:r w:rsidRPr="00541376">
        <w:tab/>
        <w:t>Total reduced sulfur--10 µg/</w:t>
      </w:r>
      <w:proofErr w:type="spellStart"/>
      <w:r w:rsidRPr="00541376">
        <w:t>m</w:t>
      </w:r>
      <w:r w:rsidRPr="00541376">
        <w:rPr>
          <w:vertAlign w:val="superscript"/>
        </w:rPr>
        <w:t>3</w:t>
      </w:r>
      <w:proofErr w:type="spellEnd"/>
      <w:r w:rsidRPr="00541376">
        <w:t xml:space="preserve">, 1-hour average; </w:t>
      </w:r>
    </w:p>
    <w:p w:rsidR="00B64F16" w:rsidRPr="00541376" w:rsidRDefault="00B64F16" w:rsidP="00497356">
      <w:pPr>
        <w:tabs>
          <w:tab w:val="left" w:pos="216"/>
          <w:tab w:val="left" w:pos="432"/>
          <w:tab w:val="left" w:pos="648"/>
          <w:tab w:val="left" w:pos="864"/>
          <w:tab w:val="left" w:pos="1080"/>
          <w:tab w:val="left" w:pos="1296"/>
          <w:tab w:val="left" w:pos="1512"/>
        </w:tabs>
      </w:pPr>
      <w:r w:rsidRPr="00541376">
        <w:tab/>
      </w:r>
      <w:r w:rsidRPr="00541376">
        <w:tab/>
      </w:r>
      <w:r w:rsidRPr="00541376">
        <w:tab/>
        <w:t>Hydrogen sulfide--0.2 µg/</w:t>
      </w:r>
      <w:proofErr w:type="spellStart"/>
      <w:r w:rsidRPr="00541376">
        <w:t>m</w:t>
      </w:r>
      <w:r w:rsidRPr="00541376">
        <w:rPr>
          <w:vertAlign w:val="superscript"/>
        </w:rPr>
        <w:t>3</w:t>
      </w:r>
      <w:proofErr w:type="spellEnd"/>
      <w:r w:rsidRPr="00541376">
        <w:t xml:space="preserve">, 1-hour average; </w:t>
      </w:r>
    </w:p>
    <w:p w:rsidR="00B64F16" w:rsidRPr="00541376" w:rsidRDefault="00B64F16" w:rsidP="00497356">
      <w:pPr>
        <w:tabs>
          <w:tab w:val="left" w:pos="216"/>
          <w:tab w:val="left" w:pos="432"/>
          <w:tab w:val="left" w:pos="648"/>
          <w:tab w:val="left" w:pos="864"/>
          <w:tab w:val="left" w:pos="1080"/>
          <w:tab w:val="left" w:pos="1296"/>
          <w:tab w:val="left" w:pos="1512"/>
        </w:tabs>
      </w:pPr>
      <w:r w:rsidRPr="00541376">
        <w:tab/>
      </w:r>
      <w:r w:rsidRPr="00541376">
        <w:tab/>
      </w:r>
      <w:r w:rsidRPr="00541376">
        <w:tab/>
        <w:t>Reduced sulfur compounds--10 µg/</w:t>
      </w:r>
      <w:proofErr w:type="spellStart"/>
      <w:r w:rsidRPr="00541376">
        <w:t>m</w:t>
      </w:r>
      <w:r w:rsidRPr="00541376">
        <w:rPr>
          <w:vertAlign w:val="superscript"/>
        </w:rPr>
        <w:t>3</w:t>
      </w:r>
      <w:proofErr w:type="spellEnd"/>
      <w:r w:rsidRPr="00541376">
        <w:t xml:space="preserve">, 1-hour average; or </w:t>
      </w:r>
    </w:p>
    <w:p w:rsidR="00B64F16" w:rsidRPr="00541376" w:rsidRDefault="00B64F16" w:rsidP="00497356">
      <w:pPr>
        <w:tabs>
          <w:tab w:val="left" w:pos="216"/>
          <w:tab w:val="left" w:pos="432"/>
          <w:tab w:val="left" w:pos="648"/>
          <w:tab w:val="left" w:pos="864"/>
          <w:tab w:val="left" w:pos="1080"/>
          <w:tab w:val="left" w:pos="1296"/>
          <w:tab w:val="left" w:pos="1512"/>
        </w:tabs>
      </w:pPr>
    </w:p>
    <w:p w:rsidR="00B64F16" w:rsidRPr="00541376" w:rsidRDefault="00B64F16" w:rsidP="00497356">
      <w:pPr>
        <w:tabs>
          <w:tab w:val="left" w:pos="216"/>
          <w:tab w:val="left" w:pos="432"/>
          <w:tab w:val="left" w:pos="648"/>
          <w:tab w:val="left" w:pos="864"/>
          <w:tab w:val="left" w:pos="1080"/>
          <w:tab w:val="left" w:pos="1296"/>
          <w:tab w:val="left" w:pos="1512"/>
        </w:tabs>
      </w:pPr>
      <w:r w:rsidRPr="00541376">
        <w:tab/>
      </w:r>
      <w:r w:rsidRPr="00541376">
        <w:rPr>
          <w:vertAlign w:val="superscript"/>
        </w:rPr>
        <w:t>1</w:t>
      </w:r>
      <w:r w:rsidRPr="00541376">
        <w:t xml:space="preserve"> No de </w:t>
      </w:r>
      <w:proofErr w:type="spellStart"/>
      <w:r w:rsidRPr="00541376">
        <w:t>minimis</w:t>
      </w:r>
      <w:proofErr w:type="spellEnd"/>
      <w:r w:rsidRPr="00541376">
        <w:t xml:space="preserve"> air quality level is provided for ozone. However, any net increase of 100 tons per year or more of volatile organic compounds or nitrogen oxides subject to </w:t>
      </w:r>
      <w:proofErr w:type="spellStart"/>
      <w:r w:rsidRPr="00541376">
        <w:t>PSD</w:t>
      </w:r>
      <w:proofErr w:type="spellEnd"/>
      <w:r w:rsidRPr="00541376">
        <w:t xml:space="preserve"> would be required to perform an ambient impact analysis including the gathering of ambient air quality data.</w:t>
      </w:r>
    </w:p>
    <w:p w:rsidR="00B64F16" w:rsidRPr="00541376" w:rsidRDefault="00B64F16" w:rsidP="00497356">
      <w:pPr>
        <w:tabs>
          <w:tab w:val="left" w:pos="216"/>
          <w:tab w:val="left" w:pos="432"/>
          <w:tab w:val="left" w:pos="648"/>
          <w:tab w:val="left" w:pos="864"/>
          <w:tab w:val="left" w:pos="1080"/>
          <w:tab w:val="left" w:pos="1296"/>
          <w:tab w:val="left" w:pos="1512"/>
        </w:tabs>
      </w:pPr>
    </w:p>
    <w:p w:rsidR="00B64F16" w:rsidRPr="00541376" w:rsidRDefault="00B64F16" w:rsidP="00497356">
      <w:pPr>
        <w:tabs>
          <w:tab w:val="left" w:pos="216"/>
          <w:tab w:val="left" w:pos="432"/>
          <w:tab w:val="left" w:pos="648"/>
          <w:tab w:val="left" w:pos="864"/>
          <w:tab w:val="left" w:pos="1080"/>
          <w:tab w:val="left" w:pos="1296"/>
          <w:tab w:val="left" w:pos="1512"/>
        </w:tabs>
        <w:rPr>
          <w:b/>
          <w:iCs/>
        </w:rPr>
      </w:pPr>
      <w:r w:rsidRPr="00541376">
        <w:rPr>
          <w:b/>
        </w:rPr>
        <w:t>(</w:t>
      </w:r>
      <w:proofErr w:type="spellStart"/>
      <w:r w:rsidRPr="00541376">
        <w:rPr>
          <w:b/>
        </w:rPr>
        <w:t>i</w:t>
      </w:r>
      <w:proofErr w:type="spellEnd"/>
      <w:r w:rsidRPr="00541376">
        <w:rPr>
          <w:b/>
        </w:rPr>
        <w:t>) Exemptions, (5</w:t>
      </w:r>
      <w:proofErr w:type="gramStart"/>
      <w:r w:rsidRPr="00541376">
        <w:rPr>
          <w:b/>
        </w:rPr>
        <w:t>)(</w:t>
      </w:r>
      <w:proofErr w:type="gramEnd"/>
      <w:r w:rsidRPr="00541376">
        <w:rPr>
          <w:b/>
        </w:rPr>
        <w:t>ii)</w:t>
      </w:r>
      <w:r w:rsidRPr="00541376">
        <w:rPr>
          <w:b/>
          <w:iCs/>
        </w:rPr>
        <w:t xml:space="preserve"> shall be revised as follows:</w:t>
      </w:r>
    </w:p>
    <w:p w:rsidR="00B64F16" w:rsidRPr="00541376" w:rsidRDefault="00B64F16" w:rsidP="00497356">
      <w:pPr>
        <w:tabs>
          <w:tab w:val="left" w:pos="216"/>
          <w:tab w:val="left" w:pos="432"/>
          <w:tab w:val="left" w:pos="648"/>
          <w:tab w:val="left" w:pos="864"/>
          <w:tab w:val="left" w:pos="1080"/>
          <w:tab w:val="left" w:pos="1296"/>
          <w:tab w:val="left" w:pos="1512"/>
        </w:tabs>
      </w:pPr>
    </w:p>
    <w:p w:rsidR="00B64F16" w:rsidRPr="00541376" w:rsidRDefault="00B64F16" w:rsidP="00497356">
      <w:pPr>
        <w:tabs>
          <w:tab w:val="left" w:pos="216"/>
          <w:tab w:val="left" w:pos="432"/>
          <w:tab w:val="left" w:pos="648"/>
          <w:tab w:val="left" w:pos="864"/>
          <w:tab w:val="left" w:pos="1080"/>
          <w:tab w:val="left" w:pos="1296"/>
          <w:tab w:val="left" w:pos="1512"/>
        </w:tabs>
        <w:rPr>
          <w:b/>
        </w:rPr>
      </w:pPr>
      <w:r w:rsidRPr="00541376">
        <w:tab/>
      </w:r>
      <w:r w:rsidRPr="00541376">
        <w:tab/>
        <w:t>(ii) The concentrations of the pollutant in the area that the source or modification would affect are less than the concentrations listed in paragraph (</w:t>
      </w:r>
      <w:proofErr w:type="spellStart"/>
      <w:r w:rsidRPr="00541376">
        <w:t>i</w:t>
      </w:r>
      <w:proofErr w:type="spellEnd"/>
      <w:proofErr w:type="gramStart"/>
      <w:r w:rsidRPr="00541376">
        <w:t>)(</w:t>
      </w:r>
      <w:proofErr w:type="gramEnd"/>
      <w:r w:rsidRPr="00541376">
        <w:t>5)(</w:t>
      </w:r>
      <w:proofErr w:type="spellStart"/>
      <w:r w:rsidRPr="00541376">
        <w:t>i</w:t>
      </w:r>
      <w:proofErr w:type="spellEnd"/>
      <w:r w:rsidRPr="00541376">
        <w:t>), or the pollutant is not listed in paragraph (</w:t>
      </w:r>
      <w:proofErr w:type="spellStart"/>
      <w:r w:rsidRPr="00541376">
        <w:t>i</w:t>
      </w:r>
      <w:proofErr w:type="spellEnd"/>
      <w:r w:rsidRPr="00541376">
        <w:t>)(5)(</w:t>
      </w:r>
      <w:proofErr w:type="spellStart"/>
      <w:r w:rsidRPr="00541376">
        <w:t>i</w:t>
      </w:r>
      <w:proofErr w:type="spellEnd"/>
      <w:r w:rsidRPr="00541376">
        <w:t>).</w:t>
      </w:r>
    </w:p>
    <w:p w:rsidR="00B64F16" w:rsidRPr="00541376" w:rsidRDefault="00B64F16" w:rsidP="00497356">
      <w:pPr>
        <w:tabs>
          <w:tab w:val="left" w:pos="216"/>
          <w:tab w:val="left" w:pos="432"/>
          <w:tab w:val="left" w:pos="648"/>
          <w:tab w:val="left" w:pos="864"/>
          <w:tab w:val="left" w:pos="1080"/>
          <w:tab w:val="left" w:pos="1296"/>
          <w:tab w:val="left" w:pos="1512"/>
        </w:tabs>
      </w:pPr>
    </w:p>
    <w:p w:rsidR="00B64F16" w:rsidRPr="00541376" w:rsidRDefault="00B64F16" w:rsidP="00497356">
      <w:pPr>
        <w:tabs>
          <w:tab w:val="left" w:pos="216"/>
          <w:tab w:val="left" w:pos="432"/>
          <w:tab w:val="left" w:pos="648"/>
          <w:tab w:val="left" w:pos="864"/>
          <w:tab w:val="left" w:pos="1080"/>
          <w:tab w:val="left" w:pos="1296"/>
          <w:tab w:val="left" w:pos="1512"/>
        </w:tabs>
        <w:rPr>
          <w:b/>
        </w:rPr>
      </w:pPr>
      <w:r w:rsidRPr="00541376">
        <w:rPr>
          <w:b/>
        </w:rPr>
        <w:t>Regulation, 61-62.5, Standard No. 7.1, Nonattainment New Source Review (</w:t>
      </w:r>
      <w:proofErr w:type="spellStart"/>
      <w:r w:rsidRPr="00541376">
        <w:rPr>
          <w:b/>
        </w:rPr>
        <w:t>NSR</w:t>
      </w:r>
      <w:proofErr w:type="spellEnd"/>
      <w:r w:rsidRPr="00541376">
        <w:rPr>
          <w:b/>
        </w:rPr>
        <w:t>)</w:t>
      </w:r>
    </w:p>
    <w:p w:rsidR="00B64F16" w:rsidRPr="00541376" w:rsidRDefault="00B64F16" w:rsidP="00497356">
      <w:pPr>
        <w:tabs>
          <w:tab w:val="left" w:pos="216"/>
          <w:tab w:val="left" w:pos="432"/>
          <w:tab w:val="left" w:pos="648"/>
          <w:tab w:val="left" w:pos="864"/>
          <w:tab w:val="left" w:pos="1080"/>
          <w:tab w:val="left" w:pos="1296"/>
          <w:tab w:val="left" w:pos="1512"/>
        </w:tabs>
        <w:rPr>
          <w:iCs/>
        </w:rPr>
      </w:pPr>
    </w:p>
    <w:p w:rsidR="00B64F16" w:rsidRPr="00541376" w:rsidRDefault="00B64F16" w:rsidP="00497356">
      <w:pPr>
        <w:tabs>
          <w:tab w:val="left" w:pos="216"/>
          <w:tab w:val="left" w:pos="432"/>
          <w:tab w:val="left" w:pos="648"/>
          <w:tab w:val="left" w:pos="864"/>
          <w:tab w:val="left" w:pos="1080"/>
          <w:tab w:val="left" w:pos="1296"/>
          <w:tab w:val="left" w:pos="1512"/>
        </w:tabs>
        <w:rPr>
          <w:b/>
          <w:iCs/>
        </w:rPr>
      </w:pPr>
      <w:r w:rsidRPr="00541376">
        <w:rPr>
          <w:b/>
        </w:rPr>
        <w:t xml:space="preserve">(c) Definitions, (13) </w:t>
      </w:r>
      <w:r w:rsidRPr="00541376">
        <w:rPr>
          <w:b/>
          <w:bCs/>
        </w:rPr>
        <w:t xml:space="preserve">“Regulated </w:t>
      </w:r>
      <w:proofErr w:type="spellStart"/>
      <w:r w:rsidRPr="00541376">
        <w:rPr>
          <w:b/>
          <w:bCs/>
        </w:rPr>
        <w:t>NSR</w:t>
      </w:r>
      <w:proofErr w:type="spellEnd"/>
      <w:r w:rsidRPr="00541376">
        <w:rPr>
          <w:b/>
          <w:bCs/>
        </w:rPr>
        <w:t xml:space="preserve"> pollutant”</w:t>
      </w:r>
      <w:r w:rsidRPr="00541376">
        <w:rPr>
          <w:b/>
          <w:iCs/>
        </w:rPr>
        <w:t xml:space="preserve"> shall be revised as follows:</w:t>
      </w:r>
    </w:p>
    <w:p w:rsidR="00B64F16" w:rsidRPr="00541376" w:rsidRDefault="00B64F16" w:rsidP="00497356">
      <w:pPr>
        <w:tabs>
          <w:tab w:val="left" w:pos="216"/>
          <w:tab w:val="left" w:pos="432"/>
          <w:tab w:val="left" w:pos="648"/>
          <w:tab w:val="left" w:pos="864"/>
          <w:tab w:val="left" w:pos="1080"/>
          <w:tab w:val="left" w:pos="1296"/>
          <w:tab w:val="left" w:pos="1512"/>
        </w:tabs>
      </w:pPr>
    </w:p>
    <w:p w:rsidR="00B64F16" w:rsidRPr="00541376" w:rsidRDefault="00B64F16" w:rsidP="00497356">
      <w:pPr>
        <w:tabs>
          <w:tab w:val="left" w:pos="216"/>
          <w:tab w:val="left" w:pos="432"/>
          <w:tab w:val="left" w:pos="648"/>
          <w:tab w:val="left" w:pos="864"/>
          <w:tab w:val="left" w:pos="1080"/>
          <w:tab w:val="left" w:pos="1296"/>
          <w:tab w:val="left" w:pos="1512"/>
        </w:tabs>
      </w:pPr>
      <w:r w:rsidRPr="00541376">
        <w:rPr>
          <w:b/>
          <w:bCs/>
        </w:rPr>
        <w:tab/>
      </w:r>
      <w:r w:rsidRPr="00541376">
        <w:t xml:space="preserve">(13) </w:t>
      </w:r>
      <w:r w:rsidRPr="00541376">
        <w:rPr>
          <w:b/>
          <w:bCs/>
        </w:rPr>
        <w:t xml:space="preserve">“Regulated </w:t>
      </w:r>
      <w:proofErr w:type="spellStart"/>
      <w:r w:rsidRPr="00541376">
        <w:rPr>
          <w:b/>
          <w:bCs/>
        </w:rPr>
        <w:t>NSR</w:t>
      </w:r>
      <w:proofErr w:type="spellEnd"/>
      <w:r w:rsidRPr="00541376">
        <w:rPr>
          <w:b/>
          <w:bCs/>
        </w:rPr>
        <w:t xml:space="preserve"> pollutant,”</w:t>
      </w:r>
      <w:r w:rsidRPr="00541376">
        <w:t xml:space="preserve"> for purposes of this regulation, means the following:</w:t>
      </w:r>
    </w:p>
    <w:p w:rsidR="00B64F16" w:rsidRPr="00541376" w:rsidRDefault="00B64F16" w:rsidP="00497356">
      <w:pPr>
        <w:tabs>
          <w:tab w:val="left" w:pos="216"/>
          <w:tab w:val="left" w:pos="432"/>
          <w:tab w:val="left" w:pos="648"/>
          <w:tab w:val="left" w:pos="864"/>
          <w:tab w:val="left" w:pos="1080"/>
          <w:tab w:val="left" w:pos="1296"/>
          <w:tab w:val="left" w:pos="1512"/>
        </w:tabs>
      </w:pPr>
    </w:p>
    <w:p w:rsidR="00B64F16" w:rsidRPr="00541376" w:rsidRDefault="00B64F16" w:rsidP="00497356">
      <w:pPr>
        <w:tabs>
          <w:tab w:val="left" w:pos="216"/>
          <w:tab w:val="left" w:pos="432"/>
          <w:tab w:val="left" w:pos="648"/>
          <w:tab w:val="left" w:pos="864"/>
          <w:tab w:val="left" w:pos="1080"/>
          <w:tab w:val="left" w:pos="1296"/>
          <w:tab w:val="left" w:pos="1512"/>
        </w:tabs>
      </w:pPr>
      <w:r w:rsidRPr="00541376">
        <w:rPr>
          <w:b/>
          <w:bCs/>
        </w:rPr>
        <w:tab/>
      </w:r>
      <w:r w:rsidRPr="00541376">
        <w:rPr>
          <w:b/>
          <w:bCs/>
        </w:rPr>
        <w:tab/>
      </w:r>
      <w:r w:rsidRPr="00541376">
        <w:t>(A) Oxides of nitrogen or any volatile organic compounds;</w:t>
      </w:r>
    </w:p>
    <w:p w:rsidR="00B64F16" w:rsidRPr="00541376" w:rsidRDefault="00B64F16" w:rsidP="00497356">
      <w:pPr>
        <w:tabs>
          <w:tab w:val="left" w:pos="216"/>
          <w:tab w:val="left" w:pos="432"/>
          <w:tab w:val="left" w:pos="648"/>
          <w:tab w:val="left" w:pos="864"/>
          <w:tab w:val="left" w:pos="1080"/>
          <w:tab w:val="left" w:pos="1296"/>
          <w:tab w:val="left" w:pos="1512"/>
        </w:tabs>
      </w:pPr>
    </w:p>
    <w:p w:rsidR="00B64F16" w:rsidRPr="00541376" w:rsidRDefault="00B64F16" w:rsidP="00497356">
      <w:pPr>
        <w:tabs>
          <w:tab w:val="left" w:pos="216"/>
          <w:tab w:val="left" w:pos="432"/>
          <w:tab w:val="left" w:pos="648"/>
          <w:tab w:val="left" w:pos="864"/>
          <w:tab w:val="left" w:pos="1080"/>
          <w:tab w:val="left" w:pos="1296"/>
          <w:tab w:val="left" w:pos="1512"/>
        </w:tabs>
      </w:pPr>
      <w:r w:rsidRPr="00541376">
        <w:rPr>
          <w:b/>
          <w:bCs/>
        </w:rPr>
        <w:tab/>
      </w:r>
      <w:r w:rsidRPr="00541376">
        <w:rPr>
          <w:b/>
          <w:bCs/>
        </w:rPr>
        <w:tab/>
      </w:r>
      <w:r w:rsidRPr="00541376">
        <w:t xml:space="preserve">(B) Any pollutant for which a national ambient air quality standard has been promulgated; </w:t>
      </w:r>
    </w:p>
    <w:p w:rsidR="00B64F16" w:rsidRPr="00541376" w:rsidRDefault="00B64F16" w:rsidP="00497356">
      <w:pPr>
        <w:tabs>
          <w:tab w:val="left" w:pos="216"/>
          <w:tab w:val="left" w:pos="432"/>
          <w:tab w:val="left" w:pos="648"/>
          <w:tab w:val="left" w:pos="864"/>
          <w:tab w:val="left" w:pos="1080"/>
          <w:tab w:val="left" w:pos="1296"/>
          <w:tab w:val="left" w:pos="1512"/>
        </w:tabs>
      </w:pPr>
    </w:p>
    <w:p w:rsidR="00B64F16" w:rsidRPr="00541376" w:rsidRDefault="00B64F16" w:rsidP="00497356">
      <w:pPr>
        <w:tabs>
          <w:tab w:val="left" w:pos="216"/>
          <w:tab w:val="left" w:pos="432"/>
          <w:tab w:val="left" w:pos="648"/>
          <w:tab w:val="left" w:pos="864"/>
          <w:tab w:val="left" w:pos="1080"/>
          <w:tab w:val="left" w:pos="1296"/>
          <w:tab w:val="left" w:pos="1512"/>
        </w:tabs>
      </w:pPr>
      <w:r w:rsidRPr="00541376">
        <w:rPr>
          <w:b/>
          <w:bCs/>
        </w:rPr>
        <w:tab/>
      </w:r>
      <w:r w:rsidRPr="00541376">
        <w:rPr>
          <w:b/>
          <w:bCs/>
        </w:rPr>
        <w:tab/>
      </w:r>
      <w:r w:rsidRPr="00541376">
        <w:t>(C) Any pollutant that is a constituent or precursor of a general pollutant listed under paragraphs (c</w:t>
      </w:r>
      <w:proofErr w:type="gramStart"/>
      <w:r w:rsidRPr="00541376">
        <w:t>)(</w:t>
      </w:r>
      <w:proofErr w:type="gramEnd"/>
      <w:r w:rsidRPr="00541376">
        <w:t xml:space="preserve">13)(A) or (B), provided that a constituent or precursor pollutant may only be regulated under </w:t>
      </w:r>
      <w:proofErr w:type="spellStart"/>
      <w:r w:rsidRPr="00541376">
        <w:t>NSR</w:t>
      </w:r>
      <w:proofErr w:type="spellEnd"/>
      <w:r w:rsidRPr="00541376">
        <w:t xml:space="preserve"> as part of regulation of the general pollutant. Precursors identified by the Administrator for purposes of </w:t>
      </w:r>
      <w:proofErr w:type="spellStart"/>
      <w:r w:rsidRPr="00541376">
        <w:t>NSR</w:t>
      </w:r>
      <w:proofErr w:type="spellEnd"/>
      <w:r w:rsidRPr="00541376">
        <w:t xml:space="preserve"> are the following:</w:t>
      </w:r>
    </w:p>
    <w:p w:rsidR="00B64F16" w:rsidRPr="00541376" w:rsidRDefault="00B64F16" w:rsidP="00497356">
      <w:pPr>
        <w:tabs>
          <w:tab w:val="left" w:pos="216"/>
          <w:tab w:val="left" w:pos="432"/>
          <w:tab w:val="left" w:pos="648"/>
          <w:tab w:val="left" w:pos="864"/>
          <w:tab w:val="left" w:pos="1080"/>
          <w:tab w:val="left" w:pos="1296"/>
          <w:tab w:val="left" w:pos="1512"/>
        </w:tabs>
      </w:pPr>
    </w:p>
    <w:p w:rsidR="00B64F16" w:rsidRPr="00541376" w:rsidRDefault="00B64F16" w:rsidP="00497356">
      <w:pPr>
        <w:tabs>
          <w:tab w:val="left" w:pos="216"/>
          <w:tab w:val="left" w:pos="432"/>
          <w:tab w:val="left" w:pos="648"/>
          <w:tab w:val="left" w:pos="864"/>
          <w:tab w:val="left" w:pos="1080"/>
          <w:tab w:val="left" w:pos="1296"/>
          <w:tab w:val="left" w:pos="1512"/>
        </w:tabs>
      </w:pPr>
      <w:r w:rsidRPr="00541376">
        <w:tab/>
      </w:r>
      <w:r w:rsidRPr="00541376">
        <w:tab/>
      </w:r>
      <w:r w:rsidRPr="00541376">
        <w:tab/>
        <w:t>(</w:t>
      </w:r>
      <w:r w:rsidRPr="00541376">
        <w:rPr>
          <w:iCs/>
        </w:rPr>
        <w:t>a</w:t>
      </w:r>
      <w:r w:rsidRPr="00541376">
        <w:t>) Volatile organic compounds and nitrogen oxides are precursors to ozone in all ozone nonattainment areas;</w:t>
      </w:r>
    </w:p>
    <w:p w:rsidR="00B64F16" w:rsidRPr="00541376" w:rsidRDefault="00B64F16" w:rsidP="00497356">
      <w:pPr>
        <w:tabs>
          <w:tab w:val="left" w:pos="216"/>
          <w:tab w:val="left" w:pos="432"/>
          <w:tab w:val="left" w:pos="648"/>
          <w:tab w:val="left" w:pos="864"/>
          <w:tab w:val="left" w:pos="1080"/>
          <w:tab w:val="left" w:pos="1296"/>
          <w:tab w:val="left" w:pos="1512"/>
        </w:tabs>
      </w:pPr>
    </w:p>
    <w:p w:rsidR="00B64F16" w:rsidRPr="00541376" w:rsidRDefault="00B64F16" w:rsidP="00497356">
      <w:pPr>
        <w:tabs>
          <w:tab w:val="left" w:pos="216"/>
          <w:tab w:val="left" w:pos="432"/>
          <w:tab w:val="left" w:pos="648"/>
          <w:tab w:val="left" w:pos="864"/>
          <w:tab w:val="left" w:pos="1080"/>
          <w:tab w:val="left" w:pos="1296"/>
          <w:tab w:val="left" w:pos="1512"/>
        </w:tabs>
      </w:pPr>
      <w:r w:rsidRPr="00541376">
        <w:tab/>
      </w:r>
      <w:r w:rsidRPr="00541376">
        <w:tab/>
      </w:r>
      <w:r w:rsidRPr="00541376">
        <w:tab/>
        <w:t>(</w:t>
      </w:r>
      <w:r w:rsidRPr="00541376">
        <w:rPr>
          <w:iCs/>
        </w:rPr>
        <w:t>b</w:t>
      </w:r>
      <w:r w:rsidRPr="00541376">
        <w:t xml:space="preserve">) Sulfur dioxide is a precursor to </w:t>
      </w:r>
      <w:proofErr w:type="spellStart"/>
      <w:r w:rsidRPr="00541376">
        <w:t>PM</w:t>
      </w:r>
      <w:r w:rsidRPr="00541376">
        <w:rPr>
          <w:vertAlign w:val="subscript"/>
        </w:rPr>
        <w:t>2.5</w:t>
      </w:r>
      <w:proofErr w:type="spellEnd"/>
      <w:r w:rsidRPr="00541376">
        <w:t xml:space="preserve"> in all </w:t>
      </w:r>
      <w:proofErr w:type="spellStart"/>
      <w:r w:rsidRPr="00541376">
        <w:t>PM</w:t>
      </w:r>
      <w:r w:rsidRPr="00541376">
        <w:rPr>
          <w:vertAlign w:val="subscript"/>
        </w:rPr>
        <w:t>2.5</w:t>
      </w:r>
      <w:proofErr w:type="spellEnd"/>
      <w:r w:rsidRPr="00541376">
        <w:t xml:space="preserve"> nonattainment areas; </w:t>
      </w:r>
    </w:p>
    <w:p w:rsidR="00B64F16" w:rsidRPr="00541376" w:rsidRDefault="00B64F16" w:rsidP="00497356">
      <w:pPr>
        <w:tabs>
          <w:tab w:val="left" w:pos="216"/>
          <w:tab w:val="left" w:pos="432"/>
          <w:tab w:val="left" w:pos="648"/>
          <w:tab w:val="left" w:pos="864"/>
          <w:tab w:val="left" w:pos="1080"/>
          <w:tab w:val="left" w:pos="1296"/>
          <w:tab w:val="left" w:pos="1512"/>
        </w:tabs>
      </w:pPr>
    </w:p>
    <w:p w:rsidR="00B64F16" w:rsidRPr="00541376" w:rsidRDefault="00B64F16" w:rsidP="00497356">
      <w:pPr>
        <w:tabs>
          <w:tab w:val="left" w:pos="216"/>
          <w:tab w:val="left" w:pos="432"/>
          <w:tab w:val="left" w:pos="648"/>
          <w:tab w:val="left" w:pos="864"/>
          <w:tab w:val="left" w:pos="1080"/>
          <w:tab w:val="left" w:pos="1296"/>
          <w:tab w:val="left" w:pos="1512"/>
        </w:tabs>
      </w:pPr>
      <w:r w:rsidRPr="00541376">
        <w:tab/>
      </w:r>
      <w:r w:rsidRPr="00541376">
        <w:tab/>
      </w:r>
      <w:r w:rsidRPr="00541376">
        <w:tab/>
        <w:t xml:space="preserve">(c) Nitrogen oxides are presumed to be precursors to </w:t>
      </w:r>
      <w:proofErr w:type="spellStart"/>
      <w:r w:rsidRPr="00541376">
        <w:t>PM</w:t>
      </w:r>
      <w:r w:rsidRPr="00541376">
        <w:rPr>
          <w:vertAlign w:val="subscript"/>
        </w:rPr>
        <w:t>2.5</w:t>
      </w:r>
      <w:proofErr w:type="spellEnd"/>
      <w:r w:rsidRPr="00541376">
        <w:rPr>
          <w:vertAlign w:val="subscript"/>
        </w:rPr>
        <w:t xml:space="preserve"> </w:t>
      </w:r>
      <w:r w:rsidRPr="00541376">
        <w:t xml:space="preserve">in all </w:t>
      </w:r>
      <w:proofErr w:type="spellStart"/>
      <w:r w:rsidRPr="00541376">
        <w:t>PM</w:t>
      </w:r>
      <w:r w:rsidRPr="00541376">
        <w:rPr>
          <w:vertAlign w:val="subscript"/>
        </w:rPr>
        <w:t>2.5</w:t>
      </w:r>
      <w:proofErr w:type="spellEnd"/>
      <w:r w:rsidRPr="00541376">
        <w:t xml:space="preserve"> nonattainment areas, unless the State demonstrates to the Administrator’s satisfaction or EPA demonstrates that emissions of nitrogen oxides from sources in a specific area are not a significant contributor to that area’s ambient PM </w:t>
      </w:r>
      <w:r w:rsidRPr="00541376">
        <w:rPr>
          <w:vertAlign w:val="subscript"/>
        </w:rPr>
        <w:t>2.5</w:t>
      </w:r>
      <w:r w:rsidRPr="00541376">
        <w:t xml:space="preserve"> concentrations;</w:t>
      </w:r>
    </w:p>
    <w:p w:rsidR="00B64F16" w:rsidRPr="00541376" w:rsidRDefault="00B64F16" w:rsidP="00497356">
      <w:pPr>
        <w:tabs>
          <w:tab w:val="left" w:pos="216"/>
          <w:tab w:val="left" w:pos="432"/>
          <w:tab w:val="left" w:pos="648"/>
          <w:tab w:val="left" w:pos="864"/>
          <w:tab w:val="left" w:pos="1080"/>
          <w:tab w:val="left" w:pos="1296"/>
          <w:tab w:val="left" w:pos="1512"/>
        </w:tabs>
      </w:pPr>
    </w:p>
    <w:p w:rsidR="00B64F16" w:rsidRPr="00541376" w:rsidRDefault="00B64F16" w:rsidP="00497356">
      <w:pPr>
        <w:tabs>
          <w:tab w:val="left" w:pos="216"/>
          <w:tab w:val="left" w:pos="432"/>
          <w:tab w:val="left" w:pos="648"/>
          <w:tab w:val="left" w:pos="864"/>
          <w:tab w:val="left" w:pos="1080"/>
          <w:tab w:val="left" w:pos="1296"/>
          <w:tab w:val="left" w:pos="1512"/>
        </w:tabs>
      </w:pPr>
      <w:r w:rsidRPr="00541376">
        <w:tab/>
      </w:r>
      <w:r w:rsidRPr="00541376">
        <w:tab/>
      </w:r>
      <w:r w:rsidRPr="00541376">
        <w:tab/>
        <w:t>(</w:t>
      </w:r>
      <w:r w:rsidRPr="00541376">
        <w:rPr>
          <w:iCs/>
        </w:rPr>
        <w:t>d</w:t>
      </w:r>
      <w:r w:rsidRPr="00541376">
        <w:t xml:space="preserve">) Volatile organic compounds and ammonia are presumed not to be precursors to </w:t>
      </w:r>
      <w:proofErr w:type="spellStart"/>
      <w:r w:rsidRPr="00541376">
        <w:t>PM</w:t>
      </w:r>
      <w:r w:rsidRPr="00541376">
        <w:rPr>
          <w:vertAlign w:val="subscript"/>
        </w:rPr>
        <w:t>2.5</w:t>
      </w:r>
      <w:proofErr w:type="spellEnd"/>
      <w:r w:rsidRPr="00541376">
        <w:t xml:space="preserve"> in any </w:t>
      </w:r>
      <w:proofErr w:type="spellStart"/>
      <w:r w:rsidRPr="00541376">
        <w:t>PM</w:t>
      </w:r>
      <w:r w:rsidRPr="00541376">
        <w:rPr>
          <w:vertAlign w:val="subscript"/>
        </w:rPr>
        <w:t>2.5</w:t>
      </w:r>
      <w:proofErr w:type="spellEnd"/>
      <w:r w:rsidRPr="00541376">
        <w:t xml:space="preserve"> nonattainment area, unless the State demonstrates to the Administrator’s satisfaction or EPA demonstrates that emissions of volatile organic compounds or ammonia from sources in a specific area are a significant contributor to that area’s ambient </w:t>
      </w:r>
      <w:proofErr w:type="spellStart"/>
      <w:r w:rsidRPr="00541376">
        <w:t>PM</w:t>
      </w:r>
      <w:r w:rsidRPr="00541376">
        <w:rPr>
          <w:vertAlign w:val="subscript"/>
        </w:rPr>
        <w:t>2.5</w:t>
      </w:r>
      <w:proofErr w:type="spellEnd"/>
      <w:r w:rsidRPr="00541376">
        <w:t xml:space="preserve"> concentrations; or</w:t>
      </w:r>
    </w:p>
    <w:p w:rsidR="00B64F16" w:rsidRPr="00541376" w:rsidRDefault="00B64F16" w:rsidP="00497356">
      <w:pPr>
        <w:tabs>
          <w:tab w:val="left" w:pos="216"/>
          <w:tab w:val="left" w:pos="432"/>
          <w:tab w:val="left" w:pos="648"/>
          <w:tab w:val="left" w:pos="864"/>
          <w:tab w:val="left" w:pos="1080"/>
          <w:tab w:val="left" w:pos="1296"/>
          <w:tab w:val="left" w:pos="1512"/>
        </w:tabs>
        <w:ind w:left="576"/>
      </w:pPr>
    </w:p>
    <w:p w:rsidR="00B64F16" w:rsidRPr="00541376" w:rsidRDefault="00B64F16" w:rsidP="00497356">
      <w:pPr>
        <w:tabs>
          <w:tab w:val="left" w:pos="216"/>
          <w:tab w:val="left" w:pos="432"/>
          <w:tab w:val="left" w:pos="648"/>
          <w:tab w:val="left" w:pos="864"/>
          <w:tab w:val="left" w:pos="1080"/>
          <w:tab w:val="left" w:pos="1296"/>
          <w:tab w:val="left" w:pos="1512"/>
        </w:tabs>
      </w:pPr>
      <w:r w:rsidRPr="00541376">
        <w:tab/>
      </w:r>
      <w:r w:rsidRPr="00541376">
        <w:tab/>
        <w:t xml:space="preserve">(D) </w:t>
      </w:r>
      <w:proofErr w:type="spellStart"/>
      <w:r w:rsidRPr="00541376">
        <w:t>PM</w:t>
      </w:r>
      <w:r w:rsidRPr="00541376">
        <w:rPr>
          <w:vertAlign w:val="subscript"/>
        </w:rPr>
        <w:t>2.5</w:t>
      </w:r>
      <w:proofErr w:type="spellEnd"/>
      <w:r w:rsidRPr="00541376">
        <w:t xml:space="preserve"> emissions and </w:t>
      </w:r>
      <w:proofErr w:type="spellStart"/>
      <w:r w:rsidRPr="00541376">
        <w:t>PM</w:t>
      </w:r>
      <w:r w:rsidRPr="00541376">
        <w:rPr>
          <w:vertAlign w:val="subscript"/>
        </w:rPr>
        <w:t>10</w:t>
      </w:r>
      <w:proofErr w:type="spellEnd"/>
      <w:r w:rsidRPr="00541376">
        <w:t xml:space="preserve"> emissions shall include gaseous emissions from a source or activity which condense to form particulate matter at ambient temperatures. On or after January 1, 2011 (or any earlier date established in the upcoming rulemaking codifying test methods), such condensable particulate matter shall be accounted for in applicability determinations and in establishing emissions limitations for </w:t>
      </w:r>
      <w:proofErr w:type="spellStart"/>
      <w:r w:rsidRPr="00541376">
        <w:t>PM</w:t>
      </w:r>
      <w:r w:rsidRPr="00541376">
        <w:rPr>
          <w:vertAlign w:val="subscript"/>
        </w:rPr>
        <w:t>2.5</w:t>
      </w:r>
      <w:proofErr w:type="spellEnd"/>
      <w:r w:rsidRPr="00541376">
        <w:t xml:space="preserve"> and </w:t>
      </w:r>
      <w:proofErr w:type="spellStart"/>
      <w:r w:rsidRPr="00541376">
        <w:t>PM</w:t>
      </w:r>
      <w:r w:rsidRPr="00541376">
        <w:rPr>
          <w:vertAlign w:val="subscript"/>
        </w:rPr>
        <w:t>10</w:t>
      </w:r>
      <w:proofErr w:type="spellEnd"/>
      <w:r w:rsidRPr="00541376">
        <w:t xml:space="preserve"> in permits issued under this ruling. Compliance with emissions limitations for </w:t>
      </w:r>
      <w:proofErr w:type="spellStart"/>
      <w:r w:rsidRPr="00541376">
        <w:t>PM</w:t>
      </w:r>
      <w:r w:rsidRPr="00541376">
        <w:rPr>
          <w:vertAlign w:val="subscript"/>
        </w:rPr>
        <w:t>2.5</w:t>
      </w:r>
      <w:proofErr w:type="spellEnd"/>
      <w:r w:rsidRPr="00541376">
        <w:t xml:space="preserve"> and </w:t>
      </w:r>
      <w:proofErr w:type="spellStart"/>
      <w:r w:rsidRPr="00541376">
        <w:t>PM</w:t>
      </w:r>
      <w:r w:rsidRPr="00541376">
        <w:rPr>
          <w:vertAlign w:val="subscript"/>
        </w:rPr>
        <w:t>10</w:t>
      </w:r>
      <w:proofErr w:type="spellEnd"/>
      <w:r w:rsidRPr="00541376">
        <w:t> issued prior to this date shall not be based on condensable particulate matter unless required by the terms and conditions of the permit or the applicable implementation plan. Applicability determinations made prior to this date without accounting for condensable particulate matter shall not be considered in violation of this section unless the applicable implementation plan required condensable particulate matter to be included.</w:t>
      </w:r>
    </w:p>
    <w:p w:rsidR="00B64F16" w:rsidRPr="00541376" w:rsidRDefault="00B64F16" w:rsidP="00497356">
      <w:pPr>
        <w:tabs>
          <w:tab w:val="left" w:pos="216"/>
          <w:tab w:val="left" w:pos="432"/>
          <w:tab w:val="left" w:pos="648"/>
          <w:tab w:val="left" w:pos="864"/>
          <w:tab w:val="left" w:pos="1080"/>
          <w:tab w:val="left" w:pos="1296"/>
          <w:tab w:val="left" w:pos="1512"/>
        </w:tabs>
      </w:pPr>
    </w:p>
    <w:p w:rsidR="00B64F16" w:rsidRPr="00541376" w:rsidRDefault="00B64F16" w:rsidP="00497356">
      <w:pPr>
        <w:tabs>
          <w:tab w:val="left" w:pos="216"/>
          <w:tab w:val="left" w:pos="432"/>
          <w:tab w:val="left" w:pos="648"/>
          <w:tab w:val="left" w:pos="864"/>
          <w:tab w:val="left" w:pos="1080"/>
          <w:tab w:val="left" w:pos="1296"/>
          <w:tab w:val="left" w:pos="1512"/>
        </w:tabs>
        <w:rPr>
          <w:bCs/>
        </w:rPr>
      </w:pPr>
      <w:r w:rsidRPr="00541376">
        <w:rPr>
          <w:b/>
        </w:rPr>
        <w:t>(</w:t>
      </w:r>
      <w:proofErr w:type="gramStart"/>
      <w:r w:rsidRPr="00541376">
        <w:rPr>
          <w:b/>
        </w:rPr>
        <w:t>c</w:t>
      </w:r>
      <w:proofErr w:type="gramEnd"/>
      <w:r w:rsidRPr="00541376">
        <w:rPr>
          <w:b/>
        </w:rPr>
        <w:t xml:space="preserve">) Definitions, (14) </w:t>
      </w:r>
      <w:r w:rsidRPr="00541376">
        <w:rPr>
          <w:b/>
          <w:bCs/>
        </w:rPr>
        <w:t xml:space="preserve">“Significant” </w:t>
      </w:r>
      <w:r w:rsidRPr="00541376">
        <w:rPr>
          <w:b/>
          <w:iCs/>
        </w:rPr>
        <w:t>shall be revised as follows:</w:t>
      </w:r>
    </w:p>
    <w:p w:rsidR="00B64F16" w:rsidRPr="00541376" w:rsidRDefault="00B64F16" w:rsidP="00497356">
      <w:pPr>
        <w:tabs>
          <w:tab w:val="left" w:pos="216"/>
          <w:tab w:val="left" w:pos="432"/>
          <w:tab w:val="left" w:pos="648"/>
          <w:tab w:val="left" w:pos="864"/>
          <w:tab w:val="left" w:pos="1080"/>
          <w:tab w:val="left" w:pos="1296"/>
          <w:tab w:val="left" w:pos="1512"/>
        </w:tabs>
      </w:pPr>
    </w:p>
    <w:p w:rsidR="00B64F16" w:rsidRPr="00541376" w:rsidRDefault="00B64F16" w:rsidP="00497356">
      <w:pPr>
        <w:tabs>
          <w:tab w:val="left" w:pos="216"/>
          <w:tab w:val="left" w:pos="432"/>
          <w:tab w:val="left" w:pos="648"/>
          <w:tab w:val="left" w:pos="864"/>
          <w:tab w:val="left" w:pos="1080"/>
          <w:tab w:val="left" w:pos="1296"/>
          <w:tab w:val="left" w:pos="1512"/>
        </w:tabs>
      </w:pPr>
      <w:r w:rsidRPr="00541376">
        <w:tab/>
        <w:t xml:space="preserve">(14) </w:t>
      </w:r>
      <w:r w:rsidRPr="00541376">
        <w:rPr>
          <w:b/>
          <w:bCs/>
        </w:rPr>
        <w:t>“Significant”</w:t>
      </w:r>
      <w:r w:rsidRPr="00541376">
        <w:t xml:space="preserve"> means, in reference to a net emissions increase or the potential of a source to emit any of the following pollutants, as rate of emissions that would equal or exceed any of the following rates:</w:t>
      </w:r>
    </w:p>
    <w:p w:rsidR="00B64F16" w:rsidRPr="00541376" w:rsidRDefault="00B64F16" w:rsidP="00497356">
      <w:pPr>
        <w:tabs>
          <w:tab w:val="left" w:pos="216"/>
          <w:tab w:val="left" w:pos="432"/>
          <w:tab w:val="left" w:pos="648"/>
          <w:tab w:val="left" w:pos="864"/>
          <w:tab w:val="left" w:pos="1080"/>
          <w:tab w:val="left" w:pos="1296"/>
          <w:tab w:val="left" w:pos="1512"/>
        </w:tabs>
      </w:pPr>
    </w:p>
    <w:p w:rsidR="00B64F16" w:rsidRPr="00541376" w:rsidRDefault="00B64F16" w:rsidP="00497356">
      <w:pPr>
        <w:tabs>
          <w:tab w:val="left" w:pos="216"/>
          <w:tab w:val="left" w:pos="432"/>
          <w:tab w:val="left" w:pos="648"/>
          <w:tab w:val="left" w:pos="864"/>
          <w:tab w:val="left" w:pos="1080"/>
          <w:tab w:val="left" w:pos="1296"/>
          <w:tab w:val="left" w:pos="1512"/>
        </w:tabs>
        <w:rPr>
          <w:iCs/>
        </w:rPr>
      </w:pPr>
      <w:r w:rsidRPr="00541376">
        <w:rPr>
          <w:iCs/>
        </w:rPr>
        <w:t>Pollutant Emission Rate</w:t>
      </w:r>
    </w:p>
    <w:p w:rsidR="00B64F16" w:rsidRPr="00541376" w:rsidRDefault="00B64F16" w:rsidP="00497356">
      <w:pPr>
        <w:tabs>
          <w:tab w:val="left" w:pos="216"/>
          <w:tab w:val="left" w:pos="432"/>
          <w:tab w:val="left" w:pos="648"/>
          <w:tab w:val="left" w:pos="864"/>
          <w:tab w:val="left" w:pos="1080"/>
          <w:tab w:val="left" w:pos="1296"/>
          <w:tab w:val="left" w:pos="1512"/>
        </w:tabs>
        <w:rPr>
          <w:iCs/>
        </w:rPr>
      </w:pPr>
    </w:p>
    <w:p w:rsidR="00B64F16" w:rsidRPr="00541376" w:rsidRDefault="00B64F16" w:rsidP="00497356">
      <w:pPr>
        <w:tabs>
          <w:tab w:val="left" w:pos="216"/>
          <w:tab w:val="left" w:pos="432"/>
          <w:tab w:val="left" w:pos="648"/>
          <w:tab w:val="left" w:pos="864"/>
          <w:tab w:val="left" w:pos="1080"/>
          <w:tab w:val="left" w:pos="1296"/>
          <w:tab w:val="left" w:pos="1512"/>
        </w:tabs>
      </w:pPr>
      <w:r w:rsidRPr="00541376">
        <w:tab/>
        <w:t>Carbon monoxide: 100 tons per year (</w:t>
      </w:r>
      <w:proofErr w:type="spellStart"/>
      <w:r w:rsidRPr="00541376">
        <w:t>tpy</w:t>
      </w:r>
      <w:proofErr w:type="spellEnd"/>
      <w:r w:rsidRPr="00541376">
        <w:t>)</w:t>
      </w:r>
    </w:p>
    <w:p w:rsidR="00B64F16" w:rsidRPr="00541376" w:rsidRDefault="00B64F16" w:rsidP="00497356">
      <w:pPr>
        <w:tabs>
          <w:tab w:val="left" w:pos="216"/>
          <w:tab w:val="left" w:pos="432"/>
          <w:tab w:val="left" w:pos="648"/>
          <w:tab w:val="left" w:pos="864"/>
          <w:tab w:val="left" w:pos="1080"/>
          <w:tab w:val="left" w:pos="1296"/>
          <w:tab w:val="left" w:pos="1512"/>
        </w:tabs>
      </w:pPr>
    </w:p>
    <w:p w:rsidR="00B64F16" w:rsidRPr="00541376" w:rsidRDefault="00B64F16" w:rsidP="00497356">
      <w:pPr>
        <w:tabs>
          <w:tab w:val="left" w:pos="216"/>
          <w:tab w:val="left" w:pos="432"/>
          <w:tab w:val="left" w:pos="648"/>
          <w:tab w:val="left" w:pos="864"/>
          <w:tab w:val="left" w:pos="1080"/>
          <w:tab w:val="left" w:pos="1296"/>
          <w:tab w:val="left" w:pos="1512"/>
        </w:tabs>
      </w:pPr>
      <w:r w:rsidRPr="00541376">
        <w:tab/>
        <w:t xml:space="preserve">Nitrogen oxides: 40 </w:t>
      </w:r>
      <w:proofErr w:type="spellStart"/>
      <w:r w:rsidRPr="00541376">
        <w:t>tpy</w:t>
      </w:r>
      <w:proofErr w:type="spellEnd"/>
    </w:p>
    <w:p w:rsidR="00B64F16" w:rsidRPr="00541376" w:rsidRDefault="00B64F16" w:rsidP="00497356">
      <w:pPr>
        <w:tabs>
          <w:tab w:val="left" w:pos="216"/>
          <w:tab w:val="left" w:pos="432"/>
          <w:tab w:val="left" w:pos="648"/>
          <w:tab w:val="left" w:pos="864"/>
          <w:tab w:val="left" w:pos="1080"/>
          <w:tab w:val="left" w:pos="1296"/>
          <w:tab w:val="left" w:pos="1512"/>
        </w:tabs>
      </w:pPr>
    </w:p>
    <w:p w:rsidR="00B64F16" w:rsidRPr="00541376" w:rsidRDefault="00B64F16" w:rsidP="00497356">
      <w:pPr>
        <w:tabs>
          <w:tab w:val="left" w:pos="216"/>
          <w:tab w:val="left" w:pos="432"/>
          <w:tab w:val="left" w:pos="648"/>
          <w:tab w:val="left" w:pos="864"/>
          <w:tab w:val="left" w:pos="1080"/>
          <w:tab w:val="left" w:pos="1296"/>
          <w:tab w:val="left" w:pos="1512"/>
        </w:tabs>
      </w:pPr>
      <w:r w:rsidRPr="00541376">
        <w:tab/>
        <w:t>Particulate matter:</w:t>
      </w:r>
    </w:p>
    <w:p w:rsidR="00B64F16" w:rsidRPr="00541376" w:rsidRDefault="00B64F16" w:rsidP="00497356">
      <w:pPr>
        <w:tabs>
          <w:tab w:val="left" w:pos="216"/>
          <w:tab w:val="left" w:pos="432"/>
          <w:tab w:val="left" w:pos="648"/>
          <w:tab w:val="left" w:pos="864"/>
          <w:tab w:val="left" w:pos="1080"/>
          <w:tab w:val="left" w:pos="1296"/>
          <w:tab w:val="left" w:pos="1512"/>
        </w:tabs>
      </w:pPr>
    </w:p>
    <w:p w:rsidR="00B64F16" w:rsidRPr="00541376" w:rsidRDefault="00B64F16" w:rsidP="00497356">
      <w:pPr>
        <w:tabs>
          <w:tab w:val="left" w:pos="216"/>
          <w:tab w:val="left" w:pos="432"/>
          <w:tab w:val="left" w:pos="648"/>
          <w:tab w:val="left" w:pos="864"/>
          <w:tab w:val="left" w:pos="1080"/>
          <w:tab w:val="left" w:pos="1296"/>
          <w:tab w:val="left" w:pos="1512"/>
        </w:tabs>
      </w:pPr>
      <w:r w:rsidRPr="00541376">
        <w:tab/>
      </w:r>
      <w:r w:rsidRPr="00541376">
        <w:tab/>
        <w:t xml:space="preserve">15 </w:t>
      </w:r>
      <w:proofErr w:type="spellStart"/>
      <w:r w:rsidRPr="00541376">
        <w:t>tpy</w:t>
      </w:r>
      <w:proofErr w:type="spellEnd"/>
      <w:r w:rsidRPr="00541376">
        <w:t xml:space="preserve"> of </w:t>
      </w:r>
      <w:proofErr w:type="spellStart"/>
      <w:r w:rsidRPr="00541376">
        <w:t>PM</w:t>
      </w:r>
      <w:r w:rsidRPr="00541376">
        <w:rPr>
          <w:vertAlign w:val="subscript"/>
        </w:rPr>
        <w:t>10</w:t>
      </w:r>
      <w:proofErr w:type="spellEnd"/>
      <w:r w:rsidRPr="00541376">
        <w:t xml:space="preserve"> emissions;</w:t>
      </w:r>
    </w:p>
    <w:p w:rsidR="00B64F16" w:rsidRPr="00541376" w:rsidRDefault="00B64F16" w:rsidP="00497356">
      <w:pPr>
        <w:tabs>
          <w:tab w:val="left" w:pos="216"/>
          <w:tab w:val="left" w:pos="432"/>
          <w:tab w:val="left" w:pos="648"/>
          <w:tab w:val="left" w:pos="864"/>
          <w:tab w:val="left" w:pos="1080"/>
          <w:tab w:val="left" w:pos="1296"/>
          <w:tab w:val="left" w:pos="1512"/>
        </w:tabs>
      </w:pPr>
      <w:r w:rsidRPr="00541376">
        <w:tab/>
      </w:r>
      <w:r w:rsidRPr="00541376">
        <w:tab/>
        <w:t xml:space="preserve">10 </w:t>
      </w:r>
      <w:proofErr w:type="spellStart"/>
      <w:r w:rsidRPr="00541376">
        <w:t>tpy</w:t>
      </w:r>
      <w:proofErr w:type="spellEnd"/>
      <w:r w:rsidRPr="00541376">
        <w:t xml:space="preserve"> of direct </w:t>
      </w:r>
      <w:proofErr w:type="spellStart"/>
      <w:proofErr w:type="gramStart"/>
      <w:r w:rsidRPr="00541376">
        <w:t>PM</w:t>
      </w:r>
      <w:r w:rsidRPr="00541376">
        <w:rPr>
          <w:vertAlign w:val="subscript"/>
        </w:rPr>
        <w:t>2.5</w:t>
      </w:r>
      <w:proofErr w:type="spellEnd"/>
      <w:r w:rsidRPr="00541376">
        <w:rPr>
          <w:vertAlign w:val="subscript"/>
        </w:rPr>
        <w:t xml:space="preserve"> </w:t>
      </w:r>
      <w:r w:rsidRPr="00541376">
        <w:t>;</w:t>
      </w:r>
      <w:proofErr w:type="gramEnd"/>
    </w:p>
    <w:p w:rsidR="00B64F16" w:rsidRPr="00541376" w:rsidRDefault="00B64F16" w:rsidP="00497356">
      <w:pPr>
        <w:tabs>
          <w:tab w:val="left" w:pos="216"/>
          <w:tab w:val="left" w:pos="432"/>
          <w:tab w:val="left" w:pos="648"/>
          <w:tab w:val="left" w:pos="864"/>
          <w:tab w:val="left" w:pos="1080"/>
          <w:tab w:val="left" w:pos="1296"/>
          <w:tab w:val="left" w:pos="1512"/>
        </w:tabs>
      </w:pPr>
      <w:r w:rsidRPr="00541376">
        <w:tab/>
      </w:r>
      <w:r w:rsidRPr="00541376">
        <w:tab/>
        <w:t xml:space="preserve">40 </w:t>
      </w:r>
      <w:proofErr w:type="spellStart"/>
      <w:r w:rsidRPr="00541376">
        <w:t>tpy</w:t>
      </w:r>
      <w:proofErr w:type="spellEnd"/>
      <w:r w:rsidRPr="00541376">
        <w:t xml:space="preserve"> of sulfur dioxide emissions;</w:t>
      </w:r>
    </w:p>
    <w:p w:rsidR="00B64F16" w:rsidRPr="00541376" w:rsidRDefault="00B64F16" w:rsidP="00497356">
      <w:pPr>
        <w:tabs>
          <w:tab w:val="left" w:pos="216"/>
          <w:tab w:val="left" w:pos="432"/>
          <w:tab w:val="left" w:pos="648"/>
          <w:tab w:val="left" w:pos="864"/>
          <w:tab w:val="left" w:pos="1080"/>
          <w:tab w:val="left" w:pos="1296"/>
          <w:tab w:val="left" w:pos="1512"/>
        </w:tabs>
      </w:pPr>
      <w:r w:rsidRPr="00541376">
        <w:tab/>
      </w:r>
      <w:r w:rsidRPr="00541376">
        <w:tab/>
        <w:t xml:space="preserve">40 </w:t>
      </w:r>
      <w:proofErr w:type="spellStart"/>
      <w:r w:rsidRPr="00541376">
        <w:t>tpy</w:t>
      </w:r>
      <w:proofErr w:type="spellEnd"/>
      <w:r w:rsidRPr="00541376">
        <w:t xml:space="preserve"> of nitrogen oxide emissions unless demonstrated not to be a </w:t>
      </w:r>
      <w:proofErr w:type="spellStart"/>
      <w:r w:rsidRPr="00541376">
        <w:t>PM</w:t>
      </w:r>
      <w:r w:rsidRPr="00541376">
        <w:rPr>
          <w:vertAlign w:val="subscript"/>
        </w:rPr>
        <w:t>2.5</w:t>
      </w:r>
      <w:proofErr w:type="spellEnd"/>
      <w:r w:rsidRPr="00541376">
        <w:rPr>
          <w:vertAlign w:val="subscript"/>
        </w:rPr>
        <w:t xml:space="preserve"> </w:t>
      </w:r>
      <w:r w:rsidRPr="00541376">
        <w:t>precursor under paragraph 13 of this section</w:t>
      </w:r>
    </w:p>
    <w:p w:rsidR="00B64F16" w:rsidRPr="00541376" w:rsidRDefault="00B64F16" w:rsidP="00497356">
      <w:pPr>
        <w:tabs>
          <w:tab w:val="left" w:pos="216"/>
          <w:tab w:val="left" w:pos="432"/>
          <w:tab w:val="left" w:pos="648"/>
          <w:tab w:val="left" w:pos="864"/>
          <w:tab w:val="left" w:pos="1080"/>
          <w:tab w:val="left" w:pos="1296"/>
          <w:tab w:val="left" w:pos="1512"/>
        </w:tabs>
        <w:rPr>
          <w:bCs/>
        </w:rPr>
      </w:pPr>
    </w:p>
    <w:p w:rsidR="00B64F16" w:rsidRPr="00541376" w:rsidRDefault="00B64F16" w:rsidP="00497356">
      <w:pPr>
        <w:tabs>
          <w:tab w:val="left" w:pos="216"/>
          <w:tab w:val="left" w:pos="432"/>
          <w:tab w:val="left" w:pos="648"/>
          <w:tab w:val="left" w:pos="864"/>
          <w:tab w:val="left" w:pos="1080"/>
          <w:tab w:val="left" w:pos="1296"/>
          <w:tab w:val="left" w:pos="1512"/>
        </w:tabs>
        <w:rPr>
          <w:bCs/>
        </w:rPr>
      </w:pPr>
      <w:r w:rsidRPr="00541376">
        <w:rPr>
          <w:bCs/>
        </w:rPr>
        <w:tab/>
        <w:t xml:space="preserve">Sulfur dioxide: 40 </w:t>
      </w:r>
      <w:proofErr w:type="spellStart"/>
      <w:r w:rsidRPr="00541376">
        <w:rPr>
          <w:bCs/>
        </w:rPr>
        <w:t>tpy</w:t>
      </w:r>
      <w:proofErr w:type="spellEnd"/>
    </w:p>
    <w:p w:rsidR="00B64F16" w:rsidRPr="00541376" w:rsidRDefault="00B64F16" w:rsidP="00497356">
      <w:pPr>
        <w:tabs>
          <w:tab w:val="left" w:pos="216"/>
          <w:tab w:val="left" w:pos="432"/>
          <w:tab w:val="left" w:pos="648"/>
          <w:tab w:val="left" w:pos="864"/>
          <w:tab w:val="left" w:pos="1080"/>
          <w:tab w:val="left" w:pos="1296"/>
          <w:tab w:val="left" w:pos="1512"/>
        </w:tabs>
        <w:rPr>
          <w:bCs/>
        </w:rPr>
      </w:pPr>
    </w:p>
    <w:p w:rsidR="00B64F16" w:rsidRPr="00541376" w:rsidRDefault="00B64F16" w:rsidP="00497356">
      <w:pPr>
        <w:tabs>
          <w:tab w:val="left" w:pos="216"/>
          <w:tab w:val="left" w:pos="432"/>
          <w:tab w:val="left" w:pos="648"/>
          <w:tab w:val="left" w:pos="864"/>
          <w:tab w:val="left" w:pos="1080"/>
          <w:tab w:val="left" w:pos="1296"/>
          <w:tab w:val="left" w:pos="1512"/>
        </w:tabs>
        <w:rPr>
          <w:bCs/>
        </w:rPr>
      </w:pPr>
      <w:r w:rsidRPr="00541376">
        <w:rPr>
          <w:bCs/>
        </w:rPr>
        <w:tab/>
        <w:t xml:space="preserve">Ozone: 40 </w:t>
      </w:r>
      <w:proofErr w:type="spellStart"/>
      <w:r w:rsidRPr="00541376">
        <w:rPr>
          <w:bCs/>
        </w:rPr>
        <w:t>tpy</w:t>
      </w:r>
      <w:proofErr w:type="spellEnd"/>
      <w:r w:rsidRPr="00541376">
        <w:rPr>
          <w:bCs/>
        </w:rPr>
        <w:t xml:space="preserve"> of volatile organic compounds or oxides of nitrogen</w:t>
      </w:r>
    </w:p>
    <w:p w:rsidR="00B64F16" w:rsidRPr="00541376" w:rsidRDefault="00B64F16" w:rsidP="00497356">
      <w:pPr>
        <w:tabs>
          <w:tab w:val="left" w:pos="216"/>
          <w:tab w:val="left" w:pos="432"/>
          <w:tab w:val="left" w:pos="648"/>
          <w:tab w:val="left" w:pos="864"/>
          <w:tab w:val="left" w:pos="1080"/>
          <w:tab w:val="left" w:pos="1296"/>
          <w:tab w:val="left" w:pos="1512"/>
        </w:tabs>
        <w:rPr>
          <w:bCs/>
        </w:rPr>
      </w:pPr>
    </w:p>
    <w:p w:rsidR="00B64F16" w:rsidRPr="00541376" w:rsidRDefault="00B64F16" w:rsidP="00497356">
      <w:pPr>
        <w:tabs>
          <w:tab w:val="left" w:pos="216"/>
          <w:tab w:val="left" w:pos="432"/>
          <w:tab w:val="left" w:pos="648"/>
          <w:tab w:val="left" w:pos="864"/>
          <w:tab w:val="left" w:pos="1080"/>
          <w:tab w:val="left" w:pos="1296"/>
          <w:tab w:val="left" w:pos="1512"/>
        </w:tabs>
        <w:rPr>
          <w:bCs/>
        </w:rPr>
      </w:pPr>
      <w:r w:rsidRPr="00541376">
        <w:rPr>
          <w:bCs/>
        </w:rPr>
        <w:tab/>
        <w:t xml:space="preserve">Lead: 0.6 </w:t>
      </w:r>
      <w:proofErr w:type="spellStart"/>
      <w:r w:rsidRPr="00541376">
        <w:rPr>
          <w:bCs/>
        </w:rPr>
        <w:t>tpy</w:t>
      </w:r>
      <w:proofErr w:type="spellEnd"/>
    </w:p>
    <w:p w:rsidR="00B64F16" w:rsidRPr="00541376" w:rsidRDefault="00B64F16" w:rsidP="000A030F">
      <w:pPr>
        <w:rPr>
          <w:b/>
        </w:rPr>
      </w:pPr>
    </w:p>
    <w:p w:rsidR="00B64F16" w:rsidRPr="00541376" w:rsidRDefault="00B64F16" w:rsidP="000A030F">
      <w:r w:rsidRPr="00541376">
        <w:rPr>
          <w:b/>
        </w:rPr>
        <w:t>Statement of Need and Reasonableness:</w:t>
      </w:r>
    </w:p>
    <w:p w:rsidR="00B64F16" w:rsidRPr="00541376" w:rsidRDefault="00B64F16" w:rsidP="000A030F">
      <w:pPr>
        <w:tabs>
          <w:tab w:val="left" w:pos="432"/>
          <w:tab w:val="left" w:pos="864"/>
          <w:tab w:val="left" w:pos="1296"/>
        </w:tabs>
      </w:pPr>
    </w:p>
    <w:p w:rsidR="00B64F16" w:rsidRPr="00541376" w:rsidRDefault="00B64F16" w:rsidP="000A030F">
      <w:pPr>
        <w:tabs>
          <w:tab w:val="left" w:pos="432"/>
          <w:tab w:val="left" w:pos="864"/>
          <w:tab w:val="left" w:pos="1296"/>
        </w:tabs>
      </w:pPr>
      <w:r w:rsidRPr="00541376">
        <w:t>This statement of need and reasonableness was determined by staff analysis pursuant to S.C. Code Section 1-23-115(C</w:t>
      </w:r>
      <w:proofErr w:type="gramStart"/>
      <w:r w:rsidRPr="00541376">
        <w:t>)(</w:t>
      </w:r>
      <w:proofErr w:type="gramEnd"/>
      <w:r w:rsidRPr="00541376">
        <w:t>1)-(3) and (9)-(11).</w:t>
      </w:r>
    </w:p>
    <w:p w:rsidR="00B64F16" w:rsidRPr="00541376" w:rsidRDefault="00B64F16" w:rsidP="000A030F">
      <w:pPr>
        <w:tabs>
          <w:tab w:val="left" w:pos="432"/>
          <w:tab w:val="left" w:pos="864"/>
          <w:tab w:val="left" w:pos="1296"/>
        </w:tabs>
      </w:pPr>
    </w:p>
    <w:p w:rsidR="00B64F16" w:rsidRPr="00541376" w:rsidRDefault="00B64F16" w:rsidP="000A030F">
      <w:pPr>
        <w:tabs>
          <w:tab w:val="left" w:pos="432"/>
          <w:tab w:val="left" w:pos="864"/>
          <w:tab w:val="left" w:pos="1296"/>
        </w:tabs>
      </w:pPr>
      <w:r w:rsidRPr="00541376">
        <w:t>DESCRIPTION OF REGULATION: Amendments to R. 61-62.5, Standard No. 7, Prevention of Significant Deterioration, R. 61-62.5, Standard No. 7.1, Nonattainment New Source Review (</w:t>
      </w:r>
      <w:proofErr w:type="spellStart"/>
      <w:r w:rsidRPr="00541376">
        <w:t>NSR</w:t>
      </w:r>
      <w:proofErr w:type="spellEnd"/>
      <w:r w:rsidRPr="00541376">
        <w:t>).</w:t>
      </w:r>
    </w:p>
    <w:p w:rsidR="00B64F16" w:rsidRPr="00541376" w:rsidRDefault="00B64F16" w:rsidP="000A030F">
      <w:pPr>
        <w:tabs>
          <w:tab w:val="left" w:pos="432"/>
          <w:tab w:val="left" w:pos="864"/>
          <w:tab w:val="left" w:pos="1296"/>
        </w:tabs>
      </w:pPr>
    </w:p>
    <w:p w:rsidR="00B64F16" w:rsidRPr="00541376" w:rsidRDefault="00B64F16" w:rsidP="000A030F">
      <w:r w:rsidRPr="00541376">
        <w:t>Purpose: The Department has amended R. 61-62.5, Standard No. 7, Prevention of Significant Deterioration; R. 61-62.5, Standard No. 7.1, Nonattainment New Source Review (</w:t>
      </w:r>
      <w:proofErr w:type="spellStart"/>
      <w:r w:rsidRPr="00541376">
        <w:t>NSR</w:t>
      </w:r>
      <w:proofErr w:type="spellEnd"/>
      <w:r w:rsidRPr="00541376">
        <w:t xml:space="preserve">); and the SIP to incorporate the provisions of the Phase 2 Ozone Rule and the </w:t>
      </w:r>
      <w:proofErr w:type="spellStart"/>
      <w:r w:rsidRPr="00541376">
        <w:t>NSR</w:t>
      </w:r>
      <w:proofErr w:type="spellEnd"/>
      <w:r w:rsidRPr="00541376">
        <w:t xml:space="preserve"> </w:t>
      </w:r>
      <w:proofErr w:type="spellStart"/>
      <w:r w:rsidRPr="00541376">
        <w:t>PM</w:t>
      </w:r>
      <w:r w:rsidRPr="00541376">
        <w:rPr>
          <w:vertAlign w:val="subscript"/>
        </w:rPr>
        <w:t>2.5</w:t>
      </w:r>
      <w:proofErr w:type="spellEnd"/>
      <w:r w:rsidRPr="00541376">
        <w:t xml:space="preserve"> Implementation Rule, and to add a </w:t>
      </w:r>
      <w:proofErr w:type="spellStart"/>
      <w:r w:rsidRPr="00541376">
        <w:t>nonsubstantive</w:t>
      </w:r>
      <w:proofErr w:type="spellEnd"/>
      <w:r w:rsidRPr="00541376">
        <w:t xml:space="preserve"> clarification to correct a scrivener’s error.</w:t>
      </w:r>
    </w:p>
    <w:p w:rsidR="00B64F16" w:rsidRPr="00541376" w:rsidRDefault="00B64F16" w:rsidP="000A030F">
      <w:pPr>
        <w:tabs>
          <w:tab w:val="left" w:pos="432"/>
          <w:tab w:val="left" w:pos="864"/>
          <w:tab w:val="left" w:pos="1296"/>
        </w:tabs>
      </w:pPr>
      <w:r w:rsidRPr="00541376">
        <w:t xml:space="preserve">Legal Authority: The legal authority for </w:t>
      </w:r>
      <w:r w:rsidRPr="00541376">
        <w:rPr>
          <w:iCs/>
        </w:rPr>
        <w:t>R. 61-62,</w:t>
      </w:r>
      <w:r w:rsidRPr="00541376">
        <w:t xml:space="preserve"> </w:t>
      </w:r>
      <w:r w:rsidRPr="00541376">
        <w:rPr>
          <w:iCs/>
        </w:rPr>
        <w:t xml:space="preserve">Air Pollution Control Regulations and Standards, </w:t>
      </w:r>
      <w:r w:rsidRPr="00541376">
        <w:t>is S.C. Code Sections 48-1-10,</w:t>
      </w:r>
      <w:r w:rsidRPr="00541376">
        <w:rPr>
          <w:iCs/>
        </w:rPr>
        <w:t xml:space="preserve"> et seq.</w:t>
      </w:r>
    </w:p>
    <w:p w:rsidR="00B64F16" w:rsidRPr="00541376" w:rsidRDefault="00B64F16" w:rsidP="000A030F">
      <w:pPr>
        <w:tabs>
          <w:tab w:val="left" w:pos="432"/>
          <w:tab w:val="left" w:pos="864"/>
          <w:tab w:val="left" w:pos="1296"/>
        </w:tabs>
      </w:pPr>
    </w:p>
    <w:p w:rsidR="00B64F16" w:rsidRPr="00541376" w:rsidRDefault="00B64F16" w:rsidP="000A030F">
      <w:pPr>
        <w:tabs>
          <w:tab w:val="left" w:pos="432"/>
          <w:tab w:val="left" w:pos="864"/>
          <w:tab w:val="left" w:pos="1296"/>
        </w:tabs>
      </w:pPr>
      <w:r w:rsidRPr="00541376">
        <w:t>Plan for Implementation: The amendments took effect upon approval by the Board of Health and Environmental Control and publication in the State Register. The amendments will be implemented by providing the regulated community with copies of the regulation, sending an email to stakeholders, and publishing the Notice of Final Regulation and updated regulations on the Department’s website.</w:t>
      </w:r>
    </w:p>
    <w:p w:rsidR="00B64F16" w:rsidRPr="00541376" w:rsidRDefault="00B64F16" w:rsidP="000A030F">
      <w:pPr>
        <w:tabs>
          <w:tab w:val="left" w:pos="432"/>
          <w:tab w:val="left" w:pos="864"/>
          <w:tab w:val="left" w:pos="1296"/>
        </w:tabs>
      </w:pPr>
    </w:p>
    <w:p w:rsidR="00B64F16" w:rsidRPr="00541376" w:rsidRDefault="00B64F16" w:rsidP="000A030F">
      <w:pPr>
        <w:tabs>
          <w:tab w:val="left" w:pos="432"/>
          <w:tab w:val="left" w:pos="864"/>
          <w:tab w:val="left" w:pos="1296"/>
        </w:tabs>
      </w:pPr>
      <w:r w:rsidRPr="00541376">
        <w:t xml:space="preserve">DETERMINATION OF NEED </w:t>
      </w:r>
      <w:smartTag w:uri="urn:schemas-microsoft-com:office:smarttags" w:element="stockticker">
        <w:r w:rsidRPr="00541376">
          <w:t>AND</w:t>
        </w:r>
      </w:smartTag>
      <w:r w:rsidRPr="00541376">
        <w:t xml:space="preserve"> REASONABLENESS OF THE REGULATION BASED ON </w:t>
      </w:r>
      <w:smartTag w:uri="urn:schemas-microsoft-com:office:smarttags" w:element="stockticker">
        <w:r w:rsidRPr="00541376">
          <w:t>ALL</w:t>
        </w:r>
      </w:smartTag>
      <w:r w:rsidRPr="00541376">
        <w:t xml:space="preserve"> FACTORS HEREIN </w:t>
      </w:r>
      <w:smartTag w:uri="urn:schemas-microsoft-com:office:smarttags" w:element="stockticker">
        <w:r w:rsidRPr="00541376">
          <w:t>AND</w:t>
        </w:r>
      </w:smartTag>
      <w:r w:rsidRPr="00541376">
        <w:t xml:space="preserve"> EXPECTED BENEFITS:</w:t>
      </w:r>
    </w:p>
    <w:p w:rsidR="00B64F16" w:rsidRPr="00541376" w:rsidRDefault="00B64F16" w:rsidP="000A030F">
      <w:pPr>
        <w:tabs>
          <w:tab w:val="left" w:pos="432"/>
          <w:tab w:val="left" w:pos="864"/>
          <w:tab w:val="left" w:pos="1296"/>
        </w:tabs>
      </w:pPr>
    </w:p>
    <w:p w:rsidR="00B64F16" w:rsidRPr="00541376" w:rsidRDefault="00B64F16" w:rsidP="00497356">
      <w:r w:rsidRPr="00541376">
        <w:t>The EPA regularly promulgates amendments to federal regulations to include clarification, guidance, technical amendments, and strengthen air quality provisions. States are mandated by law to adopt these federal amendments. These amendments are reasonable as they promote consistency and ensure conformity of state regulations to federal requirements.</w:t>
      </w:r>
    </w:p>
    <w:p w:rsidR="00B64F16" w:rsidRPr="00541376" w:rsidRDefault="00B64F16" w:rsidP="000A030F">
      <w:pPr>
        <w:tabs>
          <w:tab w:val="left" w:pos="432"/>
          <w:tab w:val="left" w:pos="864"/>
          <w:tab w:val="left" w:pos="1296"/>
        </w:tabs>
      </w:pPr>
    </w:p>
    <w:p w:rsidR="00B64F16" w:rsidRPr="00541376" w:rsidRDefault="00B64F16" w:rsidP="000A030F">
      <w:pPr>
        <w:tabs>
          <w:tab w:val="left" w:pos="432"/>
          <w:tab w:val="left" w:pos="864"/>
          <w:tab w:val="left" w:pos="1296"/>
        </w:tabs>
      </w:pPr>
      <w:r w:rsidRPr="00541376">
        <w:t xml:space="preserve">DETERMINATION OF COSTS </w:t>
      </w:r>
      <w:smartTag w:uri="urn:schemas-microsoft-com:office:smarttags" w:element="stockticker">
        <w:r w:rsidRPr="00541376">
          <w:t>AND</w:t>
        </w:r>
      </w:smartTag>
      <w:r w:rsidRPr="00541376">
        <w:t xml:space="preserve"> BENEFITS:</w:t>
      </w:r>
    </w:p>
    <w:p w:rsidR="00B64F16" w:rsidRPr="00541376" w:rsidRDefault="00B64F16" w:rsidP="000A030F">
      <w:pPr>
        <w:tabs>
          <w:tab w:val="left" w:pos="432"/>
          <w:tab w:val="left" w:pos="864"/>
          <w:tab w:val="left" w:pos="1296"/>
        </w:tabs>
      </w:pPr>
    </w:p>
    <w:p w:rsidR="00B64F16" w:rsidRPr="00541376" w:rsidRDefault="00B64F16" w:rsidP="000A030F">
      <w:pPr>
        <w:tabs>
          <w:tab w:val="left" w:pos="432"/>
          <w:tab w:val="left" w:pos="864"/>
          <w:tab w:val="left" w:pos="1296"/>
        </w:tabs>
      </w:pPr>
      <w:r w:rsidRPr="00541376">
        <w:t xml:space="preserve">There will be no increased cost to the state or its political subdivisions resulting from this revision. The standards to be adopted are already effective and applicable to the regulated community as a matter of federal law, thus regulated community has already incurred the cost of these regulations. The amendments will benefit the regulated community by clarifying the regulations and increasing their ease of use. </w:t>
      </w:r>
    </w:p>
    <w:p w:rsidR="00B64F16" w:rsidRPr="00541376" w:rsidRDefault="00B64F16" w:rsidP="000A030F">
      <w:pPr>
        <w:tabs>
          <w:tab w:val="left" w:pos="432"/>
          <w:tab w:val="left" w:pos="864"/>
          <w:tab w:val="left" w:pos="1296"/>
        </w:tabs>
      </w:pPr>
    </w:p>
    <w:p w:rsidR="00B64F16" w:rsidRPr="00541376" w:rsidRDefault="00B64F16" w:rsidP="000A030F">
      <w:pPr>
        <w:tabs>
          <w:tab w:val="left" w:pos="432"/>
          <w:tab w:val="left" w:pos="864"/>
          <w:tab w:val="left" w:pos="1296"/>
        </w:tabs>
      </w:pPr>
      <w:r w:rsidRPr="00541376">
        <w:t>UNCERTAINTIES OF ESTIMATES:</w:t>
      </w:r>
    </w:p>
    <w:p w:rsidR="00B64F16" w:rsidRPr="00541376" w:rsidRDefault="00B64F16" w:rsidP="000A030F">
      <w:pPr>
        <w:tabs>
          <w:tab w:val="left" w:pos="432"/>
          <w:tab w:val="left" w:pos="864"/>
          <w:tab w:val="left" w:pos="1296"/>
        </w:tabs>
      </w:pPr>
    </w:p>
    <w:p w:rsidR="00B64F16" w:rsidRPr="00541376" w:rsidRDefault="00B64F16" w:rsidP="000A030F">
      <w:pPr>
        <w:tabs>
          <w:tab w:val="left" w:pos="432"/>
          <w:tab w:val="left" w:pos="864"/>
          <w:tab w:val="left" w:pos="1296"/>
        </w:tabs>
      </w:pPr>
      <w:r w:rsidRPr="00541376">
        <w:t xml:space="preserve">There are no uncertainties of estimates relative to the costs to the state or its political subdivisions. </w:t>
      </w:r>
    </w:p>
    <w:p w:rsidR="00B64F16" w:rsidRPr="00541376" w:rsidRDefault="00B64F16" w:rsidP="000A030F">
      <w:pPr>
        <w:tabs>
          <w:tab w:val="left" w:pos="432"/>
          <w:tab w:val="left" w:pos="864"/>
          <w:tab w:val="left" w:pos="1296"/>
        </w:tabs>
      </w:pPr>
    </w:p>
    <w:p w:rsidR="00B64F16" w:rsidRPr="00541376" w:rsidRDefault="00B64F16" w:rsidP="000A030F">
      <w:pPr>
        <w:tabs>
          <w:tab w:val="left" w:pos="432"/>
          <w:tab w:val="left" w:pos="864"/>
          <w:tab w:val="left" w:pos="1296"/>
        </w:tabs>
      </w:pPr>
      <w:r w:rsidRPr="00541376">
        <w:t xml:space="preserve">EFFECT ON ENVIRONMENT </w:t>
      </w:r>
      <w:smartTag w:uri="urn:schemas-microsoft-com:office:smarttags" w:element="stockticker">
        <w:r w:rsidRPr="00541376">
          <w:t>AND</w:t>
        </w:r>
      </w:smartTag>
      <w:r w:rsidRPr="00541376">
        <w:t xml:space="preserve"> PUBLIC HEALTH:</w:t>
      </w:r>
    </w:p>
    <w:p w:rsidR="00B64F16" w:rsidRPr="00541376" w:rsidRDefault="00B64F16" w:rsidP="000A030F">
      <w:pPr>
        <w:tabs>
          <w:tab w:val="left" w:pos="432"/>
          <w:tab w:val="left" w:pos="864"/>
          <w:tab w:val="left" w:pos="1296"/>
        </w:tabs>
      </w:pPr>
    </w:p>
    <w:p w:rsidR="00B64F16" w:rsidRPr="00541376" w:rsidRDefault="00B64F16" w:rsidP="000A030F">
      <w:r w:rsidRPr="00541376">
        <w:t xml:space="preserve">Adoption of the recent changes in federal regulations through the amendments to </w:t>
      </w:r>
      <w:r w:rsidRPr="00541376">
        <w:rPr>
          <w:iCs/>
        </w:rPr>
        <w:t>R. 61-62,</w:t>
      </w:r>
      <w:r w:rsidRPr="00541376">
        <w:t xml:space="preserve"> Air Pollution Control Regulations and Standards</w:t>
      </w:r>
      <w:r w:rsidRPr="00541376">
        <w:rPr>
          <w:iCs/>
        </w:rPr>
        <w:t>,</w:t>
      </w:r>
      <w:r w:rsidRPr="00541376">
        <w:t xml:space="preserve"> </w:t>
      </w:r>
      <w:r w:rsidRPr="00541376">
        <w:rPr>
          <w:iCs/>
        </w:rPr>
        <w:t>and the SIP</w:t>
      </w:r>
      <w:r w:rsidRPr="00541376">
        <w:t xml:space="preserve"> will provide continued protection of the environment and public health. </w:t>
      </w:r>
    </w:p>
    <w:p w:rsidR="00B64F16" w:rsidRPr="00541376" w:rsidRDefault="00B64F16" w:rsidP="000A030F">
      <w:pPr>
        <w:tabs>
          <w:tab w:val="left" w:pos="432"/>
          <w:tab w:val="left" w:pos="864"/>
          <w:tab w:val="left" w:pos="1296"/>
        </w:tabs>
      </w:pPr>
    </w:p>
    <w:p w:rsidR="00B64F16" w:rsidRPr="00541376" w:rsidRDefault="00B64F16" w:rsidP="000A030F">
      <w:pPr>
        <w:tabs>
          <w:tab w:val="left" w:pos="432"/>
          <w:tab w:val="left" w:pos="864"/>
          <w:tab w:val="left" w:pos="1296"/>
        </w:tabs>
      </w:pPr>
      <w:r w:rsidRPr="00541376">
        <w:t xml:space="preserve">DETRIMENTAL EFFECT ON THE ENVIRONMENT </w:t>
      </w:r>
      <w:smartTag w:uri="urn:schemas-microsoft-com:office:smarttags" w:element="stockticker">
        <w:r w:rsidRPr="00541376">
          <w:t>AND</w:t>
        </w:r>
      </w:smartTag>
      <w:r w:rsidRPr="00541376">
        <w:t xml:space="preserve"> PUBLIC HEALTH IF THE REGULATIONS </w:t>
      </w:r>
      <w:smartTag w:uri="urn:schemas-microsoft-com:office:smarttags" w:element="stockticker">
        <w:r w:rsidRPr="00541376">
          <w:t>ARE</w:t>
        </w:r>
      </w:smartTag>
      <w:r w:rsidRPr="00541376">
        <w:t xml:space="preserve"> NOT IMPLEMENTED:</w:t>
      </w:r>
    </w:p>
    <w:p w:rsidR="00B64F16" w:rsidRPr="00541376" w:rsidRDefault="00B64F16" w:rsidP="000A030F">
      <w:pPr>
        <w:tabs>
          <w:tab w:val="left" w:pos="432"/>
          <w:tab w:val="left" w:pos="864"/>
          <w:tab w:val="left" w:pos="1296"/>
        </w:tabs>
      </w:pPr>
    </w:p>
    <w:p w:rsidR="00B64F16" w:rsidRPr="00541376" w:rsidRDefault="00B64F16" w:rsidP="000A030F">
      <w:pPr>
        <w:tabs>
          <w:tab w:val="left" w:pos="432"/>
          <w:tab w:val="left" w:pos="864"/>
          <w:tab w:val="left" w:pos="1296"/>
        </w:tabs>
      </w:pPr>
      <w:r w:rsidRPr="00541376">
        <w:t>The state’s authority to implement federal requirements, which are beneficial to the public health and environment, would be compromised if these amendments were not adopted in South Carolina.</w:t>
      </w:r>
    </w:p>
    <w:p w:rsidR="00C74E9D" w:rsidRPr="00541376" w:rsidRDefault="00C74E9D" w:rsidP="00B64F16">
      <w:pPr>
        <w:tabs>
          <w:tab w:val="left" w:pos="432"/>
          <w:tab w:val="left" w:pos="864"/>
          <w:tab w:val="left" w:pos="1296"/>
        </w:tabs>
        <w:jc w:val="center"/>
      </w:pPr>
    </w:p>
    <w:sectPr w:rsidR="00C74E9D" w:rsidRPr="00541376" w:rsidSect="00CC0C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elior-Italic">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CC0C0A"/>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25FD"/>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1376"/>
    <w:rsid w:val="0054323B"/>
    <w:rsid w:val="00556774"/>
    <w:rsid w:val="00560EBF"/>
    <w:rsid w:val="005701EB"/>
    <w:rsid w:val="005741F9"/>
    <w:rsid w:val="005859EE"/>
    <w:rsid w:val="00591D7C"/>
    <w:rsid w:val="005B2750"/>
    <w:rsid w:val="005C5915"/>
    <w:rsid w:val="005D5723"/>
    <w:rsid w:val="005D6054"/>
    <w:rsid w:val="005E07AD"/>
    <w:rsid w:val="005E36AC"/>
    <w:rsid w:val="005F1538"/>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64F16"/>
    <w:rsid w:val="00B65682"/>
    <w:rsid w:val="00B73571"/>
    <w:rsid w:val="00B846E9"/>
    <w:rsid w:val="00BB1593"/>
    <w:rsid w:val="00BB43F6"/>
    <w:rsid w:val="00BC0AC0"/>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94E59"/>
    <w:rsid w:val="00CA4CD7"/>
    <w:rsid w:val="00CB12FE"/>
    <w:rsid w:val="00CC0C0A"/>
    <w:rsid w:val="00CC2825"/>
    <w:rsid w:val="00CE1407"/>
    <w:rsid w:val="00CE54EA"/>
    <w:rsid w:val="00CE5B85"/>
    <w:rsid w:val="00D00681"/>
    <w:rsid w:val="00D1180E"/>
    <w:rsid w:val="00D132DB"/>
    <w:rsid w:val="00D13C21"/>
    <w:rsid w:val="00D24F96"/>
    <w:rsid w:val="00D2784F"/>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5FD"/>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C0C0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2455</Words>
  <Characters>13995</Characters>
  <Application>Microsoft Office Word</Application>
  <DocSecurity>0</DocSecurity>
  <Lines>116</Lines>
  <Paragraphs>32</Paragraphs>
  <ScaleCrop>false</ScaleCrop>
  <Company>LPITS</Company>
  <LinksUpToDate>false</LinksUpToDate>
  <CharactersWithSpaces>16418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dcterms:created xsi:type="dcterms:W3CDTF">2011-02-15T18:53:00Z</dcterms:created>
  <dcterms:modified xsi:type="dcterms:W3CDTF">2011-02-15T18:53:00Z</dcterms:modified>
</cp:coreProperties>
</file>