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00" w:rsidRDefault="009D3A00" w:rsidP="009831E2">
      <w:r>
        <w:t>Agency Name: Department of Labor, Licensing and Regulation - Division of Labor</w:t>
      </w:r>
    </w:p>
    <w:p w:rsidR="009D3A00" w:rsidRDefault="009D3A00" w:rsidP="009831E2">
      <w:r>
        <w:t>Statutory Authority: 40-82-70</w:t>
      </w:r>
    </w:p>
    <w:p w:rsidR="009831E2" w:rsidRDefault="009831E2" w:rsidP="009831E2">
      <w:r>
        <w:t>Document Number: 4238</w:t>
      </w:r>
    </w:p>
    <w:p w:rsidR="009D3A00" w:rsidRDefault="009D3A00" w:rsidP="009831E2">
      <w:r>
        <w:t>Proposed in State Register Volume and Issue: 35/12</w:t>
      </w:r>
    </w:p>
    <w:p w:rsidR="003B4A7F" w:rsidRDefault="003B4A7F" w:rsidP="009831E2">
      <w:r>
        <w:t>House Committee: Labor, Commerce and Industry Committee</w:t>
      </w:r>
    </w:p>
    <w:p w:rsidR="003B4A7F" w:rsidRDefault="003B4A7F" w:rsidP="009831E2">
      <w:r>
        <w:t>Senate Committee: Labor, Commerce and Industry Committee</w:t>
      </w:r>
    </w:p>
    <w:p w:rsidR="00AA5FEA" w:rsidRDefault="00AA5FEA" w:rsidP="009831E2">
      <w:r>
        <w:t>120 Day Review Expiration Date for Automatic Approval: 06/05/2012</w:t>
      </w:r>
    </w:p>
    <w:p w:rsidR="00DA7CBD" w:rsidRDefault="00DA7CBD" w:rsidP="009831E2">
      <w:r>
        <w:t>Final in State Register Volume and Issue: 36/6</w:t>
      </w:r>
    </w:p>
    <w:p w:rsidR="00DA7CBD" w:rsidRDefault="009D3A00" w:rsidP="009831E2">
      <w:r>
        <w:t xml:space="preserve">Status: </w:t>
      </w:r>
      <w:r w:rsidR="00DA7CBD">
        <w:t>Final</w:t>
      </w:r>
    </w:p>
    <w:p w:rsidR="009D3A00" w:rsidRDefault="009D3A00" w:rsidP="009831E2">
      <w:r>
        <w:t>Subject: Licensing and Permitting Fees</w:t>
      </w:r>
      <w:r w:rsidR="00AA5FEA">
        <w:t>; Licensing Requirements</w:t>
      </w:r>
    </w:p>
    <w:p w:rsidR="009831E2" w:rsidRDefault="009831E2" w:rsidP="009831E2"/>
    <w:p w:rsidR="009831E2" w:rsidRDefault="009831E2" w:rsidP="009831E2">
      <w:r>
        <w:t>History: 4238</w:t>
      </w:r>
    </w:p>
    <w:p w:rsidR="009831E2" w:rsidRDefault="009831E2" w:rsidP="009831E2"/>
    <w:p w:rsidR="009831E2" w:rsidRDefault="009831E2" w:rsidP="009831E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D3A00" w:rsidRDefault="009D3A00" w:rsidP="009831E2">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AA5FEA" w:rsidRDefault="00AA5FEA" w:rsidP="009831E2">
      <w:pPr>
        <w:tabs>
          <w:tab w:val="left" w:pos="475"/>
          <w:tab w:val="left" w:pos="2304"/>
          <w:tab w:val="center" w:pos="6494"/>
          <w:tab w:val="left" w:pos="7373"/>
          <w:tab w:val="left" w:pos="8554"/>
        </w:tabs>
      </w:pPr>
      <w:r>
        <w:t>-</w:t>
      </w:r>
      <w:r>
        <w:tab/>
        <w:t>02/06/2012</w:t>
      </w:r>
      <w:r>
        <w:tab/>
        <w:t>Received by Lt. Gov &amp; Speaker</w:t>
      </w:r>
      <w:r>
        <w:tab/>
      </w:r>
      <w:r>
        <w:tab/>
        <w:t>06/05/2012</w:t>
      </w:r>
    </w:p>
    <w:p w:rsidR="003B4A7F" w:rsidRDefault="003B4A7F" w:rsidP="009831E2">
      <w:pPr>
        <w:tabs>
          <w:tab w:val="left" w:pos="475"/>
          <w:tab w:val="left" w:pos="2304"/>
          <w:tab w:val="center" w:pos="6494"/>
          <w:tab w:val="left" w:pos="7373"/>
          <w:tab w:val="left" w:pos="8554"/>
        </w:tabs>
      </w:pPr>
      <w:r>
        <w:t>H</w:t>
      </w:r>
      <w:r>
        <w:tab/>
        <w:t>02/07/2012</w:t>
      </w:r>
      <w:r>
        <w:tab/>
        <w:t>Referred to Committee</w:t>
      </w:r>
      <w:r>
        <w:tab/>
      </w:r>
    </w:p>
    <w:p w:rsidR="003B4A7F" w:rsidRDefault="003B4A7F" w:rsidP="009831E2">
      <w:pPr>
        <w:tabs>
          <w:tab w:val="left" w:pos="475"/>
          <w:tab w:val="left" w:pos="2304"/>
          <w:tab w:val="center" w:pos="6494"/>
          <w:tab w:val="left" w:pos="7373"/>
          <w:tab w:val="left" w:pos="8554"/>
        </w:tabs>
      </w:pPr>
      <w:r>
        <w:t>S</w:t>
      </w:r>
      <w:r>
        <w:tab/>
        <w:t>02/07/2012</w:t>
      </w:r>
      <w:r>
        <w:tab/>
        <w:t>Referred to Committee</w:t>
      </w:r>
      <w:r>
        <w:tab/>
      </w:r>
    </w:p>
    <w:p w:rsidR="0001680F" w:rsidRDefault="0001680F" w:rsidP="009831E2">
      <w:pPr>
        <w:tabs>
          <w:tab w:val="left" w:pos="475"/>
          <w:tab w:val="left" w:pos="2304"/>
          <w:tab w:val="center" w:pos="6494"/>
          <w:tab w:val="left" w:pos="7373"/>
          <w:tab w:val="left" w:pos="8554"/>
        </w:tabs>
      </w:pPr>
      <w:r>
        <w:t>S</w:t>
      </w:r>
      <w:r>
        <w:tab/>
        <w:t>04/24/2012</w:t>
      </w:r>
      <w:r>
        <w:tab/>
        <w:t>Resolution Introduced to Approve</w:t>
      </w:r>
      <w:r>
        <w:tab/>
        <w:t>1471</w:t>
      </w:r>
    </w:p>
    <w:p w:rsidR="00DA7CBD" w:rsidRDefault="00DA7CBD" w:rsidP="009831E2">
      <w:pPr>
        <w:tabs>
          <w:tab w:val="left" w:pos="475"/>
          <w:tab w:val="left" w:pos="2304"/>
          <w:tab w:val="center" w:pos="6494"/>
          <w:tab w:val="left" w:pos="7373"/>
          <w:tab w:val="left" w:pos="8554"/>
        </w:tabs>
      </w:pPr>
      <w:r>
        <w:t>-</w:t>
      </w:r>
      <w:r>
        <w:tab/>
        <w:t>06/05/2012</w:t>
      </w:r>
      <w:r>
        <w:tab/>
        <w:t>Approved by:  Expiration Date</w:t>
      </w:r>
    </w:p>
    <w:p w:rsidR="00DA7CBD" w:rsidRDefault="00DA7CBD" w:rsidP="009831E2">
      <w:pPr>
        <w:tabs>
          <w:tab w:val="left" w:pos="475"/>
          <w:tab w:val="left" w:pos="2304"/>
          <w:tab w:val="center" w:pos="6494"/>
          <w:tab w:val="left" w:pos="7373"/>
          <w:tab w:val="left" w:pos="8554"/>
        </w:tabs>
      </w:pPr>
      <w:r>
        <w:t>-</w:t>
      </w:r>
      <w:r>
        <w:tab/>
        <w:t>06/22/2012</w:t>
      </w:r>
      <w:r>
        <w:tab/>
        <w:t>Effective Date unless otherwise</w:t>
      </w:r>
    </w:p>
    <w:p w:rsidR="00DA7CBD" w:rsidRDefault="00DA7CBD" w:rsidP="009831E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831E2" w:rsidRPr="00DA7CBD" w:rsidRDefault="009831E2" w:rsidP="009831E2">
      <w:pPr>
        <w:tabs>
          <w:tab w:val="left" w:pos="475"/>
          <w:tab w:val="left" w:pos="2304"/>
          <w:tab w:val="center" w:pos="6494"/>
          <w:tab w:val="left" w:pos="7373"/>
          <w:tab w:val="left" w:pos="8554"/>
        </w:tabs>
      </w:pPr>
    </w:p>
    <w:p w:rsidR="0021474F" w:rsidRPr="005550FB" w:rsidRDefault="009831E2" w:rsidP="00AD556B">
      <w:pPr>
        <w:jc w:val="center"/>
      </w:pPr>
      <w:r>
        <w:br w:type="page"/>
      </w:r>
      <w:r w:rsidR="0021474F">
        <w:lastRenderedPageBreak/>
        <w:t>Document No. 4238</w:t>
      </w:r>
    </w:p>
    <w:p w:rsidR="0021474F" w:rsidRDefault="0021474F" w:rsidP="00AD556B">
      <w:pPr>
        <w:jc w:val="center"/>
        <w:rPr>
          <w:b/>
        </w:rPr>
      </w:pPr>
      <w:r w:rsidRPr="00AD556B">
        <w:rPr>
          <w:b/>
        </w:rPr>
        <w:t>DEPARTMENT OF LABOR, LICENSING AND REGULATION</w:t>
      </w:r>
    </w:p>
    <w:p w:rsidR="0021474F" w:rsidRDefault="0021474F" w:rsidP="00AD556B">
      <w:pPr>
        <w:jc w:val="center"/>
        <w:rPr>
          <w:b/>
        </w:rPr>
      </w:pPr>
      <w:r w:rsidRPr="00AD556B">
        <w:rPr>
          <w:b/>
        </w:rPr>
        <w:t>DIVISION OF LABOR</w:t>
      </w:r>
    </w:p>
    <w:p w:rsidR="0021474F" w:rsidRPr="00413B9F" w:rsidRDefault="0021474F" w:rsidP="00AD556B">
      <w:pPr>
        <w:jc w:val="center"/>
      </w:pPr>
      <w:r>
        <w:t>CHAPTER 71</w:t>
      </w:r>
    </w:p>
    <w:p w:rsidR="0021474F" w:rsidRPr="00AD556B" w:rsidRDefault="0021474F" w:rsidP="00AD556B">
      <w:pPr>
        <w:jc w:val="center"/>
      </w:pPr>
      <w:r w:rsidRPr="00AD556B">
        <w:t>Statutory Authority:</w:t>
      </w:r>
      <w:r>
        <w:t xml:space="preserve"> </w:t>
      </w:r>
      <w:r w:rsidRPr="00AD556B">
        <w:t>1976 Code Section 40-82-70</w:t>
      </w:r>
    </w:p>
    <w:p w:rsidR="0021474F" w:rsidRDefault="0021474F" w:rsidP="00AA669F"/>
    <w:p w:rsidR="0021474F" w:rsidRPr="00D67DD8" w:rsidRDefault="0021474F" w:rsidP="00AA669F">
      <w:proofErr w:type="gramStart"/>
      <w:r w:rsidRPr="00D67DD8">
        <w:t>71-8304.3. Licensing and Permitting Fees.</w:t>
      </w:r>
      <w:proofErr w:type="gramEnd"/>
      <w:r w:rsidRPr="00D67DD8">
        <w:t xml:space="preserve"> </w:t>
      </w:r>
    </w:p>
    <w:p w:rsidR="0021474F" w:rsidRPr="00D67DD8" w:rsidRDefault="0021474F" w:rsidP="00AA669F">
      <w:proofErr w:type="gramStart"/>
      <w:r w:rsidRPr="00D67DD8">
        <w:t>71-8304.4. Licensing Requirements.</w:t>
      </w:r>
      <w:proofErr w:type="gramEnd"/>
      <w:r w:rsidRPr="00D67DD8">
        <w:t xml:space="preserve"> </w:t>
      </w:r>
    </w:p>
    <w:p w:rsidR="0021474F" w:rsidRDefault="0021474F" w:rsidP="00447C09"/>
    <w:p w:rsidR="0021474F" w:rsidRPr="00D7679C" w:rsidRDefault="0021474F" w:rsidP="00326463">
      <w:r>
        <w:rPr>
          <w:b/>
        </w:rPr>
        <w:t>Synopsis</w:t>
      </w:r>
      <w:r w:rsidRPr="00D7679C">
        <w:rPr>
          <w:b/>
        </w:rPr>
        <w:t>:</w:t>
      </w:r>
    </w:p>
    <w:p w:rsidR="0021474F" w:rsidRPr="00D7679C" w:rsidRDefault="0021474F" w:rsidP="00326463"/>
    <w:p w:rsidR="0021474F" w:rsidRPr="00D7679C" w:rsidRDefault="0021474F" w:rsidP="00326463">
      <w:pPr>
        <w:tabs>
          <w:tab w:val="left" w:pos="216"/>
        </w:tabs>
        <w:rPr>
          <w:snapToGrid w:val="0"/>
        </w:rPr>
      </w:pPr>
      <w:r w:rsidRPr="00D7679C">
        <w:tab/>
        <w:t>To satisfy the requiremen</w:t>
      </w:r>
      <w:r>
        <w:t>ts of licensure, Regulations 71-8304.3 and 71-8304.4 are</w:t>
      </w:r>
      <w:r w:rsidRPr="00D7679C">
        <w:t xml:space="preserve"> updated in conformance with the current </w:t>
      </w:r>
      <w:r>
        <w:t>LP Gas Board Practice</w:t>
      </w:r>
      <w:r w:rsidRPr="00D7679C">
        <w:t xml:space="preserve"> Act.</w:t>
      </w:r>
      <w:r w:rsidRPr="00D7679C">
        <w:rPr>
          <w:snapToGrid w:val="0"/>
        </w:rPr>
        <w:t xml:space="preserve"> </w:t>
      </w:r>
    </w:p>
    <w:p w:rsidR="0021474F" w:rsidRDefault="0021474F" w:rsidP="00326463"/>
    <w:p w:rsidR="0021474F" w:rsidRPr="00413B9F" w:rsidRDefault="0021474F" w:rsidP="00AA669F">
      <w:pPr>
        <w:ind w:firstLine="216"/>
      </w:pPr>
      <w:r>
        <w:t xml:space="preserve">The Notice of Drafting was published in the </w:t>
      </w:r>
      <w:r>
        <w:rPr>
          <w:i/>
        </w:rPr>
        <w:t>State Register</w:t>
      </w:r>
      <w:r>
        <w:t xml:space="preserve"> on November 25, 2011.</w:t>
      </w:r>
    </w:p>
    <w:p w:rsidR="0021474F" w:rsidRPr="00320628" w:rsidRDefault="0021474F" w:rsidP="00640D57"/>
    <w:p w:rsidR="0021474F" w:rsidRPr="00E25891" w:rsidRDefault="0021474F" w:rsidP="00BD5A43">
      <w:pPr>
        <w:rPr>
          <w:b/>
        </w:rPr>
      </w:pPr>
      <w:r w:rsidRPr="00E25891">
        <w:rPr>
          <w:b/>
        </w:rPr>
        <w:t>Instructions:</w:t>
      </w:r>
    </w:p>
    <w:p w:rsidR="0021474F" w:rsidRDefault="0021474F" w:rsidP="00BD5A43"/>
    <w:p w:rsidR="00DA7CBD" w:rsidRDefault="0021474F" w:rsidP="00BD5A43">
      <w:pPr>
        <w:ind w:firstLine="216"/>
      </w:pPr>
      <w:r>
        <w:t>The following sections of Chapter 71 are modified as provided below. All other items and sections remain unchanged.</w:t>
      </w:r>
    </w:p>
    <w:p w:rsidR="00DA7CBD" w:rsidRDefault="00DA7CBD" w:rsidP="00BD5A43">
      <w:pPr>
        <w:ind w:firstLine="216"/>
      </w:pPr>
    </w:p>
    <w:p w:rsidR="0021474F" w:rsidRPr="00296909" w:rsidRDefault="0021474F" w:rsidP="00447C09">
      <w:pPr>
        <w:rPr>
          <w:b/>
        </w:rPr>
      </w:pPr>
      <w:r w:rsidRPr="00296909">
        <w:rPr>
          <w:b/>
        </w:rPr>
        <w:t xml:space="preserve">Text: </w:t>
      </w:r>
    </w:p>
    <w:p w:rsidR="0021474F" w:rsidRPr="00DA7CBD" w:rsidRDefault="0021474F" w:rsidP="00447C09"/>
    <w:p w:rsidR="0021474F" w:rsidRPr="00DA7CBD" w:rsidRDefault="0021474F" w:rsidP="00D67DD8">
      <w:proofErr w:type="gramStart"/>
      <w:r w:rsidRPr="00DA7CBD">
        <w:t>71-8304.3. Licensing and Permitting Fees.</w:t>
      </w:r>
      <w:proofErr w:type="gramEnd"/>
      <w:r w:rsidRPr="00DA7CBD">
        <w:t xml:space="preserve"> </w:t>
      </w:r>
    </w:p>
    <w:p w:rsidR="0021474F" w:rsidRPr="00DA7CBD" w:rsidRDefault="0021474F" w:rsidP="00D67DD8"/>
    <w:p w:rsidR="0021474F" w:rsidRPr="00DA7CBD" w:rsidRDefault="0021474F" w:rsidP="00D67DD8">
      <w:pPr>
        <w:ind w:firstLine="216"/>
        <w:rPr>
          <w:color w:val="000000"/>
        </w:rPr>
      </w:pPr>
      <w:r w:rsidRPr="00DA7CBD">
        <w:rPr>
          <w:color w:val="000000"/>
        </w:rPr>
        <w:t xml:space="preserve">A. </w:t>
      </w:r>
      <w:proofErr w:type="gramStart"/>
      <w:r w:rsidRPr="00DA7CBD">
        <w:rPr>
          <w:color w:val="000000"/>
        </w:rPr>
        <w:t>The</w:t>
      </w:r>
      <w:proofErr w:type="gramEnd"/>
      <w:r w:rsidRPr="00DA7CBD">
        <w:rPr>
          <w:color w:val="000000"/>
        </w:rPr>
        <w:t xml:space="preserve"> South Carolina Department of Labor, Licensing and Regulation is responsible for all administrative activities of the licensing program. The South Carolina Department of Labor, Licensing and Regulation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40-1-50(D). </w:t>
      </w:r>
    </w:p>
    <w:p w:rsidR="0021474F" w:rsidRPr="00DA7CBD" w:rsidRDefault="0021474F" w:rsidP="00D67DD8">
      <w:pPr>
        <w:ind w:firstLine="216"/>
        <w:rPr>
          <w:color w:val="000000"/>
        </w:rPr>
      </w:pPr>
      <w:r w:rsidRPr="00DA7CBD">
        <w:rPr>
          <w:color w:val="000000"/>
        </w:rPr>
        <w:t xml:space="preserve">B. Fees shall be established for the following: </w:t>
      </w:r>
    </w:p>
    <w:p w:rsidR="0021474F" w:rsidRPr="00DA7CBD" w:rsidRDefault="0021474F" w:rsidP="00D67DD8">
      <w:pPr>
        <w:ind w:left="216" w:firstLine="216"/>
        <w:rPr>
          <w:color w:val="000000"/>
        </w:rPr>
      </w:pPr>
      <w:r w:rsidRPr="00DA7CBD">
        <w:rPr>
          <w:color w:val="000000"/>
        </w:rPr>
        <w:t xml:space="preserve">1. Application </w:t>
      </w:r>
    </w:p>
    <w:p w:rsidR="0021474F" w:rsidRPr="00DA7CBD" w:rsidRDefault="0021474F" w:rsidP="00D67DD8">
      <w:pPr>
        <w:ind w:left="216" w:firstLine="216"/>
        <w:rPr>
          <w:color w:val="000000"/>
        </w:rPr>
      </w:pPr>
      <w:r w:rsidRPr="00DA7CBD">
        <w:rPr>
          <w:color w:val="000000"/>
        </w:rPr>
        <w:t xml:space="preserve">2. Testing </w:t>
      </w:r>
    </w:p>
    <w:p w:rsidR="0021474F" w:rsidRPr="00DA7CBD" w:rsidRDefault="0021474F" w:rsidP="00D67DD8">
      <w:pPr>
        <w:ind w:left="216" w:firstLine="216"/>
        <w:rPr>
          <w:color w:val="000000"/>
        </w:rPr>
      </w:pPr>
      <w:r w:rsidRPr="00DA7CBD">
        <w:rPr>
          <w:color w:val="000000"/>
        </w:rPr>
        <w:t xml:space="preserve">3. Permitting </w:t>
      </w:r>
    </w:p>
    <w:p w:rsidR="0021474F" w:rsidRPr="00DA7CBD" w:rsidRDefault="0021474F" w:rsidP="00D67DD8">
      <w:pPr>
        <w:ind w:left="216" w:firstLine="216"/>
        <w:rPr>
          <w:color w:val="000000"/>
        </w:rPr>
      </w:pPr>
      <w:r w:rsidRPr="00DA7CBD">
        <w:rPr>
          <w:color w:val="000000"/>
        </w:rPr>
        <w:t xml:space="preserve">4. Licensing </w:t>
      </w:r>
    </w:p>
    <w:p w:rsidR="0021474F" w:rsidRPr="00DA7CBD" w:rsidRDefault="0021474F" w:rsidP="00D67DD8">
      <w:pPr>
        <w:ind w:left="216" w:firstLine="216"/>
        <w:rPr>
          <w:color w:val="000000"/>
        </w:rPr>
      </w:pPr>
      <w:r w:rsidRPr="00DA7CBD">
        <w:rPr>
          <w:color w:val="000000"/>
        </w:rPr>
        <w:t xml:space="preserve">5. Inspection </w:t>
      </w:r>
    </w:p>
    <w:p w:rsidR="0021474F" w:rsidRPr="00DA7CBD" w:rsidRDefault="0021474F" w:rsidP="00D67DD8">
      <w:pPr>
        <w:ind w:left="216" w:firstLine="216"/>
        <w:rPr>
          <w:color w:val="000000"/>
        </w:rPr>
      </w:pPr>
      <w:r w:rsidRPr="00DA7CBD">
        <w:rPr>
          <w:color w:val="000000"/>
        </w:rPr>
        <w:t xml:space="preserve">6. Renewal </w:t>
      </w:r>
    </w:p>
    <w:p w:rsidR="0021474F" w:rsidRPr="00DA7CBD" w:rsidRDefault="0021474F" w:rsidP="00D67DD8">
      <w:pPr>
        <w:ind w:firstLine="216"/>
        <w:rPr>
          <w:color w:val="000000"/>
        </w:rPr>
      </w:pPr>
      <w:r w:rsidRPr="00DA7CBD">
        <w:rPr>
          <w:color w:val="000000"/>
        </w:rPr>
        <w:t xml:space="preserve">C. All fees are due at time of application for licenses, testing, permits, inspection, or renewal. </w:t>
      </w:r>
    </w:p>
    <w:p w:rsidR="0021474F" w:rsidRPr="00DA7CBD" w:rsidRDefault="0021474F" w:rsidP="00D67DD8">
      <w:pPr>
        <w:ind w:firstLine="216"/>
        <w:rPr>
          <w:color w:val="000000"/>
        </w:rPr>
      </w:pPr>
      <w:r w:rsidRPr="00DA7CBD">
        <w:rPr>
          <w:color w:val="000000"/>
        </w:rPr>
        <w:t xml:space="preserve">D. All fees paid to the South Carolina Department of Labor, Licensing and Regulation are nonrefundable. </w:t>
      </w:r>
    </w:p>
    <w:p w:rsidR="0021474F" w:rsidRPr="00DA7CBD" w:rsidRDefault="0021474F" w:rsidP="00D67DD8"/>
    <w:p w:rsidR="0021474F" w:rsidRPr="00DA7CBD" w:rsidRDefault="0021474F" w:rsidP="00D67DD8">
      <w:proofErr w:type="gramStart"/>
      <w:r w:rsidRPr="00DA7CBD">
        <w:t>71-8304.4. Licensing Requirements.</w:t>
      </w:r>
      <w:proofErr w:type="gramEnd"/>
      <w:r w:rsidRPr="00DA7CBD">
        <w:t xml:space="preserve"> </w:t>
      </w:r>
    </w:p>
    <w:p w:rsidR="0021474F" w:rsidRPr="00DA7CBD" w:rsidRDefault="0021474F" w:rsidP="00D67DD8"/>
    <w:p w:rsidR="0021474F" w:rsidRPr="00DA7CBD" w:rsidRDefault="0021474F" w:rsidP="00D67DD8">
      <w:pPr>
        <w:ind w:firstLine="216"/>
        <w:rPr>
          <w:color w:val="000000"/>
        </w:rPr>
      </w:pPr>
      <w:r w:rsidRPr="00DA7CBD">
        <w:rPr>
          <w:color w:val="000000"/>
        </w:rPr>
        <w:t xml:space="preserve">A. Licenses </w:t>
      </w:r>
    </w:p>
    <w:p w:rsidR="0021474F" w:rsidRPr="00DA7CBD" w:rsidRDefault="0021474F" w:rsidP="00B562BD">
      <w:pPr>
        <w:ind w:firstLine="450"/>
        <w:rPr>
          <w:color w:val="000000"/>
        </w:rPr>
      </w:pPr>
      <w:r w:rsidRPr="00DA7CBD">
        <w:rPr>
          <w:color w:val="000000"/>
        </w:rPr>
        <w:lastRenderedPageBreak/>
        <w:t xml:space="preserve">1. Each company shall possess a license issued by the South Carolina Department of Labor, Licensing and Regulation. </w:t>
      </w:r>
    </w:p>
    <w:p w:rsidR="0021474F" w:rsidRPr="00DA7CBD" w:rsidRDefault="0021474F" w:rsidP="00D67DD8">
      <w:pPr>
        <w:ind w:firstLine="450"/>
        <w:rPr>
          <w:color w:val="000000"/>
        </w:rPr>
      </w:pPr>
      <w:r w:rsidRPr="00DA7CBD">
        <w:rPr>
          <w:color w:val="000000"/>
        </w:rPr>
        <w:t xml:space="preserve">2. Licenses shall be displayed in a conspicuous location at the place of business for the LP Gas Dealer, Installer, Gas Plant, Wholesaler, Reseller, or Cylinder Exchange operator. </w:t>
      </w:r>
    </w:p>
    <w:p w:rsidR="0021474F" w:rsidRPr="00DA7CBD" w:rsidRDefault="0021474F" w:rsidP="00D67DD8">
      <w:pPr>
        <w:ind w:firstLine="216"/>
        <w:rPr>
          <w:color w:val="000000"/>
        </w:rPr>
      </w:pPr>
      <w:r w:rsidRPr="00DA7CBD">
        <w:rPr>
          <w:color w:val="000000"/>
        </w:rPr>
        <w:t xml:space="preserve">B. Permits </w:t>
      </w:r>
    </w:p>
    <w:p w:rsidR="0021474F" w:rsidRPr="00DA7CBD" w:rsidRDefault="0021474F" w:rsidP="00D67DD8">
      <w:pPr>
        <w:ind w:firstLine="450"/>
        <w:rPr>
          <w:color w:val="000000"/>
        </w:rPr>
      </w:pPr>
      <w:r w:rsidRPr="00DA7CBD">
        <w:rPr>
          <w:color w:val="000000"/>
        </w:rPr>
        <w:t xml:space="preserve">1. Each site shall have a designated person that has a permit issued by the Office of State Fire Marshal to supervise people handling, dispensing, installing, transporting, repairing, or exchanging LP Gas. </w:t>
      </w:r>
    </w:p>
    <w:p w:rsidR="0021474F" w:rsidRPr="00DA7CBD" w:rsidRDefault="0021474F" w:rsidP="00D67DD8">
      <w:pPr>
        <w:ind w:firstLine="450"/>
        <w:rPr>
          <w:color w:val="000000"/>
        </w:rPr>
      </w:pPr>
      <w:r w:rsidRPr="00DA7CBD">
        <w:rPr>
          <w:color w:val="000000"/>
        </w:rPr>
        <w:t xml:space="preserve">2. Any applicant who fails the written examination is allowed one (1) re-test after a minimum seven (7) day waiting period. Any applicant who fails the re-test shall wait at least thirty (30) days before reapplying. </w:t>
      </w:r>
    </w:p>
    <w:p w:rsidR="0021474F" w:rsidRPr="00DA7CBD" w:rsidRDefault="0021474F" w:rsidP="00D67DD8">
      <w:pPr>
        <w:ind w:firstLine="450"/>
        <w:rPr>
          <w:color w:val="000000"/>
        </w:rPr>
      </w:pPr>
      <w:r w:rsidRPr="00DA7CBD">
        <w:rPr>
          <w:color w:val="000000"/>
        </w:rPr>
        <w:t xml:space="preserve">3. Permits shall bear the name, photograph, and any other identifying information deemed necessary by the South Carolina Department of Labor, Licensing and Regulation. </w:t>
      </w:r>
    </w:p>
    <w:p w:rsidR="0021474F" w:rsidRPr="00DA7CBD" w:rsidRDefault="0021474F" w:rsidP="00D67DD8">
      <w:pPr>
        <w:ind w:firstLine="450"/>
        <w:rPr>
          <w:color w:val="000000"/>
        </w:rPr>
      </w:pPr>
      <w:r w:rsidRPr="00DA7CBD">
        <w:rPr>
          <w:color w:val="000000"/>
        </w:rPr>
        <w:t xml:space="preserve">4. Permit holders shall have their permit in their possession when supervising the handling, dispensing, installing, manufacturing, transporting, repairing, or exchanging LP Gas. </w:t>
      </w:r>
    </w:p>
    <w:p w:rsidR="0021474F" w:rsidRPr="00DA7CBD" w:rsidRDefault="0021474F" w:rsidP="00D67DD8">
      <w:pPr>
        <w:ind w:left="216" w:firstLine="216"/>
        <w:rPr>
          <w:color w:val="000000"/>
        </w:rPr>
      </w:pPr>
      <w:r w:rsidRPr="00DA7CBD">
        <w:rPr>
          <w:color w:val="000000"/>
        </w:rPr>
        <w:t xml:space="preserve">5. Permit holders shall exhibit their permits on request of any </w:t>
      </w:r>
      <w:proofErr w:type="spellStart"/>
      <w:r w:rsidRPr="00DA7CBD">
        <w:rPr>
          <w:color w:val="000000"/>
        </w:rPr>
        <w:t>AHJ</w:t>
      </w:r>
      <w:proofErr w:type="spellEnd"/>
      <w:r w:rsidRPr="00DA7CBD">
        <w:rPr>
          <w:color w:val="000000"/>
        </w:rPr>
        <w:t xml:space="preserve">. </w:t>
      </w:r>
    </w:p>
    <w:p w:rsidR="0021474F" w:rsidRPr="00DA7CBD" w:rsidRDefault="0021474F" w:rsidP="00D67DD8">
      <w:pPr>
        <w:ind w:left="216" w:firstLine="216"/>
        <w:rPr>
          <w:color w:val="000000"/>
        </w:rPr>
      </w:pPr>
      <w:r w:rsidRPr="00DA7CBD">
        <w:rPr>
          <w:color w:val="000000"/>
        </w:rPr>
        <w:t xml:space="preserve">6. Each permit is valid for a period of two (2) years and must be renewed before it expires. </w:t>
      </w:r>
    </w:p>
    <w:p w:rsidR="0021474F" w:rsidRPr="00DA7CBD" w:rsidRDefault="0021474F" w:rsidP="00D67DD8">
      <w:pPr>
        <w:ind w:left="216" w:firstLine="216"/>
        <w:rPr>
          <w:color w:val="000000"/>
        </w:rPr>
      </w:pPr>
      <w:r w:rsidRPr="00DA7CBD">
        <w:rPr>
          <w:color w:val="000000"/>
        </w:rPr>
        <w:t xml:space="preserve">7. Permits are not transferable. </w:t>
      </w:r>
    </w:p>
    <w:p w:rsidR="0021474F" w:rsidRPr="00DA7CBD" w:rsidRDefault="0021474F" w:rsidP="009831E2">
      <w:pPr>
        <w:tabs>
          <w:tab w:val="left" w:pos="475"/>
          <w:tab w:val="left" w:pos="2304"/>
          <w:tab w:val="center" w:pos="6494"/>
          <w:tab w:val="left" w:pos="7373"/>
          <w:tab w:val="left" w:pos="8554"/>
        </w:tabs>
      </w:pPr>
    </w:p>
    <w:p w:rsidR="0021474F" w:rsidRPr="00DA7CBD" w:rsidRDefault="0021474F" w:rsidP="00AA669F">
      <w:pPr>
        <w:rPr>
          <w:b/>
        </w:rPr>
      </w:pPr>
      <w:r w:rsidRPr="00DA7CBD">
        <w:rPr>
          <w:b/>
        </w:rPr>
        <w:t>Fiscal Impact Statement:</w:t>
      </w:r>
    </w:p>
    <w:p w:rsidR="0021474F" w:rsidRPr="00DA7CBD" w:rsidRDefault="0021474F" w:rsidP="00AA669F">
      <w:pPr>
        <w:rPr>
          <w:b/>
        </w:rPr>
      </w:pPr>
    </w:p>
    <w:p w:rsidR="0021474F" w:rsidRPr="00DA7CBD" w:rsidRDefault="0021474F" w:rsidP="00AA669F">
      <w:pPr>
        <w:tabs>
          <w:tab w:val="left" w:pos="216"/>
        </w:tabs>
      </w:pPr>
      <w:r w:rsidRPr="00DA7CBD">
        <w:tab/>
        <w:t>There will be no cost incurred by the State or any of its political subdivisions.</w:t>
      </w:r>
    </w:p>
    <w:p w:rsidR="0021474F" w:rsidRPr="00DA7CBD" w:rsidRDefault="0021474F" w:rsidP="00AA669F"/>
    <w:p w:rsidR="0021474F" w:rsidRPr="00DA7CBD" w:rsidRDefault="0021474F" w:rsidP="00AA669F">
      <w:pPr>
        <w:rPr>
          <w:b/>
        </w:rPr>
      </w:pPr>
      <w:r w:rsidRPr="00DA7CBD">
        <w:rPr>
          <w:b/>
        </w:rPr>
        <w:t>Statement of Rationale:</w:t>
      </w:r>
    </w:p>
    <w:p w:rsidR="0021474F" w:rsidRPr="00DA7CBD" w:rsidRDefault="0021474F" w:rsidP="00AA669F">
      <w:pPr>
        <w:tabs>
          <w:tab w:val="left" w:pos="216"/>
        </w:tabs>
      </w:pPr>
    </w:p>
    <w:p w:rsidR="0021474F" w:rsidRPr="00DA7CBD" w:rsidRDefault="0021474F" w:rsidP="005F6626">
      <w:pPr>
        <w:tabs>
          <w:tab w:val="left" w:pos="216"/>
        </w:tabs>
      </w:pPr>
      <w:r w:rsidRPr="00DA7CBD">
        <w:tab/>
        <w:t>These regulations are updated in conformance with the current LP Gas Practice Act.</w:t>
      </w:r>
      <w:r w:rsidRPr="00DA7CBD">
        <w:rPr>
          <w:snapToGrid w:val="0"/>
        </w:rPr>
        <w:t xml:space="preserve"> </w:t>
      </w:r>
    </w:p>
    <w:sectPr w:rsidR="0021474F" w:rsidRPr="00DA7CBD" w:rsidSect="009831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9831E2"/>
    <w:rsid w:val="0001680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474F"/>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97B61"/>
    <w:rsid w:val="003A6D96"/>
    <w:rsid w:val="003A7517"/>
    <w:rsid w:val="003B2E6E"/>
    <w:rsid w:val="003B355D"/>
    <w:rsid w:val="003B4A7F"/>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E7E12"/>
    <w:rsid w:val="004F0E6F"/>
    <w:rsid w:val="004F4608"/>
    <w:rsid w:val="004F5867"/>
    <w:rsid w:val="005001D9"/>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75F"/>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F510F"/>
    <w:rsid w:val="008F5F0A"/>
    <w:rsid w:val="008F7D5B"/>
    <w:rsid w:val="009076FA"/>
    <w:rsid w:val="00940A90"/>
    <w:rsid w:val="00953BF7"/>
    <w:rsid w:val="00955B8F"/>
    <w:rsid w:val="00955EA0"/>
    <w:rsid w:val="009560AB"/>
    <w:rsid w:val="009631DC"/>
    <w:rsid w:val="00974FD7"/>
    <w:rsid w:val="00980444"/>
    <w:rsid w:val="00982E93"/>
    <w:rsid w:val="009831E2"/>
    <w:rsid w:val="009B0FA5"/>
    <w:rsid w:val="009B6EA6"/>
    <w:rsid w:val="009D0B32"/>
    <w:rsid w:val="009D3A00"/>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5FE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1628"/>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4B48"/>
    <w:rsid w:val="00D56467"/>
    <w:rsid w:val="00D63C04"/>
    <w:rsid w:val="00D76225"/>
    <w:rsid w:val="00D7706E"/>
    <w:rsid w:val="00D80303"/>
    <w:rsid w:val="00D9130B"/>
    <w:rsid w:val="00D94602"/>
    <w:rsid w:val="00DA7CBD"/>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0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CBD"/>
    <w:rPr>
      <w:rFonts w:ascii="Tahoma" w:hAnsi="Tahoma" w:cs="Tahoma"/>
      <w:sz w:val="16"/>
      <w:szCs w:val="16"/>
    </w:rPr>
  </w:style>
  <w:style w:type="character" w:customStyle="1" w:styleId="BalloonTextChar">
    <w:name w:val="Balloon Text Char"/>
    <w:basedOn w:val="DefaultParagraphFont"/>
    <w:link w:val="BalloonText"/>
    <w:uiPriority w:val="99"/>
    <w:semiHidden/>
    <w:rsid w:val="00DA7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3426</Characters>
  <Application>Microsoft Office Word</Application>
  <DocSecurity>0</DocSecurity>
  <Lines>28</Lines>
  <Paragraphs>8</Paragraphs>
  <ScaleCrop>false</ScaleCrop>
  <Company>LPITS</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2012-06-06T14:00:00Z</cp:lastPrinted>
  <dcterms:created xsi:type="dcterms:W3CDTF">2012-06-06T14:00:00Z</dcterms:created>
  <dcterms:modified xsi:type="dcterms:W3CDTF">2012-06-06T14:00:00Z</dcterms:modified>
</cp:coreProperties>
</file>