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106" w:rsidRDefault="00114106" w:rsidP="004849F4">
      <w:r>
        <w:t>Agency Name: Board of Cosmetology</w:t>
      </w:r>
    </w:p>
    <w:p w:rsidR="00114106" w:rsidRDefault="00114106" w:rsidP="004849F4">
      <w:r>
        <w:t>Statutory Authority: 40-1-70 and 40-13-80</w:t>
      </w:r>
    </w:p>
    <w:p w:rsidR="004849F4" w:rsidRDefault="004849F4" w:rsidP="004849F4">
      <w:r>
        <w:t>Document Number: 4279</w:t>
      </w:r>
    </w:p>
    <w:p w:rsidR="00114106" w:rsidRDefault="00114106" w:rsidP="004849F4">
      <w:r>
        <w:t>Proposed in State Register Volume and Issue: 36/1</w:t>
      </w:r>
    </w:p>
    <w:p w:rsidR="007F432F" w:rsidRDefault="00353ADA" w:rsidP="004849F4">
      <w:r>
        <w:t>House Committee: Medical, Military, Public and Municipal Affairs Committee</w:t>
      </w:r>
    </w:p>
    <w:p w:rsidR="00353ADA" w:rsidRDefault="007F432F" w:rsidP="004849F4">
      <w:r>
        <w:t>Senate Committee: Labor, Commerce and Industry Committee</w:t>
      </w:r>
    </w:p>
    <w:p w:rsidR="009B51B2" w:rsidRDefault="00114106" w:rsidP="004849F4">
      <w:r>
        <w:t xml:space="preserve">Status: </w:t>
      </w:r>
      <w:r w:rsidR="009B51B2">
        <w:t>Withdrawn due to end of two-year session</w:t>
      </w:r>
    </w:p>
    <w:p w:rsidR="00114106" w:rsidRDefault="00114106" w:rsidP="004849F4">
      <w:r>
        <w:t>Subject: Administrative Citations and Penalties</w:t>
      </w:r>
    </w:p>
    <w:p w:rsidR="004849F4" w:rsidRDefault="004849F4" w:rsidP="004849F4"/>
    <w:p w:rsidR="004849F4" w:rsidRDefault="004849F4" w:rsidP="004849F4">
      <w:r>
        <w:t>History: 4279</w:t>
      </w:r>
    </w:p>
    <w:p w:rsidR="004849F4" w:rsidRDefault="004849F4" w:rsidP="004849F4"/>
    <w:p w:rsidR="004849F4" w:rsidRDefault="004849F4" w:rsidP="004849F4">
      <w:pPr>
        <w:tabs>
          <w:tab w:val="left" w:pos="475"/>
          <w:tab w:val="left" w:pos="2304"/>
          <w:tab w:val="center" w:pos="6494"/>
          <w:tab w:val="left" w:pos="7373"/>
          <w:tab w:val="left" w:pos="8554"/>
        </w:tabs>
      </w:pPr>
      <w:proofErr w:type="gramStart"/>
      <w:r>
        <w:rPr>
          <w:u w:val="single"/>
        </w:rPr>
        <w:t>By</w:t>
      </w:r>
      <w:r>
        <w:rPr>
          <w:u w:val="single"/>
        </w:rPr>
        <w:tab/>
        <w:t>Date</w:t>
      </w:r>
      <w:r>
        <w:rPr>
          <w:u w:val="single"/>
        </w:rPr>
        <w:tab/>
        <w:t>Action Description</w:t>
      </w:r>
      <w:r>
        <w:rPr>
          <w:u w:val="single"/>
        </w:rPr>
        <w:tab/>
        <w:t>Jt. Res. No.</w:t>
      </w:r>
      <w:proofErr w:type="gramEnd"/>
      <w:r>
        <w:rPr>
          <w:u w:val="single"/>
        </w:rPr>
        <w:tab/>
        <w:t>Expiration Date</w:t>
      </w:r>
    </w:p>
    <w:p w:rsidR="00114106" w:rsidRDefault="00114106" w:rsidP="004849F4">
      <w:pPr>
        <w:tabs>
          <w:tab w:val="left" w:pos="475"/>
          <w:tab w:val="left" w:pos="2304"/>
          <w:tab w:val="center" w:pos="6494"/>
          <w:tab w:val="left" w:pos="7373"/>
          <w:tab w:val="left" w:pos="8554"/>
        </w:tabs>
      </w:pPr>
      <w:r>
        <w:t>-</w:t>
      </w:r>
      <w:r>
        <w:tab/>
        <w:t>01/27/2012</w:t>
      </w:r>
      <w:r>
        <w:tab/>
        <w:t xml:space="preserve">Proposed </w:t>
      </w:r>
      <w:proofErr w:type="spellStart"/>
      <w:r>
        <w:t>Reg</w:t>
      </w:r>
      <w:proofErr w:type="spellEnd"/>
      <w:r>
        <w:t xml:space="preserve"> Published in SR</w:t>
      </w:r>
      <w:r>
        <w:tab/>
      </w:r>
    </w:p>
    <w:p w:rsidR="00F02522" w:rsidRDefault="00F02522" w:rsidP="004849F4">
      <w:pPr>
        <w:tabs>
          <w:tab w:val="left" w:pos="475"/>
          <w:tab w:val="left" w:pos="2304"/>
          <w:tab w:val="center" w:pos="6494"/>
          <w:tab w:val="left" w:pos="7373"/>
          <w:tab w:val="left" w:pos="8554"/>
        </w:tabs>
      </w:pPr>
      <w:r>
        <w:t>-</w:t>
      </w:r>
      <w:r>
        <w:tab/>
        <w:t>03/09/2012</w:t>
      </w:r>
      <w:r>
        <w:tab/>
        <w:t>Received by Lt. Gov &amp; Speaker</w:t>
      </w:r>
      <w:r>
        <w:tab/>
      </w:r>
      <w:r>
        <w:tab/>
        <w:t>02/06/2013</w:t>
      </w:r>
    </w:p>
    <w:p w:rsidR="00353ADA" w:rsidRDefault="00353ADA" w:rsidP="004849F4">
      <w:pPr>
        <w:tabs>
          <w:tab w:val="left" w:pos="475"/>
          <w:tab w:val="left" w:pos="2304"/>
          <w:tab w:val="center" w:pos="6494"/>
          <w:tab w:val="left" w:pos="7373"/>
          <w:tab w:val="left" w:pos="8554"/>
        </w:tabs>
      </w:pPr>
      <w:r>
        <w:t>H</w:t>
      </w:r>
      <w:r>
        <w:tab/>
        <w:t>03/12/2012</w:t>
      </w:r>
      <w:r>
        <w:tab/>
        <w:t>Referred to Committee</w:t>
      </w:r>
      <w:r>
        <w:tab/>
      </w:r>
    </w:p>
    <w:p w:rsidR="007F432F" w:rsidRDefault="007F432F" w:rsidP="004849F4">
      <w:pPr>
        <w:tabs>
          <w:tab w:val="left" w:pos="475"/>
          <w:tab w:val="left" w:pos="2304"/>
          <w:tab w:val="center" w:pos="6494"/>
          <w:tab w:val="left" w:pos="7373"/>
          <w:tab w:val="left" w:pos="8554"/>
        </w:tabs>
      </w:pPr>
      <w:r>
        <w:t>S</w:t>
      </w:r>
      <w:r>
        <w:tab/>
        <w:t>03/13/2012</w:t>
      </w:r>
      <w:r>
        <w:tab/>
        <w:t>Referred to Committee</w:t>
      </w:r>
      <w:r>
        <w:tab/>
      </w:r>
    </w:p>
    <w:p w:rsidR="00125E57" w:rsidRDefault="00125E57" w:rsidP="004849F4">
      <w:pPr>
        <w:tabs>
          <w:tab w:val="left" w:pos="475"/>
          <w:tab w:val="left" w:pos="2304"/>
          <w:tab w:val="center" w:pos="6494"/>
          <w:tab w:val="left" w:pos="7373"/>
          <w:tab w:val="left" w:pos="8554"/>
        </w:tabs>
      </w:pPr>
      <w:r>
        <w:t>H</w:t>
      </w:r>
      <w:r>
        <w:tab/>
        <w:t>04/18/2012</w:t>
      </w:r>
      <w:r>
        <w:tab/>
        <w:t>Resolution Introduced to Approve</w:t>
      </w:r>
      <w:r>
        <w:tab/>
        <w:t>5138</w:t>
      </w:r>
    </w:p>
    <w:p w:rsidR="009B51B2" w:rsidRDefault="009B51B2" w:rsidP="004849F4">
      <w:pPr>
        <w:tabs>
          <w:tab w:val="left" w:pos="475"/>
          <w:tab w:val="left" w:pos="2304"/>
          <w:tab w:val="center" w:pos="6494"/>
          <w:tab w:val="left" w:pos="7373"/>
          <w:tab w:val="left" w:pos="8554"/>
        </w:tabs>
      </w:pPr>
      <w:r>
        <w:t>-</w:t>
      </w:r>
      <w:r>
        <w:tab/>
        <w:t>06/08/2012</w:t>
      </w:r>
      <w:r>
        <w:tab/>
        <w:t>Withdrawn due to end of two-year session</w:t>
      </w:r>
    </w:p>
    <w:p w:rsidR="004849F4" w:rsidRPr="009B51B2" w:rsidRDefault="004849F4" w:rsidP="004849F4">
      <w:pPr>
        <w:tabs>
          <w:tab w:val="left" w:pos="475"/>
          <w:tab w:val="left" w:pos="2304"/>
          <w:tab w:val="center" w:pos="6494"/>
          <w:tab w:val="left" w:pos="7373"/>
          <w:tab w:val="left" w:pos="8554"/>
        </w:tabs>
      </w:pPr>
    </w:p>
    <w:p w:rsidR="001001EC" w:rsidRPr="007738F8" w:rsidRDefault="004849F4" w:rsidP="00B9375C">
      <w:pPr>
        <w:jc w:val="center"/>
      </w:pPr>
      <w:r>
        <w:br w:type="page"/>
      </w:r>
      <w:r w:rsidR="001001EC">
        <w:lastRenderedPageBreak/>
        <w:t>Document No. 4279</w:t>
      </w:r>
    </w:p>
    <w:p w:rsidR="001001EC" w:rsidRPr="00B9375C" w:rsidRDefault="001001EC" w:rsidP="00B9375C">
      <w:pPr>
        <w:jc w:val="center"/>
        <w:rPr>
          <w:b/>
        </w:rPr>
      </w:pPr>
      <w:r w:rsidRPr="00B9375C">
        <w:rPr>
          <w:b/>
        </w:rPr>
        <w:t>BOARD OF COSMETOLOGY</w:t>
      </w:r>
    </w:p>
    <w:p w:rsidR="001001EC" w:rsidRDefault="001001EC">
      <w:pPr>
        <w:jc w:val="center"/>
      </w:pPr>
      <w:r>
        <w:t>CHAPTER 35</w:t>
      </w:r>
    </w:p>
    <w:p w:rsidR="001001EC" w:rsidRDefault="001001EC">
      <w:pPr>
        <w:jc w:val="center"/>
      </w:pPr>
      <w:r>
        <w:t>Statutory Authority: 1976 Code Sections 40-1-70 and 40-13-80</w:t>
      </w:r>
    </w:p>
    <w:p w:rsidR="001001EC" w:rsidRDefault="001001EC"/>
    <w:p w:rsidR="001001EC" w:rsidRDefault="001001EC">
      <w:r>
        <w:t>35-6. Administrative Citations and Penalties</w:t>
      </w:r>
    </w:p>
    <w:p w:rsidR="001001EC" w:rsidRDefault="001001EC"/>
    <w:p w:rsidR="001001EC" w:rsidRDefault="001001EC">
      <w:r>
        <w:rPr>
          <w:b/>
        </w:rPr>
        <w:t>Synopsis:</w:t>
      </w:r>
    </w:p>
    <w:p w:rsidR="001001EC" w:rsidRDefault="001001EC"/>
    <w:p w:rsidR="001001EC" w:rsidRDefault="001001EC" w:rsidP="00DC7539">
      <w:pPr>
        <w:tabs>
          <w:tab w:val="left" w:pos="216"/>
        </w:tabs>
        <w:rPr>
          <w:snapToGrid w:val="0"/>
        </w:rPr>
      </w:pPr>
      <w:r>
        <w:tab/>
        <w:t>To satisfy the requirements of licensure in the field of cosmetology, Regulations 35-6 must be added in conformance with the current Board of Cosmetology Practice Act.</w:t>
      </w:r>
      <w:r>
        <w:rPr>
          <w:snapToGrid w:val="0"/>
        </w:rPr>
        <w:t xml:space="preserve"> </w:t>
      </w:r>
    </w:p>
    <w:p w:rsidR="001001EC" w:rsidRDefault="001001EC"/>
    <w:p w:rsidR="001001EC" w:rsidRDefault="001001EC" w:rsidP="007E5F02">
      <w:pPr>
        <w:rPr>
          <w:color w:val="000000"/>
        </w:rPr>
      </w:pPr>
      <w:r>
        <w:rPr>
          <w:color w:val="000000"/>
        </w:rPr>
        <w:tab/>
        <w:t xml:space="preserve">The Notice of Drafting was published in the </w:t>
      </w:r>
      <w:r w:rsidRPr="007A562E">
        <w:rPr>
          <w:i/>
          <w:color w:val="000000"/>
        </w:rPr>
        <w:t>State Register</w:t>
      </w:r>
      <w:r>
        <w:rPr>
          <w:color w:val="000000"/>
        </w:rPr>
        <w:t xml:space="preserve"> on December 23, 2011.</w:t>
      </w:r>
    </w:p>
    <w:p w:rsidR="001001EC" w:rsidRPr="007E5F02" w:rsidRDefault="001001EC"/>
    <w:p w:rsidR="001001EC" w:rsidRPr="00DB70D7" w:rsidRDefault="001001EC" w:rsidP="0077462D">
      <w:pPr>
        <w:rPr>
          <w:b/>
          <w:color w:val="000000"/>
        </w:rPr>
      </w:pPr>
      <w:r w:rsidRPr="00DB70D7">
        <w:rPr>
          <w:b/>
          <w:color w:val="000000"/>
        </w:rPr>
        <w:t>Instructions:</w:t>
      </w:r>
    </w:p>
    <w:p w:rsidR="001001EC" w:rsidRDefault="001001EC" w:rsidP="0077462D"/>
    <w:p w:rsidR="001001EC" w:rsidRPr="00DB70D7" w:rsidRDefault="001001EC" w:rsidP="0077462D">
      <w:r w:rsidRPr="00DB70D7">
        <w:tab/>
      </w:r>
      <w:r>
        <w:t>Regulation</w:t>
      </w:r>
      <w:r w:rsidRPr="00DB70D7">
        <w:t xml:space="preserve"> 35</w:t>
      </w:r>
      <w:r>
        <w:t>-6</w:t>
      </w:r>
      <w:r w:rsidRPr="00DB70D7">
        <w:t xml:space="preserve"> </w:t>
      </w:r>
      <w:r>
        <w:t xml:space="preserve">is added as provided below. </w:t>
      </w:r>
    </w:p>
    <w:p w:rsidR="001001EC" w:rsidRDefault="001001EC">
      <w:pPr>
        <w:rPr>
          <w:b/>
        </w:rPr>
      </w:pPr>
    </w:p>
    <w:p w:rsidR="001001EC" w:rsidRDefault="001001EC">
      <w:pPr>
        <w:rPr>
          <w:b/>
        </w:rPr>
      </w:pPr>
    </w:p>
    <w:p w:rsidR="001001EC" w:rsidRDefault="001001EC">
      <w:pPr>
        <w:rPr>
          <w:rFonts w:cs="Times New Roman"/>
          <w:strike/>
        </w:rPr>
      </w:pPr>
      <w:r w:rsidRPr="001001EC">
        <w:rPr>
          <w:rFonts w:cs="Times New Roman"/>
          <w:strike/>
        </w:rPr>
        <w:t>Indicates Matter Stricken</w:t>
      </w:r>
    </w:p>
    <w:p w:rsidR="001001EC" w:rsidRDefault="001001EC">
      <w:pPr>
        <w:rPr>
          <w:rFonts w:cs="Times New Roman"/>
          <w:u w:val="single"/>
        </w:rPr>
      </w:pPr>
      <w:r w:rsidRPr="001001EC">
        <w:rPr>
          <w:rFonts w:cs="Times New Roman"/>
          <w:u w:val="single"/>
        </w:rPr>
        <w:t>Indicates New Matter</w:t>
      </w:r>
    </w:p>
    <w:p w:rsidR="001001EC" w:rsidRPr="001001EC" w:rsidRDefault="001001EC">
      <w:pPr>
        <w:rPr>
          <w:rFonts w:cs="Times New Roman"/>
          <w:u w:val="single"/>
        </w:rPr>
      </w:pPr>
    </w:p>
    <w:p w:rsidR="001001EC" w:rsidRDefault="001001EC">
      <w:pPr>
        <w:rPr>
          <w:b/>
        </w:rPr>
      </w:pPr>
    </w:p>
    <w:p w:rsidR="001001EC" w:rsidRPr="00647C30" w:rsidRDefault="001001EC">
      <w:pPr>
        <w:rPr>
          <w:b/>
        </w:rPr>
      </w:pPr>
      <w:r w:rsidRPr="00647C30">
        <w:rPr>
          <w:b/>
        </w:rPr>
        <w:t>Text:</w:t>
      </w:r>
    </w:p>
    <w:p w:rsidR="001001EC" w:rsidRDefault="001001EC" w:rsidP="004101B5">
      <w:pPr>
        <w:rPr>
          <w:color w:val="000000"/>
          <w:u w:val="single"/>
        </w:rPr>
      </w:pPr>
    </w:p>
    <w:p w:rsidR="001001EC" w:rsidRDefault="001001EC" w:rsidP="00050B5A">
      <w:pPr>
        <w:rPr>
          <w:u w:val="single"/>
        </w:rPr>
      </w:pPr>
      <w:proofErr w:type="gramStart"/>
      <w:r w:rsidRPr="0097405B">
        <w:rPr>
          <w:u w:val="single"/>
        </w:rPr>
        <w:t xml:space="preserve">35-6. Administrative </w:t>
      </w:r>
      <w:r>
        <w:rPr>
          <w:u w:val="single"/>
        </w:rPr>
        <w:t>C</w:t>
      </w:r>
      <w:r w:rsidRPr="0097405B">
        <w:rPr>
          <w:u w:val="single"/>
        </w:rPr>
        <w:t xml:space="preserve">itations and </w:t>
      </w:r>
      <w:r>
        <w:rPr>
          <w:u w:val="single"/>
        </w:rPr>
        <w:t>P</w:t>
      </w:r>
      <w:r w:rsidRPr="0097405B">
        <w:rPr>
          <w:u w:val="single"/>
        </w:rPr>
        <w:t>enalties.</w:t>
      </w:r>
      <w:proofErr w:type="gramEnd"/>
    </w:p>
    <w:p w:rsidR="001001EC" w:rsidRPr="0097405B" w:rsidRDefault="001001EC" w:rsidP="00050B5A">
      <w:pPr>
        <w:rPr>
          <w:u w:val="single"/>
        </w:rPr>
      </w:pPr>
    </w:p>
    <w:p w:rsidR="001001EC" w:rsidRDefault="001001EC" w:rsidP="00050B5A">
      <w:pPr>
        <w:rPr>
          <w:u w:val="single"/>
        </w:rPr>
      </w:pPr>
      <w:r w:rsidRPr="00D51DC1">
        <w:tab/>
      </w:r>
      <w:r>
        <w:t xml:space="preserve">(A) </w:t>
      </w:r>
      <w:r w:rsidRPr="00D51DC1">
        <w:rPr>
          <w:u w:val="single"/>
        </w:rPr>
        <w:t>The board</w:t>
      </w:r>
      <w:r w:rsidRPr="006C4890">
        <w:rPr>
          <w:u w:val="single"/>
        </w:rPr>
        <w:t xml:space="preserve"> </w:t>
      </w:r>
      <w:r>
        <w:rPr>
          <w:u w:val="single"/>
        </w:rPr>
        <w:t>may issue administrative citations and cease and desist orders in person or by certified mail and may assess administrative penalties against an entity or individual, including unlicensed persons, for violations of this chapter as specified by the board.</w:t>
      </w:r>
    </w:p>
    <w:p w:rsidR="001001EC" w:rsidRDefault="001001EC" w:rsidP="00050B5A">
      <w:pPr>
        <w:rPr>
          <w:u w:val="single"/>
        </w:rPr>
      </w:pPr>
      <w:r w:rsidRPr="00B06F98">
        <w:tab/>
      </w:r>
      <w:r>
        <w:rPr>
          <w:u w:val="single"/>
        </w:rPr>
        <w:t>(B) Separate citations may be issued and separate administrative penalties may be assessed for each violation; however, no more than five hundred dollars in administrative penalties may be assessed against an entity or an individual per offense.</w:t>
      </w:r>
    </w:p>
    <w:p w:rsidR="001001EC" w:rsidRDefault="001001EC" w:rsidP="00050B5A">
      <w:pPr>
        <w:rPr>
          <w:u w:val="single"/>
        </w:rPr>
      </w:pPr>
      <w:r w:rsidRPr="00F84562">
        <w:tab/>
      </w:r>
      <w:r>
        <w:rPr>
          <w:u w:val="single"/>
        </w:rPr>
        <w:t>(C) Administrative penalties authorized under this section are separate from and in addition to all other remedies, either civil or criminal, and these penalties may not exceed the following limits:</w:t>
      </w:r>
    </w:p>
    <w:p w:rsidR="001001EC" w:rsidRDefault="001001EC" w:rsidP="00050B5A">
      <w:pPr>
        <w:rPr>
          <w:u w:val="single"/>
        </w:rPr>
      </w:pPr>
      <w:r w:rsidRPr="00F84562">
        <w:tab/>
      </w:r>
      <w:r w:rsidRPr="00F84562">
        <w:tab/>
      </w:r>
      <w:r>
        <w:rPr>
          <w:u w:val="single"/>
        </w:rPr>
        <w:t xml:space="preserve">(1) </w:t>
      </w:r>
      <w:proofErr w:type="gramStart"/>
      <w:r>
        <w:rPr>
          <w:u w:val="single"/>
        </w:rPr>
        <w:t>for</w:t>
      </w:r>
      <w:proofErr w:type="gramEnd"/>
      <w:r>
        <w:rPr>
          <w:u w:val="single"/>
        </w:rPr>
        <w:t xml:space="preserve"> a first offense, not more than a five hundred dollar penalty;</w:t>
      </w:r>
    </w:p>
    <w:p w:rsidR="001001EC" w:rsidRDefault="001001EC" w:rsidP="00050B5A">
      <w:pPr>
        <w:rPr>
          <w:u w:val="single"/>
        </w:rPr>
      </w:pPr>
      <w:r w:rsidRPr="00F84562">
        <w:tab/>
      </w:r>
      <w:r w:rsidRPr="00F84562">
        <w:tab/>
      </w:r>
      <w:r>
        <w:rPr>
          <w:u w:val="single"/>
        </w:rPr>
        <w:t xml:space="preserve">(2) </w:t>
      </w:r>
      <w:proofErr w:type="gramStart"/>
      <w:r>
        <w:rPr>
          <w:u w:val="single"/>
        </w:rPr>
        <w:t>for</w:t>
      </w:r>
      <w:proofErr w:type="gramEnd"/>
      <w:r>
        <w:rPr>
          <w:u w:val="single"/>
        </w:rPr>
        <w:t xml:space="preserve"> a second offense in a five year period, the citation must be referred to the board for action in accordance with Sections 40-13-90 and 40-13-110.</w:t>
      </w:r>
    </w:p>
    <w:p w:rsidR="001001EC" w:rsidRDefault="001001EC" w:rsidP="00050B5A">
      <w:pPr>
        <w:rPr>
          <w:u w:val="single"/>
        </w:rPr>
      </w:pPr>
      <w:r w:rsidRPr="00F84562">
        <w:tab/>
      </w:r>
      <w:r>
        <w:rPr>
          <w:u w:val="single"/>
        </w:rPr>
        <w:t>(D) An entity or individual assessed administrative penalties may appeal those penalties to the board within ten days of receipt of the citation. If an appeal is filed, the department shall schedule a hearing before the board, which shall make a determination in the matter. If no appeal is filed, the citation is deemed a final order and the administrative penalties must be paid within thirty days of receipt of the citation or other written demand.</w:t>
      </w:r>
    </w:p>
    <w:p w:rsidR="001001EC" w:rsidRDefault="001001EC" w:rsidP="004849F4">
      <w:pPr>
        <w:tabs>
          <w:tab w:val="left" w:pos="475"/>
          <w:tab w:val="left" w:pos="2304"/>
          <w:tab w:val="center" w:pos="6494"/>
          <w:tab w:val="left" w:pos="7373"/>
          <w:tab w:val="left" w:pos="8554"/>
        </w:tabs>
      </w:pPr>
    </w:p>
    <w:p w:rsidR="001001EC" w:rsidRDefault="001001EC" w:rsidP="007877FA">
      <w:pPr>
        <w:rPr>
          <w:b/>
        </w:rPr>
      </w:pPr>
      <w:r>
        <w:rPr>
          <w:b/>
        </w:rPr>
        <w:t>Fiscal Impact Statement:</w:t>
      </w:r>
    </w:p>
    <w:p w:rsidR="001001EC" w:rsidRDefault="001001EC" w:rsidP="007877FA">
      <w:pPr>
        <w:rPr>
          <w:b/>
        </w:rPr>
      </w:pPr>
    </w:p>
    <w:p w:rsidR="001001EC" w:rsidRDefault="001001EC" w:rsidP="007877FA">
      <w:pPr>
        <w:tabs>
          <w:tab w:val="left" w:pos="216"/>
        </w:tabs>
      </w:pPr>
      <w:r>
        <w:tab/>
        <w:t>There will be no cost incurred by the State or any of its political subdivisions.</w:t>
      </w:r>
    </w:p>
    <w:p w:rsidR="001001EC" w:rsidRDefault="001001EC" w:rsidP="007877FA"/>
    <w:p w:rsidR="001001EC" w:rsidRPr="00A23126" w:rsidRDefault="001001EC" w:rsidP="007877FA">
      <w:pPr>
        <w:rPr>
          <w:b/>
        </w:rPr>
      </w:pPr>
      <w:r w:rsidRPr="00A23126">
        <w:rPr>
          <w:b/>
        </w:rPr>
        <w:t>Statement of Rationale:</w:t>
      </w:r>
    </w:p>
    <w:p w:rsidR="001001EC" w:rsidRPr="005D131D" w:rsidRDefault="001001EC" w:rsidP="007877FA">
      <w:pPr>
        <w:tabs>
          <w:tab w:val="left" w:pos="216"/>
        </w:tabs>
      </w:pPr>
    </w:p>
    <w:p w:rsidR="00C74E9D" w:rsidRPr="004849F4" w:rsidRDefault="001001EC" w:rsidP="00F02522">
      <w:pPr>
        <w:tabs>
          <w:tab w:val="left" w:pos="216"/>
        </w:tabs>
      </w:pPr>
      <w:r>
        <w:tab/>
        <w:t>This regulation</w:t>
      </w:r>
      <w:r w:rsidRPr="00647C30">
        <w:t xml:space="preserve"> </w:t>
      </w:r>
      <w:r>
        <w:t>is ad</w:t>
      </w:r>
      <w:r w:rsidRPr="00647C30">
        <w:t>ded in conformance with the current Board of Cosmetology Practice Act.</w:t>
      </w:r>
      <w:r w:rsidRPr="00647C30">
        <w:rPr>
          <w:snapToGrid w:val="0"/>
        </w:rPr>
        <w:t xml:space="preserve"> </w:t>
      </w:r>
    </w:p>
    <w:sectPr w:rsidR="00C74E9D" w:rsidRPr="004849F4" w:rsidSect="004849F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216"/>
  <w:drawingGridHorizontalSpacing w:val="110"/>
  <w:displayHorizontalDrawingGridEvery w:val="2"/>
  <w:displayVerticalDrawingGridEvery w:val="2"/>
  <w:characterSpacingControl w:val="doNotCompress"/>
  <w:compat>
    <w:splitPgBreakAndParaMark/>
  </w:compat>
  <w:rsids>
    <w:rsidRoot w:val="004849F4"/>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D6F51"/>
    <w:rsid w:val="000D75C8"/>
    <w:rsid w:val="001001EC"/>
    <w:rsid w:val="001031AE"/>
    <w:rsid w:val="00103295"/>
    <w:rsid w:val="00104519"/>
    <w:rsid w:val="00106968"/>
    <w:rsid w:val="00114106"/>
    <w:rsid w:val="00125E57"/>
    <w:rsid w:val="00135DDF"/>
    <w:rsid w:val="00136AA0"/>
    <w:rsid w:val="00140A16"/>
    <w:rsid w:val="001747A9"/>
    <w:rsid w:val="001754BB"/>
    <w:rsid w:val="0018353C"/>
    <w:rsid w:val="001A646B"/>
    <w:rsid w:val="001A75A0"/>
    <w:rsid w:val="001B65B6"/>
    <w:rsid w:val="001B78F9"/>
    <w:rsid w:val="001C390F"/>
    <w:rsid w:val="001D279C"/>
    <w:rsid w:val="001E47D6"/>
    <w:rsid w:val="00204492"/>
    <w:rsid w:val="00206EF4"/>
    <w:rsid w:val="00212CD6"/>
    <w:rsid w:val="00215235"/>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D3267"/>
    <w:rsid w:val="002D7489"/>
    <w:rsid w:val="002D7F22"/>
    <w:rsid w:val="002E0E09"/>
    <w:rsid w:val="002E2659"/>
    <w:rsid w:val="002F1141"/>
    <w:rsid w:val="00304605"/>
    <w:rsid w:val="003049A0"/>
    <w:rsid w:val="00305689"/>
    <w:rsid w:val="003219FC"/>
    <w:rsid w:val="0032380E"/>
    <w:rsid w:val="00325D1F"/>
    <w:rsid w:val="003348FE"/>
    <w:rsid w:val="00353ADA"/>
    <w:rsid w:val="00360D70"/>
    <w:rsid w:val="00364D3F"/>
    <w:rsid w:val="00372FF8"/>
    <w:rsid w:val="0038005A"/>
    <w:rsid w:val="003A6D96"/>
    <w:rsid w:val="003A7517"/>
    <w:rsid w:val="003B2E6E"/>
    <w:rsid w:val="003B355D"/>
    <w:rsid w:val="00404E11"/>
    <w:rsid w:val="0041760A"/>
    <w:rsid w:val="00417A9C"/>
    <w:rsid w:val="00423310"/>
    <w:rsid w:val="00427BCB"/>
    <w:rsid w:val="00430DA3"/>
    <w:rsid w:val="00432E09"/>
    <w:rsid w:val="00435D03"/>
    <w:rsid w:val="0045270B"/>
    <w:rsid w:val="004666F5"/>
    <w:rsid w:val="00472A5B"/>
    <w:rsid w:val="004849F4"/>
    <w:rsid w:val="00484DF4"/>
    <w:rsid w:val="00486109"/>
    <w:rsid w:val="004941A4"/>
    <w:rsid w:val="004A073E"/>
    <w:rsid w:val="004A5193"/>
    <w:rsid w:val="004A76F3"/>
    <w:rsid w:val="004B1DA6"/>
    <w:rsid w:val="004C115D"/>
    <w:rsid w:val="004C190F"/>
    <w:rsid w:val="004D29AD"/>
    <w:rsid w:val="004E275E"/>
    <w:rsid w:val="004E6C25"/>
    <w:rsid w:val="004E747B"/>
    <w:rsid w:val="004F0E6F"/>
    <w:rsid w:val="004F4608"/>
    <w:rsid w:val="004F5867"/>
    <w:rsid w:val="00501F3E"/>
    <w:rsid w:val="005065EC"/>
    <w:rsid w:val="005208D0"/>
    <w:rsid w:val="00530D7F"/>
    <w:rsid w:val="005325C5"/>
    <w:rsid w:val="0053326B"/>
    <w:rsid w:val="0054323B"/>
    <w:rsid w:val="00546385"/>
    <w:rsid w:val="00556774"/>
    <w:rsid w:val="00560EBF"/>
    <w:rsid w:val="005701EB"/>
    <w:rsid w:val="005741F9"/>
    <w:rsid w:val="005859EE"/>
    <w:rsid w:val="00591D7C"/>
    <w:rsid w:val="005B2750"/>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63AC3"/>
    <w:rsid w:val="00672966"/>
    <w:rsid w:val="00690F99"/>
    <w:rsid w:val="00696C4D"/>
    <w:rsid w:val="006A4214"/>
    <w:rsid w:val="006A65C8"/>
    <w:rsid w:val="006A6F1D"/>
    <w:rsid w:val="006B263A"/>
    <w:rsid w:val="006B4FA6"/>
    <w:rsid w:val="006C11C7"/>
    <w:rsid w:val="006C7D00"/>
    <w:rsid w:val="006F22C0"/>
    <w:rsid w:val="007009F2"/>
    <w:rsid w:val="00704FF9"/>
    <w:rsid w:val="00737039"/>
    <w:rsid w:val="007373C7"/>
    <w:rsid w:val="007469F9"/>
    <w:rsid w:val="0074783A"/>
    <w:rsid w:val="007514EF"/>
    <w:rsid w:val="00765D0A"/>
    <w:rsid w:val="007746C2"/>
    <w:rsid w:val="00784A23"/>
    <w:rsid w:val="007946C3"/>
    <w:rsid w:val="007A73EA"/>
    <w:rsid w:val="007B2D27"/>
    <w:rsid w:val="007C3D08"/>
    <w:rsid w:val="007C3EC8"/>
    <w:rsid w:val="007C7B7F"/>
    <w:rsid w:val="007E2BEC"/>
    <w:rsid w:val="007F432F"/>
    <w:rsid w:val="007F7184"/>
    <w:rsid w:val="00800AD0"/>
    <w:rsid w:val="00841A98"/>
    <w:rsid w:val="00841BFC"/>
    <w:rsid w:val="00841FE6"/>
    <w:rsid w:val="008449B6"/>
    <w:rsid w:val="00855672"/>
    <w:rsid w:val="00865315"/>
    <w:rsid w:val="00865A3F"/>
    <w:rsid w:val="008674BA"/>
    <w:rsid w:val="00870435"/>
    <w:rsid w:val="008746A0"/>
    <w:rsid w:val="00892AF7"/>
    <w:rsid w:val="008B48BD"/>
    <w:rsid w:val="008C325E"/>
    <w:rsid w:val="008F510F"/>
    <w:rsid w:val="008F5F0A"/>
    <w:rsid w:val="008F7D5B"/>
    <w:rsid w:val="009076FA"/>
    <w:rsid w:val="00940A90"/>
    <w:rsid w:val="0095113C"/>
    <w:rsid w:val="00953BF7"/>
    <w:rsid w:val="009560AB"/>
    <w:rsid w:val="009631DC"/>
    <w:rsid w:val="00974FD7"/>
    <w:rsid w:val="00980444"/>
    <w:rsid w:val="00982E93"/>
    <w:rsid w:val="009B0FA5"/>
    <w:rsid w:val="009B51B2"/>
    <w:rsid w:val="009B6EA6"/>
    <w:rsid w:val="009D0B32"/>
    <w:rsid w:val="009D75E7"/>
    <w:rsid w:val="00A03978"/>
    <w:rsid w:val="00A050C0"/>
    <w:rsid w:val="00A14F94"/>
    <w:rsid w:val="00A25E64"/>
    <w:rsid w:val="00A26387"/>
    <w:rsid w:val="00A3022E"/>
    <w:rsid w:val="00A475E8"/>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303AC"/>
    <w:rsid w:val="00B4797F"/>
    <w:rsid w:val="00B516BA"/>
    <w:rsid w:val="00B520A2"/>
    <w:rsid w:val="00B73571"/>
    <w:rsid w:val="00B846E9"/>
    <w:rsid w:val="00BB1593"/>
    <w:rsid w:val="00BB43F6"/>
    <w:rsid w:val="00BC5FF9"/>
    <w:rsid w:val="00BE36EB"/>
    <w:rsid w:val="00BE41F8"/>
    <w:rsid w:val="00BF2034"/>
    <w:rsid w:val="00BF33CD"/>
    <w:rsid w:val="00BF352D"/>
    <w:rsid w:val="00C06FF3"/>
    <w:rsid w:val="00C1173A"/>
    <w:rsid w:val="00C15148"/>
    <w:rsid w:val="00C230AF"/>
    <w:rsid w:val="00C3483A"/>
    <w:rsid w:val="00C45263"/>
    <w:rsid w:val="00C46AB4"/>
    <w:rsid w:val="00C55195"/>
    <w:rsid w:val="00C7071A"/>
    <w:rsid w:val="00C74E9D"/>
    <w:rsid w:val="00C837F6"/>
    <w:rsid w:val="00C94E59"/>
    <w:rsid w:val="00CA4CD7"/>
    <w:rsid w:val="00CB12FE"/>
    <w:rsid w:val="00CC2825"/>
    <w:rsid w:val="00CE1407"/>
    <w:rsid w:val="00CE54EA"/>
    <w:rsid w:val="00CE5B85"/>
    <w:rsid w:val="00D00681"/>
    <w:rsid w:val="00D1180E"/>
    <w:rsid w:val="00D132DB"/>
    <w:rsid w:val="00D13C21"/>
    <w:rsid w:val="00D24F96"/>
    <w:rsid w:val="00D375C1"/>
    <w:rsid w:val="00D474CA"/>
    <w:rsid w:val="00D50FB9"/>
    <w:rsid w:val="00D56467"/>
    <w:rsid w:val="00D63C04"/>
    <w:rsid w:val="00D76225"/>
    <w:rsid w:val="00D7706E"/>
    <w:rsid w:val="00D80303"/>
    <w:rsid w:val="00D86220"/>
    <w:rsid w:val="00D9130B"/>
    <w:rsid w:val="00D94602"/>
    <w:rsid w:val="00DB01BE"/>
    <w:rsid w:val="00DC093F"/>
    <w:rsid w:val="00DC6CFE"/>
    <w:rsid w:val="00DD2595"/>
    <w:rsid w:val="00DD35E8"/>
    <w:rsid w:val="00DD3B8D"/>
    <w:rsid w:val="00DD5167"/>
    <w:rsid w:val="00DD557D"/>
    <w:rsid w:val="00DF0E69"/>
    <w:rsid w:val="00E00FC9"/>
    <w:rsid w:val="00E02CA8"/>
    <w:rsid w:val="00E33964"/>
    <w:rsid w:val="00E36231"/>
    <w:rsid w:val="00E500F1"/>
    <w:rsid w:val="00E5358E"/>
    <w:rsid w:val="00E60357"/>
    <w:rsid w:val="00E71D4E"/>
    <w:rsid w:val="00E757F4"/>
    <w:rsid w:val="00EA77B0"/>
    <w:rsid w:val="00ED4871"/>
    <w:rsid w:val="00EE663F"/>
    <w:rsid w:val="00EF0E4A"/>
    <w:rsid w:val="00EF3301"/>
    <w:rsid w:val="00EF6923"/>
    <w:rsid w:val="00F02522"/>
    <w:rsid w:val="00F07446"/>
    <w:rsid w:val="00F24361"/>
    <w:rsid w:val="00F25311"/>
    <w:rsid w:val="00F30AAF"/>
    <w:rsid w:val="00F34BF1"/>
    <w:rsid w:val="00F432E0"/>
    <w:rsid w:val="00F44E35"/>
    <w:rsid w:val="00F509CF"/>
    <w:rsid w:val="00F54582"/>
    <w:rsid w:val="00F61884"/>
    <w:rsid w:val="00F66E0E"/>
    <w:rsid w:val="00F721C4"/>
    <w:rsid w:val="00F7296A"/>
    <w:rsid w:val="00F86999"/>
    <w:rsid w:val="00FA7E14"/>
    <w:rsid w:val="00FB1A6A"/>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106"/>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439</Words>
  <Characters>2504</Characters>
  <Application>Microsoft Office Word</Application>
  <DocSecurity>0</DocSecurity>
  <Lines>20</Lines>
  <Paragraphs>5</Paragraphs>
  <ScaleCrop>false</ScaleCrop>
  <Company>LPITS</Company>
  <LinksUpToDate>false</LinksUpToDate>
  <CharactersWithSpaces>2938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2012-03-09T17:05:00Z</cp:lastPrinted>
  <dcterms:created xsi:type="dcterms:W3CDTF">2012-06-11T16:36:00Z</dcterms:created>
  <dcterms:modified xsi:type="dcterms:W3CDTF">2012-06-11T16:36:00Z</dcterms:modified>
</cp:coreProperties>
</file>