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13C" w:rsidRDefault="006A013C" w:rsidP="00013FD2">
      <w:r>
        <w:t>Agency Name: Building Codes Council</w:t>
      </w:r>
    </w:p>
    <w:p w:rsidR="006A013C" w:rsidRDefault="006A013C" w:rsidP="00013FD2">
      <w:r>
        <w:t>Statutory Authority: 6-9-40 and 6-9-63(E)</w:t>
      </w:r>
    </w:p>
    <w:p w:rsidR="00013FD2" w:rsidRDefault="00013FD2" w:rsidP="00013FD2">
      <w:r>
        <w:t>Document Number: 4435</w:t>
      </w:r>
    </w:p>
    <w:p w:rsidR="006A013C" w:rsidRDefault="006A013C" w:rsidP="00013FD2">
      <w:r>
        <w:t>Proposed in State Register Volume and Issue: 37/11</w:t>
      </w:r>
    </w:p>
    <w:p w:rsidR="000A1A3E" w:rsidRDefault="00E66E0B" w:rsidP="00013FD2">
      <w:r>
        <w:t>House Committee: Labor, Commerce and Industry Committee</w:t>
      </w:r>
    </w:p>
    <w:p w:rsidR="00E66E0B" w:rsidRDefault="000A1A3E" w:rsidP="00013FD2">
      <w:r>
        <w:t>Senate Committee: Labor, Commerce and Industry Committee</w:t>
      </w:r>
    </w:p>
    <w:p w:rsidR="00DA5852" w:rsidRDefault="00DA5852" w:rsidP="00013FD2">
      <w:r>
        <w:t>120 Day Review Expiration Date for Automatic Approval: 05/23/2014</w:t>
      </w:r>
    </w:p>
    <w:p w:rsidR="00E41B33" w:rsidRDefault="00E41B33" w:rsidP="00013FD2">
      <w:r>
        <w:t>Final in State Register Volume and Issue: 38/6</w:t>
      </w:r>
    </w:p>
    <w:p w:rsidR="00E41B33" w:rsidRDefault="006A013C" w:rsidP="00013FD2">
      <w:r>
        <w:t xml:space="preserve">Status: </w:t>
      </w:r>
      <w:r w:rsidR="00E41B33">
        <w:t>Final</w:t>
      </w:r>
    </w:p>
    <w:p w:rsidR="006A013C" w:rsidRDefault="006A013C" w:rsidP="00013FD2">
      <w:r>
        <w:t xml:space="preserve">Subject: IRC Section </w:t>
      </w:r>
      <w:proofErr w:type="spellStart"/>
      <w:r>
        <w:t>R312.2</w:t>
      </w:r>
      <w:proofErr w:type="spellEnd"/>
      <w:r>
        <w:t xml:space="preserve"> Window Fall Protection</w:t>
      </w:r>
    </w:p>
    <w:p w:rsidR="00013FD2" w:rsidRDefault="00013FD2" w:rsidP="00013FD2"/>
    <w:p w:rsidR="00013FD2" w:rsidRDefault="00013FD2" w:rsidP="00013FD2">
      <w:r>
        <w:t>History: 4435</w:t>
      </w:r>
    </w:p>
    <w:p w:rsidR="00013FD2" w:rsidRDefault="00013FD2" w:rsidP="00013FD2"/>
    <w:p w:rsidR="00013FD2" w:rsidRDefault="00013FD2" w:rsidP="00013FD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A013C" w:rsidRDefault="006A013C" w:rsidP="00013FD2">
      <w:pPr>
        <w:tabs>
          <w:tab w:val="left" w:pos="475"/>
          <w:tab w:val="left" w:pos="2304"/>
          <w:tab w:val="center" w:pos="6494"/>
          <w:tab w:val="left" w:pos="7373"/>
          <w:tab w:val="left" w:pos="8554"/>
        </w:tabs>
      </w:pPr>
      <w:r>
        <w:t>-</w:t>
      </w:r>
      <w:r>
        <w:tab/>
        <w:t>11/22/2013</w:t>
      </w:r>
      <w:r>
        <w:tab/>
        <w:t xml:space="preserve">Proposed </w:t>
      </w:r>
      <w:proofErr w:type="spellStart"/>
      <w:r>
        <w:t>Reg</w:t>
      </w:r>
      <w:proofErr w:type="spellEnd"/>
      <w:r>
        <w:t xml:space="preserve"> Published in SR</w:t>
      </w:r>
      <w:r>
        <w:tab/>
      </w:r>
    </w:p>
    <w:p w:rsidR="00DA5852" w:rsidRDefault="00DA5852" w:rsidP="00013FD2">
      <w:pPr>
        <w:tabs>
          <w:tab w:val="left" w:pos="475"/>
          <w:tab w:val="left" w:pos="2304"/>
          <w:tab w:val="center" w:pos="6494"/>
          <w:tab w:val="left" w:pos="7373"/>
          <w:tab w:val="left" w:pos="8554"/>
        </w:tabs>
      </w:pPr>
      <w:r>
        <w:t>-</w:t>
      </w:r>
      <w:r>
        <w:tab/>
        <w:t>01/23/2014</w:t>
      </w:r>
      <w:r>
        <w:tab/>
        <w:t>Received by Lt. Gov &amp; Speaker</w:t>
      </w:r>
      <w:r>
        <w:tab/>
      </w:r>
      <w:r>
        <w:tab/>
        <w:t>05/23/2014</w:t>
      </w:r>
    </w:p>
    <w:p w:rsidR="00E66E0B" w:rsidRDefault="00E66E0B" w:rsidP="00013FD2">
      <w:pPr>
        <w:tabs>
          <w:tab w:val="left" w:pos="475"/>
          <w:tab w:val="left" w:pos="2304"/>
          <w:tab w:val="center" w:pos="6494"/>
          <w:tab w:val="left" w:pos="7373"/>
          <w:tab w:val="left" w:pos="8554"/>
        </w:tabs>
      </w:pPr>
      <w:r>
        <w:t>H</w:t>
      </w:r>
      <w:r>
        <w:tab/>
        <w:t>01/23/2014</w:t>
      </w:r>
      <w:r>
        <w:tab/>
        <w:t>Referred to Committee</w:t>
      </w:r>
      <w:r>
        <w:tab/>
      </w:r>
    </w:p>
    <w:p w:rsidR="000A1A3E" w:rsidRDefault="000A1A3E" w:rsidP="00013FD2">
      <w:pPr>
        <w:tabs>
          <w:tab w:val="left" w:pos="475"/>
          <w:tab w:val="left" w:pos="2304"/>
          <w:tab w:val="center" w:pos="6494"/>
          <w:tab w:val="left" w:pos="7373"/>
          <w:tab w:val="left" w:pos="8554"/>
        </w:tabs>
      </w:pPr>
      <w:r>
        <w:t>S</w:t>
      </w:r>
      <w:r>
        <w:tab/>
        <w:t>02/04/2014</w:t>
      </w:r>
      <w:r>
        <w:tab/>
        <w:t>Referred to Committee</w:t>
      </w:r>
      <w:r>
        <w:tab/>
      </w:r>
    </w:p>
    <w:p w:rsidR="002F5993" w:rsidRDefault="002F5993" w:rsidP="00013FD2">
      <w:pPr>
        <w:tabs>
          <w:tab w:val="left" w:pos="475"/>
          <w:tab w:val="left" w:pos="2304"/>
          <w:tab w:val="center" w:pos="6494"/>
          <w:tab w:val="left" w:pos="7373"/>
          <w:tab w:val="left" w:pos="8554"/>
        </w:tabs>
      </w:pPr>
      <w:r>
        <w:t>S</w:t>
      </w:r>
      <w:r>
        <w:tab/>
        <w:t>03/18/2014</w:t>
      </w:r>
      <w:r>
        <w:tab/>
        <w:t>Resolution Introduced to Approve</w:t>
      </w:r>
      <w:r>
        <w:tab/>
        <w:t>1130</w:t>
      </w:r>
    </w:p>
    <w:p w:rsidR="00E41B33" w:rsidRDefault="00E41B33" w:rsidP="00013FD2">
      <w:pPr>
        <w:tabs>
          <w:tab w:val="left" w:pos="475"/>
          <w:tab w:val="left" w:pos="2304"/>
          <w:tab w:val="center" w:pos="6494"/>
          <w:tab w:val="left" w:pos="7373"/>
          <w:tab w:val="left" w:pos="8554"/>
        </w:tabs>
      </w:pPr>
      <w:r>
        <w:t>-</w:t>
      </w:r>
      <w:r>
        <w:tab/>
        <w:t>05/23/2014</w:t>
      </w:r>
      <w:r>
        <w:tab/>
        <w:t>Approved by:  Expiration Date</w:t>
      </w:r>
    </w:p>
    <w:p w:rsidR="00E41B33" w:rsidRDefault="00E41B33" w:rsidP="00013FD2">
      <w:pPr>
        <w:tabs>
          <w:tab w:val="left" w:pos="475"/>
          <w:tab w:val="left" w:pos="2304"/>
          <w:tab w:val="center" w:pos="6494"/>
          <w:tab w:val="left" w:pos="7373"/>
          <w:tab w:val="left" w:pos="8554"/>
        </w:tabs>
      </w:pPr>
      <w:r>
        <w:t>-</w:t>
      </w:r>
      <w:r>
        <w:tab/>
        <w:t>06/27/2014</w:t>
      </w:r>
      <w:r>
        <w:tab/>
        <w:t>Effective Date unless otherwise</w:t>
      </w:r>
    </w:p>
    <w:p w:rsidR="00E41B33" w:rsidRDefault="00E41B33" w:rsidP="00013FD2">
      <w:pPr>
        <w:tabs>
          <w:tab w:val="left" w:pos="475"/>
          <w:tab w:val="left" w:pos="2304"/>
          <w:tab w:val="center" w:pos="6494"/>
          <w:tab w:val="left" w:pos="7373"/>
          <w:tab w:val="left" w:pos="8554"/>
        </w:tabs>
      </w:pPr>
      <w:r>
        <w:tab/>
      </w:r>
      <w:r>
        <w:tab/>
        <w:t>provided for in the Regulation</w:t>
      </w:r>
    </w:p>
    <w:p w:rsidR="00013FD2" w:rsidRPr="00E41B33" w:rsidRDefault="00013FD2" w:rsidP="00013FD2">
      <w:pPr>
        <w:tabs>
          <w:tab w:val="left" w:pos="475"/>
          <w:tab w:val="left" w:pos="2304"/>
          <w:tab w:val="center" w:pos="6494"/>
          <w:tab w:val="left" w:pos="7373"/>
          <w:tab w:val="left" w:pos="8554"/>
        </w:tabs>
      </w:pPr>
    </w:p>
    <w:p w:rsidR="00A90FF0" w:rsidRPr="00065C0E" w:rsidRDefault="00013FD2" w:rsidP="00A624F9">
      <w:pPr>
        <w:jc w:val="center"/>
      </w:pPr>
      <w:r>
        <w:br w:type="page"/>
      </w:r>
      <w:r w:rsidR="00A90FF0" w:rsidRPr="00065C0E">
        <w:lastRenderedPageBreak/>
        <w:t xml:space="preserve">Document No. </w:t>
      </w:r>
      <w:r w:rsidR="00A90FF0">
        <w:t>4435</w:t>
      </w:r>
    </w:p>
    <w:p w:rsidR="00A90FF0" w:rsidRPr="00065C0E" w:rsidRDefault="00A90FF0" w:rsidP="00A624F9">
      <w:pPr>
        <w:jc w:val="center"/>
        <w:rPr>
          <w:b/>
        </w:rPr>
      </w:pPr>
      <w:r w:rsidRPr="00065C0E">
        <w:rPr>
          <w:b/>
        </w:rPr>
        <w:t>BUILDING CODES COUNCIL</w:t>
      </w:r>
    </w:p>
    <w:p w:rsidR="00A90FF0" w:rsidRPr="00065C0E" w:rsidRDefault="00A90FF0" w:rsidP="00A624F9">
      <w:pPr>
        <w:jc w:val="center"/>
      </w:pPr>
      <w:r w:rsidRPr="00065C0E">
        <w:t>CHAPTER 8</w:t>
      </w:r>
    </w:p>
    <w:p w:rsidR="00A90FF0" w:rsidRPr="00065C0E" w:rsidRDefault="00A90FF0" w:rsidP="00A624F9">
      <w:pPr>
        <w:jc w:val="center"/>
      </w:pPr>
      <w:r w:rsidRPr="00065C0E">
        <w:t>Statutory Authority: 1976 Code Sections 6-9-40 and 6-9-63(E)</w:t>
      </w:r>
    </w:p>
    <w:p w:rsidR="00A90FF0" w:rsidRPr="00065C0E" w:rsidRDefault="00A90FF0" w:rsidP="00A624F9"/>
    <w:p w:rsidR="00A90FF0" w:rsidRPr="00065C0E" w:rsidRDefault="00A90FF0" w:rsidP="00A624F9">
      <w:r>
        <w:t>8-</w:t>
      </w:r>
      <w:r w:rsidRPr="00065C0E">
        <w:t>12</w:t>
      </w:r>
      <w:r>
        <w:t>09</w:t>
      </w:r>
      <w:r w:rsidRPr="00065C0E">
        <w:t xml:space="preserve">. </w:t>
      </w:r>
      <w:r w:rsidRPr="000664F0">
        <w:rPr>
          <w:color w:val="000000"/>
        </w:rPr>
        <w:t xml:space="preserve">IRC Section </w:t>
      </w:r>
      <w:proofErr w:type="spellStart"/>
      <w:r w:rsidRPr="000664F0">
        <w:rPr>
          <w:color w:val="000000"/>
        </w:rPr>
        <w:t>R312.2</w:t>
      </w:r>
      <w:proofErr w:type="spellEnd"/>
      <w:r w:rsidRPr="000664F0">
        <w:rPr>
          <w:color w:val="000000"/>
        </w:rPr>
        <w:t xml:space="preserve"> Window fall protection</w:t>
      </w:r>
      <w:r w:rsidRPr="000664F0">
        <w:rPr>
          <w:bCs/>
          <w:color w:val="000000"/>
        </w:rPr>
        <w:t>.</w:t>
      </w:r>
    </w:p>
    <w:p w:rsidR="00A90FF0" w:rsidRPr="00065C0E" w:rsidRDefault="00A90FF0" w:rsidP="00A624F9"/>
    <w:p w:rsidR="00A90FF0" w:rsidRPr="00065C0E" w:rsidRDefault="00A90FF0" w:rsidP="00A624F9">
      <w:pPr>
        <w:tabs>
          <w:tab w:val="left" w:pos="216"/>
        </w:tabs>
        <w:rPr>
          <w:b/>
        </w:rPr>
      </w:pPr>
      <w:r>
        <w:rPr>
          <w:b/>
        </w:rPr>
        <w:t>Synopsis</w:t>
      </w:r>
      <w:r w:rsidRPr="00065C0E">
        <w:rPr>
          <w:b/>
        </w:rPr>
        <w:t>:</w:t>
      </w:r>
    </w:p>
    <w:p w:rsidR="00A90FF0" w:rsidRPr="00065C0E" w:rsidRDefault="00A90FF0" w:rsidP="00A624F9">
      <w:pPr>
        <w:tabs>
          <w:tab w:val="left" w:pos="216"/>
        </w:tabs>
      </w:pPr>
    </w:p>
    <w:p w:rsidR="00A90FF0" w:rsidRPr="00065C0E" w:rsidRDefault="00A90FF0" w:rsidP="00A624F9">
      <w:pPr>
        <w:ind w:firstLine="216"/>
      </w:pPr>
      <w:r w:rsidRPr="00065C0E">
        <w:t xml:space="preserve">The South Carolina Building Codes Council will amend </w:t>
      </w:r>
      <w:r>
        <w:rPr>
          <w:rFonts w:eastAsia="Calibri" w:cs="Times New Roman"/>
        </w:rPr>
        <w:t>R</w:t>
      </w:r>
      <w:r w:rsidRPr="006021BD">
        <w:rPr>
          <w:rFonts w:eastAsia="Calibri" w:cs="Times New Roman"/>
        </w:rPr>
        <w:t>egulation</w:t>
      </w:r>
      <w:r>
        <w:rPr>
          <w:rFonts w:eastAsia="Calibri" w:cs="Times New Roman"/>
        </w:rPr>
        <w:t xml:space="preserve"> 8-1209 to correct a scrivener’s error made in the citation of the International Residential Code Section </w:t>
      </w:r>
      <w:proofErr w:type="spellStart"/>
      <w:r>
        <w:rPr>
          <w:rFonts w:eastAsia="Calibri" w:cs="Times New Roman"/>
        </w:rPr>
        <w:t>R312.2</w:t>
      </w:r>
      <w:proofErr w:type="spellEnd"/>
      <w:r w:rsidRPr="006021BD">
        <w:rPr>
          <w:rFonts w:eastAsia="Calibri" w:cs="Times New Roman"/>
        </w:rPr>
        <w:t>.</w:t>
      </w:r>
    </w:p>
    <w:p w:rsidR="00A90FF0" w:rsidRPr="00065C0E" w:rsidRDefault="00A90FF0" w:rsidP="00A624F9"/>
    <w:p w:rsidR="00A90FF0" w:rsidRPr="007C08EB" w:rsidRDefault="00A90FF0" w:rsidP="007C08EB">
      <w:pPr>
        <w:ind w:firstLine="216"/>
      </w:pPr>
      <w:r w:rsidRPr="00065C0E">
        <w:t xml:space="preserve">A copy of the </w:t>
      </w:r>
      <w:r>
        <w:t>referenced code can be found at</w:t>
      </w:r>
      <w:r>
        <w:rPr>
          <w:color w:val="1F497D"/>
        </w:rPr>
        <w:t xml:space="preserve">: </w:t>
      </w:r>
    </w:p>
    <w:p w:rsidR="00A90FF0" w:rsidRPr="00A624F9" w:rsidRDefault="00382BDB" w:rsidP="007C08EB">
      <w:pPr>
        <w:ind w:firstLine="216"/>
        <w:rPr>
          <w:u w:val="single"/>
        </w:rPr>
      </w:pPr>
      <w:hyperlink r:id="rId6" w:history="1">
        <w:r w:rsidR="00A90FF0">
          <w:rPr>
            <w:rStyle w:val="Hyperlink"/>
          </w:rPr>
          <w:t>http://publicecodes.cyberregs.com/icod/irc/2012/icod_irc_2012_3_sec012.htm</w:t>
        </w:r>
      </w:hyperlink>
    </w:p>
    <w:p w:rsidR="00A90FF0" w:rsidRDefault="00A90FF0" w:rsidP="00A624F9"/>
    <w:p w:rsidR="00A90FF0" w:rsidRPr="00065C0E" w:rsidRDefault="00A90FF0" w:rsidP="000664F0">
      <w:r w:rsidRPr="00065C0E">
        <w:tab/>
        <w:t xml:space="preserve">The Notice of Drafting was published in the </w:t>
      </w:r>
      <w:r w:rsidRPr="00065C0E">
        <w:rPr>
          <w:i/>
        </w:rPr>
        <w:t>State Register</w:t>
      </w:r>
      <w:r w:rsidRPr="00065C0E">
        <w:t xml:space="preserve"> on </w:t>
      </w:r>
      <w:r>
        <w:t>August 23, 2013</w:t>
      </w:r>
      <w:r w:rsidRPr="00065C0E">
        <w:t>.</w:t>
      </w:r>
    </w:p>
    <w:p w:rsidR="00A90FF0" w:rsidRDefault="00A90FF0" w:rsidP="00A624F9"/>
    <w:p w:rsidR="00A90FF0" w:rsidRPr="00D128C6" w:rsidRDefault="00A90FF0" w:rsidP="00A624F9">
      <w:pPr>
        <w:rPr>
          <w:b/>
        </w:rPr>
      </w:pPr>
      <w:r w:rsidRPr="00D128C6">
        <w:rPr>
          <w:b/>
        </w:rPr>
        <w:t>Instructions:</w:t>
      </w:r>
    </w:p>
    <w:p w:rsidR="00A90FF0" w:rsidRDefault="00A90FF0" w:rsidP="00A624F9"/>
    <w:p w:rsidR="00E41B33" w:rsidRDefault="00A90FF0" w:rsidP="00A624F9">
      <w:r>
        <w:tab/>
        <w:t>The following section of Chapter 8 is modified as provided below. All other sections remain unchanged.</w:t>
      </w:r>
    </w:p>
    <w:p w:rsidR="00E41B33" w:rsidRDefault="00E41B33" w:rsidP="00A624F9"/>
    <w:p w:rsidR="00A90FF0" w:rsidRPr="00065C0E" w:rsidRDefault="00A90FF0" w:rsidP="00A624F9">
      <w:pPr>
        <w:tabs>
          <w:tab w:val="left" w:pos="216"/>
        </w:tabs>
        <w:rPr>
          <w:b/>
          <w:color w:val="000000"/>
        </w:rPr>
      </w:pPr>
      <w:r w:rsidRPr="00065C0E">
        <w:rPr>
          <w:b/>
          <w:color w:val="000000"/>
        </w:rPr>
        <w:t>Text:</w:t>
      </w:r>
    </w:p>
    <w:p w:rsidR="00A90FF0" w:rsidRPr="00E41B33" w:rsidRDefault="00A90FF0" w:rsidP="00A624F9">
      <w:pPr>
        <w:tabs>
          <w:tab w:val="left" w:pos="216"/>
        </w:tabs>
        <w:rPr>
          <w:color w:val="000000"/>
        </w:rPr>
      </w:pPr>
    </w:p>
    <w:p w:rsidR="00A90FF0" w:rsidRPr="00E41B33" w:rsidRDefault="00A90FF0" w:rsidP="00A624F9">
      <w:pPr>
        <w:rPr>
          <w:bCs/>
          <w:color w:val="000000"/>
        </w:rPr>
      </w:pPr>
      <w:r w:rsidRPr="00E41B33">
        <w:rPr>
          <w:color w:val="000000"/>
        </w:rPr>
        <w:t xml:space="preserve">8-1209. IRC Section </w:t>
      </w:r>
      <w:proofErr w:type="spellStart"/>
      <w:r w:rsidRPr="00E41B33">
        <w:rPr>
          <w:color w:val="000000"/>
        </w:rPr>
        <w:t>R312.2</w:t>
      </w:r>
      <w:proofErr w:type="spellEnd"/>
      <w:r w:rsidRPr="00E41B33">
        <w:rPr>
          <w:color w:val="000000"/>
        </w:rPr>
        <w:t xml:space="preserve"> Window fall protection</w:t>
      </w:r>
      <w:r w:rsidRPr="00E41B33">
        <w:rPr>
          <w:bCs/>
          <w:color w:val="000000"/>
        </w:rPr>
        <w:t>.</w:t>
      </w:r>
    </w:p>
    <w:p w:rsidR="00A90FF0" w:rsidRPr="00E41B33" w:rsidRDefault="00A90FF0" w:rsidP="00A624F9">
      <w:pPr>
        <w:rPr>
          <w:color w:val="000000"/>
        </w:rPr>
      </w:pPr>
    </w:p>
    <w:p w:rsidR="00A90FF0" w:rsidRPr="00E41B33" w:rsidRDefault="00A90FF0" w:rsidP="00A624F9">
      <w:pPr>
        <w:ind w:firstLine="216"/>
        <w:rPr>
          <w:bCs/>
          <w:color w:val="000000"/>
        </w:rPr>
      </w:pPr>
      <w:r w:rsidRPr="00E41B33">
        <w:rPr>
          <w:color w:val="000000"/>
        </w:rPr>
        <w:t xml:space="preserve">Where window fall protection is provided it shall be installed in accordance with Section </w:t>
      </w:r>
      <w:proofErr w:type="spellStart"/>
      <w:r w:rsidRPr="00E41B33">
        <w:rPr>
          <w:color w:val="000000"/>
        </w:rPr>
        <w:t>R312.2.1</w:t>
      </w:r>
      <w:proofErr w:type="spellEnd"/>
      <w:r w:rsidRPr="00E41B33">
        <w:rPr>
          <w:color w:val="000000"/>
        </w:rPr>
        <w:t>.</w:t>
      </w:r>
    </w:p>
    <w:p w:rsidR="00A90FF0" w:rsidRPr="00E41B33" w:rsidRDefault="00A90FF0" w:rsidP="00A624F9">
      <w:pPr>
        <w:rPr>
          <w:bCs/>
          <w:color w:val="000000"/>
        </w:rPr>
      </w:pPr>
    </w:p>
    <w:p w:rsidR="00A90FF0" w:rsidRPr="00E41B33" w:rsidRDefault="00A90FF0" w:rsidP="00E36BAB">
      <w:pPr>
        <w:ind w:firstLine="216"/>
        <w:rPr>
          <w:bCs/>
          <w:color w:val="000000"/>
        </w:rPr>
      </w:pPr>
      <w:proofErr w:type="spellStart"/>
      <w:r w:rsidRPr="00E41B33">
        <w:rPr>
          <w:bCs/>
          <w:color w:val="000000"/>
        </w:rPr>
        <w:t>R312.2.1</w:t>
      </w:r>
      <w:proofErr w:type="spellEnd"/>
      <w:r w:rsidRPr="00E41B33">
        <w:rPr>
          <w:bCs/>
          <w:color w:val="000000"/>
        </w:rPr>
        <w:t xml:space="preserve"> Window opening control devices. Window opening control devices shall comply with ASTM F 2090. The window opening control device, after operation to release the control device allowing the window to fully open, shall not reduce the minimum net clear opening area of the window unit to less than the area required by Section </w:t>
      </w:r>
      <w:proofErr w:type="spellStart"/>
      <w:r w:rsidRPr="00E41B33">
        <w:rPr>
          <w:bCs/>
          <w:color w:val="000000"/>
        </w:rPr>
        <w:t>R310.1.1</w:t>
      </w:r>
      <w:proofErr w:type="spellEnd"/>
      <w:r w:rsidRPr="00E41B33">
        <w:rPr>
          <w:bCs/>
          <w:color w:val="000000"/>
        </w:rPr>
        <w:t>.</w:t>
      </w:r>
    </w:p>
    <w:p w:rsidR="00A90FF0" w:rsidRPr="00E41B33" w:rsidRDefault="00A90FF0" w:rsidP="00013FD2">
      <w:pPr>
        <w:tabs>
          <w:tab w:val="left" w:pos="475"/>
          <w:tab w:val="left" w:pos="2304"/>
          <w:tab w:val="center" w:pos="6494"/>
          <w:tab w:val="left" w:pos="7373"/>
          <w:tab w:val="left" w:pos="8554"/>
        </w:tabs>
      </w:pPr>
    </w:p>
    <w:p w:rsidR="00A90FF0" w:rsidRPr="00E41B33" w:rsidRDefault="00A90FF0" w:rsidP="00D128C6">
      <w:pPr>
        <w:rPr>
          <w:b/>
          <w:color w:val="000000"/>
        </w:rPr>
      </w:pPr>
      <w:r w:rsidRPr="00E41B33">
        <w:rPr>
          <w:b/>
          <w:color w:val="000000"/>
        </w:rPr>
        <w:t>Fiscal Impact Statement:</w:t>
      </w:r>
    </w:p>
    <w:p w:rsidR="00A90FF0" w:rsidRPr="00E41B33" w:rsidRDefault="00A90FF0" w:rsidP="00D128C6">
      <w:pPr>
        <w:rPr>
          <w:color w:val="000000"/>
        </w:rPr>
      </w:pPr>
    </w:p>
    <w:p w:rsidR="00A90FF0" w:rsidRPr="00E41B33" w:rsidRDefault="00A90FF0" w:rsidP="00D128C6">
      <w:pPr>
        <w:rPr>
          <w:color w:val="000000"/>
        </w:rPr>
      </w:pPr>
      <w:r w:rsidRPr="00E41B33">
        <w:rPr>
          <w:color w:val="000000"/>
        </w:rPr>
        <w:tab/>
        <w:t>There will be no cost incurred by the State or any of its political subdivisions for the promulgation of this regulation.</w:t>
      </w:r>
    </w:p>
    <w:p w:rsidR="00A90FF0" w:rsidRPr="00E41B33" w:rsidRDefault="00A90FF0" w:rsidP="00D128C6">
      <w:pPr>
        <w:rPr>
          <w:color w:val="000000"/>
        </w:rPr>
      </w:pPr>
    </w:p>
    <w:p w:rsidR="00A90FF0" w:rsidRPr="00E41B33" w:rsidRDefault="00A90FF0" w:rsidP="00D128C6">
      <w:pPr>
        <w:tabs>
          <w:tab w:val="left" w:pos="216"/>
        </w:tabs>
        <w:rPr>
          <w:b/>
          <w:color w:val="000000"/>
        </w:rPr>
      </w:pPr>
      <w:r w:rsidRPr="00E41B33">
        <w:rPr>
          <w:b/>
          <w:color w:val="000000"/>
        </w:rPr>
        <w:t>Statement of Rationale:</w:t>
      </w:r>
    </w:p>
    <w:p w:rsidR="00A90FF0" w:rsidRPr="00E41B33" w:rsidRDefault="00A90FF0" w:rsidP="00D128C6">
      <w:pPr>
        <w:tabs>
          <w:tab w:val="left" w:pos="216"/>
        </w:tabs>
        <w:rPr>
          <w:color w:val="000000"/>
        </w:rPr>
      </w:pPr>
    </w:p>
    <w:p w:rsidR="00A90FF0" w:rsidRPr="00E41B33" w:rsidRDefault="00A90FF0" w:rsidP="00D128C6">
      <w:pPr>
        <w:rPr>
          <w:color w:val="000000"/>
        </w:rPr>
      </w:pPr>
      <w:r w:rsidRPr="00E41B33">
        <w:rPr>
          <w:color w:val="000000"/>
        </w:rPr>
        <w:tab/>
        <w:t>The science and technology supporting the development of this regulation can be found in the corresponding code located at the website referenced in the preamble.</w:t>
      </w:r>
    </w:p>
    <w:sectPr w:rsidR="00A90FF0" w:rsidRPr="00E41B33" w:rsidSect="006A013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13C" w:rsidRDefault="006A013C" w:rsidP="006A013C">
      <w:r>
        <w:separator/>
      </w:r>
    </w:p>
  </w:endnote>
  <w:endnote w:type="continuationSeparator" w:id="0">
    <w:p w:rsidR="006A013C" w:rsidRDefault="006A013C" w:rsidP="006A0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13C" w:rsidRDefault="006A013C">
    <w:pPr>
      <w:pStyle w:val="Footer"/>
      <w:jc w:val="center"/>
    </w:pPr>
  </w:p>
  <w:p w:rsidR="006A013C" w:rsidRDefault="006A0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13C" w:rsidRDefault="006A013C" w:rsidP="006A013C">
      <w:r>
        <w:separator/>
      </w:r>
    </w:p>
  </w:footnote>
  <w:footnote w:type="continuationSeparator" w:id="0">
    <w:p w:rsidR="006A013C" w:rsidRDefault="006A013C" w:rsidP="006A01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013FD2"/>
    <w:rsid w:val="00013FD2"/>
    <w:rsid w:val="00020349"/>
    <w:rsid w:val="00021B0B"/>
    <w:rsid w:val="00040C05"/>
    <w:rsid w:val="0004579B"/>
    <w:rsid w:val="000548F1"/>
    <w:rsid w:val="000673E4"/>
    <w:rsid w:val="000731E9"/>
    <w:rsid w:val="00074565"/>
    <w:rsid w:val="00076A1A"/>
    <w:rsid w:val="00081300"/>
    <w:rsid w:val="00085C37"/>
    <w:rsid w:val="00096A9B"/>
    <w:rsid w:val="00096BDA"/>
    <w:rsid w:val="000A1A3E"/>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5993"/>
    <w:rsid w:val="00304605"/>
    <w:rsid w:val="003049A0"/>
    <w:rsid w:val="00305689"/>
    <w:rsid w:val="003219FC"/>
    <w:rsid w:val="0032380E"/>
    <w:rsid w:val="00325D1F"/>
    <w:rsid w:val="003348FE"/>
    <w:rsid w:val="00360D70"/>
    <w:rsid w:val="00364D3F"/>
    <w:rsid w:val="00372FF8"/>
    <w:rsid w:val="0038005A"/>
    <w:rsid w:val="00382BDB"/>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B6221"/>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013C"/>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45584"/>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0FF0"/>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E7987"/>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A5852"/>
    <w:rsid w:val="00DB01BE"/>
    <w:rsid w:val="00DC093F"/>
    <w:rsid w:val="00DC6CFE"/>
    <w:rsid w:val="00DD2595"/>
    <w:rsid w:val="00DD3B8D"/>
    <w:rsid w:val="00DD5167"/>
    <w:rsid w:val="00DD557D"/>
    <w:rsid w:val="00DF0E69"/>
    <w:rsid w:val="00E00FC9"/>
    <w:rsid w:val="00E02CA8"/>
    <w:rsid w:val="00E316A9"/>
    <w:rsid w:val="00E33964"/>
    <w:rsid w:val="00E36231"/>
    <w:rsid w:val="00E41B33"/>
    <w:rsid w:val="00E500F1"/>
    <w:rsid w:val="00E5358E"/>
    <w:rsid w:val="00E57CC2"/>
    <w:rsid w:val="00E60357"/>
    <w:rsid w:val="00E66E0B"/>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13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FD2"/>
    <w:rPr>
      <w:color w:val="0000FF"/>
      <w:u w:val="single"/>
    </w:rPr>
  </w:style>
  <w:style w:type="paragraph" w:styleId="Header">
    <w:name w:val="header"/>
    <w:basedOn w:val="Normal"/>
    <w:link w:val="HeaderChar"/>
    <w:uiPriority w:val="99"/>
    <w:semiHidden/>
    <w:unhideWhenUsed/>
    <w:rsid w:val="006A013C"/>
    <w:pPr>
      <w:tabs>
        <w:tab w:val="center" w:pos="4680"/>
        <w:tab w:val="right" w:pos="9360"/>
      </w:tabs>
    </w:pPr>
  </w:style>
  <w:style w:type="character" w:customStyle="1" w:styleId="HeaderChar">
    <w:name w:val="Header Char"/>
    <w:basedOn w:val="DefaultParagraphFont"/>
    <w:link w:val="Header"/>
    <w:uiPriority w:val="99"/>
    <w:semiHidden/>
    <w:rsid w:val="006A013C"/>
  </w:style>
  <w:style w:type="paragraph" w:styleId="Footer">
    <w:name w:val="footer"/>
    <w:basedOn w:val="Normal"/>
    <w:link w:val="FooterChar"/>
    <w:uiPriority w:val="99"/>
    <w:unhideWhenUsed/>
    <w:rsid w:val="006A013C"/>
    <w:pPr>
      <w:tabs>
        <w:tab w:val="center" w:pos="4680"/>
        <w:tab w:val="right" w:pos="9360"/>
      </w:tabs>
    </w:pPr>
  </w:style>
  <w:style w:type="character" w:customStyle="1" w:styleId="FooterChar">
    <w:name w:val="Footer Char"/>
    <w:basedOn w:val="DefaultParagraphFont"/>
    <w:link w:val="Footer"/>
    <w:uiPriority w:val="99"/>
    <w:rsid w:val="006A01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ecodes.cyberregs.com/icod/irc/2012/icod_irc_2012_3_sec01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2100</Characters>
  <Application>Microsoft Office Word</Application>
  <DocSecurity>0</DocSecurity>
  <Lines>17</Lines>
  <Paragraphs>4</Paragraphs>
  <ScaleCrop>false</ScaleCrop>
  <Company>LPITS</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2014-05-27T13:38:00Z</cp:lastPrinted>
  <dcterms:created xsi:type="dcterms:W3CDTF">2014-05-27T13:38:00Z</dcterms:created>
  <dcterms:modified xsi:type="dcterms:W3CDTF">2014-05-27T13:38:00Z</dcterms:modified>
</cp:coreProperties>
</file>