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D9" w:rsidRDefault="005551D9" w:rsidP="007C2A9A">
      <w:bookmarkStart w:id="0" w:name="_GoBack"/>
      <w:bookmarkEnd w:id="0"/>
      <w:r>
        <w:t>Agency Name: Board of Registration for Geologists - Labor, Licensing and Regulation</w:t>
      </w:r>
    </w:p>
    <w:p w:rsidR="005551D9" w:rsidRDefault="005551D9" w:rsidP="007C2A9A">
      <w:r>
        <w:t>Statutory Authority: 40-77-290</w:t>
      </w:r>
    </w:p>
    <w:p w:rsidR="00A84CDB" w:rsidRDefault="007C2A9A" w:rsidP="007C2A9A">
      <w:r>
        <w:t>Document Number: 4557</w:t>
      </w:r>
    </w:p>
    <w:p w:rsidR="007C2A9A" w:rsidRDefault="005551D9" w:rsidP="007C2A9A">
      <w:r>
        <w:t>Proposed in State Register Volume and Issue: 38/12</w:t>
      </w:r>
    </w:p>
    <w:p w:rsidR="000C68A6" w:rsidRDefault="000C68A6" w:rsidP="007C2A9A">
      <w:r>
        <w:t>House Committee: Labor, Commerce and Industry Committee</w:t>
      </w:r>
    </w:p>
    <w:p w:rsidR="000C68A6" w:rsidRDefault="000C68A6" w:rsidP="007C2A9A">
      <w:r>
        <w:t>Senate Committee: Labor, Commerce and Industry Committee</w:t>
      </w:r>
    </w:p>
    <w:p w:rsidR="00BC458E" w:rsidRDefault="00BC458E" w:rsidP="007C2A9A">
      <w:r>
        <w:t>120 Day Review Expiration Date for Automatic Approval: 05/29/2015</w:t>
      </w:r>
    </w:p>
    <w:p w:rsidR="00671BBE" w:rsidRDefault="00671BBE" w:rsidP="007C2A9A">
      <w:r>
        <w:t>Final in State Register Volume and Issue: 39/6</w:t>
      </w:r>
    </w:p>
    <w:p w:rsidR="00671BBE" w:rsidRDefault="005551D9" w:rsidP="007C2A9A">
      <w:r>
        <w:t xml:space="preserve">Status: </w:t>
      </w:r>
      <w:r w:rsidR="00671BBE">
        <w:t>Final</w:t>
      </w:r>
    </w:p>
    <w:p w:rsidR="005551D9" w:rsidRDefault="005551D9" w:rsidP="007C2A9A">
      <w:r>
        <w:t>Subject: Seals</w:t>
      </w:r>
    </w:p>
    <w:p w:rsidR="005551D9" w:rsidRDefault="005551D9" w:rsidP="007C2A9A"/>
    <w:p w:rsidR="007C2A9A" w:rsidRDefault="007C2A9A" w:rsidP="007C2A9A">
      <w:r>
        <w:t>History: 4557</w:t>
      </w:r>
    </w:p>
    <w:p w:rsidR="007C2A9A" w:rsidRDefault="007C2A9A" w:rsidP="007C2A9A"/>
    <w:p w:rsidR="007C2A9A" w:rsidRDefault="007C2A9A" w:rsidP="007C2A9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C2A9A" w:rsidRDefault="005551D9" w:rsidP="007C2A9A">
      <w:pPr>
        <w:tabs>
          <w:tab w:val="left" w:pos="475"/>
          <w:tab w:val="left" w:pos="2304"/>
          <w:tab w:val="center" w:pos="6494"/>
          <w:tab w:val="left" w:pos="7373"/>
          <w:tab w:val="left" w:pos="8554"/>
        </w:tabs>
      </w:pPr>
      <w:r>
        <w:t>-</w:t>
      </w:r>
      <w:r>
        <w:tab/>
        <w:t>12/26/2014</w:t>
      </w:r>
      <w:r>
        <w:tab/>
        <w:t xml:space="preserve">Proposed </w:t>
      </w:r>
      <w:proofErr w:type="spellStart"/>
      <w:r>
        <w:t>Reg</w:t>
      </w:r>
      <w:proofErr w:type="spellEnd"/>
      <w:r>
        <w:t xml:space="preserve"> Published in SR</w:t>
      </w:r>
      <w:r>
        <w:tab/>
      </w:r>
    </w:p>
    <w:p w:rsidR="005551D9" w:rsidRDefault="00BC458E" w:rsidP="007C2A9A">
      <w:pPr>
        <w:tabs>
          <w:tab w:val="left" w:pos="475"/>
          <w:tab w:val="left" w:pos="2304"/>
          <w:tab w:val="center" w:pos="6494"/>
          <w:tab w:val="left" w:pos="7373"/>
          <w:tab w:val="left" w:pos="8554"/>
        </w:tabs>
      </w:pPr>
      <w:r>
        <w:t>-</w:t>
      </w:r>
      <w:r>
        <w:tab/>
        <w:t>01/29/2015</w:t>
      </w:r>
      <w:r>
        <w:tab/>
        <w:t xml:space="preserve">Received by Lt. </w:t>
      </w:r>
      <w:proofErr w:type="spellStart"/>
      <w:r>
        <w:t>Gov</w:t>
      </w:r>
      <w:proofErr w:type="spellEnd"/>
      <w:r>
        <w:t xml:space="preserve"> &amp; Speaker</w:t>
      </w:r>
      <w:r>
        <w:tab/>
      </w:r>
      <w:r>
        <w:tab/>
        <w:t>05/29/2015</w:t>
      </w:r>
    </w:p>
    <w:p w:rsidR="00BC458E" w:rsidRDefault="000C68A6" w:rsidP="007C2A9A">
      <w:pPr>
        <w:tabs>
          <w:tab w:val="left" w:pos="475"/>
          <w:tab w:val="left" w:pos="2304"/>
          <w:tab w:val="center" w:pos="6494"/>
          <w:tab w:val="left" w:pos="7373"/>
          <w:tab w:val="left" w:pos="8554"/>
        </w:tabs>
      </w:pPr>
      <w:r>
        <w:t>H</w:t>
      </w:r>
      <w:r>
        <w:tab/>
        <w:t>02/03/2015</w:t>
      </w:r>
      <w:r>
        <w:tab/>
        <w:t>Referred to Committee</w:t>
      </w:r>
      <w:r>
        <w:tab/>
      </w:r>
    </w:p>
    <w:p w:rsidR="000C68A6" w:rsidRDefault="000C68A6" w:rsidP="007C2A9A">
      <w:pPr>
        <w:tabs>
          <w:tab w:val="left" w:pos="475"/>
          <w:tab w:val="left" w:pos="2304"/>
          <w:tab w:val="center" w:pos="6494"/>
          <w:tab w:val="left" w:pos="7373"/>
          <w:tab w:val="left" w:pos="8554"/>
        </w:tabs>
      </w:pPr>
      <w:r>
        <w:t>S</w:t>
      </w:r>
      <w:r>
        <w:tab/>
        <w:t>02/03/2015</w:t>
      </w:r>
      <w:r>
        <w:tab/>
        <w:t>Referred to Committee</w:t>
      </w:r>
      <w:r>
        <w:tab/>
      </w:r>
    </w:p>
    <w:p w:rsidR="000C68A6" w:rsidRDefault="008B0D98" w:rsidP="007C2A9A">
      <w:pPr>
        <w:tabs>
          <w:tab w:val="left" w:pos="475"/>
          <w:tab w:val="left" w:pos="2304"/>
          <w:tab w:val="center" w:pos="6494"/>
          <w:tab w:val="left" w:pos="7373"/>
          <w:tab w:val="left" w:pos="8554"/>
        </w:tabs>
      </w:pPr>
      <w:r>
        <w:t>S</w:t>
      </w:r>
      <w:r>
        <w:tab/>
        <w:t>03/26/2015</w:t>
      </w:r>
      <w:r>
        <w:tab/>
        <w:t>Resolution Introduced to Approve</w:t>
      </w:r>
      <w:r>
        <w:tab/>
        <w:t>608</w:t>
      </w:r>
    </w:p>
    <w:p w:rsidR="008B0D98" w:rsidRDefault="00671BBE" w:rsidP="007C2A9A">
      <w:pPr>
        <w:tabs>
          <w:tab w:val="left" w:pos="475"/>
          <w:tab w:val="left" w:pos="2304"/>
          <w:tab w:val="center" w:pos="6494"/>
          <w:tab w:val="left" w:pos="7373"/>
          <w:tab w:val="left" w:pos="8554"/>
        </w:tabs>
      </w:pPr>
      <w:r>
        <w:t>-</w:t>
      </w:r>
      <w:r>
        <w:tab/>
        <w:t>05/29/2015</w:t>
      </w:r>
      <w:r>
        <w:tab/>
        <w:t>Approved by: Expiration Date</w:t>
      </w:r>
    </w:p>
    <w:p w:rsidR="00671BBE" w:rsidRDefault="00671BBE" w:rsidP="007C2A9A">
      <w:pPr>
        <w:tabs>
          <w:tab w:val="left" w:pos="475"/>
          <w:tab w:val="left" w:pos="2304"/>
          <w:tab w:val="center" w:pos="6494"/>
          <w:tab w:val="left" w:pos="7373"/>
          <w:tab w:val="left" w:pos="8554"/>
        </w:tabs>
      </w:pPr>
      <w:r>
        <w:t>-</w:t>
      </w:r>
      <w:r>
        <w:tab/>
        <w:t>06/26/2015</w:t>
      </w:r>
      <w:r>
        <w:tab/>
        <w:t>Effective Date unless otherwise</w:t>
      </w:r>
    </w:p>
    <w:p w:rsidR="00671BBE" w:rsidRDefault="00671BBE" w:rsidP="007C2A9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71BBE" w:rsidRPr="00671BBE" w:rsidRDefault="00671BBE" w:rsidP="007C2A9A">
      <w:pPr>
        <w:tabs>
          <w:tab w:val="left" w:pos="475"/>
          <w:tab w:val="left" w:pos="2304"/>
          <w:tab w:val="center" w:pos="6494"/>
          <w:tab w:val="left" w:pos="7373"/>
          <w:tab w:val="left" w:pos="8554"/>
        </w:tabs>
      </w:pPr>
    </w:p>
    <w:p w:rsidR="00267FA7" w:rsidRDefault="007C2A9A" w:rsidP="00E13F2B">
      <w:pPr>
        <w:jc w:val="center"/>
      </w:pPr>
      <w:r>
        <w:br w:type="page"/>
      </w:r>
      <w:r w:rsidR="00267FA7">
        <w:lastRenderedPageBreak/>
        <w:t>Document No. 4557</w:t>
      </w:r>
    </w:p>
    <w:p w:rsidR="00267FA7" w:rsidRPr="00E13F2B" w:rsidRDefault="00267FA7" w:rsidP="00E13F2B">
      <w:pPr>
        <w:jc w:val="center"/>
        <w:rPr>
          <w:b/>
        </w:rPr>
      </w:pPr>
      <w:r w:rsidRPr="00E13F2B">
        <w:rPr>
          <w:b/>
        </w:rPr>
        <w:t>DEPARTMENT OF LABOR, LICENSING AND REGULATION</w:t>
      </w:r>
    </w:p>
    <w:p w:rsidR="00267FA7" w:rsidRPr="00E13F2B" w:rsidRDefault="00267FA7" w:rsidP="00E13F2B">
      <w:pPr>
        <w:jc w:val="center"/>
        <w:rPr>
          <w:b/>
        </w:rPr>
      </w:pPr>
      <w:r w:rsidRPr="00E13F2B">
        <w:rPr>
          <w:b/>
        </w:rPr>
        <w:t>BOARD OF REGISTRATION FOR GEOLOGISTS</w:t>
      </w:r>
    </w:p>
    <w:p w:rsidR="00267FA7" w:rsidRDefault="00267FA7" w:rsidP="00E13F2B">
      <w:pPr>
        <w:jc w:val="center"/>
      </w:pPr>
      <w:r>
        <w:t>CHAPTER 131</w:t>
      </w:r>
    </w:p>
    <w:p w:rsidR="00267FA7" w:rsidRDefault="00267FA7" w:rsidP="00E13F2B">
      <w:pPr>
        <w:jc w:val="center"/>
      </w:pPr>
      <w:r>
        <w:t xml:space="preserve">Statutory Authority: 1976 Code Section </w:t>
      </w:r>
      <w:r w:rsidRPr="00E86A4B">
        <w:t>40-</w:t>
      </w:r>
      <w:r>
        <w:t>77-290</w:t>
      </w:r>
    </w:p>
    <w:p w:rsidR="00267FA7" w:rsidRDefault="00267FA7" w:rsidP="006F5D8E"/>
    <w:p w:rsidR="00267FA7" w:rsidRDefault="00267FA7" w:rsidP="006F5D8E">
      <w:r>
        <w:t>131-11. Seals.</w:t>
      </w:r>
    </w:p>
    <w:p w:rsidR="00267FA7" w:rsidRDefault="00267FA7" w:rsidP="006F5D8E"/>
    <w:p w:rsidR="00267FA7" w:rsidRPr="00401C51" w:rsidRDefault="00267FA7" w:rsidP="006F5D8E">
      <w:pPr>
        <w:rPr>
          <w:b/>
        </w:rPr>
      </w:pPr>
      <w:r>
        <w:rPr>
          <w:b/>
        </w:rPr>
        <w:t>Synopsis</w:t>
      </w:r>
      <w:r w:rsidRPr="00401C51">
        <w:rPr>
          <w:b/>
        </w:rPr>
        <w:t>:</w:t>
      </w:r>
    </w:p>
    <w:p w:rsidR="00267FA7" w:rsidRDefault="00267FA7" w:rsidP="006F5D8E"/>
    <w:p w:rsidR="00267FA7" w:rsidRDefault="00267FA7" w:rsidP="006F5D8E">
      <w:r>
        <w:tab/>
        <w:t xml:space="preserve">The South Carolina Department of Labor, Licensing and Regulation, Board of Registration for Geologists proposes </w:t>
      </w:r>
      <w:r w:rsidRPr="00E86A4B">
        <w:t>to amend R</w:t>
      </w:r>
      <w:r w:rsidRPr="00E86A4B">
        <w:rPr>
          <w:rFonts w:eastAsia="Calibri"/>
        </w:rPr>
        <w:t>egulation 131-11 to permit the use of electronic signatures and seals</w:t>
      </w:r>
      <w:r>
        <w:rPr>
          <w:rFonts w:eastAsia="Calibri"/>
        </w:rPr>
        <w:t>.</w:t>
      </w:r>
    </w:p>
    <w:p w:rsidR="00267FA7" w:rsidRDefault="00267FA7" w:rsidP="006F5D8E"/>
    <w:p w:rsidR="00267FA7" w:rsidRDefault="00267FA7" w:rsidP="006F5D8E">
      <w:r>
        <w:tab/>
      </w:r>
      <w:r w:rsidRPr="003973EA">
        <w:t xml:space="preserve">A Notice of Drafting was published in the </w:t>
      </w:r>
      <w:r w:rsidRPr="00E13F2B">
        <w:rPr>
          <w:i/>
        </w:rPr>
        <w:t>State Register</w:t>
      </w:r>
      <w:r w:rsidRPr="003973EA">
        <w:t xml:space="preserve"> on </w:t>
      </w:r>
      <w:r>
        <w:t>September 26, 2014.</w:t>
      </w:r>
    </w:p>
    <w:p w:rsidR="00267FA7" w:rsidRDefault="00267FA7" w:rsidP="006F5D8E"/>
    <w:p w:rsidR="00267FA7" w:rsidRPr="00BC2750" w:rsidRDefault="00267FA7" w:rsidP="006F5D8E">
      <w:pPr>
        <w:rPr>
          <w:b/>
        </w:rPr>
      </w:pPr>
      <w:r w:rsidRPr="00BC2750">
        <w:rPr>
          <w:b/>
        </w:rPr>
        <w:t>Instructions:</w:t>
      </w:r>
    </w:p>
    <w:p w:rsidR="00267FA7" w:rsidRDefault="00267FA7" w:rsidP="006F5D8E">
      <w:pPr>
        <w:rPr>
          <w:b/>
        </w:rPr>
      </w:pPr>
    </w:p>
    <w:p w:rsidR="00671BBE" w:rsidRDefault="00267FA7" w:rsidP="006F5D8E">
      <w:r w:rsidRPr="00AA7726">
        <w:tab/>
        <w:t>Regulation</w:t>
      </w:r>
      <w:r>
        <w:t xml:space="preserve"> 131-11 i</w:t>
      </w:r>
      <w:r w:rsidRPr="00AA7726">
        <w:t>s amended as shown below.</w:t>
      </w:r>
    </w:p>
    <w:p w:rsidR="00671BBE" w:rsidRDefault="00671BBE" w:rsidP="006F5D8E"/>
    <w:p w:rsidR="00267FA7" w:rsidRDefault="00267FA7" w:rsidP="006F5D8E">
      <w:pPr>
        <w:rPr>
          <w:rFonts w:cs="Times New Roman"/>
          <w:b/>
        </w:rPr>
      </w:pPr>
      <w:r w:rsidRPr="00BC2750">
        <w:rPr>
          <w:rFonts w:cs="Times New Roman"/>
          <w:b/>
        </w:rPr>
        <w:t>Text:</w:t>
      </w:r>
    </w:p>
    <w:p w:rsidR="00267FA7" w:rsidRPr="00671BBE" w:rsidRDefault="00267FA7" w:rsidP="006F5D8E">
      <w:pPr>
        <w:rPr>
          <w:rFonts w:cs="Times New Roman"/>
        </w:rPr>
      </w:pPr>
    </w:p>
    <w:p w:rsidR="00267FA7" w:rsidRPr="00671BBE" w:rsidRDefault="00267FA7" w:rsidP="006F5D8E">
      <w:pPr>
        <w:rPr>
          <w:b/>
        </w:rPr>
      </w:pPr>
      <w:r w:rsidRPr="00671BBE">
        <w:t>131</w:t>
      </w:r>
      <w:r w:rsidRPr="00671BBE">
        <w:rPr>
          <w:rStyle w:val="Bold"/>
        </w:rPr>
        <w:noBreakHyphen/>
      </w:r>
      <w:r w:rsidRPr="00671BBE">
        <w:rPr>
          <w:rStyle w:val="Bold"/>
          <w:b w:val="0"/>
        </w:rPr>
        <w:t>11. Seals.</w:t>
      </w:r>
    </w:p>
    <w:p w:rsidR="00267FA7" w:rsidRPr="00671BBE" w:rsidRDefault="00267FA7" w:rsidP="006F5D8E">
      <w:r w:rsidRPr="00671BBE">
        <w:tab/>
      </w:r>
      <w:r w:rsidRPr="00671BBE">
        <w:tab/>
        <w:t>(A) Each registered professional geologist shall obtain a seal, which may be an embosser or a rubber stamp bearing the registrant's name, registration number, and the legend "Registered Professional Geologist."</w:t>
      </w:r>
      <w:r w:rsidR="00671BBE">
        <w:t xml:space="preserve"> </w:t>
      </w:r>
      <w:r w:rsidRPr="00671BBE">
        <w:t>The seal of the registrant shall be used in accordance with this section.</w:t>
      </w:r>
    </w:p>
    <w:p w:rsidR="00267FA7" w:rsidRPr="00671BBE" w:rsidRDefault="00267FA7" w:rsidP="006F5D8E">
      <w:r w:rsidRPr="00671BBE">
        <w:tab/>
      </w:r>
      <w:r w:rsidRPr="00671BBE">
        <w:tab/>
        <w:t>(B) The seal and signature of a registrant on a document constitutes a certification that the document was prepared by the registrant or under his direct supervision, and that the registrant has reviewed the document in sufficient depth to fully coordinate and assume responsibility for materials prepared by another registrant.</w:t>
      </w:r>
    </w:p>
    <w:p w:rsidR="00267FA7" w:rsidRPr="00671BBE" w:rsidRDefault="00267FA7" w:rsidP="006F5D8E">
      <w:r w:rsidRPr="00671BBE">
        <w:tab/>
      </w:r>
      <w:r w:rsidRPr="00671BBE">
        <w:tab/>
        <w:t>(C) When sealing of documents is required by statute, other authority or contract, an imprint of the registrant's valid seal shall appear, along with his signature and date, on the cover page of geologic reports or other geologic documents bound in book form as well as on each sheet of unbound geologic drawings, cross sections, or maps prepared by or under the responsible charge or direct supervision of the registrant whenever these documents are relevant to public welfare or the safeguard of life, health, property and the environment, pursuant to Section 40</w:t>
      </w:r>
      <w:r w:rsidRPr="00671BBE">
        <w:noBreakHyphen/>
        <w:t>77</w:t>
      </w:r>
      <w:r w:rsidRPr="00671BBE">
        <w:noBreakHyphen/>
        <w:t>290, South Carolina Code of Laws 1976, as amended.</w:t>
      </w:r>
    </w:p>
    <w:p w:rsidR="00267FA7" w:rsidRPr="00671BBE" w:rsidRDefault="00267FA7" w:rsidP="006F5D8E">
      <w:r w:rsidRPr="00671BBE">
        <w:tab/>
      </w:r>
      <w:r w:rsidRPr="00671BBE">
        <w:tab/>
        <w:t>(D) Additions, deletions, or other revisions to sealed documents shall not be made unless such changes are sealed, dated, and signed by the registrant who made the revisions or under whose direction and control said revisions were made.</w:t>
      </w:r>
    </w:p>
    <w:p w:rsidR="00267FA7" w:rsidRPr="00671BBE" w:rsidRDefault="00267FA7" w:rsidP="006F5D8E">
      <w:r w:rsidRPr="00671BBE">
        <w:tab/>
      </w:r>
      <w:r w:rsidRPr="00671BBE">
        <w:tab/>
        <w:t>(E) An electronic seal and signature are permitted to be used in lieu of an original seal and signature when the following criteria, and all other requirements of this section, are met:</w:t>
      </w:r>
    </w:p>
    <w:p w:rsidR="00267FA7" w:rsidRPr="00671BBE" w:rsidRDefault="00267FA7" w:rsidP="006F5D8E">
      <w:pPr>
        <w:rPr>
          <w:rFonts w:eastAsia="Calibri" w:cs="Times New Roman"/>
        </w:rPr>
      </w:pPr>
      <w:r w:rsidRPr="00671BBE">
        <w:rPr>
          <w:rFonts w:eastAsia="Calibri" w:cs="Times New Roman"/>
        </w:rPr>
        <w:tab/>
      </w:r>
      <w:r w:rsidRPr="00671BBE">
        <w:rPr>
          <w:rFonts w:eastAsia="Calibri" w:cs="Times New Roman"/>
        </w:rPr>
        <w:tab/>
      </w:r>
      <w:r w:rsidRPr="00671BBE">
        <w:rPr>
          <w:rFonts w:eastAsia="Calibri" w:cs="Times New Roman"/>
        </w:rPr>
        <w:tab/>
        <w:t xml:space="preserve">(1) </w:t>
      </w:r>
      <w:proofErr w:type="gramStart"/>
      <w:r w:rsidRPr="00671BBE">
        <w:rPr>
          <w:rFonts w:eastAsia="Calibri" w:cs="Times New Roman"/>
        </w:rPr>
        <w:t>it</w:t>
      </w:r>
      <w:proofErr w:type="gramEnd"/>
      <w:r w:rsidRPr="00671BBE">
        <w:rPr>
          <w:rFonts w:eastAsia="Calibri" w:cs="Times New Roman"/>
        </w:rPr>
        <w:t xml:space="preserve"> is a unique identification of the professional; </w:t>
      </w:r>
    </w:p>
    <w:p w:rsidR="00267FA7" w:rsidRPr="00671BBE" w:rsidRDefault="00267FA7" w:rsidP="006F5D8E">
      <w:pPr>
        <w:rPr>
          <w:rFonts w:eastAsia="Calibri" w:cs="Times New Roman"/>
        </w:rPr>
      </w:pPr>
      <w:r w:rsidRPr="00671BBE">
        <w:rPr>
          <w:rFonts w:eastAsia="Calibri" w:cs="Times New Roman"/>
        </w:rPr>
        <w:tab/>
      </w:r>
      <w:r w:rsidRPr="00671BBE">
        <w:rPr>
          <w:rFonts w:eastAsia="Calibri" w:cs="Times New Roman"/>
        </w:rPr>
        <w:tab/>
      </w:r>
      <w:r w:rsidRPr="00671BBE">
        <w:rPr>
          <w:rFonts w:eastAsia="Calibri" w:cs="Times New Roman"/>
        </w:rPr>
        <w:tab/>
        <w:t xml:space="preserve">(2) </w:t>
      </w:r>
      <w:proofErr w:type="gramStart"/>
      <w:r w:rsidRPr="00671BBE">
        <w:rPr>
          <w:rFonts w:eastAsia="Calibri" w:cs="Times New Roman"/>
        </w:rPr>
        <w:t>it</w:t>
      </w:r>
      <w:proofErr w:type="gramEnd"/>
      <w:r w:rsidRPr="00671BBE">
        <w:rPr>
          <w:rFonts w:eastAsia="Calibri" w:cs="Times New Roman"/>
        </w:rPr>
        <w:t xml:space="preserve"> is verifiable; </w:t>
      </w:r>
    </w:p>
    <w:p w:rsidR="00267FA7" w:rsidRPr="00671BBE" w:rsidRDefault="00267FA7" w:rsidP="006F5D8E">
      <w:pPr>
        <w:rPr>
          <w:rFonts w:eastAsia="Calibri" w:cs="Times New Roman"/>
        </w:rPr>
      </w:pPr>
      <w:r w:rsidRPr="00671BBE">
        <w:rPr>
          <w:rFonts w:eastAsia="Calibri" w:cs="Times New Roman"/>
        </w:rPr>
        <w:tab/>
      </w:r>
      <w:r w:rsidRPr="00671BBE">
        <w:rPr>
          <w:rFonts w:eastAsia="Calibri" w:cs="Times New Roman"/>
        </w:rPr>
        <w:tab/>
      </w:r>
      <w:r w:rsidRPr="00671BBE">
        <w:rPr>
          <w:rFonts w:eastAsia="Calibri" w:cs="Times New Roman"/>
        </w:rPr>
        <w:tab/>
        <w:t xml:space="preserve">(3) </w:t>
      </w:r>
      <w:proofErr w:type="gramStart"/>
      <w:r w:rsidRPr="00671BBE">
        <w:rPr>
          <w:rFonts w:eastAsia="Calibri" w:cs="Times New Roman"/>
        </w:rPr>
        <w:t>it</w:t>
      </w:r>
      <w:proofErr w:type="gramEnd"/>
      <w:r w:rsidRPr="00671BBE">
        <w:rPr>
          <w:rFonts w:eastAsia="Calibri" w:cs="Times New Roman"/>
        </w:rPr>
        <w:t xml:space="preserve"> is under the professional’s direct and sole control; </w:t>
      </w:r>
    </w:p>
    <w:p w:rsidR="00267FA7" w:rsidRPr="00671BBE" w:rsidRDefault="00267FA7" w:rsidP="006F5D8E">
      <w:pPr>
        <w:rPr>
          <w:rFonts w:eastAsia="Calibri" w:cs="Times New Roman"/>
        </w:rPr>
      </w:pPr>
      <w:r w:rsidRPr="00671BBE">
        <w:rPr>
          <w:rFonts w:eastAsia="Calibri" w:cs="Times New Roman"/>
        </w:rPr>
        <w:tab/>
      </w:r>
      <w:r w:rsidRPr="00671BBE">
        <w:rPr>
          <w:rFonts w:eastAsia="Calibri" w:cs="Times New Roman"/>
        </w:rPr>
        <w:tab/>
      </w:r>
      <w:r w:rsidRPr="00671BBE">
        <w:rPr>
          <w:rFonts w:eastAsia="Calibri" w:cs="Times New Roman"/>
        </w:rPr>
        <w:tab/>
        <w:t>(4) it is linked to a document in such a manner that changes are readily determined and visually displayed if any data contained in the document file was changed subsequent to the electronic seal and signature having been affixed to the document; and</w:t>
      </w:r>
    </w:p>
    <w:p w:rsidR="00267FA7" w:rsidRPr="00671BBE" w:rsidRDefault="00267FA7" w:rsidP="006F5D8E">
      <w:pPr>
        <w:rPr>
          <w:rFonts w:eastAsia="Calibri" w:cs="Times New Roman"/>
        </w:rPr>
      </w:pPr>
      <w:r w:rsidRPr="00671BBE">
        <w:rPr>
          <w:rFonts w:eastAsia="Calibri" w:cs="Times New Roman"/>
        </w:rPr>
        <w:tab/>
      </w:r>
      <w:r w:rsidRPr="00671BBE">
        <w:rPr>
          <w:rFonts w:eastAsia="Calibri" w:cs="Times New Roman"/>
        </w:rPr>
        <w:tab/>
      </w:r>
      <w:r w:rsidRPr="00671BBE">
        <w:rPr>
          <w:rFonts w:eastAsia="Calibri" w:cs="Times New Roman"/>
        </w:rPr>
        <w:tab/>
        <w:t xml:space="preserve">(5) changes to the document after affixing the electronic seal and signature shall cause the electronic seal and signature to be removed or altered in such a way as to invalidate the electronic seal and signature; </w:t>
      </w:r>
    </w:p>
    <w:p w:rsidR="00267FA7" w:rsidRPr="00671BBE" w:rsidRDefault="00267FA7" w:rsidP="006F5D8E">
      <w:pPr>
        <w:rPr>
          <w:rFonts w:eastAsia="Calibri" w:cs="Times New Roman"/>
        </w:rPr>
      </w:pPr>
      <w:r w:rsidRPr="00671BBE">
        <w:rPr>
          <w:rFonts w:eastAsia="Calibri" w:cs="Times New Roman"/>
        </w:rPr>
        <w:tab/>
      </w:r>
      <w:r w:rsidRPr="00671BBE">
        <w:rPr>
          <w:rFonts w:eastAsia="Calibri" w:cs="Times New Roman"/>
        </w:rPr>
        <w:tab/>
      </w:r>
      <w:r w:rsidRPr="00671BBE">
        <w:rPr>
          <w:rFonts w:eastAsia="Calibri" w:cs="Times New Roman"/>
        </w:rPr>
        <w:tab/>
        <w:t xml:space="preserve">(6) </w:t>
      </w:r>
      <w:proofErr w:type="gramStart"/>
      <w:r w:rsidRPr="00671BBE">
        <w:rPr>
          <w:rFonts w:eastAsia="Calibri" w:cs="Times New Roman"/>
        </w:rPr>
        <w:t>once</w:t>
      </w:r>
      <w:proofErr w:type="gramEnd"/>
      <w:r w:rsidRPr="00671BBE">
        <w:rPr>
          <w:rFonts w:eastAsia="Calibri" w:cs="Times New Roman"/>
        </w:rPr>
        <w:t xml:space="preserve"> applied, the document shall be available in a view only format if the document is to be electronically transmitted; </w:t>
      </w:r>
    </w:p>
    <w:p w:rsidR="00267FA7" w:rsidRPr="00671BBE" w:rsidRDefault="00267FA7" w:rsidP="006F5D8E">
      <w:pPr>
        <w:rPr>
          <w:rFonts w:eastAsia="Calibri" w:cs="Times New Roman"/>
        </w:rPr>
      </w:pPr>
      <w:r w:rsidRPr="00671BBE">
        <w:rPr>
          <w:rFonts w:eastAsia="Calibri" w:cs="Times New Roman"/>
        </w:rPr>
        <w:lastRenderedPageBreak/>
        <w:tab/>
      </w:r>
      <w:r w:rsidRPr="00671BBE">
        <w:rPr>
          <w:rFonts w:eastAsia="Calibri" w:cs="Times New Roman"/>
        </w:rPr>
        <w:tab/>
      </w:r>
      <w:r w:rsidRPr="00671BBE">
        <w:rPr>
          <w:rFonts w:eastAsia="Calibri" w:cs="Times New Roman"/>
        </w:rPr>
        <w:tab/>
        <w:t>(7) the graphic image shall be readily available and produced in a manner consistent with Reg. 131-</w:t>
      </w:r>
      <w:proofErr w:type="spellStart"/>
      <w:r w:rsidRPr="00671BBE">
        <w:rPr>
          <w:rFonts w:eastAsia="Calibri" w:cs="Times New Roman"/>
        </w:rPr>
        <w:t>11.A</w:t>
      </w:r>
      <w:proofErr w:type="spellEnd"/>
      <w:r w:rsidRPr="00671BBE">
        <w:rPr>
          <w:rFonts w:eastAsia="Calibri" w:cs="Times New Roman"/>
        </w:rPr>
        <w:t xml:space="preserve"> and shall contain the same words and shall have substantially the same graphic appearance and size as required when the image of the electronically transmitted document is viewed at the same time as the document in its original form; </w:t>
      </w:r>
    </w:p>
    <w:p w:rsidR="00267FA7" w:rsidRPr="00671BBE" w:rsidRDefault="00267FA7" w:rsidP="006F5D8E">
      <w:pPr>
        <w:rPr>
          <w:rFonts w:eastAsia="Calibri" w:cs="Times New Roman"/>
        </w:rPr>
      </w:pPr>
      <w:r w:rsidRPr="00671BBE">
        <w:rPr>
          <w:rFonts w:eastAsia="Calibri" w:cs="Times New Roman"/>
        </w:rPr>
        <w:tab/>
      </w:r>
      <w:r w:rsidRPr="00671BBE">
        <w:rPr>
          <w:rFonts w:eastAsia="Calibri" w:cs="Times New Roman"/>
        </w:rPr>
        <w:tab/>
      </w:r>
      <w:r w:rsidRPr="00671BBE">
        <w:rPr>
          <w:rFonts w:eastAsia="Calibri" w:cs="Times New Roman"/>
        </w:rPr>
        <w:tab/>
        <w:t xml:space="preserve">(8) </w:t>
      </w:r>
      <w:proofErr w:type="gramStart"/>
      <w:r w:rsidRPr="00671BBE">
        <w:rPr>
          <w:rFonts w:eastAsia="Calibri" w:cs="Times New Roman"/>
        </w:rPr>
        <w:t>the</w:t>
      </w:r>
      <w:proofErr w:type="gramEnd"/>
      <w:r w:rsidRPr="00671BBE">
        <w:rPr>
          <w:rFonts w:eastAsia="Calibri" w:cs="Times New Roman"/>
        </w:rPr>
        <w:t xml:space="preserve"> graphic display of the seal shall be in compliance with state law; and </w:t>
      </w:r>
    </w:p>
    <w:p w:rsidR="00267FA7" w:rsidRPr="00671BBE" w:rsidRDefault="00267FA7" w:rsidP="006F5D8E">
      <w:r w:rsidRPr="00671BBE">
        <w:rPr>
          <w:rFonts w:eastAsia="Calibri" w:cs="Times New Roman"/>
        </w:rPr>
        <w:tab/>
      </w:r>
      <w:r w:rsidRPr="00671BBE">
        <w:rPr>
          <w:rFonts w:eastAsia="Calibri" w:cs="Times New Roman"/>
        </w:rPr>
        <w:tab/>
      </w:r>
      <w:r w:rsidRPr="00671BBE">
        <w:rPr>
          <w:rFonts w:eastAsia="Calibri" w:cs="Times New Roman"/>
        </w:rPr>
        <w:tab/>
        <w:t xml:space="preserve">(9) </w:t>
      </w:r>
      <w:proofErr w:type="gramStart"/>
      <w:r w:rsidRPr="00671BBE">
        <w:rPr>
          <w:rFonts w:eastAsia="Calibri" w:cs="Times New Roman"/>
        </w:rPr>
        <w:t>the</w:t>
      </w:r>
      <w:proofErr w:type="gramEnd"/>
      <w:r w:rsidRPr="00671BBE">
        <w:rPr>
          <w:rFonts w:eastAsia="Calibri" w:cs="Times New Roman"/>
        </w:rPr>
        <w:t xml:space="preserve"> electronic seal and signature must be acceptable to the receiving entity.</w:t>
      </w:r>
    </w:p>
    <w:p w:rsidR="00267FA7" w:rsidRPr="00671BBE" w:rsidRDefault="00267FA7" w:rsidP="006F5D8E"/>
    <w:p w:rsidR="00267FA7" w:rsidRPr="00671BBE" w:rsidRDefault="00267FA7" w:rsidP="006F5D8E">
      <w:pPr>
        <w:rPr>
          <w:b/>
        </w:rPr>
      </w:pPr>
      <w:r w:rsidRPr="00671BBE">
        <w:rPr>
          <w:b/>
        </w:rPr>
        <w:t>Fiscal Impact Statement:</w:t>
      </w:r>
    </w:p>
    <w:p w:rsidR="00267FA7" w:rsidRPr="00671BBE" w:rsidRDefault="00267FA7" w:rsidP="006F5D8E"/>
    <w:p w:rsidR="00267FA7" w:rsidRPr="00671BBE" w:rsidRDefault="00267FA7" w:rsidP="006F5D8E">
      <w:r w:rsidRPr="00671BBE">
        <w:tab/>
        <w:t>There will be no cost incurred by the State or any of its political subdivisions for this regulation.</w:t>
      </w:r>
    </w:p>
    <w:p w:rsidR="00267FA7" w:rsidRPr="00671BBE" w:rsidRDefault="00267FA7" w:rsidP="006F5D8E"/>
    <w:p w:rsidR="00267FA7" w:rsidRPr="00671BBE" w:rsidRDefault="00267FA7" w:rsidP="006F5D8E">
      <w:pPr>
        <w:rPr>
          <w:b/>
        </w:rPr>
      </w:pPr>
      <w:r w:rsidRPr="00671BBE">
        <w:rPr>
          <w:b/>
        </w:rPr>
        <w:t>Statement of Rationale:</w:t>
      </w:r>
    </w:p>
    <w:p w:rsidR="00267FA7" w:rsidRPr="00671BBE" w:rsidRDefault="00267FA7" w:rsidP="006F5D8E"/>
    <w:p w:rsidR="00267FA7" w:rsidRPr="00671BBE" w:rsidRDefault="00267FA7" w:rsidP="006F5D8E">
      <w:r w:rsidRPr="00671BBE">
        <w:tab/>
        <w:t>The updated regulation will modernize the process of signing and sealing documents.</w:t>
      </w:r>
    </w:p>
    <w:sectPr w:rsidR="00267FA7" w:rsidRPr="00671BBE" w:rsidSect="005551D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1D9" w:rsidRDefault="005551D9" w:rsidP="005551D9">
      <w:r>
        <w:separator/>
      </w:r>
    </w:p>
  </w:endnote>
  <w:endnote w:type="continuationSeparator" w:id="0">
    <w:p w:rsidR="005551D9" w:rsidRDefault="005551D9" w:rsidP="0055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829186"/>
      <w:docPartObj>
        <w:docPartGallery w:val="Page Numbers (Bottom of Page)"/>
        <w:docPartUnique/>
      </w:docPartObj>
    </w:sdtPr>
    <w:sdtEndPr>
      <w:rPr>
        <w:noProof/>
      </w:rPr>
    </w:sdtEndPr>
    <w:sdtContent>
      <w:p w:rsidR="005551D9" w:rsidRDefault="005551D9">
        <w:pPr>
          <w:pStyle w:val="Footer"/>
          <w:jc w:val="center"/>
        </w:pPr>
        <w:r>
          <w:fldChar w:fldCharType="begin"/>
        </w:r>
        <w:r>
          <w:instrText xml:space="preserve"> PAGE   \* MERGEFORMAT </w:instrText>
        </w:r>
        <w:r>
          <w:fldChar w:fldCharType="separate"/>
        </w:r>
        <w:r w:rsidR="00E61C3A">
          <w:rPr>
            <w:noProof/>
          </w:rPr>
          <w:t>2</w:t>
        </w:r>
        <w:r>
          <w:rPr>
            <w:noProof/>
          </w:rPr>
          <w:fldChar w:fldCharType="end"/>
        </w:r>
      </w:p>
    </w:sdtContent>
  </w:sdt>
  <w:p w:rsidR="005551D9" w:rsidRDefault="00555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1D9" w:rsidRDefault="005551D9" w:rsidP="005551D9">
      <w:r>
        <w:separator/>
      </w:r>
    </w:p>
  </w:footnote>
  <w:footnote w:type="continuationSeparator" w:id="0">
    <w:p w:rsidR="005551D9" w:rsidRDefault="005551D9" w:rsidP="00555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9A"/>
    <w:rsid w:val="000C68A6"/>
    <w:rsid w:val="001849AB"/>
    <w:rsid w:val="00267FA7"/>
    <w:rsid w:val="00337472"/>
    <w:rsid w:val="00381DF2"/>
    <w:rsid w:val="003E4FB5"/>
    <w:rsid w:val="00402788"/>
    <w:rsid w:val="005551D9"/>
    <w:rsid w:val="005A3311"/>
    <w:rsid w:val="0060475B"/>
    <w:rsid w:val="00671BBE"/>
    <w:rsid w:val="0068175D"/>
    <w:rsid w:val="006A296F"/>
    <w:rsid w:val="007C2A9A"/>
    <w:rsid w:val="008B0D98"/>
    <w:rsid w:val="00A220E4"/>
    <w:rsid w:val="00A52663"/>
    <w:rsid w:val="00A84CDB"/>
    <w:rsid w:val="00BC458E"/>
    <w:rsid w:val="00C354CC"/>
    <w:rsid w:val="00E6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571A3-0281-4F7F-BE99-97F0AEDD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D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7C2A9A"/>
    <w:rPr>
      <w:b/>
      <w:bCs/>
    </w:rPr>
  </w:style>
  <w:style w:type="paragraph" w:styleId="Header">
    <w:name w:val="header"/>
    <w:basedOn w:val="Normal"/>
    <w:link w:val="HeaderChar"/>
    <w:uiPriority w:val="99"/>
    <w:unhideWhenUsed/>
    <w:rsid w:val="005551D9"/>
    <w:pPr>
      <w:tabs>
        <w:tab w:val="center" w:pos="4680"/>
        <w:tab w:val="right" w:pos="9360"/>
      </w:tabs>
    </w:pPr>
  </w:style>
  <w:style w:type="character" w:customStyle="1" w:styleId="HeaderChar">
    <w:name w:val="Header Char"/>
    <w:basedOn w:val="DefaultParagraphFont"/>
    <w:link w:val="Header"/>
    <w:uiPriority w:val="99"/>
    <w:rsid w:val="005551D9"/>
  </w:style>
  <w:style w:type="paragraph" w:styleId="Footer">
    <w:name w:val="footer"/>
    <w:basedOn w:val="Normal"/>
    <w:link w:val="FooterChar"/>
    <w:uiPriority w:val="99"/>
    <w:unhideWhenUsed/>
    <w:rsid w:val="005551D9"/>
    <w:pPr>
      <w:tabs>
        <w:tab w:val="center" w:pos="4680"/>
        <w:tab w:val="right" w:pos="9360"/>
      </w:tabs>
    </w:pPr>
  </w:style>
  <w:style w:type="character" w:customStyle="1" w:styleId="FooterChar">
    <w:name w:val="Footer Char"/>
    <w:basedOn w:val="DefaultParagraphFont"/>
    <w:link w:val="Footer"/>
    <w:uiPriority w:val="99"/>
    <w:rsid w:val="0055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14890179.dotm</Template>
  <TotalTime>0</TotalTime>
  <Pages>3</Pages>
  <Words>682</Words>
  <Characters>3893</Characters>
  <Application>Microsoft Office Word</Application>
  <DocSecurity>0</DocSecurity>
  <Lines>32</Lines>
  <Paragraphs>9</Paragraphs>
  <ScaleCrop>false</ScaleCrop>
  <Company>Legislative Services Agency (LSA)</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2015-06-01T14:41:00Z</cp:lastPrinted>
  <dcterms:created xsi:type="dcterms:W3CDTF">2015-06-01T14:42:00Z</dcterms:created>
  <dcterms:modified xsi:type="dcterms:W3CDTF">2015-06-01T14:42:00Z</dcterms:modified>
</cp:coreProperties>
</file>