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69" w:rsidRDefault="00A81C69" w:rsidP="000426B3">
      <w:bookmarkStart w:id="0" w:name="_GoBack"/>
      <w:bookmarkEnd w:id="0"/>
      <w:r>
        <w:t>Agency Name: Real Estate Appraisers Board - Labor, Licensing and Regulation</w:t>
      </w:r>
    </w:p>
    <w:p w:rsidR="00A81C69" w:rsidRDefault="00A81C69" w:rsidP="000426B3">
      <w:r>
        <w:t>Statutory Authority: 40-1-70 and 40-60-10(I</w:t>
      </w:r>
      <w:proofErr w:type="gramStart"/>
      <w:r>
        <w:t>)(</w:t>
      </w:r>
      <w:proofErr w:type="gramEnd"/>
      <w:r>
        <w:t>3)</w:t>
      </w:r>
    </w:p>
    <w:p w:rsidR="00A84CDB" w:rsidRDefault="000426B3" w:rsidP="000426B3">
      <w:r>
        <w:t>Document Number: 4589</w:t>
      </w:r>
    </w:p>
    <w:p w:rsidR="000426B3" w:rsidRDefault="00A81C69" w:rsidP="000426B3">
      <w:r>
        <w:t>Proposed in State Register Volume and Issue: 39/9</w:t>
      </w:r>
    </w:p>
    <w:p w:rsidR="00A55668" w:rsidRDefault="00A55668" w:rsidP="000426B3">
      <w:r>
        <w:t>House Committee: Regulations and Administrative Procedures Committee</w:t>
      </w:r>
    </w:p>
    <w:p w:rsidR="00CE1D53" w:rsidRDefault="00CE1D53" w:rsidP="000426B3">
      <w:r>
        <w:t>Senate Committee: Labor, Commerce and Industry Committee</w:t>
      </w:r>
    </w:p>
    <w:p w:rsidR="00136C14" w:rsidRDefault="00136C14" w:rsidP="000426B3">
      <w:r>
        <w:t>120 Day Review Expiration Date for Automatic Approval: 05/11/2016</w:t>
      </w:r>
    </w:p>
    <w:p w:rsidR="00DF57AD" w:rsidRDefault="00DF57AD" w:rsidP="000426B3">
      <w:r>
        <w:t>Final in State Register Volume and Issue: 40/5</w:t>
      </w:r>
    </w:p>
    <w:p w:rsidR="00DF57AD" w:rsidRDefault="00A81C69" w:rsidP="000426B3">
      <w:r>
        <w:t xml:space="preserve">Status: </w:t>
      </w:r>
      <w:r w:rsidR="00DF57AD">
        <w:t>Final</w:t>
      </w:r>
    </w:p>
    <w:p w:rsidR="00A81C69" w:rsidRDefault="00A81C69" w:rsidP="000426B3">
      <w:r>
        <w:t>Subject: Continuing Education, Payment of Fees, Appraisal Experience, and Appraiser Apprentice Requirements</w:t>
      </w:r>
    </w:p>
    <w:p w:rsidR="00A81C69" w:rsidRDefault="00A81C69" w:rsidP="000426B3"/>
    <w:p w:rsidR="000426B3" w:rsidRDefault="000426B3" w:rsidP="000426B3">
      <w:r>
        <w:t>History: 4589</w:t>
      </w:r>
    </w:p>
    <w:p w:rsidR="000426B3" w:rsidRDefault="000426B3" w:rsidP="000426B3"/>
    <w:p w:rsidR="000426B3" w:rsidRDefault="000426B3" w:rsidP="000426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426B3" w:rsidRDefault="00A81C69" w:rsidP="000426B3">
      <w:pPr>
        <w:tabs>
          <w:tab w:val="left" w:pos="475"/>
          <w:tab w:val="left" w:pos="2304"/>
          <w:tab w:val="center" w:pos="6494"/>
          <w:tab w:val="left" w:pos="7373"/>
          <w:tab w:val="left" w:pos="8554"/>
        </w:tabs>
      </w:pPr>
      <w:r>
        <w:t>-</w:t>
      </w:r>
      <w:r>
        <w:tab/>
        <w:t>09/25/2015</w:t>
      </w:r>
      <w:r>
        <w:tab/>
        <w:t xml:space="preserve">Proposed </w:t>
      </w:r>
      <w:proofErr w:type="spellStart"/>
      <w:r>
        <w:t>Reg</w:t>
      </w:r>
      <w:proofErr w:type="spellEnd"/>
      <w:r>
        <w:t xml:space="preserve"> Published in SR</w:t>
      </w:r>
      <w:r>
        <w:tab/>
      </w:r>
    </w:p>
    <w:p w:rsidR="00A81C69" w:rsidRDefault="00136C14" w:rsidP="000426B3">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136C14" w:rsidRDefault="00A55668" w:rsidP="000426B3">
      <w:pPr>
        <w:tabs>
          <w:tab w:val="left" w:pos="475"/>
          <w:tab w:val="left" w:pos="2304"/>
          <w:tab w:val="center" w:pos="6494"/>
          <w:tab w:val="left" w:pos="7373"/>
          <w:tab w:val="left" w:pos="8554"/>
        </w:tabs>
      </w:pPr>
      <w:r>
        <w:t>H</w:t>
      </w:r>
      <w:r>
        <w:tab/>
        <w:t>01/12/2016</w:t>
      </w:r>
      <w:r>
        <w:tab/>
        <w:t>Referred to Committee</w:t>
      </w:r>
      <w:r>
        <w:tab/>
      </w:r>
    </w:p>
    <w:p w:rsidR="00A55668" w:rsidRDefault="00CE1D53" w:rsidP="000426B3">
      <w:pPr>
        <w:tabs>
          <w:tab w:val="left" w:pos="475"/>
          <w:tab w:val="left" w:pos="2304"/>
          <w:tab w:val="center" w:pos="6494"/>
          <w:tab w:val="left" w:pos="7373"/>
          <w:tab w:val="left" w:pos="8554"/>
        </w:tabs>
      </w:pPr>
      <w:r>
        <w:t>S</w:t>
      </w:r>
      <w:r>
        <w:tab/>
        <w:t>01/13/2016</w:t>
      </w:r>
      <w:r>
        <w:tab/>
        <w:t>Referred to Committee</w:t>
      </w:r>
      <w:r>
        <w:tab/>
      </w:r>
    </w:p>
    <w:p w:rsidR="00CE1D53" w:rsidRDefault="007A4780" w:rsidP="000426B3">
      <w:pPr>
        <w:tabs>
          <w:tab w:val="left" w:pos="475"/>
          <w:tab w:val="left" w:pos="2304"/>
          <w:tab w:val="center" w:pos="6494"/>
          <w:tab w:val="left" w:pos="7373"/>
          <w:tab w:val="left" w:pos="8554"/>
        </w:tabs>
      </w:pPr>
      <w:r>
        <w:t>S</w:t>
      </w:r>
      <w:r>
        <w:tab/>
        <w:t>03/01/2016</w:t>
      </w:r>
      <w:r>
        <w:tab/>
        <w:t>Resolution Introduced to Approve</w:t>
      </w:r>
      <w:r>
        <w:tab/>
        <w:t>1130</w:t>
      </w:r>
    </w:p>
    <w:p w:rsidR="007A4780" w:rsidRDefault="00537563" w:rsidP="000426B3">
      <w:pPr>
        <w:tabs>
          <w:tab w:val="left" w:pos="475"/>
          <w:tab w:val="left" w:pos="2304"/>
          <w:tab w:val="center" w:pos="6494"/>
          <w:tab w:val="left" w:pos="7373"/>
          <w:tab w:val="left" w:pos="8554"/>
        </w:tabs>
      </w:pPr>
      <w:r>
        <w:t>H</w:t>
      </w:r>
      <w:r>
        <w:tab/>
        <w:t>03/23/2016</w:t>
      </w:r>
      <w:r>
        <w:tab/>
        <w:t>Resolution Introduced to Approve</w:t>
      </w:r>
      <w:r>
        <w:tab/>
        <w:t>5152</w:t>
      </w:r>
    </w:p>
    <w:p w:rsidR="00537563" w:rsidRDefault="00DF57AD" w:rsidP="000426B3">
      <w:pPr>
        <w:tabs>
          <w:tab w:val="left" w:pos="475"/>
          <w:tab w:val="left" w:pos="2304"/>
          <w:tab w:val="center" w:pos="6494"/>
          <w:tab w:val="left" w:pos="7373"/>
          <w:tab w:val="left" w:pos="8554"/>
        </w:tabs>
      </w:pPr>
      <w:r>
        <w:t>-</w:t>
      </w:r>
      <w:r>
        <w:tab/>
        <w:t>05/11/2016</w:t>
      </w:r>
      <w:r>
        <w:tab/>
        <w:t>Approved by: Expiration Date</w:t>
      </w:r>
    </w:p>
    <w:p w:rsidR="00DF57AD" w:rsidRDefault="00DF57AD" w:rsidP="000426B3">
      <w:pPr>
        <w:tabs>
          <w:tab w:val="left" w:pos="475"/>
          <w:tab w:val="left" w:pos="2304"/>
          <w:tab w:val="center" w:pos="6494"/>
          <w:tab w:val="left" w:pos="7373"/>
          <w:tab w:val="left" w:pos="8554"/>
        </w:tabs>
      </w:pPr>
      <w:r>
        <w:t>-</w:t>
      </w:r>
      <w:r>
        <w:tab/>
        <w:t>05/27/2016</w:t>
      </w:r>
      <w:r>
        <w:tab/>
        <w:t>Effective Date unless otherwise</w:t>
      </w:r>
    </w:p>
    <w:p w:rsidR="00DF57AD" w:rsidRDefault="00DF57AD" w:rsidP="000426B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F57AD" w:rsidRPr="00DF57AD" w:rsidRDefault="00DF57AD" w:rsidP="000426B3">
      <w:pPr>
        <w:tabs>
          <w:tab w:val="left" w:pos="475"/>
          <w:tab w:val="left" w:pos="2304"/>
          <w:tab w:val="center" w:pos="6494"/>
          <w:tab w:val="left" w:pos="7373"/>
          <w:tab w:val="left" w:pos="8554"/>
        </w:tabs>
      </w:pPr>
    </w:p>
    <w:p w:rsidR="00D92EC4" w:rsidRPr="00697B15" w:rsidRDefault="000426B3" w:rsidP="00697B15">
      <w:pPr>
        <w:jc w:val="center"/>
        <w:rPr>
          <w:rFonts w:cs="Times New Roman"/>
        </w:rPr>
      </w:pPr>
      <w:r>
        <w:br w:type="page"/>
      </w:r>
      <w:r w:rsidR="00D92EC4" w:rsidRPr="00697B15">
        <w:rPr>
          <w:rFonts w:cs="Times New Roman"/>
        </w:rPr>
        <w:lastRenderedPageBreak/>
        <w:t>Document No. 4589</w:t>
      </w:r>
    </w:p>
    <w:p w:rsidR="00D92EC4" w:rsidRPr="00697B15" w:rsidRDefault="00D92EC4" w:rsidP="00697B15">
      <w:pPr>
        <w:jc w:val="center"/>
        <w:rPr>
          <w:rFonts w:cs="Times New Roman"/>
          <w:b/>
        </w:rPr>
      </w:pPr>
      <w:r w:rsidRPr="00697B15">
        <w:rPr>
          <w:rFonts w:cs="Times New Roman"/>
          <w:b/>
        </w:rPr>
        <w:t>DEPARTMENT OF LABOR, LICENSING AND REGULATION</w:t>
      </w:r>
    </w:p>
    <w:p w:rsidR="00D92EC4" w:rsidRPr="00697B15" w:rsidRDefault="00D92EC4" w:rsidP="00697B15">
      <w:pPr>
        <w:jc w:val="center"/>
        <w:rPr>
          <w:rFonts w:cs="Times New Roman"/>
          <w:b/>
          <w:bCs/>
        </w:rPr>
      </w:pPr>
      <w:r w:rsidRPr="00697B15">
        <w:rPr>
          <w:rFonts w:cs="Times New Roman"/>
          <w:b/>
          <w:bCs/>
        </w:rPr>
        <w:t>REAL ESTATE APPRAISERS BOARD</w:t>
      </w:r>
    </w:p>
    <w:p w:rsidR="00D92EC4" w:rsidRPr="00697B15" w:rsidRDefault="00D92EC4" w:rsidP="00697B15">
      <w:pPr>
        <w:jc w:val="center"/>
        <w:rPr>
          <w:rFonts w:cs="Times New Roman"/>
        </w:rPr>
      </w:pPr>
      <w:r w:rsidRPr="00697B15">
        <w:rPr>
          <w:rFonts w:cs="Times New Roman"/>
        </w:rPr>
        <w:t>CHAPTER 137</w:t>
      </w:r>
    </w:p>
    <w:p w:rsidR="00D92EC4" w:rsidRPr="00697B15" w:rsidRDefault="00D92EC4" w:rsidP="00697B15">
      <w:pPr>
        <w:jc w:val="center"/>
        <w:rPr>
          <w:rFonts w:cs="Times New Roman"/>
        </w:rPr>
      </w:pPr>
      <w:r w:rsidRPr="00697B15">
        <w:rPr>
          <w:rFonts w:cs="Times New Roman"/>
        </w:rPr>
        <w:t>Statutory Authority: 1976 Code Sections 40</w:t>
      </w:r>
      <w:r w:rsidRPr="00697B15">
        <w:rPr>
          <w:rFonts w:cs="Times New Roman"/>
        </w:rPr>
        <w:noBreakHyphen/>
        <w:t>1</w:t>
      </w:r>
      <w:r w:rsidRPr="00697B15">
        <w:rPr>
          <w:rFonts w:cs="Times New Roman"/>
        </w:rPr>
        <w:noBreakHyphen/>
        <w:t>70 and 40</w:t>
      </w:r>
      <w:r w:rsidRPr="00697B15">
        <w:rPr>
          <w:rFonts w:cs="Times New Roman"/>
        </w:rPr>
        <w:noBreakHyphen/>
        <w:t>60</w:t>
      </w:r>
      <w:r w:rsidRPr="00697B15">
        <w:rPr>
          <w:rFonts w:cs="Times New Roman"/>
        </w:rPr>
        <w:noBreakHyphen/>
      </w:r>
      <w:proofErr w:type="gramStart"/>
      <w:r w:rsidRPr="00697B15">
        <w:rPr>
          <w:rFonts w:cs="Times New Roman"/>
        </w:rPr>
        <w:t>10(</w:t>
      </w:r>
      <w:proofErr w:type="gramEnd"/>
      <w:r w:rsidRPr="00697B15">
        <w:rPr>
          <w:rFonts w:cs="Times New Roman"/>
        </w:rPr>
        <w:t>I)(3)</w:t>
      </w:r>
    </w:p>
    <w:p w:rsidR="00D92EC4" w:rsidRPr="00697B15" w:rsidRDefault="00D92EC4" w:rsidP="00697B15">
      <w:pPr>
        <w:rPr>
          <w:rFonts w:cs="Times New Roman"/>
        </w:rPr>
      </w:pPr>
    </w:p>
    <w:p w:rsidR="00D92EC4" w:rsidRPr="00697B15" w:rsidRDefault="00D92EC4" w:rsidP="00697B15">
      <w:pPr>
        <w:rPr>
          <w:rFonts w:cs="Times New Roman"/>
        </w:rPr>
      </w:pPr>
      <w:r w:rsidRPr="00697B15">
        <w:rPr>
          <w:rFonts w:cs="Times New Roman"/>
        </w:rPr>
        <w:t>137</w:t>
      </w:r>
      <w:r w:rsidRPr="00697B15">
        <w:rPr>
          <w:rFonts w:cs="Times New Roman"/>
        </w:rPr>
        <w:noBreakHyphen/>
        <w:t>100.06. Nonresidential Appraisal Categories.</w:t>
      </w:r>
    </w:p>
    <w:p w:rsidR="00D92EC4" w:rsidRPr="00697B15" w:rsidRDefault="00D92EC4" w:rsidP="00697B15">
      <w:pPr>
        <w:rPr>
          <w:rFonts w:cs="Times New Roman"/>
        </w:rPr>
      </w:pPr>
      <w:r w:rsidRPr="00697B15">
        <w:rPr>
          <w:rFonts w:cs="Times New Roman"/>
        </w:rPr>
        <w:t>137</w:t>
      </w:r>
      <w:r w:rsidRPr="00697B15">
        <w:rPr>
          <w:rFonts w:cs="Times New Roman"/>
        </w:rPr>
        <w:noBreakHyphen/>
        <w:t>100.07. Other Appraisal Experience.</w:t>
      </w:r>
    </w:p>
    <w:p w:rsidR="00D92EC4" w:rsidRPr="00697B15" w:rsidRDefault="00D92EC4" w:rsidP="00697B15">
      <w:pPr>
        <w:rPr>
          <w:rFonts w:cs="Times New Roman"/>
        </w:rPr>
      </w:pPr>
      <w:r w:rsidRPr="00697B15">
        <w:rPr>
          <w:rFonts w:cs="Times New Roman"/>
        </w:rPr>
        <w:t>137</w:t>
      </w:r>
      <w:r w:rsidRPr="00697B15">
        <w:rPr>
          <w:rFonts w:cs="Times New Roman"/>
        </w:rPr>
        <w:noBreakHyphen/>
        <w:t>200.04. Mass Appraisal Experience Verification.</w:t>
      </w:r>
    </w:p>
    <w:p w:rsidR="00D92EC4" w:rsidRPr="00697B15" w:rsidRDefault="00D92EC4" w:rsidP="00697B15">
      <w:pPr>
        <w:rPr>
          <w:rFonts w:cs="Times New Roman"/>
        </w:rPr>
      </w:pPr>
      <w:r w:rsidRPr="00697B15">
        <w:rPr>
          <w:rFonts w:cs="Times New Roman"/>
        </w:rPr>
        <w:t>137</w:t>
      </w:r>
      <w:r w:rsidRPr="00697B15">
        <w:rPr>
          <w:rFonts w:cs="Times New Roman"/>
        </w:rPr>
        <w:noBreakHyphen/>
        <w:t>300.01. Responsibilities of an Apprentice Appraiser.</w:t>
      </w:r>
    </w:p>
    <w:p w:rsidR="00D92EC4" w:rsidRPr="00697B15" w:rsidRDefault="00D92EC4" w:rsidP="00697B15">
      <w:pPr>
        <w:rPr>
          <w:rFonts w:cs="Times New Roman"/>
        </w:rPr>
      </w:pPr>
      <w:r w:rsidRPr="00697B15">
        <w:rPr>
          <w:rFonts w:cs="Times New Roman"/>
        </w:rPr>
        <w:t>137</w:t>
      </w:r>
      <w:r w:rsidRPr="00697B15">
        <w:rPr>
          <w:rFonts w:cs="Times New Roman"/>
        </w:rPr>
        <w:noBreakHyphen/>
        <w:t>300.02. Responsibilities of a Supervising Appraiser.</w:t>
      </w:r>
    </w:p>
    <w:p w:rsidR="00D92EC4" w:rsidRPr="00697B15" w:rsidRDefault="00D92EC4" w:rsidP="00697B15">
      <w:pPr>
        <w:rPr>
          <w:rFonts w:cs="Times New Roman"/>
          <w:bCs/>
        </w:rPr>
      </w:pPr>
      <w:r w:rsidRPr="00697B15">
        <w:rPr>
          <w:rFonts w:cs="Times New Roman"/>
          <w:bCs/>
        </w:rPr>
        <w:t>137</w:t>
      </w:r>
      <w:r w:rsidRPr="00697B15">
        <w:rPr>
          <w:rFonts w:cs="Times New Roman"/>
          <w:bCs/>
        </w:rPr>
        <w:noBreakHyphen/>
        <w:t>500.01. Continuing Education.</w:t>
      </w:r>
    </w:p>
    <w:p w:rsidR="00D92EC4" w:rsidRPr="00697B15" w:rsidRDefault="00D92EC4" w:rsidP="00697B15">
      <w:pPr>
        <w:rPr>
          <w:rFonts w:cs="Times New Roman"/>
        </w:rPr>
      </w:pPr>
      <w:r w:rsidRPr="00697B15">
        <w:rPr>
          <w:rFonts w:cs="Times New Roman"/>
        </w:rPr>
        <w:t>137</w:t>
      </w:r>
      <w:r w:rsidRPr="00697B15">
        <w:rPr>
          <w:rFonts w:cs="Times New Roman"/>
        </w:rPr>
        <w:noBreakHyphen/>
        <w:t>800.01. Payment of Fees.</w:t>
      </w:r>
    </w:p>
    <w:p w:rsidR="00D92EC4" w:rsidRPr="00697B15" w:rsidRDefault="00D92EC4" w:rsidP="00697B15">
      <w:pPr>
        <w:rPr>
          <w:rFonts w:cs="Times New Roman"/>
        </w:rPr>
      </w:pPr>
      <w:r w:rsidRPr="00697B15">
        <w:rPr>
          <w:rFonts w:cs="Times New Roman"/>
        </w:rPr>
        <w:t>137</w:t>
      </w:r>
      <w:r w:rsidRPr="00697B15">
        <w:rPr>
          <w:rFonts w:cs="Times New Roman"/>
        </w:rPr>
        <w:noBreakHyphen/>
        <w:t>800.03. Biennial Fee Schedule.</w:t>
      </w:r>
    </w:p>
    <w:p w:rsidR="00D92EC4" w:rsidRPr="00697B15" w:rsidRDefault="00D92EC4" w:rsidP="00697B15">
      <w:pPr>
        <w:rPr>
          <w:rFonts w:cs="Times New Roman"/>
          <w:bCs/>
        </w:rPr>
      </w:pPr>
      <w:r w:rsidRPr="00697B15">
        <w:rPr>
          <w:rFonts w:cs="Times New Roman"/>
          <w:bCs/>
        </w:rPr>
        <w:t>137</w:t>
      </w:r>
      <w:r w:rsidRPr="00697B15">
        <w:rPr>
          <w:rFonts w:cs="Times New Roman"/>
          <w:bCs/>
        </w:rPr>
        <w:noBreakHyphen/>
        <w:t>800.05. Expired Permit, License or Certificate.</w:t>
      </w:r>
    </w:p>
    <w:p w:rsidR="00D92EC4" w:rsidRPr="00697B15" w:rsidRDefault="00D92EC4" w:rsidP="00697B15">
      <w:pPr>
        <w:rPr>
          <w:rFonts w:cs="Times New Roman"/>
          <w:bCs/>
        </w:rPr>
      </w:pPr>
      <w:r w:rsidRPr="00697B15">
        <w:rPr>
          <w:rFonts w:cs="Times New Roman"/>
          <w:bCs/>
        </w:rPr>
        <w:t>137</w:t>
      </w:r>
      <w:r w:rsidRPr="00697B15">
        <w:rPr>
          <w:rFonts w:cs="Times New Roman"/>
          <w:bCs/>
        </w:rPr>
        <w:noBreakHyphen/>
        <w:t>900.05. Curriculum and Attendance.</w:t>
      </w:r>
    </w:p>
    <w:p w:rsidR="00D92EC4" w:rsidRPr="00697B15" w:rsidRDefault="00D92EC4" w:rsidP="00697B15">
      <w:pPr>
        <w:rPr>
          <w:rFonts w:cs="Times New Roman"/>
        </w:rPr>
      </w:pPr>
    </w:p>
    <w:p w:rsidR="00D92EC4" w:rsidRPr="00697B15" w:rsidRDefault="00D92EC4" w:rsidP="00697B15">
      <w:pPr>
        <w:rPr>
          <w:rFonts w:cs="Times New Roman"/>
          <w:b/>
        </w:rPr>
      </w:pPr>
      <w:r>
        <w:rPr>
          <w:rFonts w:cs="Times New Roman"/>
          <w:b/>
        </w:rPr>
        <w:t>Synopsis:</w:t>
      </w:r>
    </w:p>
    <w:p w:rsidR="00D92EC4" w:rsidRPr="00697B15" w:rsidRDefault="00D92EC4" w:rsidP="00697B15">
      <w:pPr>
        <w:rPr>
          <w:rFonts w:cs="Times New Roman"/>
        </w:rPr>
      </w:pPr>
    </w:p>
    <w:p w:rsidR="00D92EC4" w:rsidRPr="00697B15" w:rsidRDefault="00D92EC4" w:rsidP="00697B15">
      <w:pPr>
        <w:rPr>
          <w:rFonts w:cs="Times New Roman"/>
        </w:rPr>
      </w:pPr>
      <w:r w:rsidRPr="00697B15">
        <w:rPr>
          <w:rFonts w:cs="Times New Roman"/>
        </w:rPr>
        <w:tab/>
        <w:t>The South Carolina Real Estate Appraisers Board proposes to amend its regulations regarding continuing education, payment of fees, appraisal experience, appraiser apprentice requirements, and to make editorial changes.</w:t>
      </w:r>
    </w:p>
    <w:p w:rsidR="00D92EC4" w:rsidRPr="00697B15" w:rsidRDefault="00D92EC4" w:rsidP="00697B15">
      <w:pPr>
        <w:rPr>
          <w:rFonts w:cs="Times New Roman"/>
        </w:rPr>
      </w:pPr>
    </w:p>
    <w:p w:rsidR="00D92EC4" w:rsidRPr="00B9140E" w:rsidRDefault="00D92EC4" w:rsidP="00697B15">
      <w:pPr>
        <w:rPr>
          <w:rFonts w:cs="Times New Roman"/>
        </w:rPr>
      </w:pPr>
      <w:r w:rsidRPr="00697B15">
        <w:rPr>
          <w:rFonts w:cs="Times New Roman"/>
        </w:rPr>
        <w:tab/>
      </w:r>
      <w:r>
        <w:rPr>
          <w:rFonts w:cs="Times New Roman"/>
        </w:rPr>
        <w:t xml:space="preserve">The Notice of Drafting was published in the </w:t>
      </w:r>
      <w:r w:rsidRPr="00B9140E">
        <w:rPr>
          <w:rFonts w:cs="Times New Roman"/>
          <w:i/>
        </w:rPr>
        <w:t>State Register</w:t>
      </w:r>
      <w:r>
        <w:rPr>
          <w:rFonts w:cs="Times New Roman"/>
        </w:rPr>
        <w:t xml:space="preserve"> on August 28, 2015. The </w:t>
      </w:r>
      <w:r w:rsidRPr="00B9140E">
        <w:rPr>
          <w:rFonts w:cs="Times New Roman"/>
        </w:rPr>
        <w:t xml:space="preserve">Proposed regulation was published in the </w:t>
      </w:r>
      <w:r w:rsidRPr="00B9140E">
        <w:rPr>
          <w:rFonts w:cs="Times New Roman"/>
          <w:i/>
        </w:rPr>
        <w:t>State Register</w:t>
      </w:r>
      <w:r w:rsidRPr="00B9140E">
        <w:rPr>
          <w:rFonts w:cs="Times New Roman"/>
        </w:rPr>
        <w:t xml:space="preserve"> on September 25, 2015.</w:t>
      </w:r>
    </w:p>
    <w:p w:rsidR="00D92EC4" w:rsidRPr="00697B15" w:rsidRDefault="00D92EC4" w:rsidP="00697B15">
      <w:pPr>
        <w:rPr>
          <w:rFonts w:cs="Times New Roman"/>
        </w:rPr>
      </w:pPr>
    </w:p>
    <w:p w:rsidR="00D92EC4" w:rsidRPr="00B9140E" w:rsidRDefault="00D92EC4" w:rsidP="00697B15">
      <w:pPr>
        <w:rPr>
          <w:rFonts w:cs="Times New Roman"/>
          <w:b/>
        </w:rPr>
      </w:pPr>
      <w:r w:rsidRPr="00B9140E">
        <w:rPr>
          <w:rFonts w:cs="Times New Roman"/>
          <w:b/>
        </w:rPr>
        <w:t>Instructions:</w:t>
      </w:r>
    </w:p>
    <w:p w:rsidR="00D92EC4" w:rsidRDefault="00D92EC4" w:rsidP="00697B15">
      <w:pPr>
        <w:rPr>
          <w:rFonts w:cs="Times New Roman"/>
        </w:rPr>
      </w:pPr>
    </w:p>
    <w:p w:rsidR="00DF57AD" w:rsidRDefault="00D92EC4" w:rsidP="00697B15">
      <w:pPr>
        <w:rPr>
          <w:rFonts w:cs="Times New Roman"/>
        </w:rPr>
      </w:pPr>
      <w:r>
        <w:rPr>
          <w:rFonts w:cs="Times New Roman"/>
        </w:rPr>
        <w:tab/>
        <w:t xml:space="preserve">Regulations 137-100.6 through 137-900.05 are amended as shown below. </w:t>
      </w:r>
    </w:p>
    <w:p w:rsidR="00DF57AD" w:rsidRDefault="00DF57AD" w:rsidP="00697B15">
      <w:pPr>
        <w:rPr>
          <w:rFonts w:cs="Times New Roman"/>
        </w:rPr>
      </w:pPr>
    </w:p>
    <w:p w:rsidR="00D92EC4" w:rsidRPr="00697B15" w:rsidRDefault="00D92EC4" w:rsidP="00A763C5">
      <w:pPr>
        <w:rPr>
          <w:rFonts w:cs="Times New Roman"/>
          <w:b/>
        </w:rPr>
      </w:pPr>
      <w:r w:rsidRPr="00697B15">
        <w:rPr>
          <w:rFonts w:cs="Times New Roman"/>
          <w:b/>
        </w:rPr>
        <w:t>Text:</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137-100.06 Nonresidential Appraisal Categories.</w:t>
      </w:r>
    </w:p>
    <w:p w:rsidR="00D92EC4" w:rsidRPr="00DF57AD" w:rsidRDefault="00D92EC4" w:rsidP="00A763C5">
      <w:pPr>
        <w:rPr>
          <w:rFonts w:cs="Times New Roman"/>
        </w:rPr>
      </w:pPr>
    </w:p>
    <w:p w:rsidR="00D92EC4" w:rsidRPr="00DF57AD" w:rsidRDefault="00DF57AD" w:rsidP="00A763C5">
      <w:pPr>
        <w:rPr>
          <w:rFonts w:cs="Times New Roman"/>
        </w:rPr>
      </w:pPr>
      <w:r>
        <w:rPr>
          <w:rFonts w:cs="Times New Roman"/>
        </w:rPr>
        <w:tab/>
      </w:r>
      <w:r w:rsidR="00D92EC4" w:rsidRPr="00DF57AD">
        <w:rPr>
          <w:rFonts w:cs="Times New Roman"/>
        </w:rPr>
        <w:t>The following categories pertain to various forms of appraiser involvement and the point values which may be awarded by the Board when evaluating nonresidential appraisal experience:</w:t>
      </w:r>
    </w:p>
    <w:p w:rsidR="00D92EC4" w:rsidRPr="00DF57AD" w:rsidRDefault="00D92EC4" w:rsidP="00A763C5">
      <w:pPr>
        <w:rPr>
          <w:rFonts w:cs="Times New Roman"/>
        </w:rPr>
      </w:pPr>
    </w:p>
    <w:p w:rsidR="00D92EC4" w:rsidRPr="00DF57AD" w:rsidRDefault="00DF57AD" w:rsidP="00A763C5">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D92EC4" w:rsidRPr="00DF57AD">
        <w:rPr>
          <w:rFonts w:cs="Times New Roman"/>
        </w:rPr>
        <w:t xml:space="preserve">Type of Appraisal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Points Assigned</w:t>
      </w:r>
    </w:p>
    <w:p w:rsidR="00D92EC4" w:rsidRPr="00DF57AD" w:rsidRDefault="00DF57AD" w:rsidP="00A763C5">
      <w:pPr>
        <w:rPr>
          <w:rFonts w:cs="Times New Roman"/>
        </w:rPr>
      </w:pPr>
      <w:r>
        <w:rPr>
          <w:rFonts w:cs="Times New Roman"/>
        </w:rPr>
        <w:tab/>
      </w:r>
      <w:r w:rsidR="00D92EC4" w:rsidRPr="00DF57AD">
        <w:rPr>
          <w:rFonts w:cs="Times New Roman"/>
        </w:rPr>
        <w:t>A. Sole Appraiser</w:t>
      </w:r>
      <w:r w:rsidR="00D92EC4" w:rsidRPr="00DF57AD">
        <w:rPr>
          <w:rFonts w:cs="Times New Roman"/>
        </w:rPr>
        <w:noBreakHyphen/>
      </w:r>
      <w:r w:rsidR="00D92EC4" w:rsidRPr="00DF57AD">
        <w:rPr>
          <w:rFonts w:cs="Times New Roman"/>
        </w:rPr>
        <w:noBreakHyphen/>
        <w:t xml:space="preserve">refers to appraisal reports which were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1.0</w:t>
      </w:r>
    </w:p>
    <w:p w:rsidR="00D92EC4" w:rsidRPr="00DF57AD" w:rsidRDefault="00D92EC4" w:rsidP="00A763C5">
      <w:pPr>
        <w:rPr>
          <w:rFonts w:cs="Times New Roman"/>
        </w:rPr>
      </w:pPr>
      <w:proofErr w:type="gramStart"/>
      <w:r w:rsidRPr="00DF57AD">
        <w:rPr>
          <w:rFonts w:cs="Times New Roman"/>
        </w:rPr>
        <w:t>completed</w:t>
      </w:r>
      <w:proofErr w:type="gramEnd"/>
      <w:r w:rsidRPr="00DF57AD">
        <w:rPr>
          <w:rFonts w:cs="Times New Roman"/>
        </w:rPr>
        <w:t xml:space="preserve"> and signed by only one person.</w:t>
      </w:r>
    </w:p>
    <w:p w:rsidR="00D92EC4" w:rsidRPr="00DF57AD" w:rsidRDefault="00DF57AD" w:rsidP="00A763C5">
      <w:pPr>
        <w:rPr>
          <w:rFonts w:cs="Times New Roman"/>
        </w:rPr>
      </w:pPr>
      <w:r>
        <w:rPr>
          <w:rFonts w:cs="Times New Roman"/>
        </w:rPr>
        <w:tab/>
      </w:r>
      <w:r w:rsidR="00D92EC4" w:rsidRPr="00DF57AD">
        <w:rPr>
          <w:rFonts w:cs="Times New Roman"/>
        </w:rPr>
        <w:t>B. Co</w:t>
      </w:r>
      <w:r w:rsidR="00D92EC4" w:rsidRPr="00DF57AD">
        <w:rPr>
          <w:rFonts w:cs="Times New Roman"/>
        </w:rPr>
        <w:noBreakHyphen/>
        <w:t>Appraiser</w:t>
      </w:r>
      <w:r w:rsidR="00D92EC4" w:rsidRPr="00DF57AD">
        <w:rPr>
          <w:rFonts w:cs="Times New Roman"/>
        </w:rPr>
        <w:noBreakHyphen/>
      </w:r>
      <w:r w:rsidR="00D92EC4" w:rsidRPr="00DF57AD">
        <w:rPr>
          <w:rFonts w:cs="Times New Roman"/>
        </w:rPr>
        <w:noBreakHyphen/>
        <w:t xml:space="preserve">refers to appraisal reports in which more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.75</w:t>
      </w:r>
    </w:p>
    <w:p w:rsidR="00D92EC4" w:rsidRPr="00DF57AD" w:rsidRDefault="00D92EC4" w:rsidP="00A763C5">
      <w:pPr>
        <w:rPr>
          <w:rFonts w:cs="Times New Roman"/>
        </w:rPr>
      </w:pPr>
      <w:proofErr w:type="gramStart"/>
      <w:r w:rsidRPr="00DF57AD">
        <w:rPr>
          <w:rFonts w:cs="Times New Roman"/>
        </w:rPr>
        <w:t>than</w:t>
      </w:r>
      <w:proofErr w:type="gramEnd"/>
      <w:r w:rsidRPr="00DF57AD">
        <w:rPr>
          <w:rFonts w:cs="Times New Roman"/>
        </w:rPr>
        <w:t xml:space="preserve"> one appraiser worked on the report. To qualify for</w:t>
      </w:r>
    </w:p>
    <w:p w:rsidR="00D92EC4" w:rsidRPr="00DF57AD" w:rsidRDefault="00D92EC4" w:rsidP="00A763C5">
      <w:pPr>
        <w:rPr>
          <w:rFonts w:cs="Times New Roman"/>
        </w:rPr>
      </w:pPr>
      <w:proofErr w:type="gramStart"/>
      <w:r w:rsidRPr="00DF57AD">
        <w:rPr>
          <w:rFonts w:cs="Times New Roman"/>
        </w:rPr>
        <w:t>this</w:t>
      </w:r>
      <w:proofErr w:type="gramEnd"/>
      <w:r w:rsidRPr="00DF57AD">
        <w:rPr>
          <w:rFonts w:cs="Times New Roman"/>
        </w:rPr>
        <w:t xml:space="preserve"> category, applicants must have performed more than</w:t>
      </w:r>
    </w:p>
    <w:p w:rsidR="00D92EC4" w:rsidRPr="00DF57AD" w:rsidRDefault="00D92EC4" w:rsidP="00A763C5">
      <w:pPr>
        <w:rPr>
          <w:rFonts w:cs="Times New Roman"/>
        </w:rPr>
      </w:pPr>
      <w:proofErr w:type="gramStart"/>
      <w:r w:rsidRPr="00DF57AD">
        <w:rPr>
          <w:rFonts w:cs="Times New Roman"/>
        </w:rPr>
        <w:t>fifty</w:t>
      </w:r>
      <w:proofErr w:type="gramEnd"/>
      <w:r w:rsidRPr="00DF57AD">
        <w:rPr>
          <w:rFonts w:cs="Times New Roman"/>
        </w:rPr>
        <w:t xml:space="preserve"> percent (50%) of the work on an appraisal. Applicants</w:t>
      </w:r>
    </w:p>
    <w:p w:rsidR="00D92EC4" w:rsidRPr="00DF57AD" w:rsidRDefault="00D92EC4" w:rsidP="00A763C5">
      <w:pPr>
        <w:rPr>
          <w:rFonts w:cs="Times New Roman"/>
        </w:rPr>
      </w:pPr>
      <w:proofErr w:type="gramStart"/>
      <w:r w:rsidRPr="00DF57AD">
        <w:rPr>
          <w:rFonts w:cs="Times New Roman"/>
        </w:rPr>
        <w:t>may</w:t>
      </w:r>
      <w:proofErr w:type="gramEnd"/>
      <w:r w:rsidRPr="00DF57AD">
        <w:rPr>
          <w:rFonts w:cs="Times New Roman"/>
        </w:rPr>
        <w:t xml:space="preserve"> receive experience credit for the appraisal even if this</w:t>
      </w:r>
    </w:p>
    <w:p w:rsidR="00D92EC4" w:rsidRPr="00DF57AD" w:rsidRDefault="00D92EC4" w:rsidP="00A763C5">
      <w:pPr>
        <w:rPr>
          <w:rFonts w:cs="Times New Roman"/>
        </w:rPr>
      </w:pPr>
      <w:proofErr w:type="gramStart"/>
      <w:r w:rsidRPr="00DF57AD">
        <w:rPr>
          <w:rFonts w:cs="Times New Roman"/>
        </w:rPr>
        <w:t>work</w:t>
      </w:r>
      <w:proofErr w:type="gramEnd"/>
      <w:r w:rsidRPr="00DF57AD">
        <w:rPr>
          <w:rFonts w:cs="Times New Roman"/>
        </w:rPr>
        <w:t xml:space="preserve"> was reviewed by a supervising appraiser who signed</w:t>
      </w:r>
    </w:p>
    <w:p w:rsidR="00D92EC4" w:rsidRPr="00DF57AD" w:rsidRDefault="00D92EC4" w:rsidP="00A763C5">
      <w:pPr>
        <w:rPr>
          <w:rFonts w:cs="Times New Roman"/>
        </w:rPr>
      </w:pPr>
      <w:proofErr w:type="gramStart"/>
      <w:r w:rsidRPr="00DF57AD">
        <w:rPr>
          <w:rFonts w:cs="Times New Roman"/>
        </w:rPr>
        <w:t>the</w:t>
      </w:r>
      <w:proofErr w:type="gramEnd"/>
      <w:r w:rsidRPr="00DF57AD">
        <w:rPr>
          <w:rFonts w:cs="Times New Roman"/>
        </w:rPr>
        <w:t xml:space="preserve"> appraisal report. However, in those instances where</w:t>
      </w:r>
    </w:p>
    <w:p w:rsidR="00D92EC4" w:rsidRPr="00DF57AD" w:rsidRDefault="00D92EC4" w:rsidP="00A763C5">
      <w:pPr>
        <w:rPr>
          <w:rFonts w:cs="Times New Roman"/>
        </w:rPr>
      </w:pPr>
      <w:proofErr w:type="gramStart"/>
      <w:r w:rsidRPr="00DF57AD">
        <w:rPr>
          <w:rFonts w:cs="Times New Roman"/>
        </w:rPr>
        <w:t>an</w:t>
      </w:r>
      <w:proofErr w:type="gramEnd"/>
      <w:r w:rsidRPr="00DF57AD">
        <w:rPr>
          <w:rFonts w:cs="Times New Roman"/>
        </w:rPr>
        <w:t xml:space="preserve"> applicant has not signed an appraisal report and claims</w:t>
      </w:r>
    </w:p>
    <w:p w:rsidR="00D92EC4" w:rsidRPr="00DF57AD" w:rsidRDefault="00D92EC4" w:rsidP="00A763C5">
      <w:pPr>
        <w:rPr>
          <w:rFonts w:cs="Times New Roman"/>
        </w:rPr>
      </w:pPr>
      <w:proofErr w:type="gramStart"/>
      <w:r w:rsidRPr="00DF57AD">
        <w:rPr>
          <w:rFonts w:cs="Times New Roman"/>
        </w:rPr>
        <w:t>experience</w:t>
      </w:r>
      <w:proofErr w:type="gramEnd"/>
      <w:r w:rsidRPr="00DF57AD">
        <w:rPr>
          <w:rFonts w:cs="Times New Roman"/>
        </w:rPr>
        <w:t xml:space="preserve"> credit, the applicant must submit with the</w:t>
      </w:r>
    </w:p>
    <w:p w:rsidR="00D92EC4" w:rsidRPr="00DF57AD" w:rsidRDefault="00D92EC4" w:rsidP="00A763C5">
      <w:pPr>
        <w:rPr>
          <w:rFonts w:cs="Times New Roman"/>
        </w:rPr>
      </w:pPr>
      <w:proofErr w:type="gramStart"/>
      <w:r w:rsidRPr="00DF57AD">
        <w:rPr>
          <w:rFonts w:cs="Times New Roman"/>
        </w:rPr>
        <w:t>application</w:t>
      </w:r>
      <w:proofErr w:type="gramEnd"/>
      <w:r w:rsidRPr="00DF57AD">
        <w:rPr>
          <w:rFonts w:cs="Times New Roman"/>
        </w:rPr>
        <w:t xml:space="preserve"> a written statement from the supervising appraiser</w:t>
      </w:r>
    </w:p>
    <w:p w:rsidR="00D92EC4" w:rsidRPr="00DF57AD" w:rsidRDefault="00D92EC4" w:rsidP="00A763C5">
      <w:pPr>
        <w:rPr>
          <w:rFonts w:cs="Times New Roman"/>
        </w:rPr>
      </w:pPr>
      <w:proofErr w:type="gramStart"/>
      <w:r w:rsidRPr="00DF57AD">
        <w:rPr>
          <w:rFonts w:cs="Times New Roman"/>
        </w:rPr>
        <w:t>which</w:t>
      </w:r>
      <w:proofErr w:type="gramEnd"/>
      <w:r w:rsidRPr="00DF57AD">
        <w:rPr>
          <w:rFonts w:cs="Times New Roman"/>
        </w:rPr>
        <w:t xml:space="preserve"> verifies that the applicant performed more than </w:t>
      </w:r>
    </w:p>
    <w:p w:rsidR="00D92EC4" w:rsidRPr="00DF57AD" w:rsidRDefault="00D92EC4" w:rsidP="00A763C5">
      <w:pPr>
        <w:rPr>
          <w:rFonts w:cs="Times New Roman"/>
        </w:rPr>
      </w:pPr>
      <w:proofErr w:type="gramStart"/>
      <w:r w:rsidRPr="00DF57AD">
        <w:rPr>
          <w:rFonts w:cs="Times New Roman"/>
        </w:rPr>
        <w:lastRenderedPageBreak/>
        <w:t>fifty</w:t>
      </w:r>
      <w:proofErr w:type="gramEnd"/>
      <w:r w:rsidRPr="00DF57AD">
        <w:rPr>
          <w:rFonts w:cs="Times New Roman"/>
        </w:rPr>
        <w:t xml:space="preserve"> percent (50%) of the work on specified appraisal</w:t>
      </w:r>
    </w:p>
    <w:p w:rsidR="00D92EC4" w:rsidRPr="00DF57AD" w:rsidRDefault="00D92EC4" w:rsidP="00A763C5">
      <w:pPr>
        <w:rPr>
          <w:rFonts w:cs="Times New Roman"/>
        </w:rPr>
      </w:pPr>
      <w:proofErr w:type="gramStart"/>
      <w:r w:rsidRPr="00DF57AD">
        <w:rPr>
          <w:rFonts w:cs="Times New Roman"/>
        </w:rPr>
        <w:t>assignments</w:t>
      </w:r>
      <w:proofErr w:type="gramEnd"/>
      <w:r w:rsidRPr="00DF57AD">
        <w:rPr>
          <w:rFonts w:cs="Times New Roman"/>
        </w:rPr>
        <w:t>.</w:t>
      </w:r>
    </w:p>
    <w:p w:rsidR="00D92EC4" w:rsidRPr="00DF57AD" w:rsidRDefault="00DF57AD" w:rsidP="00A763C5">
      <w:pPr>
        <w:rPr>
          <w:rFonts w:cs="Times New Roman"/>
        </w:rPr>
      </w:pPr>
      <w:r>
        <w:rPr>
          <w:rFonts w:cs="Times New Roman"/>
        </w:rPr>
        <w:tab/>
      </w:r>
      <w:r w:rsidR="00D92EC4" w:rsidRPr="00DF57AD">
        <w:rPr>
          <w:rFonts w:cs="Times New Roman"/>
        </w:rPr>
        <w:t>C. Field Review</w:t>
      </w:r>
      <w:r w:rsidR="00D92EC4" w:rsidRPr="00DF57AD">
        <w:rPr>
          <w:rFonts w:cs="Times New Roman"/>
        </w:rPr>
        <w:noBreakHyphen/>
      </w:r>
      <w:r w:rsidR="00D92EC4" w:rsidRPr="00DF57AD">
        <w:rPr>
          <w:rFonts w:cs="Times New Roman"/>
        </w:rPr>
        <w:noBreakHyphen/>
        <w:t xml:space="preserve">refers to a review of an appraisal. In order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.50</w:t>
      </w:r>
    </w:p>
    <w:p w:rsidR="00D92EC4" w:rsidRPr="00DF57AD" w:rsidRDefault="00D92EC4" w:rsidP="00A763C5">
      <w:pPr>
        <w:rPr>
          <w:rFonts w:cs="Times New Roman"/>
        </w:rPr>
      </w:pPr>
      <w:proofErr w:type="gramStart"/>
      <w:r w:rsidRPr="00DF57AD">
        <w:rPr>
          <w:rFonts w:cs="Times New Roman"/>
        </w:rPr>
        <w:t>to</w:t>
      </w:r>
      <w:proofErr w:type="gramEnd"/>
      <w:r w:rsidRPr="00DF57AD">
        <w:rPr>
          <w:rFonts w:cs="Times New Roman"/>
        </w:rPr>
        <w:t xml:space="preserve"> qualify for field review experience credit, the applicant</w:t>
      </w:r>
    </w:p>
    <w:p w:rsidR="00D92EC4" w:rsidRPr="00DF57AD" w:rsidRDefault="00D92EC4" w:rsidP="00A763C5">
      <w:pPr>
        <w:rPr>
          <w:rFonts w:cs="Times New Roman"/>
        </w:rPr>
      </w:pPr>
      <w:proofErr w:type="gramStart"/>
      <w:r w:rsidRPr="00DF57AD">
        <w:rPr>
          <w:rFonts w:cs="Times New Roman"/>
        </w:rPr>
        <w:t>must</w:t>
      </w:r>
      <w:proofErr w:type="gramEnd"/>
      <w:r w:rsidRPr="00DF57AD">
        <w:rPr>
          <w:rFonts w:cs="Times New Roman"/>
        </w:rPr>
        <w:t xml:space="preserve"> have conducted a physical inspection of the property,</w:t>
      </w:r>
    </w:p>
    <w:p w:rsidR="00D92EC4" w:rsidRPr="00DF57AD" w:rsidRDefault="00D92EC4" w:rsidP="00A763C5">
      <w:pPr>
        <w:rPr>
          <w:rFonts w:cs="Times New Roman"/>
        </w:rPr>
      </w:pPr>
      <w:proofErr w:type="gramStart"/>
      <w:r w:rsidRPr="00DF57AD">
        <w:rPr>
          <w:rFonts w:cs="Times New Roman"/>
        </w:rPr>
        <w:t>as</w:t>
      </w:r>
      <w:proofErr w:type="gramEnd"/>
      <w:r w:rsidRPr="00DF57AD">
        <w:rPr>
          <w:rFonts w:cs="Times New Roman"/>
        </w:rPr>
        <w:t xml:space="preserve"> well as verified the data and checked the calculations</w:t>
      </w:r>
    </w:p>
    <w:p w:rsidR="00D92EC4" w:rsidRPr="00DF57AD" w:rsidRDefault="00D92EC4" w:rsidP="00A763C5">
      <w:pPr>
        <w:rPr>
          <w:rFonts w:cs="Times New Roman"/>
        </w:rPr>
      </w:pPr>
      <w:proofErr w:type="gramStart"/>
      <w:r w:rsidRPr="00DF57AD">
        <w:rPr>
          <w:rFonts w:cs="Times New Roman"/>
        </w:rPr>
        <w:t>contained</w:t>
      </w:r>
      <w:proofErr w:type="gramEnd"/>
      <w:r w:rsidRPr="00DF57AD">
        <w:rPr>
          <w:rFonts w:cs="Times New Roman"/>
        </w:rPr>
        <w:t xml:space="preserve"> in the appraisal under review. In addition, in</w:t>
      </w:r>
    </w:p>
    <w:p w:rsidR="00D92EC4" w:rsidRPr="00DF57AD" w:rsidRDefault="00D92EC4" w:rsidP="00A763C5">
      <w:pPr>
        <w:rPr>
          <w:rFonts w:cs="Times New Roman"/>
        </w:rPr>
      </w:pPr>
      <w:proofErr w:type="gramStart"/>
      <w:r w:rsidRPr="00DF57AD">
        <w:rPr>
          <w:rFonts w:cs="Times New Roman"/>
        </w:rPr>
        <w:t>order</w:t>
      </w:r>
      <w:proofErr w:type="gramEnd"/>
      <w:r w:rsidRPr="00DF57AD">
        <w:rPr>
          <w:rFonts w:cs="Times New Roman"/>
        </w:rPr>
        <w:t xml:space="preserve"> to qualify for experience credit in this category, an</w:t>
      </w:r>
    </w:p>
    <w:p w:rsidR="00D92EC4" w:rsidRPr="00DF57AD" w:rsidRDefault="00D92EC4" w:rsidP="00A763C5">
      <w:pPr>
        <w:rPr>
          <w:rFonts w:cs="Times New Roman"/>
        </w:rPr>
      </w:pPr>
      <w:proofErr w:type="gramStart"/>
      <w:r w:rsidRPr="00DF57AD">
        <w:rPr>
          <w:rFonts w:cs="Times New Roman"/>
        </w:rPr>
        <w:t>applicant</w:t>
      </w:r>
      <w:proofErr w:type="gramEnd"/>
      <w:r w:rsidRPr="00DF57AD">
        <w:rPr>
          <w:rFonts w:cs="Times New Roman"/>
        </w:rPr>
        <w:t xml:space="preserve"> must have prepared a written report recommending</w:t>
      </w:r>
    </w:p>
    <w:p w:rsidR="00D92EC4" w:rsidRPr="00DF57AD" w:rsidRDefault="00D92EC4" w:rsidP="00A763C5">
      <w:pPr>
        <w:rPr>
          <w:rFonts w:cs="Times New Roman"/>
        </w:rPr>
      </w:pPr>
      <w:proofErr w:type="gramStart"/>
      <w:r w:rsidRPr="00DF57AD">
        <w:rPr>
          <w:rFonts w:cs="Times New Roman"/>
        </w:rPr>
        <w:t>the</w:t>
      </w:r>
      <w:proofErr w:type="gramEnd"/>
      <w:r w:rsidRPr="00DF57AD">
        <w:rPr>
          <w:rFonts w:cs="Times New Roman"/>
        </w:rPr>
        <w:t xml:space="preserve"> acceptance, revision, or rejection of the appraisal under</w:t>
      </w:r>
    </w:p>
    <w:p w:rsidR="00D92EC4" w:rsidRPr="00DF57AD" w:rsidRDefault="00D92EC4" w:rsidP="00A763C5">
      <w:pPr>
        <w:rPr>
          <w:rFonts w:cs="Times New Roman"/>
        </w:rPr>
      </w:pPr>
      <w:proofErr w:type="gramStart"/>
      <w:r w:rsidRPr="00DF57AD">
        <w:rPr>
          <w:rFonts w:cs="Times New Roman"/>
        </w:rPr>
        <w:t>review</w:t>
      </w:r>
      <w:proofErr w:type="gramEnd"/>
      <w:r w:rsidRPr="00DF57AD">
        <w:rPr>
          <w:rFonts w:cs="Times New Roman"/>
        </w:rPr>
        <w:t>.</w:t>
      </w:r>
    </w:p>
    <w:p w:rsidR="00D92EC4" w:rsidRPr="00DF57AD" w:rsidRDefault="00DF57AD" w:rsidP="00A763C5">
      <w:pPr>
        <w:rPr>
          <w:rFonts w:cs="Times New Roman"/>
        </w:rPr>
      </w:pPr>
      <w:r>
        <w:rPr>
          <w:rFonts w:cs="Times New Roman"/>
        </w:rPr>
        <w:tab/>
      </w:r>
      <w:r w:rsidR="00D92EC4" w:rsidRPr="00DF57AD">
        <w:rPr>
          <w:rFonts w:cs="Times New Roman"/>
        </w:rPr>
        <w:t xml:space="preserve">D. Documentary or Desk Review </w:t>
      </w:r>
      <w:r w:rsidR="00D92EC4" w:rsidRPr="00DF57AD">
        <w:rPr>
          <w:rFonts w:cs="Times New Roman"/>
        </w:rPr>
        <w:noBreakHyphen/>
        <w:t xml:space="preserve"> refers to a review of an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.25</w:t>
      </w:r>
    </w:p>
    <w:p w:rsidR="00D92EC4" w:rsidRPr="00DF57AD" w:rsidRDefault="00D92EC4" w:rsidP="00A763C5">
      <w:pPr>
        <w:rPr>
          <w:rFonts w:cs="Times New Roman"/>
        </w:rPr>
      </w:pPr>
      <w:proofErr w:type="gramStart"/>
      <w:r w:rsidRPr="00DF57AD">
        <w:rPr>
          <w:rFonts w:cs="Times New Roman"/>
        </w:rPr>
        <w:t>appraisal</w:t>
      </w:r>
      <w:proofErr w:type="gramEnd"/>
      <w:r w:rsidRPr="00DF57AD">
        <w:rPr>
          <w:rFonts w:cs="Times New Roman"/>
        </w:rPr>
        <w:t xml:space="preserve"> performed by another person but does not require</w:t>
      </w:r>
    </w:p>
    <w:p w:rsidR="00D92EC4" w:rsidRPr="00DF57AD" w:rsidRDefault="00D92EC4" w:rsidP="00A763C5">
      <w:pPr>
        <w:rPr>
          <w:rFonts w:cs="Times New Roman"/>
        </w:rPr>
      </w:pPr>
      <w:proofErr w:type="gramStart"/>
      <w:r w:rsidRPr="00DF57AD">
        <w:rPr>
          <w:rFonts w:cs="Times New Roman"/>
        </w:rPr>
        <w:t>a</w:t>
      </w:r>
      <w:proofErr w:type="gramEnd"/>
      <w:r w:rsidRPr="00DF57AD">
        <w:rPr>
          <w:rFonts w:cs="Times New Roman"/>
        </w:rPr>
        <w:t xml:space="preserve"> physical inspection of the subject property. In order to</w:t>
      </w:r>
    </w:p>
    <w:p w:rsidR="00D92EC4" w:rsidRPr="00DF57AD" w:rsidRDefault="00D92EC4" w:rsidP="00A763C5">
      <w:pPr>
        <w:rPr>
          <w:rFonts w:cs="Times New Roman"/>
        </w:rPr>
      </w:pPr>
      <w:proofErr w:type="gramStart"/>
      <w:r w:rsidRPr="00DF57AD">
        <w:rPr>
          <w:rFonts w:cs="Times New Roman"/>
        </w:rPr>
        <w:t>qualify</w:t>
      </w:r>
      <w:proofErr w:type="gramEnd"/>
      <w:r w:rsidRPr="00DF57AD">
        <w:rPr>
          <w:rFonts w:cs="Times New Roman"/>
        </w:rPr>
        <w:t xml:space="preserve"> for experience credit in this category, an applicant</w:t>
      </w:r>
    </w:p>
    <w:p w:rsidR="00D92EC4" w:rsidRPr="00DF57AD" w:rsidRDefault="00D92EC4" w:rsidP="00A763C5">
      <w:pPr>
        <w:rPr>
          <w:rFonts w:cs="Times New Roman"/>
        </w:rPr>
      </w:pPr>
      <w:proofErr w:type="gramStart"/>
      <w:r w:rsidRPr="00DF57AD">
        <w:rPr>
          <w:rFonts w:cs="Times New Roman"/>
        </w:rPr>
        <w:t>must</w:t>
      </w:r>
      <w:proofErr w:type="gramEnd"/>
      <w:r w:rsidRPr="00DF57AD">
        <w:rPr>
          <w:rFonts w:cs="Times New Roman"/>
        </w:rPr>
        <w:t xml:space="preserve"> have thoroughly and critically reviewed all portions</w:t>
      </w:r>
    </w:p>
    <w:p w:rsidR="00D92EC4" w:rsidRPr="00DF57AD" w:rsidRDefault="00D92EC4" w:rsidP="00A763C5">
      <w:pPr>
        <w:rPr>
          <w:rFonts w:cs="Times New Roman"/>
        </w:rPr>
      </w:pPr>
      <w:proofErr w:type="gramStart"/>
      <w:r w:rsidRPr="00DF57AD">
        <w:rPr>
          <w:rFonts w:cs="Times New Roman"/>
        </w:rPr>
        <w:t>of</w:t>
      </w:r>
      <w:proofErr w:type="gramEnd"/>
      <w:r w:rsidRPr="00DF57AD">
        <w:rPr>
          <w:rFonts w:cs="Times New Roman"/>
        </w:rPr>
        <w:t xml:space="preserve"> the appraisal report and recommended the acceptance,</w:t>
      </w:r>
    </w:p>
    <w:p w:rsidR="00D92EC4" w:rsidRPr="00DF57AD" w:rsidRDefault="00D92EC4" w:rsidP="00A763C5">
      <w:pPr>
        <w:rPr>
          <w:rFonts w:cs="Times New Roman"/>
        </w:rPr>
      </w:pPr>
      <w:proofErr w:type="gramStart"/>
      <w:r w:rsidRPr="00DF57AD">
        <w:rPr>
          <w:rFonts w:cs="Times New Roman"/>
        </w:rPr>
        <w:t>revision</w:t>
      </w:r>
      <w:proofErr w:type="gramEnd"/>
      <w:r w:rsidRPr="00DF57AD">
        <w:rPr>
          <w:rFonts w:cs="Times New Roman"/>
        </w:rPr>
        <w:t>, or rejection of the appraisal under review.</w:t>
      </w:r>
    </w:p>
    <w:p w:rsidR="00D92EC4" w:rsidRPr="00DF57AD" w:rsidRDefault="00DF57AD" w:rsidP="00A763C5">
      <w:pPr>
        <w:rPr>
          <w:rFonts w:cs="Times New Roman"/>
        </w:rPr>
      </w:pPr>
      <w:r>
        <w:rPr>
          <w:rFonts w:cs="Times New Roman"/>
        </w:rPr>
        <w:tab/>
      </w:r>
      <w:r w:rsidR="00D92EC4" w:rsidRPr="00DF57AD">
        <w:rPr>
          <w:rFonts w:cs="Times New Roman"/>
        </w:rPr>
        <w:t xml:space="preserve">E. Condemnation Partial Acquisition </w:t>
      </w:r>
      <w:r w:rsidR="00D92EC4" w:rsidRPr="00DF57AD">
        <w:rPr>
          <w:rFonts w:cs="Times New Roman"/>
        </w:rPr>
        <w:noBreakHyphen/>
        <w:t xml:space="preserve"> refers to appraisals </w:t>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r>
      <w:r w:rsidR="00D92EC4" w:rsidRPr="00DF57AD">
        <w:rPr>
          <w:rFonts w:cs="Times New Roman"/>
        </w:rPr>
        <w:tab/>
        <w:t>1.25</w:t>
      </w:r>
    </w:p>
    <w:p w:rsidR="00D92EC4" w:rsidRPr="00DF57AD" w:rsidRDefault="00D92EC4" w:rsidP="00A763C5">
      <w:pPr>
        <w:rPr>
          <w:rFonts w:cs="Times New Roman"/>
        </w:rPr>
      </w:pPr>
      <w:proofErr w:type="gramStart"/>
      <w:r w:rsidRPr="00DF57AD">
        <w:rPr>
          <w:rFonts w:cs="Times New Roman"/>
        </w:rPr>
        <w:t>performed</w:t>
      </w:r>
      <w:proofErr w:type="gramEnd"/>
      <w:r w:rsidRPr="00DF57AD">
        <w:rPr>
          <w:rFonts w:cs="Times New Roman"/>
        </w:rPr>
        <w:t xml:space="preserve"> on properties involved in condemnation pro</w:t>
      </w:r>
      <w:r w:rsidRPr="00DF57AD">
        <w:rPr>
          <w:rFonts w:cs="Times New Roman"/>
        </w:rPr>
        <w:noBreakHyphen/>
      </w:r>
    </w:p>
    <w:p w:rsidR="00D92EC4" w:rsidRPr="00DF57AD" w:rsidRDefault="00D92EC4" w:rsidP="00A763C5">
      <w:pPr>
        <w:rPr>
          <w:rFonts w:cs="Times New Roman"/>
        </w:rPr>
      </w:pPr>
      <w:proofErr w:type="spellStart"/>
      <w:proofErr w:type="gramStart"/>
      <w:r w:rsidRPr="00DF57AD">
        <w:rPr>
          <w:rFonts w:cs="Times New Roman"/>
        </w:rPr>
        <w:t>ceeding</w:t>
      </w:r>
      <w:proofErr w:type="spellEnd"/>
      <w:proofErr w:type="gramEnd"/>
      <w:r w:rsidRPr="00DF57AD">
        <w:rPr>
          <w:rFonts w:cs="Times New Roman"/>
        </w:rPr>
        <w:t>. In order to qualify for experience credit in this</w:t>
      </w:r>
    </w:p>
    <w:p w:rsidR="00D92EC4" w:rsidRPr="00DF57AD" w:rsidRDefault="00D92EC4" w:rsidP="00A763C5">
      <w:pPr>
        <w:rPr>
          <w:rFonts w:cs="Times New Roman"/>
        </w:rPr>
      </w:pPr>
      <w:proofErr w:type="gramStart"/>
      <w:r w:rsidRPr="00DF57AD">
        <w:rPr>
          <w:rFonts w:cs="Times New Roman"/>
        </w:rPr>
        <w:t>category</w:t>
      </w:r>
      <w:proofErr w:type="gramEnd"/>
      <w:r w:rsidRPr="00DF57AD">
        <w:rPr>
          <w:rFonts w:cs="Times New Roman"/>
        </w:rPr>
        <w:t>, a partial acquisition appraisal must be performed</w:t>
      </w:r>
    </w:p>
    <w:p w:rsidR="00D92EC4" w:rsidRPr="00DF57AD" w:rsidRDefault="00D92EC4" w:rsidP="00A763C5">
      <w:pPr>
        <w:rPr>
          <w:rFonts w:cs="Times New Roman"/>
        </w:rPr>
      </w:pPr>
      <w:proofErr w:type="gramStart"/>
      <w:r w:rsidRPr="00DF57AD">
        <w:rPr>
          <w:rFonts w:cs="Times New Roman"/>
        </w:rPr>
        <w:t>and</w:t>
      </w:r>
      <w:proofErr w:type="gramEnd"/>
      <w:r w:rsidRPr="00DF57AD">
        <w:rPr>
          <w:rFonts w:cs="Times New Roman"/>
        </w:rPr>
        <w:t xml:space="preserve"> an evaluation of both the before and after value must</w:t>
      </w:r>
    </w:p>
    <w:p w:rsidR="00D92EC4" w:rsidRPr="00DF57AD" w:rsidRDefault="00D92EC4" w:rsidP="00A763C5">
      <w:pPr>
        <w:rPr>
          <w:rFonts w:cs="Times New Roman"/>
        </w:rPr>
      </w:pPr>
      <w:proofErr w:type="gramStart"/>
      <w:r w:rsidRPr="00DF57AD">
        <w:rPr>
          <w:rFonts w:cs="Times New Roman"/>
        </w:rPr>
        <w:t>be</w:t>
      </w:r>
      <w:proofErr w:type="gramEnd"/>
      <w:r w:rsidRPr="00DF57AD">
        <w:rPr>
          <w:rFonts w:cs="Times New Roman"/>
        </w:rPr>
        <w:t xml:space="preserve"> given. A total acquisition under condemnation pro-</w:t>
      </w:r>
    </w:p>
    <w:p w:rsidR="00D92EC4" w:rsidRPr="00DF57AD" w:rsidRDefault="00D92EC4" w:rsidP="00A763C5">
      <w:pPr>
        <w:rPr>
          <w:rFonts w:cs="Times New Roman"/>
        </w:rPr>
      </w:pPr>
      <w:proofErr w:type="spellStart"/>
      <w:proofErr w:type="gramStart"/>
      <w:r w:rsidRPr="00DF57AD">
        <w:rPr>
          <w:rFonts w:cs="Times New Roman"/>
        </w:rPr>
        <w:t>ceedings</w:t>
      </w:r>
      <w:proofErr w:type="spellEnd"/>
      <w:proofErr w:type="gramEnd"/>
      <w:r w:rsidRPr="00DF57AD">
        <w:rPr>
          <w:rFonts w:cs="Times New Roman"/>
        </w:rPr>
        <w:t xml:space="preserve"> would not fall under this category.</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w:t>
      </w:r>
      <w:r w:rsidRPr="00DF57AD">
        <w:rPr>
          <w:rFonts w:cs="Times New Roman"/>
        </w:rPr>
        <w:noBreakHyphen/>
        <w:t>100.07. Other Appraisal Experience.</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Applicants may receive credit for appraisals of other types of real property not listed in these Regulations. The Board may, on an individual basis, determine the amount of credit to be awarded for such appraisals based on information provided to the Board by the applicant.</w:t>
      </w:r>
    </w:p>
    <w:p w:rsidR="00D92EC4" w:rsidRPr="00DF57AD" w:rsidRDefault="00D92EC4" w:rsidP="00A763C5">
      <w:pPr>
        <w:rPr>
          <w:rFonts w:cs="Times New Roman"/>
        </w:rPr>
      </w:pPr>
      <w:r w:rsidRPr="00DF57AD">
        <w:rPr>
          <w:rFonts w:cs="Times New Roman"/>
        </w:rPr>
        <w:tab/>
        <w:t>(B) Experience credit may be awarded for mass appraisal activity provided such activity is in compliance with the standards set forth in the Uniform Standards of Professional Appraisal Practice. However, the maximum number of experience points an applicant will be awarded for mass appraisal activity is forty percent (40%).</w:t>
      </w:r>
    </w:p>
    <w:p w:rsidR="00D92EC4" w:rsidRPr="00DF57AD" w:rsidRDefault="00D92EC4" w:rsidP="00A763C5">
      <w:pPr>
        <w:rPr>
          <w:rFonts w:cs="Times New Roman"/>
        </w:rPr>
      </w:pPr>
      <w:r w:rsidRPr="00DF57AD">
        <w:rPr>
          <w:rFonts w:cs="Times New Roman"/>
        </w:rPr>
        <w:tab/>
        <w:t>(C) Mass appraisal experience will not be awarded for activity performed by individuals commonly referred to as "</w:t>
      </w:r>
      <w:proofErr w:type="spellStart"/>
      <w:r w:rsidRPr="00DF57AD">
        <w:rPr>
          <w:rFonts w:cs="Times New Roman"/>
        </w:rPr>
        <w:t>listers</w:t>
      </w:r>
      <w:proofErr w:type="spellEnd"/>
      <w:r w:rsidRPr="00DF57AD">
        <w:rPr>
          <w:rFonts w:cs="Times New Roman"/>
        </w:rPr>
        <w:t>." The duties these individuals perform are typically limited to the location of real property, measurement of improvements relative to such things as number of bedrooms and bathrooms, siding, decks, or other miscellaneous information. Such activity does not, in and of itself, apply the methods and techniques utilized in the appraisal process and consequently will not be credited as appraisal experience.</w:t>
      </w:r>
    </w:p>
    <w:p w:rsidR="00D92EC4" w:rsidRPr="00DF57AD" w:rsidRDefault="00D92EC4" w:rsidP="00A763C5">
      <w:pPr>
        <w:rPr>
          <w:rFonts w:cs="Times New Roman"/>
        </w:rPr>
      </w:pPr>
      <w:r w:rsidRPr="00DF57AD">
        <w:rPr>
          <w:rFonts w:cs="Times New Roman"/>
        </w:rPr>
        <w:tab/>
        <w:t xml:space="preserve">(D) Duties performed by </w:t>
      </w:r>
      <w:proofErr w:type="spellStart"/>
      <w:r w:rsidRPr="00DF57AD">
        <w:rPr>
          <w:rFonts w:cs="Times New Roman"/>
        </w:rPr>
        <w:t>listers</w:t>
      </w:r>
      <w:proofErr w:type="spellEnd"/>
      <w:r w:rsidRPr="00DF57AD">
        <w:rPr>
          <w:rFonts w:cs="Times New Roman"/>
        </w:rPr>
        <w:t xml:space="preserve"> are not considered regulated appraisal activity and therefore </w:t>
      </w:r>
      <w:proofErr w:type="spellStart"/>
      <w:r w:rsidRPr="00DF57AD">
        <w:rPr>
          <w:rFonts w:cs="Times New Roman"/>
        </w:rPr>
        <w:t>listers</w:t>
      </w:r>
      <w:proofErr w:type="spellEnd"/>
      <w:r w:rsidRPr="00DF57AD">
        <w:rPr>
          <w:rFonts w:cs="Times New Roman"/>
        </w:rPr>
        <w:t xml:space="preserve"> are not required to become licensed or certified under the South Carolina Real Estate Appraiser License and Certification Act.</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w:t>
      </w:r>
      <w:r w:rsidRPr="00DF57AD">
        <w:rPr>
          <w:rFonts w:cs="Times New Roman"/>
        </w:rPr>
        <w:noBreakHyphen/>
        <w:t>200.04. Mass Appraisal Experience Verification.</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Persons claiming mass appraisal experience must provide a statement of verification of the experience claimed. This verification should be completed by the applicant’s supervisor or employer where the mass appraisal experience was required. The experience claimed by the applicant must be reported on a log in compliance with 137</w:t>
      </w:r>
      <w:r w:rsidRPr="00DF57AD">
        <w:rPr>
          <w:rFonts w:cs="Times New Roman"/>
        </w:rPr>
        <w:noBreakHyphen/>
      </w:r>
      <w:proofErr w:type="gramStart"/>
      <w:r w:rsidRPr="00DF57AD">
        <w:rPr>
          <w:rFonts w:cs="Times New Roman"/>
        </w:rPr>
        <w:t>300.01(</w:t>
      </w:r>
      <w:proofErr w:type="gramEnd"/>
      <w:r w:rsidRPr="00DF57AD">
        <w:rPr>
          <w:rFonts w:cs="Times New Roman"/>
        </w:rPr>
        <w:t>A)(3).</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w:t>
      </w:r>
      <w:r w:rsidRPr="00DF57AD">
        <w:rPr>
          <w:rFonts w:cs="Times New Roman"/>
        </w:rPr>
        <w:noBreakHyphen/>
        <w:t>300.01. Responsibilities of an Apprentice Appraiser.</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The holder of an apprentice appraiser permit issued by the Board must comply with the following:</w:t>
      </w:r>
    </w:p>
    <w:p w:rsidR="00D92EC4" w:rsidRPr="00DF57AD" w:rsidRDefault="00D92EC4" w:rsidP="00A763C5">
      <w:pPr>
        <w:rPr>
          <w:rFonts w:cs="Times New Roman"/>
        </w:rPr>
      </w:pPr>
      <w:r w:rsidRPr="00DF57AD">
        <w:rPr>
          <w:rFonts w:cs="Times New Roman"/>
        </w:rPr>
        <w:tab/>
      </w:r>
      <w:r w:rsidRPr="00DF57AD">
        <w:rPr>
          <w:rFonts w:cs="Times New Roman"/>
        </w:rPr>
        <w:tab/>
        <w:t>(1) The apprentice shall perform appraisal assignments only under the direct supervision of a state certified residential or state certified general real estate appraiser.</w:t>
      </w:r>
    </w:p>
    <w:p w:rsidR="00D92EC4" w:rsidRPr="00DF57AD" w:rsidRDefault="00D92EC4" w:rsidP="00A763C5">
      <w:pPr>
        <w:rPr>
          <w:rFonts w:cs="Times New Roman"/>
        </w:rPr>
      </w:pPr>
      <w:r w:rsidRPr="00DF57AD">
        <w:rPr>
          <w:rFonts w:cs="Times New Roman"/>
        </w:rPr>
        <w:tab/>
      </w:r>
      <w:r w:rsidRPr="00DF57AD">
        <w:rPr>
          <w:rFonts w:cs="Times New Roman"/>
        </w:rPr>
        <w:tab/>
        <w:t>(2) The apprentice and supervisor are required to complete a course that is oriented toward the requirements and responsibilities of supervisory appraisers and expectations for trainee appraisers prior to obtaining an apprentice credential.</w:t>
      </w:r>
    </w:p>
    <w:p w:rsidR="00D92EC4" w:rsidRPr="00DF57AD" w:rsidRDefault="00D92EC4" w:rsidP="00A763C5">
      <w:pPr>
        <w:rPr>
          <w:rFonts w:cs="Times New Roman"/>
        </w:rPr>
      </w:pPr>
      <w:r w:rsidRPr="00DF57AD">
        <w:rPr>
          <w:rFonts w:cs="Times New Roman"/>
        </w:rPr>
        <w:tab/>
      </w:r>
      <w:r w:rsidRPr="00DF57AD">
        <w:rPr>
          <w:rFonts w:cs="Times New Roman"/>
        </w:rPr>
        <w:tab/>
        <w:t>(3) The apprentice shall maintain a log which shall contain the following for each appraisal assignment:</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(a) Date of appraisal.</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(b) Address of appraised property.</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(c) Description of work performed by the apprentice and scope of the review and supervision of the supervising appraiser.</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(d) Type of property.</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(e) Number of points and actual hours by the apprentice on the assignment.</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(f) Name, signature and certification number of supervising appraiser.</w:t>
      </w:r>
    </w:p>
    <w:p w:rsidR="00D92EC4" w:rsidRPr="00DF57AD" w:rsidRDefault="00D92EC4" w:rsidP="00A763C5">
      <w:pPr>
        <w:rPr>
          <w:rFonts w:cs="Times New Roman"/>
        </w:rPr>
      </w:pPr>
      <w:r w:rsidRPr="00DF57AD">
        <w:rPr>
          <w:rFonts w:cs="Times New Roman"/>
        </w:rPr>
        <w:tab/>
      </w:r>
      <w:r w:rsidRPr="00DF57AD">
        <w:rPr>
          <w:rFonts w:cs="Times New Roman"/>
        </w:rPr>
        <w:tab/>
        <w:t>(4) The apprentice shall maintain copies or have access to all appraisals.</w:t>
      </w:r>
    </w:p>
    <w:p w:rsidR="00D92EC4" w:rsidRPr="00DF57AD" w:rsidRDefault="00D92EC4" w:rsidP="00A763C5">
      <w:pPr>
        <w:rPr>
          <w:rFonts w:cs="Times New Roman"/>
        </w:rPr>
      </w:pPr>
      <w:r w:rsidRPr="00DF57AD">
        <w:rPr>
          <w:rFonts w:cs="Times New Roman"/>
        </w:rPr>
        <w:tab/>
      </w:r>
      <w:r w:rsidRPr="00DF57AD">
        <w:rPr>
          <w:rFonts w:cs="Times New Roman"/>
        </w:rPr>
        <w:tab/>
        <w:t>(5) The apprentice shall make the log and all appraisals available at all times for inspection by the Board.</w:t>
      </w:r>
    </w:p>
    <w:p w:rsidR="00D92EC4" w:rsidRPr="00DF57AD" w:rsidRDefault="00D92EC4" w:rsidP="00A763C5">
      <w:pPr>
        <w:rPr>
          <w:rFonts w:cs="Times New Roman"/>
        </w:rPr>
      </w:pPr>
      <w:r w:rsidRPr="00DF57AD">
        <w:rPr>
          <w:rFonts w:cs="Times New Roman"/>
        </w:rPr>
        <w:tab/>
      </w:r>
      <w:r w:rsidRPr="00DF57AD">
        <w:rPr>
          <w:rFonts w:cs="Times New Roman"/>
        </w:rPr>
        <w:tab/>
        <w:t>(6) When performing appraisal assignments, the apprentice shall have in his or her possession the permit issued by the Board.</w:t>
      </w:r>
    </w:p>
    <w:p w:rsidR="00D92EC4" w:rsidRPr="00DF57AD" w:rsidRDefault="00D92EC4" w:rsidP="00A763C5">
      <w:pPr>
        <w:rPr>
          <w:rFonts w:cs="Times New Roman"/>
        </w:rPr>
      </w:pPr>
      <w:r w:rsidRPr="00DF57AD">
        <w:rPr>
          <w:rFonts w:cs="Times New Roman"/>
        </w:rPr>
        <w:tab/>
      </w:r>
      <w:r w:rsidRPr="00DF57AD">
        <w:rPr>
          <w:rFonts w:cs="Times New Roman"/>
        </w:rPr>
        <w:tab/>
        <w:t>(7) The apprentice is eligible to take the appraisal licensing or certification examinations after completing the requisite Board</w:t>
      </w:r>
      <w:r w:rsidRPr="00DF57AD">
        <w:rPr>
          <w:rFonts w:cs="Times New Roman"/>
        </w:rPr>
        <w:noBreakHyphen/>
        <w:t xml:space="preserve">approved </w:t>
      </w:r>
      <w:proofErr w:type="spellStart"/>
      <w:r w:rsidRPr="00DF57AD">
        <w:rPr>
          <w:rFonts w:cs="Times New Roman"/>
        </w:rPr>
        <w:t>AQB</w:t>
      </w:r>
      <w:proofErr w:type="spellEnd"/>
      <w:r w:rsidRPr="00DF57AD">
        <w:rPr>
          <w:rFonts w:cs="Times New Roman"/>
        </w:rPr>
        <w:t xml:space="preserve"> Core Curriculum and experience required for the Licensed or Certified appraiser classification.</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w:t>
      </w:r>
      <w:r w:rsidRPr="00DF57AD">
        <w:rPr>
          <w:rFonts w:cs="Times New Roman"/>
        </w:rPr>
        <w:noBreakHyphen/>
        <w:t>300.02. Responsibilities of a Supervising Appraiser.</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With respect to an apprentice appraiser employed or retained by or associated with a state certified appraiser:</w:t>
      </w:r>
    </w:p>
    <w:p w:rsidR="00D92EC4" w:rsidRPr="00DF57AD" w:rsidRDefault="00D92EC4" w:rsidP="00A763C5">
      <w:pPr>
        <w:rPr>
          <w:rFonts w:cs="Times New Roman"/>
        </w:rPr>
      </w:pPr>
      <w:r w:rsidRPr="00DF57AD">
        <w:rPr>
          <w:rFonts w:cs="Times New Roman"/>
        </w:rPr>
        <w:tab/>
      </w:r>
      <w:r w:rsidRPr="00DF57AD">
        <w:rPr>
          <w:rFonts w:cs="Times New Roman"/>
        </w:rPr>
        <w:tab/>
        <w:t>(1) For purposes of this section, “direct supervision” means to personally review an appraisal report prepared by an apprentice and to sign and certify the report as being independently and impartially prepared and in compliance with the Uniform Standards of Professional Appraisal Practice, these regulations, and applicable statutory requirements.</w:t>
      </w:r>
    </w:p>
    <w:p w:rsidR="00D92EC4" w:rsidRPr="00DF57AD" w:rsidRDefault="00D92EC4" w:rsidP="00A763C5">
      <w:pPr>
        <w:rPr>
          <w:rFonts w:cs="Times New Roman"/>
        </w:rPr>
      </w:pPr>
      <w:r w:rsidRPr="00DF57AD">
        <w:rPr>
          <w:rFonts w:cs="Times New Roman"/>
        </w:rPr>
        <w:tab/>
      </w:r>
      <w:r w:rsidRPr="00DF57AD">
        <w:rPr>
          <w:rFonts w:cs="Times New Roman"/>
        </w:rPr>
        <w:tab/>
        <w:t>(2) A state certified appraiser having direct supervisory authority over the apprentice appraiser shall make reasonable efforts to ensure that the apprentice’s conduct is compatible with the professional standards of the supervising appraiser.</w:t>
      </w:r>
    </w:p>
    <w:p w:rsidR="00D92EC4" w:rsidRPr="00DF57AD" w:rsidRDefault="00D92EC4" w:rsidP="00A763C5">
      <w:pPr>
        <w:rPr>
          <w:rFonts w:cs="Times New Roman"/>
        </w:rPr>
      </w:pPr>
      <w:r w:rsidRPr="00DF57AD">
        <w:rPr>
          <w:rFonts w:cs="Times New Roman"/>
        </w:rPr>
        <w:tab/>
      </w:r>
      <w:r w:rsidRPr="00DF57AD">
        <w:rPr>
          <w:rFonts w:cs="Times New Roman"/>
        </w:rPr>
        <w:tab/>
        <w:t>(3) A supervising appraiser shall be responsible for conduct of an apprentice appraiser that would be a violation of the Uniform Standards of Professional Appraisal Practice if:</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 xml:space="preserve">(a) </w:t>
      </w:r>
      <w:proofErr w:type="gramStart"/>
      <w:r w:rsidRPr="00DF57AD">
        <w:rPr>
          <w:rFonts w:cs="Times New Roman"/>
        </w:rPr>
        <w:t>the</w:t>
      </w:r>
      <w:proofErr w:type="gramEnd"/>
      <w:r w:rsidRPr="00DF57AD">
        <w:rPr>
          <w:rFonts w:cs="Times New Roman"/>
        </w:rPr>
        <w:t xml:space="preserve"> supervising appraiser orders or, with the knowledge of the specific conduct, ratifies the conduct involved; or</w:t>
      </w:r>
    </w:p>
    <w:p w:rsidR="00D92EC4" w:rsidRPr="00DF57AD" w:rsidRDefault="00D92EC4" w:rsidP="00A763C5">
      <w:pPr>
        <w:rPr>
          <w:rFonts w:cs="Times New Roman"/>
        </w:rPr>
      </w:pPr>
      <w:r w:rsidRPr="00DF57AD">
        <w:rPr>
          <w:rFonts w:cs="Times New Roman"/>
        </w:rPr>
        <w:tab/>
      </w:r>
      <w:r w:rsidRPr="00DF57AD">
        <w:rPr>
          <w:rFonts w:cs="Times New Roman"/>
        </w:rPr>
        <w:tab/>
      </w:r>
      <w:r w:rsidRPr="00DF57AD">
        <w:rPr>
          <w:rFonts w:cs="Times New Roman"/>
        </w:rPr>
        <w:tab/>
        <w:t xml:space="preserve">(b) </w:t>
      </w:r>
      <w:proofErr w:type="gramStart"/>
      <w:r w:rsidRPr="00DF57AD">
        <w:rPr>
          <w:rFonts w:cs="Times New Roman"/>
        </w:rPr>
        <w:t>the</w:t>
      </w:r>
      <w:proofErr w:type="gramEnd"/>
      <w:r w:rsidRPr="00DF57AD">
        <w:rPr>
          <w:rFonts w:cs="Times New Roman"/>
        </w:rPr>
        <w:t xml:space="preserve"> supervising appraiser has direct supervisory authority over the apprentice, and knows of the conduct at a time when its consequences can be avoided or mitigated but fails to take reasonable remedial action.</w:t>
      </w:r>
    </w:p>
    <w:p w:rsidR="00D92EC4" w:rsidRPr="00DF57AD" w:rsidRDefault="00D92EC4" w:rsidP="00A763C5">
      <w:pPr>
        <w:rPr>
          <w:rFonts w:cs="Times New Roman"/>
        </w:rPr>
      </w:pPr>
      <w:r w:rsidRPr="00DF57AD">
        <w:rPr>
          <w:rFonts w:cs="Times New Roman"/>
        </w:rPr>
        <w:tab/>
        <w:t>(B) A supervising appraiser of an apprentice appraiser shall also:</w:t>
      </w:r>
    </w:p>
    <w:p w:rsidR="00D92EC4" w:rsidRPr="00DF57AD" w:rsidRDefault="00D92EC4" w:rsidP="00A763C5">
      <w:pPr>
        <w:rPr>
          <w:rFonts w:cs="Times New Roman"/>
        </w:rPr>
      </w:pPr>
      <w:r w:rsidRPr="00DF57AD">
        <w:rPr>
          <w:rFonts w:cs="Times New Roman"/>
        </w:rPr>
        <w:tab/>
      </w:r>
      <w:r w:rsidRPr="00DF57AD">
        <w:rPr>
          <w:rFonts w:cs="Times New Roman"/>
        </w:rPr>
        <w:tab/>
        <w:t>(1) The supervisor and apprentice are required to complete a course that is oriented toward the requirements and responsibilities of supervisory appraisers and expectations for trainee appraisers prior to obtaining an apprentice credential.</w:t>
      </w:r>
    </w:p>
    <w:p w:rsidR="00D92EC4" w:rsidRPr="00DF57AD" w:rsidRDefault="00D92EC4" w:rsidP="00A763C5">
      <w:pPr>
        <w:rPr>
          <w:rFonts w:cs="Times New Roman"/>
        </w:rPr>
      </w:pPr>
      <w:r w:rsidRPr="00DF57AD">
        <w:rPr>
          <w:rFonts w:cs="Times New Roman"/>
        </w:rPr>
        <w:tab/>
      </w:r>
      <w:r w:rsidRPr="00DF57AD">
        <w:rPr>
          <w:rFonts w:cs="Times New Roman"/>
        </w:rPr>
        <w:tab/>
        <w:t>(2) Acknowledge in the appraisal certification the professional contribution of the apprentice in accordance with the Uniform Standards of Professional Appraisal Practice; and</w:t>
      </w:r>
    </w:p>
    <w:p w:rsidR="00D92EC4" w:rsidRPr="00DF57AD" w:rsidRDefault="00D92EC4" w:rsidP="00A763C5">
      <w:pPr>
        <w:rPr>
          <w:rFonts w:cs="Times New Roman"/>
        </w:rPr>
      </w:pPr>
      <w:r w:rsidRPr="00DF57AD">
        <w:rPr>
          <w:rFonts w:cs="Times New Roman"/>
        </w:rPr>
        <w:lastRenderedPageBreak/>
        <w:tab/>
      </w:r>
      <w:r w:rsidRPr="00DF57AD">
        <w:rPr>
          <w:rFonts w:cs="Times New Roman"/>
        </w:rPr>
        <w:tab/>
        <w:t>(3) Provide the apprentice with a copy or allow access of any final appraisal document in which the apprentice participated.</w:t>
      </w:r>
    </w:p>
    <w:p w:rsidR="00D92EC4" w:rsidRPr="00DF57AD" w:rsidRDefault="00D92EC4" w:rsidP="00A763C5">
      <w:pPr>
        <w:rPr>
          <w:rFonts w:cs="Times New Roman"/>
        </w:rPr>
      </w:pPr>
      <w:r w:rsidRPr="00DF57AD">
        <w:rPr>
          <w:rFonts w:cs="Times New Roman"/>
        </w:rPr>
        <w:tab/>
      </w:r>
      <w:r w:rsidRPr="00DF57AD">
        <w:rPr>
          <w:rFonts w:cs="Times New Roman"/>
        </w:rPr>
        <w:tab/>
        <w:t>(4) Jointly maintain with the apprentice appraiser an experience log as established in Section 137</w:t>
      </w:r>
      <w:r w:rsidRPr="00DF57AD">
        <w:rPr>
          <w:rFonts w:cs="Times New Roman"/>
        </w:rPr>
        <w:noBreakHyphen/>
      </w:r>
      <w:proofErr w:type="gramStart"/>
      <w:r w:rsidRPr="00DF57AD">
        <w:rPr>
          <w:rFonts w:cs="Times New Roman"/>
        </w:rPr>
        <w:t>300.01(</w:t>
      </w:r>
      <w:proofErr w:type="gramEnd"/>
      <w:r w:rsidRPr="00DF57AD">
        <w:rPr>
          <w:rFonts w:cs="Times New Roman"/>
        </w:rPr>
        <w:t>A)(3).</w:t>
      </w:r>
    </w:p>
    <w:p w:rsidR="00D92EC4" w:rsidRPr="00DF57AD" w:rsidRDefault="00D92EC4" w:rsidP="00A763C5">
      <w:pPr>
        <w:rPr>
          <w:rFonts w:cs="Times New Roman"/>
        </w:rPr>
      </w:pPr>
      <w:r w:rsidRPr="00DF57AD">
        <w:rPr>
          <w:rFonts w:cs="Times New Roman"/>
        </w:rPr>
        <w:tab/>
      </w:r>
      <w:r w:rsidRPr="00DF57AD">
        <w:rPr>
          <w:rFonts w:cs="Times New Roman"/>
        </w:rPr>
        <w:tab/>
        <w:t>(5) Must be certified for a minimum of three years prior to being eligible to become a supervisory appraiser.</w:t>
      </w:r>
    </w:p>
    <w:p w:rsidR="00D92EC4" w:rsidRPr="00DF57AD" w:rsidRDefault="00D92EC4" w:rsidP="00A763C5">
      <w:pPr>
        <w:rPr>
          <w:rFonts w:cs="Times New Roman"/>
        </w:rPr>
      </w:pPr>
      <w:r w:rsidRPr="00DF57AD">
        <w:rPr>
          <w:rFonts w:cs="Times New Roman"/>
        </w:rPr>
        <w:tab/>
      </w:r>
      <w:r w:rsidRPr="00DF57AD">
        <w:rPr>
          <w:rFonts w:cs="Times New Roman"/>
        </w:rPr>
        <w:tab/>
        <w:t>(6) Be in good standing with the Board and not subject to any disciplinary action within the last three years that affects the supervisor’s legal eligibility to engage in the practice of appraising.</w:t>
      </w:r>
    </w:p>
    <w:p w:rsidR="00D92EC4" w:rsidRPr="00DF57AD" w:rsidRDefault="00D92EC4" w:rsidP="00A763C5">
      <w:pPr>
        <w:rPr>
          <w:rFonts w:cs="Times New Roman"/>
        </w:rPr>
      </w:pPr>
    </w:p>
    <w:p w:rsidR="00D92EC4" w:rsidRPr="00DF57AD" w:rsidRDefault="00D92EC4" w:rsidP="00A763C5">
      <w:pPr>
        <w:rPr>
          <w:rFonts w:cs="Times New Roman"/>
          <w:bCs/>
        </w:rPr>
      </w:pPr>
      <w:r w:rsidRPr="00DF57AD">
        <w:rPr>
          <w:rFonts w:cs="Times New Roman"/>
          <w:bCs/>
        </w:rPr>
        <w:t>137</w:t>
      </w:r>
      <w:r w:rsidRPr="00DF57AD">
        <w:rPr>
          <w:rFonts w:cs="Times New Roman"/>
          <w:bCs/>
        </w:rPr>
        <w:noBreakHyphen/>
        <w:t>500.01. Continuing Education.</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All appraisers, including apprentice appraisers, prior to their first and all subsequent renewals of their authorization to engage in real estate appraisal activity, must complete the continuing education requirement of at least twenty</w:t>
      </w:r>
      <w:r w:rsidRPr="00DF57AD">
        <w:rPr>
          <w:rFonts w:cs="Times New Roman"/>
        </w:rPr>
        <w:noBreakHyphen/>
        <w:t>eight (28) class hours of approved instruction biennially.</w:t>
      </w:r>
    </w:p>
    <w:p w:rsidR="00D92EC4" w:rsidRPr="00DF57AD" w:rsidRDefault="00D92EC4" w:rsidP="00A763C5">
      <w:pPr>
        <w:rPr>
          <w:rFonts w:cs="Times New Roman"/>
        </w:rPr>
      </w:pPr>
      <w:r w:rsidRPr="00DF57AD">
        <w:rPr>
          <w:rFonts w:cs="Times New Roman"/>
        </w:rPr>
        <w:tab/>
        <w:t>(B) Continuing education is to be reported on a form approved by the Board and must have all supporting documentation attached. To ensure that it is recorded prior to the renewal deadline of June 30 and does not delay an appraiser’s renewal, it should be received by the Board no later than June 1. The Board cannot guarantee that a renewal will be processed prior to the expiration date of June 30 if forms are received after June 1. Any continuing education reports submitted after August 31 will be subject to a late fee.</w:t>
      </w:r>
    </w:p>
    <w:p w:rsidR="00D92EC4" w:rsidRPr="00DF57AD" w:rsidRDefault="00D92EC4" w:rsidP="00A763C5">
      <w:pPr>
        <w:rPr>
          <w:rFonts w:cs="Times New Roman"/>
        </w:rPr>
      </w:pPr>
      <w:r w:rsidRPr="00DF57AD">
        <w:rPr>
          <w:rFonts w:cs="Times New Roman"/>
        </w:rPr>
        <w:tab/>
        <w:t>(C) Approved qualifying courses may be used to meet the continuing education requirement provided that the following conditions are met:</w:t>
      </w:r>
    </w:p>
    <w:p w:rsidR="00D92EC4" w:rsidRPr="00DF57AD" w:rsidRDefault="00D92EC4" w:rsidP="00A763C5">
      <w:pPr>
        <w:rPr>
          <w:rFonts w:cs="Times New Roman"/>
        </w:rPr>
      </w:pPr>
      <w:r w:rsidRPr="00DF57AD">
        <w:rPr>
          <w:rFonts w:cs="Times New Roman"/>
        </w:rPr>
        <w:tab/>
      </w:r>
      <w:r w:rsidRPr="00DF57AD">
        <w:rPr>
          <w:rFonts w:cs="Times New Roman"/>
        </w:rPr>
        <w:tab/>
        <w:t>(1) Qualifying courses taken after July 1, 1992, must be on the approved list.</w:t>
      </w:r>
    </w:p>
    <w:p w:rsidR="00D92EC4" w:rsidRPr="00DF57AD" w:rsidRDefault="00D92EC4" w:rsidP="00A763C5">
      <w:pPr>
        <w:rPr>
          <w:rFonts w:cs="Times New Roman"/>
        </w:rPr>
      </w:pPr>
      <w:r w:rsidRPr="00DF57AD">
        <w:rPr>
          <w:rFonts w:cs="Times New Roman"/>
        </w:rPr>
        <w:tab/>
      </w:r>
      <w:r w:rsidRPr="00DF57AD">
        <w:rPr>
          <w:rFonts w:cs="Times New Roman"/>
        </w:rPr>
        <w:tab/>
        <w:t>(2) The level of the course must be above the appraiser’s current status [e.g. a licensed appraiser may receive continuing education credit for taking a Certified Residential or Certified General Level Course].</w:t>
      </w:r>
    </w:p>
    <w:p w:rsidR="00D92EC4" w:rsidRPr="00DF57AD" w:rsidRDefault="00D92EC4" w:rsidP="00A763C5">
      <w:pPr>
        <w:rPr>
          <w:rFonts w:cs="Times New Roman"/>
        </w:rPr>
      </w:pPr>
      <w:r w:rsidRPr="00DF57AD">
        <w:rPr>
          <w:rFonts w:cs="Times New Roman"/>
        </w:rPr>
        <w:tab/>
      </w:r>
      <w:r w:rsidRPr="00DF57AD">
        <w:rPr>
          <w:rFonts w:cs="Times New Roman"/>
        </w:rPr>
        <w:tab/>
        <w:t>(3) Credit will not be given for the same category course taken within a two (2) year period.</w:t>
      </w:r>
    </w:p>
    <w:p w:rsidR="00D92EC4" w:rsidRPr="00DF57AD" w:rsidRDefault="00D92EC4" w:rsidP="00A763C5">
      <w:pPr>
        <w:rPr>
          <w:rFonts w:cs="Times New Roman"/>
        </w:rPr>
      </w:pPr>
      <w:r w:rsidRPr="00DF57AD">
        <w:rPr>
          <w:rFonts w:cs="Times New Roman"/>
        </w:rPr>
        <w:tab/>
      </w:r>
      <w:r w:rsidRPr="00DF57AD">
        <w:rPr>
          <w:rFonts w:cs="Times New Roman"/>
        </w:rPr>
        <w:tab/>
        <w:t>(4) The current 7</w:t>
      </w:r>
      <w:r w:rsidRPr="00DF57AD">
        <w:rPr>
          <w:rFonts w:cs="Times New Roman"/>
        </w:rPr>
        <w:noBreakHyphen/>
        <w:t>hour National Uniform Standards of Professional Appraiser Practice Update Course must be taken by all appraisers prior to each renewal.</w:t>
      </w:r>
    </w:p>
    <w:p w:rsidR="00D92EC4" w:rsidRPr="00DF57AD" w:rsidRDefault="00D92EC4" w:rsidP="00A763C5">
      <w:pPr>
        <w:rPr>
          <w:rFonts w:cs="Times New Roman"/>
        </w:rPr>
      </w:pPr>
      <w:r w:rsidRPr="00DF57AD">
        <w:rPr>
          <w:rFonts w:cs="Times New Roman"/>
        </w:rPr>
        <w:tab/>
        <w:t xml:space="preserve">(D) Appraisers may request that they receive credit for continuing education for a course taken that has not been approved by the Board. Appraisers may use qualifying courses for continuing education credit provided that the content is substantially different from their previously completed qualifying courses. Credit will be granted only if the appraiser provides satisfactory proof of course completion and the Board finds that the course meets the criteria set for continuing education courses with regard to subject matter, course length, </w:t>
      </w:r>
      <w:proofErr w:type="gramStart"/>
      <w:r w:rsidRPr="00DF57AD">
        <w:rPr>
          <w:rFonts w:cs="Times New Roman"/>
        </w:rPr>
        <w:t>instructor</w:t>
      </w:r>
      <w:proofErr w:type="gramEnd"/>
      <w:r w:rsidRPr="00DF57AD">
        <w:rPr>
          <w:rFonts w:cs="Times New Roman"/>
        </w:rPr>
        <w:t xml:space="preserve"> qualification and student attendance. Requests for continuing education credit for non</w:t>
      </w:r>
      <w:r w:rsidRPr="00DF57AD">
        <w:rPr>
          <w:rFonts w:cs="Times New Roman"/>
        </w:rPr>
        <w:noBreakHyphen/>
        <w:t>approved courses must be made on a form approved by the Board and must be submitted along with a nonrefundable fee.</w:t>
      </w:r>
    </w:p>
    <w:p w:rsidR="00D92EC4" w:rsidRPr="00DF57AD" w:rsidRDefault="00D92EC4" w:rsidP="00A763C5">
      <w:pPr>
        <w:rPr>
          <w:rFonts w:cs="Times New Roman"/>
        </w:rPr>
      </w:pPr>
      <w:r w:rsidRPr="00DF57AD">
        <w:rPr>
          <w:rFonts w:cs="Times New Roman"/>
        </w:rPr>
        <w:tab/>
        <w:t>(E) Appraisers who received their authority to engage in real estate appraisal activity in South Carolina through either a reciprocal agreement with their state of residence or as a non</w:t>
      </w:r>
      <w:r w:rsidRPr="00DF57AD">
        <w:rPr>
          <w:rFonts w:cs="Times New Roman"/>
        </w:rPr>
        <w:noBreakHyphen/>
        <w:t>resident South Carolina appraiser may meet the continuing education requirements by providing evidence that they have met the continuing education requirements of their state of residence. Such real estate appraisal requirements must meet South Carolina’s minimum hour requirements and be approved by the regulatory agency in their state.</w:t>
      </w:r>
    </w:p>
    <w:p w:rsidR="00D92EC4" w:rsidRPr="00DF57AD" w:rsidRDefault="00D92EC4" w:rsidP="00A763C5">
      <w:pPr>
        <w:rPr>
          <w:rFonts w:cs="Times New Roman"/>
        </w:rPr>
      </w:pPr>
      <w:r w:rsidRPr="00DF57AD">
        <w:rPr>
          <w:rFonts w:cs="Times New Roman"/>
        </w:rPr>
        <w:tab/>
        <w:t>(F) Submission of false or misleading information is grounds for immediate revocation of the appraiser’s authority to practice and other disciplinary actions.</w:t>
      </w:r>
    </w:p>
    <w:p w:rsidR="00D92EC4" w:rsidRPr="00DF57AD" w:rsidRDefault="00D92EC4" w:rsidP="00A763C5">
      <w:pPr>
        <w:rPr>
          <w:rFonts w:cs="Times New Roman"/>
        </w:rPr>
      </w:pPr>
      <w:r w:rsidRPr="00DF57AD">
        <w:rPr>
          <w:rFonts w:cs="Times New Roman"/>
        </w:rPr>
        <w:tab/>
        <w:t>(G) Approved instructors may receive up to one</w:t>
      </w:r>
      <w:r w:rsidRPr="00DF57AD">
        <w:rPr>
          <w:rFonts w:cs="Times New Roman"/>
        </w:rPr>
        <w:noBreakHyphen/>
        <w:t>half of their continuing education credit for teaching continuing education courses, subject to Board approval. Credit will not be given for the same continuing education course more than once during a continuing education cycle.</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137</w:t>
      </w:r>
      <w:r w:rsidRPr="00DF57AD">
        <w:rPr>
          <w:rFonts w:cs="Times New Roman"/>
        </w:rPr>
        <w:noBreakHyphen/>
        <w:t>800.01. Payment of Fees.</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Fees associated with an initial application (including the examination fee) to become a permitted, registered, licensed or certified real estate appraiser must be paid by check or money order.</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lastRenderedPageBreak/>
        <w:t>137</w:t>
      </w:r>
      <w:r w:rsidRPr="00DF57AD">
        <w:rPr>
          <w:rFonts w:cs="Times New Roman"/>
        </w:rPr>
        <w:noBreakHyphen/>
        <w:t>800.03. Biennial Fee Schedule.</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The following biennial fee schedule may be adjusted, but shall not exceed amounts specified:</w:t>
      </w:r>
    </w:p>
    <w:p w:rsidR="00D92EC4" w:rsidRPr="00DF57AD" w:rsidRDefault="00D92EC4" w:rsidP="00A763C5">
      <w:pPr>
        <w:rPr>
          <w:rFonts w:cs="Times New Roman"/>
        </w:rPr>
      </w:pPr>
    </w:p>
    <w:p w:rsidR="00D92EC4" w:rsidRPr="00DF57AD" w:rsidRDefault="00D92EC4" w:rsidP="00A763C5">
      <w:pPr>
        <w:rPr>
          <w:rFonts w:eastAsia="Calibri" w:cs="Times New Roman"/>
        </w:rPr>
      </w:pPr>
      <w:r w:rsidRPr="00DF57AD">
        <w:rPr>
          <w:rFonts w:eastAsia="Calibri" w:cs="Times New Roman"/>
        </w:rPr>
        <w:tab/>
      </w:r>
      <w:r w:rsidRPr="00DF57AD">
        <w:rPr>
          <w:rFonts w:eastAsia="Calibri" w:cs="Times New Roman"/>
        </w:rPr>
        <w:tab/>
        <w:t>Type</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Fee</w:t>
      </w:r>
    </w:p>
    <w:p w:rsidR="00D92EC4" w:rsidRPr="00DF57AD" w:rsidRDefault="00D92EC4" w:rsidP="00A763C5">
      <w:pPr>
        <w:rPr>
          <w:rFonts w:eastAsia="Calibri" w:cs="Times New Roman"/>
        </w:rPr>
      </w:pPr>
      <w:r w:rsidRPr="00DF57AD">
        <w:rPr>
          <w:rFonts w:eastAsia="Calibri" w:cs="Times New Roman"/>
        </w:rPr>
        <w:tab/>
        <w:t xml:space="preserve">(1) Apprentice appraiser permit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 xml:space="preserve">(2) Apprentice appraiser permit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(3) Mass appraiser renewal</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(4) Appraiser license/certification examination fee (per application)</w:t>
      </w:r>
      <w:r w:rsidRPr="00DF57AD">
        <w:rPr>
          <w:rFonts w:eastAsia="Calibri" w:cs="Times New Roman"/>
        </w:rPr>
        <w:tab/>
      </w:r>
      <w:r w:rsidRPr="00DF57AD">
        <w:rPr>
          <w:rFonts w:eastAsia="Calibri" w:cs="Times New Roman"/>
        </w:rPr>
        <w:tab/>
      </w:r>
      <w:r w:rsidRPr="00DF57AD">
        <w:rPr>
          <w:rFonts w:eastAsia="Calibri" w:cs="Times New Roman"/>
        </w:rPr>
        <w:tab/>
      </w:r>
      <w:r w:rsidR="00DF57AD">
        <w:rPr>
          <w:rFonts w:eastAsia="Calibri" w:cs="Times New Roman"/>
        </w:rPr>
        <w:tab/>
      </w:r>
      <w:r w:rsidRPr="00DF57AD">
        <w:rPr>
          <w:rFonts w:eastAsia="Calibri" w:cs="Times New Roman"/>
        </w:rPr>
        <w:tab/>
      </w:r>
      <w:r w:rsidRPr="00DF57AD">
        <w:rPr>
          <w:rFonts w:eastAsia="Calibri" w:cs="Times New Roman"/>
        </w:rPr>
        <w:tab/>
        <w:t>100.00</w:t>
      </w:r>
    </w:p>
    <w:p w:rsidR="00D92EC4" w:rsidRPr="00DF57AD" w:rsidRDefault="00D92EC4" w:rsidP="00A763C5">
      <w:pPr>
        <w:rPr>
          <w:rFonts w:eastAsia="Calibri" w:cs="Times New Roman"/>
        </w:rPr>
      </w:pPr>
      <w:r w:rsidRPr="00DF57AD">
        <w:rPr>
          <w:rFonts w:eastAsia="Calibri" w:cs="Times New Roman"/>
        </w:rPr>
        <w:tab/>
        <w:t xml:space="preserve">(5) Appraiser license/certification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 xml:space="preserve">(6) Appraiser license/certification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(7) Late penalty for renewal of license/certification/inactive status:</w:t>
      </w:r>
    </w:p>
    <w:p w:rsidR="00D92EC4" w:rsidRPr="00DF57AD" w:rsidRDefault="00D92EC4" w:rsidP="00A763C5">
      <w:pPr>
        <w:rPr>
          <w:rFonts w:eastAsia="Calibri" w:cs="Times New Roman"/>
        </w:rPr>
      </w:pPr>
      <w:r w:rsidRPr="00DF57AD">
        <w:rPr>
          <w:rFonts w:eastAsia="Calibri" w:cs="Times New Roman"/>
        </w:rPr>
        <w:tab/>
      </w:r>
      <w:r w:rsidRPr="00DF57AD">
        <w:rPr>
          <w:rFonts w:eastAsia="Calibri" w:cs="Times New Roman"/>
        </w:rPr>
        <w:tab/>
        <w:t xml:space="preserve">(a) July 1 through July 31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75.00</w:t>
      </w:r>
    </w:p>
    <w:p w:rsidR="00D92EC4" w:rsidRPr="00DF57AD" w:rsidRDefault="00D92EC4" w:rsidP="00A763C5">
      <w:pPr>
        <w:rPr>
          <w:rFonts w:eastAsia="Calibri" w:cs="Times New Roman"/>
        </w:rPr>
      </w:pPr>
      <w:r w:rsidRPr="00DF57AD">
        <w:rPr>
          <w:rFonts w:eastAsia="Calibri" w:cs="Times New Roman"/>
        </w:rPr>
        <w:tab/>
      </w:r>
      <w:r w:rsidRPr="00DF57AD">
        <w:rPr>
          <w:rFonts w:eastAsia="Calibri" w:cs="Times New Roman"/>
        </w:rPr>
        <w:tab/>
        <w:t xml:space="preserve">(b) August 1 through August 31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100.00</w:t>
      </w:r>
    </w:p>
    <w:p w:rsidR="00D92EC4" w:rsidRPr="00DF57AD" w:rsidRDefault="00D92EC4" w:rsidP="00A763C5">
      <w:pPr>
        <w:rPr>
          <w:rFonts w:eastAsia="Calibri" w:cs="Times New Roman"/>
        </w:rPr>
      </w:pPr>
      <w:r w:rsidRPr="00DF57AD">
        <w:rPr>
          <w:rFonts w:eastAsia="Calibri" w:cs="Times New Roman"/>
        </w:rPr>
        <w:tab/>
      </w:r>
      <w:r w:rsidRPr="00DF57AD">
        <w:rPr>
          <w:rFonts w:eastAsia="Calibri" w:cs="Times New Roman"/>
        </w:rPr>
        <w:tab/>
        <w:t xml:space="preserve">(c) After August 31 and before next renewal period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150.00</w:t>
      </w:r>
    </w:p>
    <w:p w:rsidR="00D92EC4" w:rsidRPr="00DF57AD" w:rsidRDefault="00D92EC4" w:rsidP="00A763C5">
      <w:pPr>
        <w:rPr>
          <w:rFonts w:eastAsia="Calibri" w:cs="Times New Roman"/>
        </w:rPr>
      </w:pPr>
      <w:r w:rsidRPr="00DF57AD">
        <w:rPr>
          <w:rFonts w:eastAsia="Calibri" w:cs="Times New Roman"/>
        </w:rPr>
        <w:tab/>
        <w:t xml:space="preserve">(8) Late penalty for submission of continuing education credit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00DF57AD">
        <w:rPr>
          <w:rFonts w:eastAsia="Calibri" w:cs="Times New Roman"/>
        </w:rPr>
        <w:tab/>
      </w:r>
      <w:r w:rsidRPr="00DF57AD">
        <w:rPr>
          <w:rFonts w:eastAsia="Calibri" w:cs="Times New Roman"/>
        </w:rPr>
        <w:tab/>
      </w:r>
      <w:r w:rsidRPr="00DF57AD">
        <w:rPr>
          <w:rFonts w:eastAsia="Calibri" w:cs="Times New Roman"/>
        </w:rPr>
        <w:tab/>
        <w:t>50.00 after August 31</w:t>
      </w:r>
    </w:p>
    <w:p w:rsidR="00D92EC4" w:rsidRPr="00DF57AD" w:rsidRDefault="00D92EC4" w:rsidP="00A763C5">
      <w:pPr>
        <w:rPr>
          <w:rFonts w:eastAsia="Calibri" w:cs="Times New Roman"/>
        </w:rPr>
      </w:pPr>
      <w:r w:rsidRPr="00DF57AD">
        <w:rPr>
          <w:rFonts w:eastAsia="Calibri" w:cs="Times New Roman"/>
        </w:rPr>
        <w:tab/>
        <w:t>(9) Permit/license/certification replacement fee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00DF57AD">
        <w:rPr>
          <w:rFonts w:eastAsia="Calibri" w:cs="Times New Roman"/>
        </w:rPr>
        <w:tab/>
      </w:r>
      <w:r w:rsidRPr="00DF57AD">
        <w:rPr>
          <w:rFonts w:eastAsia="Calibri" w:cs="Times New Roman"/>
        </w:rPr>
        <w:tab/>
      </w:r>
      <w:r w:rsidRPr="00DF57AD">
        <w:rPr>
          <w:rFonts w:eastAsia="Calibri" w:cs="Times New Roman"/>
        </w:rPr>
        <w:tab/>
        <w:t>25.00</w:t>
      </w:r>
    </w:p>
    <w:p w:rsidR="00D92EC4" w:rsidRPr="00DF57AD" w:rsidRDefault="00D92EC4" w:rsidP="00A763C5">
      <w:pPr>
        <w:rPr>
          <w:rFonts w:eastAsia="Calibri" w:cs="Times New Roman"/>
        </w:rPr>
      </w:pPr>
      <w:r w:rsidRPr="00DF57AD">
        <w:rPr>
          <w:rFonts w:eastAsia="Calibri" w:cs="Times New Roman"/>
        </w:rPr>
        <w:tab/>
        <w:t>(10) Personal name change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15.00</w:t>
      </w:r>
    </w:p>
    <w:p w:rsidR="00D92EC4" w:rsidRPr="00DF57AD" w:rsidRDefault="00D92EC4" w:rsidP="00A763C5">
      <w:pPr>
        <w:rPr>
          <w:rFonts w:eastAsia="Calibri" w:cs="Times New Roman"/>
        </w:rPr>
      </w:pPr>
      <w:r w:rsidRPr="00DF57AD">
        <w:rPr>
          <w:rFonts w:eastAsia="Calibri" w:cs="Times New Roman"/>
        </w:rPr>
        <w:tab/>
        <w:t xml:space="preserve">(11) Inactive status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200.00</w:t>
      </w:r>
    </w:p>
    <w:p w:rsidR="00D92EC4" w:rsidRPr="00DF57AD" w:rsidRDefault="00D92EC4" w:rsidP="00A763C5">
      <w:pPr>
        <w:rPr>
          <w:rFonts w:eastAsia="Calibri" w:cs="Times New Roman"/>
        </w:rPr>
      </w:pPr>
      <w:r w:rsidRPr="00DF57AD">
        <w:rPr>
          <w:rFonts w:eastAsia="Calibri" w:cs="Times New Roman"/>
        </w:rPr>
        <w:tab/>
        <w:t xml:space="preserve">(12) Reinstatement from inactive licensed or certified appraiser </w:t>
      </w:r>
      <w:r w:rsidRPr="00DF57AD">
        <w:rPr>
          <w:rFonts w:eastAsia="Calibri" w:cs="Times New Roman"/>
        </w:rPr>
        <w:tab/>
      </w:r>
      <w:r w:rsidRPr="00DF57AD">
        <w:rPr>
          <w:rFonts w:eastAsia="Calibri" w:cs="Times New Roman"/>
        </w:rPr>
        <w:tab/>
      </w:r>
      <w:r w:rsidRPr="00DF57AD">
        <w:rPr>
          <w:rFonts w:eastAsia="Calibri" w:cs="Times New Roman"/>
        </w:rPr>
        <w:tab/>
      </w:r>
      <w:r w:rsid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400.00</w:t>
      </w:r>
    </w:p>
    <w:p w:rsidR="00D92EC4" w:rsidRPr="00DF57AD" w:rsidRDefault="00D92EC4" w:rsidP="00A763C5">
      <w:pPr>
        <w:rPr>
          <w:rFonts w:eastAsia="Calibri" w:cs="Times New Roman"/>
        </w:rPr>
      </w:pPr>
      <w:r w:rsidRPr="00DF57AD">
        <w:rPr>
          <w:rFonts w:eastAsia="Calibri" w:cs="Times New Roman"/>
        </w:rPr>
        <w:tab/>
        <w:t>(13) Attestation of license/certification (per request)</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20.00</w:t>
      </w:r>
    </w:p>
    <w:p w:rsidR="00D92EC4" w:rsidRPr="00DF57AD" w:rsidRDefault="00D92EC4" w:rsidP="00A763C5">
      <w:pPr>
        <w:rPr>
          <w:rFonts w:eastAsia="Calibri" w:cs="Times New Roman"/>
        </w:rPr>
      </w:pPr>
      <w:r w:rsidRPr="00DF57AD">
        <w:rPr>
          <w:rFonts w:eastAsia="Calibri" w:cs="Times New Roman"/>
        </w:rPr>
        <w:tab/>
        <w:t>(14) Course approval (under 15 hours)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100.00</w:t>
      </w:r>
    </w:p>
    <w:p w:rsidR="00D92EC4" w:rsidRPr="00DF57AD" w:rsidRDefault="00D92EC4" w:rsidP="00A763C5">
      <w:pPr>
        <w:rPr>
          <w:rFonts w:eastAsia="Calibri" w:cs="Times New Roman"/>
        </w:rPr>
      </w:pPr>
      <w:r w:rsidRPr="00DF57AD">
        <w:rPr>
          <w:rFonts w:eastAsia="Calibri" w:cs="Times New Roman"/>
        </w:rPr>
        <w:tab/>
        <w:t>(15) Course approval (15 hours or more)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200.00</w:t>
      </w:r>
    </w:p>
    <w:p w:rsidR="00D92EC4" w:rsidRPr="00DF57AD" w:rsidRDefault="00D92EC4" w:rsidP="00A763C5">
      <w:pPr>
        <w:rPr>
          <w:rFonts w:eastAsia="Calibri" w:cs="Times New Roman"/>
        </w:rPr>
      </w:pPr>
      <w:r w:rsidRPr="00DF57AD">
        <w:rPr>
          <w:rFonts w:eastAsia="Calibri" w:cs="Times New Roman"/>
        </w:rPr>
        <w:tab/>
        <w:t xml:space="preserve">(16) Course approval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100.00</w:t>
      </w:r>
    </w:p>
    <w:p w:rsidR="00D92EC4" w:rsidRPr="00DF57AD" w:rsidRDefault="00D92EC4" w:rsidP="00A763C5">
      <w:pPr>
        <w:rPr>
          <w:rFonts w:eastAsia="Calibri" w:cs="Times New Roman"/>
        </w:rPr>
      </w:pPr>
      <w:r w:rsidRPr="00DF57AD">
        <w:rPr>
          <w:rFonts w:eastAsia="Calibri" w:cs="Times New Roman"/>
        </w:rPr>
        <w:tab/>
        <w:t xml:space="preserve">(17) Penalty for late course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50.00</w:t>
      </w:r>
    </w:p>
    <w:p w:rsidR="00D92EC4" w:rsidRPr="00DF57AD" w:rsidRDefault="00D92EC4" w:rsidP="00A763C5">
      <w:pPr>
        <w:rPr>
          <w:rFonts w:eastAsia="Calibri" w:cs="Times New Roman"/>
        </w:rPr>
      </w:pPr>
      <w:r w:rsidRPr="00DF57AD">
        <w:rPr>
          <w:rFonts w:eastAsia="Calibri" w:cs="Times New Roman"/>
        </w:rPr>
        <w:tab/>
        <w:t>(18) Instructor approval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200.00</w:t>
      </w:r>
    </w:p>
    <w:p w:rsidR="00D92EC4" w:rsidRPr="00DF57AD" w:rsidRDefault="00D92EC4" w:rsidP="00A763C5">
      <w:pPr>
        <w:rPr>
          <w:rFonts w:eastAsia="Calibri" w:cs="Times New Roman"/>
        </w:rPr>
      </w:pPr>
      <w:r w:rsidRPr="00DF57AD">
        <w:rPr>
          <w:rFonts w:eastAsia="Calibri" w:cs="Times New Roman"/>
        </w:rPr>
        <w:tab/>
        <w:t xml:space="preserve">(19) Instructor approval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150.00</w:t>
      </w:r>
    </w:p>
    <w:p w:rsidR="00D92EC4" w:rsidRPr="00DF57AD" w:rsidRDefault="00D92EC4" w:rsidP="00A763C5">
      <w:pPr>
        <w:rPr>
          <w:rFonts w:eastAsia="Calibri" w:cs="Times New Roman"/>
        </w:rPr>
      </w:pPr>
      <w:r w:rsidRPr="00DF57AD">
        <w:rPr>
          <w:rFonts w:eastAsia="Calibri" w:cs="Times New Roman"/>
        </w:rPr>
        <w:tab/>
        <w:t xml:space="preserve">(20) Penalty for late instructor renewal </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50.00</w:t>
      </w:r>
    </w:p>
    <w:p w:rsidR="00D92EC4" w:rsidRPr="00DF57AD" w:rsidRDefault="00D92EC4" w:rsidP="00A763C5">
      <w:pPr>
        <w:rPr>
          <w:rFonts w:eastAsia="Calibri" w:cs="Times New Roman"/>
        </w:rPr>
      </w:pPr>
      <w:r w:rsidRPr="00DF57AD">
        <w:rPr>
          <w:rFonts w:eastAsia="Calibri" w:cs="Times New Roman"/>
        </w:rPr>
        <w:tab/>
        <w:t>(21) Appraisers roster (per request)</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40.00</w:t>
      </w:r>
    </w:p>
    <w:p w:rsidR="00D92EC4" w:rsidRPr="00DF57AD" w:rsidRDefault="00D92EC4" w:rsidP="00A763C5">
      <w:pPr>
        <w:rPr>
          <w:rFonts w:eastAsia="Calibri" w:cs="Times New Roman"/>
        </w:rPr>
      </w:pPr>
      <w:r w:rsidRPr="00DF57AD">
        <w:rPr>
          <w:rFonts w:eastAsia="Calibri" w:cs="Times New Roman"/>
        </w:rPr>
        <w:tab/>
        <w:t>(22) Appraiser mailing labels (per request)</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50.00</w:t>
      </w:r>
    </w:p>
    <w:p w:rsidR="00D92EC4" w:rsidRPr="00DF57AD" w:rsidRDefault="00D92EC4" w:rsidP="00A763C5">
      <w:pPr>
        <w:rPr>
          <w:rFonts w:eastAsia="Calibri" w:cs="Times New Roman"/>
        </w:rPr>
      </w:pPr>
      <w:r w:rsidRPr="00DF57AD">
        <w:rPr>
          <w:rFonts w:eastAsia="Calibri" w:cs="Times New Roman"/>
        </w:rPr>
        <w:tab/>
        <w:t>(23) Diskette of appraisers roster (per request)</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50.00</w:t>
      </w:r>
    </w:p>
    <w:p w:rsidR="00D92EC4" w:rsidRPr="00DF57AD" w:rsidRDefault="00D92EC4" w:rsidP="00A763C5">
      <w:pPr>
        <w:rPr>
          <w:rFonts w:eastAsia="Calibri" w:cs="Times New Roman"/>
        </w:rPr>
      </w:pPr>
      <w:r w:rsidRPr="00DF57AD">
        <w:rPr>
          <w:rFonts w:eastAsia="Calibri" w:cs="Times New Roman"/>
        </w:rPr>
        <w:tab/>
        <w:t>(24) Change in appraiser classification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75.00</w:t>
      </w:r>
    </w:p>
    <w:p w:rsidR="00D92EC4" w:rsidRPr="00DF57AD" w:rsidRDefault="00D92EC4" w:rsidP="00A763C5">
      <w:pPr>
        <w:rPr>
          <w:rFonts w:eastAsia="Calibri" w:cs="Times New Roman"/>
        </w:rPr>
      </w:pPr>
      <w:r w:rsidRPr="00DF57AD">
        <w:rPr>
          <w:rFonts w:eastAsia="Calibri" w:cs="Times New Roman"/>
        </w:rPr>
        <w:tab/>
        <w:t>(25) Appraiser equivalent continuing education approval (per application)</w:t>
      </w:r>
      <w:r w:rsidRPr="00DF57AD">
        <w:rPr>
          <w:rFonts w:eastAsia="Calibri" w:cs="Times New Roman"/>
        </w:rPr>
        <w:tab/>
      </w:r>
      <w:r w:rsidR="00DF57AD">
        <w:rPr>
          <w:rFonts w:eastAsia="Calibri" w:cs="Times New Roman"/>
        </w:rPr>
        <w:tab/>
      </w:r>
      <w:r w:rsidRPr="00DF57AD">
        <w:rPr>
          <w:rFonts w:eastAsia="Calibri" w:cs="Times New Roman"/>
        </w:rPr>
        <w:tab/>
        <w:t>50.00</w:t>
      </w:r>
    </w:p>
    <w:p w:rsidR="00D92EC4" w:rsidRPr="00DF57AD" w:rsidRDefault="00D92EC4" w:rsidP="00A763C5">
      <w:pPr>
        <w:rPr>
          <w:rFonts w:eastAsia="Calibri" w:cs="Times New Roman"/>
        </w:rPr>
      </w:pPr>
      <w:r w:rsidRPr="00DF57AD">
        <w:rPr>
          <w:rFonts w:eastAsia="Calibri" w:cs="Times New Roman"/>
        </w:rPr>
        <w:tab/>
        <w:t>(26) Bad check charge (per occurrence)</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30.00 (or amount specified by law; see Section 34</w:t>
      </w:r>
      <w:r w:rsidRPr="00DF57AD">
        <w:rPr>
          <w:rFonts w:eastAsia="Calibri" w:cs="Times New Roman"/>
        </w:rPr>
        <w:noBreakHyphen/>
        <w:t>11</w:t>
      </w:r>
      <w:r w:rsidRPr="00DF57AD">
        <w:rPr>
          <w:rFonts w:eastAsia="Calibri" w:cs="Times New Roman"/>
        </w:rPr>
        <w:noBreakHyphen/>
        <w:t>70)</w:t>
      </w:r>
    </w:p>
    <w:p w:rsidR="00D92EC4" w:rsidRPr="00DF57AD" w:rsidRDefault="00D92EC4" w:rsidP="00A763C5">
      <w:pPr>
        <w:rPr>
          <w:rFonts w:eastAsia="Calibri" w:cs="Times New Roman"/>
        </w:rPr>
      </w:pPr>
      <w:r w:rsidRPr="00DF57AD">
        <w:rPr>
          <w:rFonts w:eastAsia="Calibri" w:cs="Times New Roman"/>
        </w:rPr>
        <w:tab/>
        <w:t>(27) Temporary practice permit (per application)</w:t>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r>
      <w:r w:rsidRPr="00DF57AD">
        <w:rPr>
          <w:rFonts w:eastAsia="Calibri" w:cs="Times New Roman"/>
        </w:rPr>
        <w:tab/>
        <w:t>150.00</w:t>
      </w:r>
    </w:p>
    <w:p w:rsidR="00D92EC4" w:rsidRPr="00DF57AD" w:rsidRDefault="00D92EC4" w:rsidP="00A763C5">
      <w:pPr>
        <w:rPr>
          <w:rFonts w:eastAsia="Calibri" w:cs="Times New Roman"/>
        </w:rPr>
      </w:pPr>
      <w:r w:rsidRPr="00DF57AD">
        <w:rPr>
          <w:rFonts w:eastAsia="Calibri" w:cs="Times New Roman"/>
        </w:rPr>
        <w:tab/>
        <w:t>(28) In addition to the fees listed above, an annual Federal Registry Transmittal fee of 80.00 established by Public Law 101</w:t>
      </w:r>
      <w:r w:rsidRPr="00DF57AD">
        <w:rPr>
          <w:rFonts w:eastAsia="Calibri" w:cs="Times New Roman"/>
        </w:rPr>
        <w:noBreakHyphen/>
        <w:t xml:space="preserve">73, Title XI, </w:t>
      </w:r>
      <w:proofErr w:type="gramStart"/>
      <w:r w:rsidRPr="00DF57AD">
        <w:rPr>
          <w:rFonts w:eastAsia="Calibri" w:cs="Times New Roman"/>
        </w:rPr>
        <w:t>Real</w:t>
      </w:r>
      <w:proofErr w:type="gramEnd"/>
      <w:r w:rsidRPr="00DF57AD">
        <w:rPr>
          <w:rFonts w:eastAsia="Calibri" w:cs="Times New Roman"/>
        </w:rPr>
        <w:t xml:space="preserve"> Estate Appraisal Reform Amendments will be charged for all licenses and certifications.</w:t>
      </w:r>
    </w:p>
    <w:p w:rsidR="00D92EC4" w:rsidRPr="00DF57AD" w:rsidRDefault="00D92EC4" w:rsidP="00A763C5">
      <w:pPr>
        <w:rPr>
          <w:rFonts w:cs="Times New Roman"/>
        </w:rPr>
      </w:pPr>
    </w:p>
    <w:p w:rsidR="00D92EC4" w:rsidRPr="00DF57AD" w:rsidRDefault="00D92EC4" w:rsidP="00A763C5">
      <w:pPr>
        <w:rPr>
          <w:rFonts w:cs="Times New Roman"/>
          <w:bCs/>
        </w:rPr>
      </w:pPr>
      <w:r w:rsidRPr="00DF57AD">
        <w:rPr>
          <w:rFonts w:cs="Times New Roman"/>
          <w:bCs/>
        </w:rPr>
        <w:t>137</w:t>
      </w:r>
      <w:r w:rsidRPr="00DF57AD">
        <w:rPr>
          <w:rFonts w:cs="Times New Roman"/>
          <w:bCs/>
        </w:rPr>
        <w:noBreakHyphen/>
        <w:t>800.05. Expired Permit, License or Certificate.</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Expired real estate appraiser permits, licenses and certificates may be reinstated within 12 months after expiration upon proper application, payment to the Board of the renewal fee as established in Section 137</w:t>
      </w:r>
      <w:r w:rsidRPr="00DF57AD">
        <w:rPr>
          <w:rFonts w:cs="Times New Roman"/>
        </w:rPr>
        <w:noBreakHyphen/>
        <w:t>800.03, plus a late fee as established in Section 137</w:t>
      </w:r>
      <w:r w:rsidRPr="00DF57AD">
        <w:rPr>
          <w:rFonts w:cs="Times New Roman"/>
        </w:rPr>
        <w:noBreakHyphen/>
        <w:t>800.03, and proof of having obtained the continuing education that would have been required had the permit, license or certificate been continuously renewed.</w:t>
      </w:r>
    </w:p>
    <w:p w:rsidR="00D92EC4" w:rsidRPr="00DF57AD" w:rsidRDefault="00D92EC4" w:rsidP="00A763C5">
      <w:pPr>
        <w:rPr>
          <w:rFonts w:cs="Times New Roman"/>
        </w:rPr>
      </w:pPr>
      <w:r w:rsidRPr="00DF57AD">
        <w:rPr>
          <w:rFonts w:cs="Times New Roman"/>
        </w:rPr>
        <w:tab/>
        <w:t>(B) Permits, licenses and certificates expired for more than twelve (12) months will be cancelled. Such cancelled permits, licenses and certificates may be considered for reinstatement upon proper application, payment of the original license or certificate fee as established in Section 137</w:t>
      </w:r>
      <w:r w:rsidRPr="00DF57AD">
        <w:rPr>
          <w:rFonts w:cs="Times New Roman"/>
        </w:rPr>
        <w:noBreakHyphen/>
        <w:t>800.03, payment of the late fee as established in Section 137</w:t>
      </w:r>
      <w:r w:rsidRPr="00DF57AD">
        <w:rPr>
          <w:rFonts w:cs="Times New Roman"/>
        </w:rPr>
        <w:noBreakHyphen/>
        <w:t xml:space="preserve">800.03, and proof of having obtained continuing education equal to the </w:t>
      </w:r>
      <w:r w:rsidRPr="00DF57AD">
        <w:rPr>
          <w:rFonts w:cs="Times New Roman"/>
        </w:rPr>
        <w:lastRenderedPageBreak/>
        <w:t>total number of class hours that would have been required had the permit, license or certificate been continuously renewed including the most recent 7</w:t>
      </w:r>
      <w:r w:rsidRPr="00DF57AD">
        <w:rPr>
          <w:rFonts w:cs="Times New Roman"/>
        </w:rPr>
        <w:noBreakHyphen/>
        <w:t>hour National Uniform Standards of Professional Appraisal Practice Update Course. Such applications will be reviewed by the Board to determine whether an examination and/or additional real estate appraisal education will be required.</w:t>
      </w:r>
    </w:p>
    <w:p w:rsidR="00D92EC4" w:rsidRPr="00DF57AD" w:rsidRDefault="00D92EC4" w:rsidP="00A763C5">
      <w:pPr>
        <w:rPr>
          <w:rFonts w:cs="Times New Roman"/>
        </w:rPr>
      </w:pPr>
    </w:p>
    <w:p w:rsidR="00D92EC4" w:rsidRPr="00DF57AD" w:rsidRDefault="00D92EC4" w:rsidP="00A763C5">
      <w:pPr>
        <w:rPr>
          <w:rFonts w:cs="Times New Roman"/>
          <w:bCs/>
        </w:rPr>
      </w:pPr>
      <w:r w:rsidRPr="00DF57AD">
        <w:rPr>
          <w:rFonts w:cs="Times New Roman"/>
          <w:bCs/>
        </w:rPr>
        <w:t>137</w:t>
      </w:r>
      <w:r w:rsidRPr="00DF57AD">
        <w:rPr>
          <w:rFonts w:cs="Times New Roman"/>
          <w:bCs/>
        </w:rPr>
        <w:noBreakHyphen/>
        <w:t>900.05. Curriculum and Attendance.</w:t>
      </w:r>
    </w:p>
    <w:p w:rsidR="00D92EC4" w:rsidRPr="00DF57AD" w:rsidRDefault="00D92EC4" w:rsidP="00A763C5">
      <w:pPr>
        <w:rPr>
          <w:rFonts w:cs="Times New Roman"/>
        </w:rPr>
      </w:pPr>
    </w:p>
    <w:p w:rsidR="00D92EC4" w:rsidRPr="00DF57AD" w:rsidRDefault="00D92EC4" w:rsidP="00A763C5">
      <w:pPr>
        <w:rPr>
          <w:rFonts w:cs="Times New Roman"/>
        </w:rPr>
      </w:pPr>
      <w:r w:rsidRPr="00DF57AD">
        <w:rPr>
          <w:rFonts w:cs="Times New Roman"/>
        </w:rPr>
        <w:tab/>
        <w:t>(A) Topics for qualifying courses referenced in the South Carolina Real Estate Appraiser License and Certification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w:t>
      </w:r>
      <w:r w:rsidRPr="00DF57AD">
        <w:rPr>
          <w:rFonts w:cs="Times New Roman"/>
        </w:rPr>
        <w:noBreakHyphen/>
        <w:t xml:space="preserve">related transactions. The courses must be at least fifteen (15) hours and must include an examination pertinent to that educational offering. </w:t>
      </w:r>
      <w:proofErr w:type="spellStart"/>
      <w:r w:rsidRPr="00DF57AD">
        <w:rPr>
          <w:rFonts w:cs="Times New Roman"/>
        </w:rPr>
        <w:t>Prelicense</w:t>
      </w:r>
      <w:proofErr w:type="spellEnd"/>
      <w:r w:rsidRPr="00DF57AD">
        <w:rPr>
          <w:rFonts w:cs="Times New Roman"/>
        </w:rPr>
        <w:t xml:space="preserve"> appraisal courses must be in modules which require a specified number of education hours at each credential level as established by the Appraiser Qualifications Board (</w:t>
      </w:r>
      <w:proofErr w:type="spellStart"/>
      <w:r w:rsidRPr="00DF57AD">
        <w:rPr>
          <w:rFonts w:cs="Times New Roman"/>
        </w:rPr>
        <w:t>AQB</w:t>
      </w:r>
      <w:proofErr w:type="spellEnd"/>
      <w:r w:rsidRPr="00DF57AD">
        <w:rPr>
          <w:rFonts w:cs="Times New Roman"/>
        </w:rPr>
        <w:t>) of The Appraisal Foundation.</w:t>
      </w:r>
    </w:p>
    <w:p w:rsidR="00D92EC4" w:rsidRPr="00DF57AD" w:rsidRDefault="00D92EC4" w:rsidP="00A763C5">
      <w:pPr>
        <w:rPr>
          <w:rFonts w:cs="Times New Roman"/>
        </w:rPr>
      </w:pPr>
      <w:r w:rsidRPr="00DF57AD">
        <w:rPr>
          <w:rFonts w:cs="Times New Roman"/>
        </w:rPr>
        <w:tab/>
        <w:t>(B) The seventy</w:t>
      </w:r>
      <w:r w:rsidRPr="00DF57AD">
        <w:rPr>
          <w:rFonts w:cs="Times New Roman"/>
        </w:rPr>
        <w:noBreakHyphen/>
        <w:t>five (75) hours required for qualifying as a real estate apprentice appraiser must emphasize appraisal of one</w:t>
      </w:r>
      <w:r w:rsidRPr="00DF57AD">
        <w:rPr>
          <w:rFonts w:cs="Times New Roman"/>
        </w:rPr>
        <w:noBreakHyphen/>
        <w:t>to four</w:t>
      </w:r>
      <w:r w:rsidRPr="00DF57AD">
        <w:rPr>
          <w:rFonts w:cs="Times New Roman"/>
        </w:rPr>
        <w:noBreakHyphen/>
        <w:t>unit residential properties and must include content on the following course modules:</w:t>
      </w:r>
    </w:p>
    <w:p w:rsidR="00D92EC4" w:rsidRPr="00DF57AD" w:rsidRDefault="00D92EC4" w:rsidP="00A763C5">
      <w:pPr>
        <w:rPr>
          <w:rFonts w:cs="Times New Roman"/>
        </w:rPr>
      </w:pPr>
      <w:r w:rsidRPr="00DF57AD">
        <w:rPr>
          <w:rFonts w:cs="Times New Roman"/>
        </w:rPr>
        <w:tab/>
      </w:r>
      <w:r w:rsidRPr="00DF57AD">
        <w:rPr>
          <w:rFonts w:cs="Times New Roman"/>
        </w:rPr>
        <w:tab/>
        <w:t>1. Basic Appraisal Principles (30 hours);</w:t>
      </w:r>
    </w:p>
    <w:p w:rsidR="00D92EC4" w:rsidRPr="00DF57AD" w:rsidRDefault="00D92EC4" w:rsidP="00A763C5">
      <w:pPr>
        <w:rPr>
          <w:rFonts w:cs="Times New Roman"/>
        </w:rPr>
      </w:pPr>
      <w:r w:rsidRPr="00DF57AD">
        <w:rPr>
          <w:rFonts w:cs="Times New Roman"/>
        </w:rPr>
        <w:tab/>
      </w:r>
      <w:r w:rsidRPr="00DF57AD">
        <w:rPr>
          <w:rFonts w:cs="Times New Roman"/>
        </w:rPr>
        <w:tab/>
        <w:t>2. Basic Appraisal Procedures (30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3. National </w:t>
      </w:r>
      <w:proofErr w:type="spellStart"/>
      <w:r w:rsidRPr="00DF57AD">
        <w:rPr>
          <w:rFonts w:cs="Times New Roman"/>
        </w:rPr>
        <w:t>USPAP</w:t>
      </w:r>
      <w:proofErr w:type="spellEnd"/>
      <w:r w:rsidRPr="00DF57AD">
        <w:rPr>
          <w:rFonts w:cs="Times New Roman"/>
        </w:rPr>
        <w:t xml:space="preserve"> Course or its equivalent as determined by the </w:t>
      </w:r>
      <w:proofErr w:type="spellStart"/>
      <w:r w:rsidRPr="00DF57AD">
        <w:rPr>
          <w:rFonts w:cs="Times New Roman"/>
        </w:rPr>
        <w:t>AQB</w:t>
      </w:r>
      <w:proofErr w:type="spellEnd"/>
      <w:r w:rsidRPr="00DF57AD">
        <w:rPr>
          <w:rFonts w:cs="Times New Roman"/>
        </w:rPr>
        <w:t xml:space="preserve"> (15 hours).</w:t>
      </w:r>
    </w:p>
    <w:p w:rsidR="00D92EC4" w:rsidRPr="00DF57AD" w:rsidRDefault="00D92EC4" w:rsidP="00A763C5">
      <w:pPr>
        <w:rPr>
          <w:rFonts w:cs="Times New Roman"/>
        </w:rPr>
      </w:pPr>
      <w:r w:rsidRPr="00DF57AD">
        <w:rPr>
          <w:rFonts w:cs="Times New Roman"/>
        </w:rPr>
        <w:tab/>
        <w:t xml:space="preserve">(C) The one hundred fifty (150) hours required for a state licensed real estate appraiser must include content from the Basic Appraisal Principles (30 hours), Basic Appraisal Procedures (30 hours) and the National </w:t>
      </w:r>
      <w:proofErr w:type="spellStart"/>
      <w:r w:rsidRPr="00DF57AD">
        <w:rPr>
          <w:rFonts w:cs="Times New Roman"/>
        </w:rPr>
        <w:t>USPAP</w:t>
      </w:r>
      <w:proofErr w:type="spellEnd"/>
      <w:r w:rsidRPr="00DF57AD">
        <w:rPr>
          <w:rFonts w:cs="Times New Roman"/>
        </w:rPr>
        <w:t xml:space="preserve"> Course or its equivalent as determined by the </w:t>
      </w:r>
      <w:proofErr w:type="spellStart"/>
      <w:r w:rsidRPr="00DF57AD">
        <w:rPr>
          <w:rFonts w:cs="Times New Roman"/>
        </w:rPr>
        <w:t>AQB</w:t>
      </w:r>
      <w:proofErr w:type="spellEnd"/>
      <w:r w:rsidRPr="00DF57AD">
        <w:rPr>
          <w:rFonts w:cs="Times New Roman"/>
        </w:rPr>
        <w:t xml:space="preserve"> (15 hours) in addition to the following course modules:</w:t>
      </w:r>
    </w:p>
    <w:p w:rsidR="00D92EC4" w:rsidRPr="00DF57AD" w:rsidRDefault="00D92EC4" w:rsidP="00A763C5">
      <w:pPr>
        <w:rPr>
          <w:rFonts w:cs="Times New Roman"/>
        </w:rPr>
      </w:pPr>
      <w:r w:rsidRPr="00DF57AD">
        <w:rPr>
          <w:rFonts w:cs="Times New Roman"/>
        </w:rPr>
        <w:tab/>
      </w:r>
      <w:r w:rsidRPr="00DF57AD">
        <w:rPr>
          <w:rFonts w:cs="Times New Roman"/>
        </w:rPr>
        <w:tab/>
        <w:t xml:space="preserve">1. Residential Market Analysis </w:t>
      </w:r>
      <w:proofErr w:type="gramStart"/>
      <w:r w:rsidRPr="00DF57AD">
        <w:rPr>
          <w:rFonts w:cs="Times New Roman"/>
        </w:rPr>
        <w:t>And Highest And</w:t>
      </w:r>
      <w:proofErr w:type="gramEnd"/>
      <w:r w:rsidRPr="00DF57AD">
        <w:rPr>
          <w:rFonts w:cs="Times New Roman"/>
        </w:rPr>
        <w:t xml:space="preserve"> Best Use (15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2. Residential Appraiser Site Valuation </w:t>
      </w:r>
      <w:proofErr w:type="gramStart"/>
      <w:r w:rsidRPr="00DF57AD">
        <w:rPr>
          <w:rFonts w:cs="Times New Roman"/>
        </w:rPr>
        <w:t>And</w:t>
      </w:r>
      <w:proofErr w:type="gramEnd"/>
      <w:r w:rsidRPr="00DF57AD">
        <w:rPr>
          <w:rFonts w:cs="Times New Roman"/>
        </w:rPr>
        <w:t xml:space="preserve"> Cost Approach (15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3. Residential Sales Comparison </w:t>
      </w:r>
      <w:proofErr w:type="gramStart"/>
      <w:r w:rsidRPr="00DF57AD">
        <w:rPr>
          <w:rFonts w:cs="Times New Roman"/>
        </w:rPr>
        <w:t>And</w:t>
      </w:r>
      <w:proofErr w:type="gramEnd"/>
      <w:r w:rsidRPr="00DF57AD">
        <w:rPr>
          <w:rFonts w:cs="Times New Roman"/>
        </w:rPr>
        <w:t xml:space="preserve"> Income Approaches (30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4. Residential Report Writing </w:t>
      </w:r>
      <w:proofErr w:type="gramStart"/>
      <w:r w:rsidRPr="00DF57AD">
        <w:rPr>
          <w:rFonts w:cs="Times New Roman"/>
        </w:rPr>
        <w:t>And</w:t>
      </w:r>
      <w:proofErr w:type="gramEnd"/>
      <w:r w:rsidRPr="00DF57AD">
        <w:rPr>
          <w:rFonts w:cs="Times New Roman"/>
        </w:rPr>
        <w:t xml:space="preserve"> Case Studies (15 hours).</w:t>
      </w:r>
    </w:p>
    <w:p w:rsidR="00D92EC4" w:rsidRPr="00DF57AD" w:rsidRDefault="00D92EC4" w:rsidP="00A763C5">
      <w:pPr>
        <w:rPr>
          <w:rFonts w:cs="Times New Roman"/>
        </w:rPr>
      </w:pPr>
      <w:r w:rsidRPr="00DF57AD">
        <w:rPr>
          <w:rFonts w:cs="Times New Roman"/>
        </w:rPr>
        <w:tab/>
        <w:t xml:space="preserve">(D) The two hundred (200) hours required for a state certified residential real estate appraiser must include content from the Basic Appraisal Principles (30 hours), Basic Appraisal Procedures (30 hours), National </w:t>
      </w:r>
      <w:proofErr w:type="spellStart"/>
      <w:r w:rsidRPr="00DF57AD">
        <w:rPr>
          <w:rFonts w:cs="Times New Roman"/>
        </w:rPr>
        <w:t>USPAP</w:t>
      </w:r>
      <w:proofErr w:type="spellEnd"/>
      <w:r w:rsidRPr="00DF57AD">
        <w:rPr>
          <w:rFonts w:cs="Times New Roman"/>
        </w:rPr>
        <w:t xml:space="preserve"> Course or its equivalent as determined by the </w:t>
      </w:r>
      <w:proofErr w:type="spellStart"/>
      <w:r w:rsidRPr="00DF57AD">
        <w:rPr>
          <w:rFonts w:cs="Times New Roman"/>
        </w:rPr>
        <w:t>AQB</w:t>
      </w:r>
      <w:proofErr w:type="spellEnd"/>
      <w:r w:rsidRPr="00DF57AD">
        <w:rPr>
          <w:rFonts w:cs="Times New Roman"/>
        </w:rPr>
        <w:t xml:space="preserve"> (15 hours), Residential Market Analysis And Highest And Best Use (15 hours), Residential Appraiser Site Valuation And Cost Approach (15 hours), Residential Sales Comparison And Income Approaches (30 hours), and Residential Report Writing And Case Studies (15 hours) in addition to the following course modules:</w:t>
      </w:r>
    </w:p>
    <w:p w:rsidR="00D92EC4" w:rsidRPr="00DF57AD" w:rsidRDefault="00D92EC4" w:rsidP="00A763C5">
      <w:pPr>
        <w:rPr>
          <w:rFonts w:cs="Times New Roman"/>
        </w:rPr>
      </w:pPr>
      <w:r w:rsidRPr="00DF57AD">
        <w:rPr>
          <w:rFonts w:cs="Times New Roman"/>
        </w:rPr>
        <w:tab/>
      </w:r>
      <w:r w:rsidRPr="00DF57AD">
        <w:rPr>
          <w:rFonts w:cs="Times New Roman"/>
        </w:rPr>
        <w:tab/>
        <w:t xml:space="preserve">1. Statistics, Modeling </w:t>
      </w:r>
      <w:proofErr w:type="gramStart"/>
      <w:r w:rsidRPr="00DF57AD">
        <w:rPr>
          <w:rFonts w:cs="Times New Roman"/>
        </w:rPr>
        <w:t>And</w:t>
      </w:r>
      <w:proofErr w:type="gramEnd"/>
      <w:r w:rsidRPr="00DF57AD">
        <w:rPr>
          <w:rFonts w:cs="Times New Roman"/>
        </w:rPr>
        <w:t xml:space="preserve"> Finance (15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2. Advanced Residential Applications </w:t>
      </w:r>
      <w:proofErr w:type="gramStart"/>
      <w:r w:rsidRPr="00DF57AD">
        <w:rPr>
          <w:rFonts w:cs="Times New Roman"/>
        </w:rPr>
        <w:t>And</w:t>
      </w:r>
      <w:proofErr w:type="gramEnd"/>
      <w:r w:rsidRPr="00DF57AD">
        <w:rPr>
          <w:rFonts w:cs="Times New Roman"/>
        </w:rPr>
        <w:t xml:space="preserve"> Case Studies (15 hours);</w:t>
      </w:r>
    </w:p>
    <w:p w:rsidR="00D92EC4" w:rsidRPr="00DF57AD" w:rsidRDefault="00D92EC4" w:rsidP="00A763C5">
      <w:pPr>
        <w:rPr>
          <w:rFonts w:cs="Times New Roman"/>
        </w:rPr>
      </w:pPr>
      <w:r w:rsidRPr="00DF57AD">
        <w:rPr>
          <w:rFonts w:cs="Times New Roman"/>
        </w:rPr>
        <w:tab/>
      </w:r>
      <w:r w:rsidRPr="00DF57AD">
        <w:rPr>
          <w:rFonts w:cs="Times New Roman"/>
        </w:rPr>
        <w:tab/>
        <w:t>3. Appraisal Subject Matter Electives (20 hours and may include hours over the minimum in other modules).</w:t>
      </w:r>
    </w:p>
    <w:p w:rsidR="00D92EC4" w:rsidRPr="00DF57AD" w:rsidRDefault="00D92EC4" w:rsidP="00A763C5">
      <w:pPr>
        <w:rPr>
          <w:rFonts w:cs="Times New Roman"/>
        </w:rPr>
      </w:pPr>
      <w:r w:rsidRPr="00DF57AD">
        <w:rPr>
          <w:rFonts w:cs="Times New Roman"/>
        </w:rPr>
        <w:tab/>
        <w:t xml:space="preserve">(E) The three hundred (300) hours required for a state certified general real estate appraiser must include content from the Basic Appraisal Principles (30 hours), Basic Appraisal Procedures (30 hours), National </w:t>
      </w:r>
      <w:proofErr w:type="spellStart"/>
      <w:r w:rsidRPr="00DF57AD">
        <w:rPr>
          <w:rFonts w:cs="Times New Roman"/>
        </w:rPr>
        <w:t>USPAP</w:t>
      </w:r>
      <w:proofErr w:type="spellEnd"/>
      <w:r w:rsidRPr="00DF57AD">
        <w:rPr>
          <w:rFonts w:cs="Times New Roman"/>
        </w:rPr>
        <w:t xml:space="preserve"> Course or its equivalent as determined by the </w:t>
      </w:r>
      <w:proofErr w:type="spellStart"/>
      <w:r w:rsidRPr="00DF57AD">
        <w:rPr>
          <w:rFonts w:cs="Times New Roman"/>
        </w:rPr>
        <w:t>AQB</w:t>
      </w:r>
      <w:proofErr w:type="spellEnd"/>
      <w:r w:rsidRPr="00DF57AD">
        <w:rPr>
          <w:rFonts w:cs="Times New Roman"/>
        </w:rPr>
        <w:t xml:space="preserve"> (15 hours), Statistics, Modeling </w:t>
      </w:r>
      <w:proofErr w:type="gramStart"/>
      <w:r w:rsidRPr="00DF57AD">
        <w:rPr>
          <w:rFonts w:cs="Times New Roman"/>
        </w:rPr>
        <w:t>And</w:t>
      </w:r>
      <w:proofErr w:type="gramEnd"/>
      <w:r w:rsidRPr="00DF57AD">
        <w:rPr>
          <w:rFonts w:cs="Times New Roman"/>
        </w:rPr>
        <w:t xml:space="preserve"> Finance (15 hours) in addition to the following course modules:</w:t>
      </w:r>
    </w:p>
    <w:p w:rsidR="00D92EC4" w:rsidRPr="00DF57AD" w:rsidRDefault="00D92EC4" w:rsidP="00A763C5">
      <w:pPr>
        <w:rPr>
          <w:rFonts w:cs="Times New Roman"/>
        </w:rPr>
      </w:pPr>
      <w:r w:rsidRPr="00DF57AD">
        <w:rPr>
          <w:rFonts w:cs="Times New Roman"/>
        </w:rPr>
        <w:tab/>
      </w:r>
      <w:r w:rsidRPr="00DF57AD">
        <w:rPr>
          <w:rFonts w:cs="Times New Roman"/>
        </w:rPr>
        <w:tab/>
        <w:t xml:space="preserve">1. General Appraiser Market Analysis </w:t>
      </w:r>
      <w:proofErr w:type="gramStart"/>
      <w:r w:rsidRPr="00DF57AD">
        <w:rPr>
          <w:rFonts w:cs="Times New Roman"/>
        </w:rPr>
        <w:t>And Highest And</w:t>
      </w:r>
      <w:proofErr w:type="gramEnd"/>
      <w:r w:rsidRPr="00DF57AD">
        <w:rPr>
          <w:rFonts w:cs="Times New Roman"/>
        </w:rPr>
        <w:t xml:space="preserve"> Best Use (30 hours);</w:t>
      </w:r>
    </w:p>
    <w:p w:rsidR="00D92EC4" w:rsidRPr="00DF57AD" w:rsidRDefault="00D92EC4" w:rsidP="00A763C5">
      <w:pPr>
        <w:rPr>
          <w:rFonts w:cs="Times New Roman"/>
        </w:rPr>
      </w:pPr>
      <w:r w:rsidRPr="00DF57AD">
        <w:rPr>
          <w:rFonts w:cs="Times New Roman"/>
        </w:rPr>
        <w:tab/>
      </w:r>
      <w:r w:rsidRPr="00DF57AD">
        <w:rPr>
          <w:rFonts w:cs="Times New Roman"/>
        </w:rPr>
        <w:tab/>
        <w:t>2. General Appraiser Sales Comparison Approach (30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3. General Appraiser Site Valuation </w:t>
      </w:r>
      <w:proofErr w:type="gramStart"/>
      <w:r w:rsidRPr="00DF57AD">
        <w:rPr>
          <w:rFonts w:cs="Times New Roman"/>
        </w:rPr>
        <w:t>And</w:t>
      </w:r>
      <w:proofErr w:type="gramEnd"/>
      <w:r w:rsidRPr="00DF57AD">
        <w:rPr>
          <w:rFonts w:cs="Times New Roman"/>
        </w:rPr>
        <w:t xml:space="preserve"> Cost Approach (30 hours);</w:t>
      </w:r>
    </w:p>
    <w:p w:rsidR="00D92EC4" w:rsidRPr="00DF57AD" w:rsidRDefault="00D92EC4" w:rsidP="00A763C5">
      <w:pPr>
        <w:rPr>
          <w:rFonts w:cs="Times New Roman"/>
        </w:rPr>
      </w:pPr>
      <w:r w:rsidRPr="00DF57AD">
        <w:rPr>
          <w:rFonts w:cs="Times New Roman"/>
        </w:rPr>
        <w:tab/>
      </w:r>
      <w:r w:rsidRPr="00DF57AD">
        <w:rPr>
          <w:rFonts w:cs="Times New Roman"/>
        </w:rPr>
        <w:tab/>
        <w:t>4. General Appraiser Income Approach (60 hours);</w:t>
      </w:r>
    </w:p>
    <w:p w:rsidR="00D92EC4" w:rsidRPr="00DF57AD" w:rsidRDefault="00D92EC4" w:rsidP="00A763C5">
      <w:pPr>
        <w:rPr>
          <w:rFonts w:cs="Times New Roman"/>
        </w:rPr>
      </w:pPr>
      <w:r w:rsidRPr="00DF57AD">
        <w:rPr>
          <w:rFonts w:cs="Times New Roman"/>
        </w:rPr>
        <w:tab/>
      </w:r>
      <w:r w:rsidRPr="00DF57AD">
        <w:rPr>
          <w:rFonts w:cs="Times New Roman"/>
        </w:rPr>
        <w:tab/>
        <w:t xml:space="preserve">5. General Appraiser Report Writing </w:t>
      </w:r>
      <w:proofErr w:type="gramStart"/>
      <w:r w:rsidRPr="00DF57AD">
        <w:rPr>
          <w:rFonts w:cs="Times New Roman"/>
        </w:rPr>
        <w:t>And</w:t>
      </w:r>
      <w:proofErr w:type="gramEnd"/>
      <w:r w:rsidRPr="00DF57AD">
        <w:rPr>
          <w:rFonts w:cs="Times New Roman"/>
        </w:rPr>
        <w:t xml:space="preserve"> Case Studies (30 hours);</w:t>
      </w:r>
    </w:p>
    <w:p w:rsidR="00D92EC4" w:rsidRPr="00DF57AD" w:rsidRDefault="00D92EC4" w:rsidP="00A763C5">
      <w:pPr>
        <w:rPr>
          <w:rFonts w:cs="Times New Roman"/>
        </w:rPr>
      </w:pPr>
      <w:r w:rsidRPr="00DF57AD">
        <w:rPr>
          <w:rFonts w:cs="Times New Roman"/>
        </w:rPr>
        <w:tab/>
      </w:r>
      <w:r w:rsidRPr="00DF57AD">
        <w:rPr>
          <w:rFonts w:cs="Times New Roman"/>
        </w:rPr>
        <w:tab/>
        <w:t>6. Appraisal Subject Matter Electives (30 hours and may include hours over the minimum in other modules).</w:t>
      </w:r>
    </w:p>
    <w:p w:rsidR="00D92EC4" w:rsidRPr="00DF57AD" w:rsidRDefault="00D92EC4" w:rsidP="00A763C5">
      <w:pPr>
        <w:rPr>
          <w:rFonts w:cs="Times New Roman"/>
        </w:rPr>
      </w:pPr>
      <w:r w:rsidRPr="00DF57AD">
        <w:rPr>
          <w:rFonts w:cs="Times New Roman"/>
        </w:rPr>
        <w:lastRenderedPageBreak/>
        <w:tab/>
        <w:t>(F)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 hours in length.</w:t>
      </w:r>
    </w:p>
    <w:p w:rsidR="00D92EC4" w:rsidRPr="00DF57AD" w:rsidRDefault="00D92EC4" w:rsidP="00A763C5">
      <w:pPr>
        <w:rPr>
          <w:rFonts w:cs="Times New Roman"/>
        </w:rPr>
      </w:pPr>
      <w:r w:rsidRPr="00DF57AD">
        <w:rPr>
          <w:rFonts w:cs="Times New Roman"/>
        </w:rPr>
        <w:tab/>
        <w:t>(G) 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rsidR="00D92EC4" w:rsidRPr="00DF57AD" w:rsidRDefault="00D92EC4" w:rsidP="00A763C5">
      <w:pPr>
        <w:rPr>
          <w:rFonts w:cs="Times New Roman"/>
        </w:rPr>
      </w:pPr>
      <w:r w:rsidRPr="00DF57AD">
        <w:rPr>
          <w:rFonts w:cs="Times New Roman"/>
        </w:rPr>
        <w:tab/>
        <w:t>(H) Providers must identify to the Board the texts to be used in any approved course of instruction. The Board may direct that the school withdraw texts and may require additional instructional materials.</w:t>
      </w:r>
    </w:p>
    <w:p w:rsidR="00D92EC4" w:rsidRPr="00DF57AD" w:rsidRDefault="00D92EC4" w:rsidP="00A763C5">
      <w:pPr>
        <w:rPr>
          <w:rFonts w:cs="Times New Roman"/>
        </w:rPr>
      </w:pPr>
      <w:r w:rsidRPr="00DF57AD">
        <w:rPr>
          <w:rFonts w:cs="Times New Roman"/>
        </w:rPr>
        <w:tab/>
        <w:t>(I)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student’s grade or offer to students any re</w:t>
      </w:r>
      <w:r w:rsidRPr="00DF57AD">
        <w:rPr>
          <w:rFonts w:cs="Times New Roman"/>
        </w:rPr>
        <w:noBreakHyphen/>
        <w:t>examination of the same test previously administered. Retake examinations must contain at least eighty percent (80%) new material.</w:t>
      </w:r>
    </w:p>
    <w:p w:rsidR="00D92EC4" w:rsidRPr="00DF57AD" w:rsidRDefault="00D92EC4" w:rsidP="00A763C5">
      <w:pPr>
        <w:rPr>
          <w:rFonts w:cs="Times New Roman"/>
        </w:rPr>
      </w:pPr>
      <w:r w:rsidRPr="00DF57AD">
        <w:rPr>
          <w:rFonts w:cs="Times New Roman"/>
        </w:rPr>
        <w:tab/>
        <w:t>(J) Class meetings must be limited to a maximum of eight (8) hours in any given day. Students must be allowed one ten (10) minute break each hour and must be allowed at least one thirty minute break for classes that exceed four (4) hours. Providers must require strict attendance of all classroom hours required by law and must maintain records indicating all student absences.</w:t>
      </w:r>
    </w:p>
    <w:p w:rsidR="00D92EC4" w:rsidRPr="00DF57AD" w:rsidRDefault="00D92EC4" w:rsidP="00A763C5">
      <w:pPr>
        <w:rPr>
          <w:rFonts w:cs="Times New Roman"/>
        </w:rPr>
      </w:pPr>
      <w:r w:rsidRPr="00DF57AD">
        <w:rPr>
          <w:rFonts w:cs="Times New Roman"/>
        </w:rPr>
        <w:tab/>
        <w:t>(K) Providers may offer students failing to meet the minimum</w:t>
      </w:r>
      <w:r w:rsidRPr="00DF57AD">
        <w:rPr>
          <w:rFonts w:cs="Times New Roman"/>
        </w:rPr>
        <w:noBreakHyphen/>
        <w:t>hour requirement make</w:t>
      </w:r>
      <w:r w:rsidRPr="00DF57AD">
        <w:rPr>
          <w:rFonts w:cs="Times New Roman"/>
        </w:rPr>
        <w:noBreakHyphen/>
        <w:t>up sessions as follows:</w:t>
      </w:r>
    </w:p>
    <w:p w:rsidR="00D92EC4" w:rsidRPr="00DF57AD" w:rsidRDefault="00D92EC4" w:rsidP="00A763C5">
      <w:pPr>
        <w:rPr>
          <w:rFonts w:cs="Times New Roman"/>
        </w:rPr>
      </w:pPr>
      <w:r w:rsidRPr="00DF57AD">
        <w:rPr>
          <w:rFonts w:cs="Times New Roman"/>
        </w:rPr>
        <w:tab/>
      </w:r>
      <w:r w:rsidRPr="00DF57AD">
        <w:rPr>
          <w:rFonts w:cs="Times New Roman"/>
        </w:rPr>
        <w:tab/>
        <w:t xml:space="preserve">1. </w:t>
      </w:r>
      <w:proofErr w:type="gramStart"/>
      <w:r w:rsidRPr="00DF57AD">
        <w:rPr>
          <w:rFonts w:cs="Times New Roman"/>
        </w:rPr>
        <w:t>a</w:t>
      </w:r>
      <w:proofErr w:type="gramEnd"/>
      <w:r w:rsidRPr="00DF57AD">
        <w:rPr>
          <w:rFonts w:cs="Times New Roman"/>
        </w:rPr>
        <w:t xml:space="preserve"> make</w:t>
      </w:r>
      <w:r w:rsidRPr="00DF57AD">
        <w:rPr>
          <w:rFonts w:cs="Times New Roman"/>
        </w:rPr>
        <w:noBreakHyphen/>
        <w:t>up session offered by the provider consisting of the content covered in the session or hours missed; or</w:t>
      </w:r>
    </w:p>
    <w:p w:rsidR="00D92EC4" w:rsidRPr="00DF57AD" w:rsidRDefault="00D92EC4" w:rsidP="00A763C5">
      <w:pPr>
        <w:rPr>
          <w:rFonts w:cs="Times New Roman"/>
        </w:rPr>
      </w:pPr>
      <w:r w:rsidRPr="00DF57AD">
        <w:rPr>
          <w:rFonts w:cs="Times New Roman"/>
        </w:rPr>
        <w:tab/>
      </w:r>
      <w:r w:rsidRPr="00DF57AD">
        <w:rPr>
          <w:rFonts w:cs="Times New Roman"/>
        </w:rPr>
        <w:tab/>
        <w:t xml:space="preserve">2. </w:t>
      </w:r>
      <w:proofErr w:type="gramStart"/>
      <w:r w:rsidRPr="00DF57AD">
        <w:rPr>
          <w:rFonts w:cs="Times New Roman"/>
        </w:rPr>
        <w:t>a</w:t>
      </w:r>
      <w:proofErr w:type="gramEnd"/>
      <w:r w:rsidRPr="00DF57AD">
        <w:rPr>
          <w:rFonts w:cs="Times New Roman"/>
        </w:rPr>
        <w:t xml:space="preserve"> video tape of the class session missed, supervised by the instructor, if not more than twenty percent (20%) of the classroom hours are missed; or</w:t>
      </w:r>
    </w:p>
    <w:p w:rsidR="00D92EC4" w:rsidRPr="00DF57AD" w:rsidRDefault="00D92EC4" w:rsidP="00A763C5">
      <w:pPr>
        <w:rPr>
          <w:rFonts w:cs="Times New Roman"/>
        </w:rPr>
      </w:pPr>
      <w:r w:rsidRPr="00DF57AD">
        <w:rPr>
          <w:rFonts w:cs="Times New Roman"/>
        </w:rPr>
        <w:tab/>
      </w:r>
      <w:r w:rsidRPr="00DF57AD">
        <w:rPr>
          <w:rFonts w:cs="Times New Roman"/>
        </w:rPr>
        <w:tab/>
        <w:t xml:space="preserve">3. </w:t>
      </w:r>
      <w:proofErr w:type="gramStart"/>
      <w:r w:rsidRPr="00DF57AD">
        <w:rPr>
          <w:rFonts w:cs="Times New Roman"/>
        </w:rPr>
        <w:t>attendance</w:t>
      </w:r>
      <w:proofErr w:type="gramEnd"/>
      <w:r w:rsidRPr="00DF57AD">
        <w:rPr>
          <w:rFonts w:cs="Times New Roman"/>
        </w:rPr>
        <w:t xml:space="preserve"> of the same class session offered by the provider at a future date.</w:t>
      </w:r>
    </w:p>
    <w:p w:rsidR="00D92EC4" w:rsidRPr="00DF57AD" w:rsidRDefault="00D92EC4" w:rsidP="00A763C5">
      <w:pPr>
        <w:rPr>
          <w:rFonts w:cs="Times New Roman"/>
        </w:rPr>
      </w:pPr>
      <w:r w:rsidRPr="00DF57AD">
        <w:rPr>
          <w:rFonts w:cs="Times New Roman"/>
        </w:rPr>
        <w:tab/>
        <w:t>(L) Each provider shall, upon request by the Board, provide the Board with a roster of students in attendance at an approved course. The roster shall list the course identification number assigned by the Board, provider’s name, instructor’s name, title, location and dates of course; full legal name, address, phone number, permit/license/certificate number, if applicable, of each student, along with the number of hours in attendance and final grade, if applicable. Rosters must be verified by an authorized official of the provider.</w:t>
      </w:r>
    </w:p>
    <w:p w:rsidR="00D92EC4" w:rsidRPr="00DF57AD" w:rsidRDefault="00D92EC4" w:rsidP="00A763C5">
      <w:pPr>
        <w:rPr>
          <w:rFonts w:cs="Times New Roman"/>
        </w:rPr>
      </w:pPr>
      <w:r w:rsidRPr="00DF57AD">
        <w:rPr>
          <w:rFonts w:cs="Times New Roman"/>
        </w:rPr>
        <w:tab/>
        <w:t>(M) A Certificate of Completion prescribed by the Board shall be awarded to each course graduate, signed and dated by the authorized official of the provider, and must contain the course identification number assigned by the Board, provider’s name and address, title, location, dates and number of hours of the course, full legal name, and license number, if applicable, of the student.</w:t>
      </w:r>
    </w:p>
    <w:p w:rsidR="00D92EC4" w:rsidRPr="00DF57AD" w:rsidRDefault="00D92EC4" w:rsidP="00A763C5">
      <w:pPr>
        <w:rPr>
          <w:rFonts w:cs="Times New Roman"/>
        </w:rPr>
      </w:pPr>
    </w:p>
    <w:p w:rsidR="00D92EC4" w:rsidRPr="00DF57AD" w:rsidRDefault="00D92EC4" w:rsidP="00697B15">
      <w:pPr>
        <w:rPr>
          <w:rFonts w:cs="Times New Roman"/>
          <w:b/>
        </w:rPr>
      </w:pPr>
      <w:r w:rsidRPr="00DF57AD">
        <w:rPr>
          <w:rFonts w:cs="Times New Roman"/>
          <w:b/>
        </w:rPr>
        <w:t>Fiscal Impact Statement:</w:t>
      </w:r>
    </w:p>
    <w:p w:rsidR="00D92EC4" w:rsidRPr="00DF57AD" w:rsidRDefault="00D92EC4" w:rsidP="00697B15">
      <w:pPr>
        <w:rPr>
          <w:rFonts w:cs="Times New Roman"/>
          <w:b/>
        </w:rPr>
      </w:pPr>
    </w:p>
    <w:p w:rsidR="00D92EC4" w:rsidRPr="00DF57AD" w:rsidRDefault="00D92EC4" w:rsidP="00697B15">
      <w:pPr>
        <w:rPr>
          <w:rFonts w:cs="Times New Roman"/>
        </w:rPr>
      </w:pPr>
      <w:r w:rsidRPr="00DF57AD">
        <w:rPr>
          <w:rFonts w:cs="Times New Roman"/>
        </w:rPr>
        <w:tab/>
        <w:t>There will be no cost incurred by the State or any of its political subdivisions for these regulations.</w:t>
      </w:r>
    </w:p>
    <w:p w:rsidR="00D92EC4" w:rsidRPr="00DF57AD" w:rsidRDefault="00D92EC4" w:rsidP="00697B15">
      <w:pPr>
        <w:rPr>
          <w:rFonts w:cs="Times New Roman"/>
        </w:rPr>
      </w:pPr>
    </w:p>
    <w:p w:rsidR="00D92EC4" w:rsidRPr="00DF57AD" w:rsidRDefault="00D92EC4" w:rsidP="00697B15">
      <w:pPr>
        <w:rPr>
          <w:rFonts w:cs="Times New Roman"/>
          <w:b/>
        </w:rPr>
      </w:pPr>
      <w:r w:rsidRPr="00DF57AD">
        <w:rPr>
          <w:rFonts w:cs="Times New Roman"/>
          <w:b/>
        </w:rPr>
        <w:t>Statement of Rationale:</w:t>
      </w:r>
    </w:p>
    <w:p w:rsidR="00D92EC4" w:rsidRPr="00DF57AD" w:rsidRDefault="00D92EC4" w:rsidP="00697B15">
      <w:pPr>
        <w:rPr>
          <w:rFonts w:cs="Times New Roman"/>
        </w:rPr>
      </w:pPr>
    </w:p>
    <w:p w:rsidR="00D92EC4" w:rsidRPr="00DF57AD" w:rsidRDefault="00D92EC4" w:rsidP="00697B15">
      <w:pPr>
        <w:rPr>
          <w:rFonts w:cs="Times New Roman"/>
          <w:b/>
        </w:rPr>
      </w:pPr>
      <w:r w:rsidRPr="00DF57AD">
        <w:rPr>
          <w:rFonts w:cs="Times New Roman"/>
        </w:rPr>
        <w:tab/>
        <w:t>The updated regulations will comply with recommendations of the Appraisal Subcommittee of the Federal Financial Institutions Examinations Council and make corrections and editorial changes.</w:t>
      </w:r>
    </w:p>
    <w:sectPr w:rsidR="00D92EC4" w:rsidRPr="00DF57AD" w:rsidSect="00A81C6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C69" w:rsidRDefault="00A81C69" w:rsidP="00A81C69">
      <w:r>
        <w:separator/>
      </w:r>
    </w:p>
  </w:endnote>
  <w:endnote w:type="continuationSeparator" w:id="0">
    <w:p w:rsidR="00A81C69" w:rsidRDefault="00A81C69" w:rsidP="00A8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98274"/>
      <w:docPartObj>
        <w:docPartGallery w:val="Page Numbers (Bottom of Page)"/>
        <w:docPartUnique/>
      </w:docPartObj>
    </w:sdtPr>
    <w:sdtEndPr>
      <w:rPr>
        <w:noProof/>
      </w:rPr>
    </w:sdtEndPr>
    <w:sdtContent>
      <w:p w:rsidR="00A81C69" w:rsidRDefault="00A81C69">
        <w:pPr>
          <w:pStyle w:val="Footer"/>
          <w:jc w:val="center"/>
        </w:pPr>
        <w:r>
          <w:fldChar w:fldCharType="begin"/>
        </w:r>
        <w:r>
          <w:instrText xml:space="preserve"> PAGE   \* MERGEFORMAT </w:instrText>
        </w:r>
        <w:r>
          <w:fldChar w:fldCharType="separate"/>
        </w:r>
        <w:r w:rsidR="00DF57AD">
          <w:rPr>
            <w:noProof/>
          </w:rPr>
          <w:t>7</w:t>
        </w:r>
        <w:r>
          <w:rPr>
            <w:noProof/>
          </w:rPr>
          <w:fldChar w:fldCharType="end"/>
        </w:r>
      </w:p>
    </w:sdtContent>
  </w:sdt>
  <w:p w:rsidR="00A81C69" w:rsidRDefault="00A81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C69" w:rsidRDefault="00A81C69" w:rsidP="00A81C69">
      <w:r>
        <w:separator/>
      </w:r>
    </w:p>
  </w:footnote>
  <w:footnote w:type="continuationSeparator" w:id="0">
    <w:p w:rsidR="00A81C69" w:rsidRDefault="00A81C69" w:rsidP="00A8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B3"/>
    <w:rsid w:val="000426B3"/>
    <w:rsid w:val="00136C14"/>
    <w:rsid w:val="001849AB"/>
    <w:rsid w:val="00337472"/>
    <w:rsid w:val="00381DF2"/>
    <w:rsid w:val="003E4FB5"/>
    <w:rsid w:val="00402788"/>
    <w:rsid w:val="00537563"/>
    <w:rsid w:val="005A3311"/>
    <w:rsid w:val="0060475B"/>
    <w:rsid w:val="0068175D"/>
    <w:rsid w:val="006A296F"/>
    <w:rsid w:val="007A4780"/>
    <w:rsid w:val="00A220E4"/>
    <w:rsid w:val="00A52663"/>
    <w:rsid w:val="00A55668"/>
    <w:rsid w:val="00A81C69"/>
    <w:rsid w:val="00A84CDB"/>
    <w:rsid w:val="00C354CC"/>
    <w:rsid w:val="00CE1D53"/>
    <w:rsid w:val="00D92EC4"/>
    <w:rsid w:val="00DF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A4E7-CDED-46B2-B6CE-064FEFB2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C1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C69"/>
    <w:pPr>
      <w:tabs>
        <w:tab w:val="center" w:pos="4680"/>
        <w:tab w:val="right" w:pos="9360"/>
      </w:tabs>
    </w:pPr>
  </w:style>
  <w:style w:type="character" w:customStyle="1" w:styleId="HeaderChar">
    <w:name w:val="Header Char"/>
    <w:basedOn w:val="DefaultParagraphFont"/>
    <w:link w:val="Header"/>
    <w:uiPriority w:val="99"/>
    <w:rsid w:val="00A81C69"/>
  </w:style>
  <w:style w:type="paragraph" w:styleId="Footer">
    <w:name w:val="footer"/>
    <w:basedOn w:val="Normal"/>
    <w:link w:val="FooterChar"/>
    <w:uiPriority w:val="99"/>
    <w:unhideWhenUsed/>
    <w:rsid w:val="00A81C69"/>
    <w:pPr>
      <w:tabs>
        <w:tab w:val="center" w:pos="4680"/>
        <w:tab w:val="right" w:pos="9360"/>
      </w:tabs>
    </w:pPr>
  </w:style>
  <w:style w:type="character" w:customStyle="1" w:styleId="FooterChar">
    <w:name w:val="Footer Char"/>
    <w:basedOn w:val="DefaultParagraphFont"/>
    <w:link w:val="Footer"/>
    <w:uiPriority w:val="99"/>
    <w:rsid w:val="00A81C69"/>
  </w:style>
  <w:style w:type="paragraph" w:styleId="BalloonText">
    <w:name w:val="Balloon Text"/>
    <w:basedOn w:val="Normal"/>
    <w:link w:val="BalloonTextChar"/>
    <w:uiPriority w:val="99"/>
    <w:semiHidden/>
    <w:unhideWhenUsed/>
    <w:rsid w:val="00DF5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8</Pages>
  <Words>3682</Words>
  <Characters>20991</Characters>
  <Application>Microsoft Office Word</Application>
  <DocSecurity>0</DocSecurity>
  <Lines>174</Lines>
  <Paragraphs>49</Paragraphs>
  <ScaleCrop>false</ScaleCrop>
  <Company>Legislative Services Agency (LSA)</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2016-05-12T20:01:00Z</cp:lastPrinted>
  <dcterms:created xsi:type="dcterms:W3CDTF">2016-05-12T20:02:00Z</dcterms:created>
  <dcterms:modified xsi:type="dcterms:W3CDTF">2016-05-12T20:02:00Z</dcterms:modified>
</cp:coreProperties>
</file>