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772" w:rsidRDefault="008F4772" w:rsidP="00551D08">
      <w:bookmarkStart w:id="0" w:name="_GoBack"/>
      <w:bookmarkEnd w:id="0"/>
      <w:r>
        <w:t>Agency Name: Department of Employment and Workforce</w:t>
      </w:r>
    </w:p>
    <w:p w:rsidR="008F4772" w:rsidRDefault="008F4772" w:rsidP="00551D08">
      <w:r>
        <w:t>Statutory Authority: 4-29-110 and 41-35-720</w:t>
      </w:r>
    </w:p>
    <w:p w:rsidR="00A84CDB" w:rsidRDefault="00551D08" w:rsidP="00551D08">
      <w:r>
        <w:t>Document Number: 4692</w:t>
      </w:r>
    </w:p>
    <w:p w:rsidR="00551D08" w:rsidRDefault="008F4772" w:rsidP="00551D08">
      <w:r>
        <w:t>Proposed in State Register Volume and Issue: 40/10</w:t>
      </w:r>
    </w:p>
    <w:p w:rsidR="001A6DB9" w:rsidRDefault="001A6DB9" w:rsidP="00551D08">
      <w:r>
        <w:t>House Committee: Regulations and Administrative Procedures Committee</w:t>
      </w:r>
    </w:p>
    <w:p w:rsidR="001A6DB9" w:rsidRDefault="001A6DB9" w:rsidP="00551D08">
      <w:r>
        <w:t>Senate Committee: Labor, Commerce and Industry Committee</w:t>
      </w:r>
    </w:p>
    <w:p w:rsidR="003235BA" w:rsidRDefault="003235BA" w:rsidP="00551D08">
      <w:r>
        <w:t>120 Day Review Expiration Date for Automatic Approval 05/10/2017</w:t>
      </w:r>
    </w:p>
    <w:p w:rsidR="008B6D22" w:rsidRDefault="008B6D22" w:rsidP="00551D08">
      <w:r>
        <w:t>Final in State Register Volume and Issue: 41/5</w:t>
      </w:r>
    </w:p>
    <w:p w:rsidR="008B6D22" w:rsidRDefault="008F4772" w:rsidP="00551D08">
      <w:r>
        <w:t xml:space="preserve">Status: </w:t>
      </w:r>
      <w:r w:rsidR="008B6D22">
        <w:t>Final</w:t>
      </w:r>
    </w:p>
    <w:p w:rsidR="008F4772" w:rsidRDefault="008F4772" w:rsidP="00551D08">
      <w:r>
        <w:t>Subject: Appeals to the Appellate Panel</w:t>
      </w:r>
    </w:p>
    <w:p w:rsidR="008F4772" w:rsidRDefault="008F4772" w:rsidP="00551D08"/>
    <w:p w:rsidR="00551D08" w:rsidRDefault="00551D08" w:rsidP="00551D08">
      <w:r>
        <w:t>History: 4692</w:t>
      </w:r>
    </w:p>
    <w:p w:rsidR="00551D08" w:rsidRDefault="00551D08" w:rsidP="00551D08"/>
    <w:p w:rsidR="00551D08" w:rsidRDefault="00551D08" w:rsidP="00551D0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551D08" w:rsidRDefault="008F4772" w:rsidP="00551D08">
      <w:pPr>
        <w:tabs>
          <w:tab w:val="left" w:pos="475"/>
          <w:tab w:val="left" w:pos="2304"/>
          <w:tab w:val="center" w:pos="6494"/>
          <w:tab w:val="left" w:pos="7373"/>
          <w:tab w:val="left" w:pos="8554"/>
        </w:tabs>
      </w:pPr>
      <w:r>
        <w:t>-</w:t>
      </w:r>
      <w:r>
        <w:tab/>
        <w:t>10/28/2016</w:t>
      </w:r>
      <w:r>
        <w:tab/>
        <w:t xml:space="preserve">Proposed </w:t>
      </w:r>
      <w:proofErr w:type="spellStart"/>
      <w:r>
        <w:t>Reg</w:t>
      </w:r>
      <w:proofErr w:type="spellEnd"/>
      <w:r>
        <w:t xml:space="preserve"> Published in SR</w:t>
      </w:r>
      <w:r>
        <w:tab/>
      </w:r>
    </w:p>
    <w:p w:rsidR="008F4772" w:rsidRDefault="00156E0D" w:rsidP="00551D08">
      <w:pPr>
        <w:tabs>
          <w:tab w:val="left" w:pos="475"/>
          <w:tab w:val="left" w:pos="2304"/>
          <w:tab w:val="center" w:pos="6494"/>
          <w:tab w:val="left" w:pos="7373"/>
          <w:tab w:val="left" w:pos="8554"/>
        </w:tabs>
      </w:pPr>
      <w:r>
        <w:t>-</w:t>
      </w:r>
      <w:r>
        <w:tab/>
        <w:t>01/10/2017</w:t>
      </w:r>
      <w:r>
        <w:tab/>
        <w:t xml:space="preserve">Received by Lt. </w:t>
      </w:r>
      <w:proofErr w:type="spellStart"/>
      <w:r>
        <w:t>Gov</w:t>
      </w:r>
      <w:proofErr w:type="spellEnd"/>
      <w:r>
        <w:t xml:space="preserve"> &amp; Speaker</w:t>
      </w:r>
      <w:r>
        <w:tab/>
      </w:r>
      <w:r>
        <w:tab/>
        <w:t>05/10/2017</w:t>
      </w:r>
    </w:p>
    <w:p w:rsidR="00156E0D" w:rsidRDefault="001A6DB9" w:rsidP="00551D08">
      <w:pPr>
        <w:tabs>
          <w:tab w:val="left" w:pos="475"/>
          <w:tab w:val="left" w:pos="2304"/>
          <w:tab w:val="center" w:pos="6494"/>
          <w:tab w:val="left" w:pos="7373"/>
          <w:tab w:val="left" w:pos="8554"/>
        </w:tabs>
      </w:pPr>
      <w:r>
        <w:t>H</w:t>
      </w:r>
      <w:r>
        <w:tab/>
        <w:t>01/10/2017</w:t>
      </w:r>
      <w:r>
        <w:tab/>
        <w:t>Referred to Committee</w:t>
      </w:r>
      <w:r>
        <w:tab/>
      </w:r>
    </w:p>
    <w:p w:rsidR="001A6DB9" w:rsidRDefault="001A6DB9" w:rsidP="00551D08">
      <w:pPr>
        <w:tabs>
          <w:tab w:val="left" w:pos="475"/>
          <w:tab w:val="left" w:pos="2304"/>
          <w:tab w:val="center" w:pos="6494"/>
          <w:tab w:val="left" w:pos="7373"/>
          <w:tab w:val="left" w:pos="8554"/>
        </w:tabs>
      </w:pPr>
      <w:r>
        <w:t>S</w:t>
      </w:r>
      <w:r>
        <w:tab/>
        <w:t>01/10/2017</w:t>
      </w:r>
      <w:r>
        <w:tab/>
        <w:t>Referred to Committee</w:t>
      </w:r>
      <w:r>
        <w:tab/>
      </w:r>
    </w:p>
    <w:p w:rsidR="001A6DB9" w:rsidRDefault="007322CD" w:rsidP="00551D08">
      <w:pPr>
        <w:tabs>
          <w:tab w:val="left" w:pos="475"/>
          <w:tab w:val="left" w:pos="2304"/>
          <w:tab w:val="center" w:pos="6494"/>
          <w:tab w:val="left" w:pos="7373"/>
          <w:tab w:val="left" w:pos="8554"/>
        </w:tabs>
      </w:pPr>
      <w:r>
        <w:t>S</w:t>
      </w:r>
      <w:r>
        <w:tab/>
        <w:t>03/22/2017</w:t>
      </w:r>
      <w:r>
        <w:tab/>
        <w:t>Committee Requested Withdrawal</w:t>
      </w:r>
    </w:p>
    <w:p w:rsidR="007322CD" w:rsidRDefault="007322CD" w:rsidP="00551D08">
      <w:pPr>
        <w:tabs>
          <w:tab w:val="left" w:pos="475"/>
          <w:tab w:val="left" w:pos="2304"/>
          <w:tab w:val="center" w:pos="6494"/>
          <w:tab w:val="left" w:pos="7373"/>
          <w:tab w:val="left" w:pos="8554"/>
        </w:tabs>
      </w:pPr>
      <w:r>
        <w:tab/>
      </w:r>
      <w:r>
        <w:tab/>
        <w:t>120 Day Period Tolled</w:t>
      </w:r>
    </w:p>
    <w:p w:rsidR="007322CD" w:rsidRDefault="003235BA" w:rsidP="00551D08">
      <w:pPr>
        <w:tabs>
          <w:tab w:val="left" w:pos="475"/>
          <w:tab w:val="left" w:pos="2304"/>
          <w:tab w:val="center" w:pos="6494"/>
          <w:tab w:val="left" w:pos="7373"/>
          <w:tab w:val="left" w:pos="8554"/>
        </w:tabs>
      </w:pPr>
      <w:r>
        <w:t>-</w:t>
      </w:r>
      <w:r>
        <w:tab/>
        <w:t>03/22/2017</w:t>
      </w:r>
      <w:r>
        <w:tab/>
        <w:t>Withdrawn and Resubmitted</w:t>
      </w:r>
      <w:r>
        <w:tab/>
      </w:r>
      <w:r>
        <w:tab/>
        <w:t>05/10/2017</w:t>
      </w:r>
    </w:p>
    <w:p w:rsidR="003235BA" w:rsidRDefault="00F7164B" w:rsidP="00551D08">
      <w:pPr>
        <w:tabs>
          <w:tab w:val="left" w:pos="475"/>
          <w:tab w:val="left" w:pos="2304"/>
          <w:tab w:val="center" w:pos="6494"/>
          <w:tab w:val="left" w:pos="7373"/>
          <w:tab w:val="left" w:pos="8554"/>
        </w:tabs>
      </w:pPr>
      <w:r>
        <w:t>H</w:t>
      </w:r>
      <w:r>
        <w:tab/>
        <w:t>05/03/2017</w:t>
      </w:r>
      <w:r>
        <w:tab/>
        <w:t>Resolution Introduced to Approve</w:t>
      </w:r>
      <w:r>
        <w:tab/>
        <w:t>4260</w:t>
      </w:r>
    </w:p>
    <w:p w:rsidR="00F7164B" w:rsidRDefault="008B6D22" w:rsidP="00551D08">
      <w:pPr>
        <w:tabs>
          <w:tab w:val="left" w:pos="475"/>
          <w:tab w:val="left" w:pos="2304"/>
          <w:tab w:val="center" w:pos="6494"/>
          <w:tab w:val="left" w:pos="7373"/>
          <w:tab w:val="left" w:pos="8554"/>
        </w:tabs>
      </w:pPr>
      <w:r>
        <w:t>-</w:t>
      </w:r>
      <w:r>
        <w:tab/>
        <w:t>05/10/2016</w:t>
      </w:r>
      <w:r>
        <w:tab/>
        <w:t>Approved by: Expiration Date</w:t>
      </w:r>
    </w:p>
    <w:p w:rsidR="008B6D22" w:rsidRDefault="008B6D22" w:rsidP="00551D08">
      <w:pPr>
        <w:tabs>
          <w:tab w:val="left" w:pos="475"/>
          <w:tab w:val="left" w:pos="2304"/>
          <w:tab w:val="center" w:pos="6494"/>
          <w:tab w:val="left" w:pos="7373"/>
          <w:tab w:val="left" w:pos="8554"/>
        </w:tabs>
      </w:pPr>
      <w:r>
        <w:t>-</w:t>
      </w:r>
      <w:r>
        <w:tab/>
        <w:t>05/26/2017</w:t>
      </w:r>
      <w:r>
        <w:tab/>
        <w:t>Effective Date unless otherwise</w:t>
      </w:r>
    </w:p>
    <w:p w:rsidR="008B6D22" w:rsidRDefault="008B6D22" w:rsidP="00551D08">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8B6D22" w:rsidRPr="008B6D22" w:rsidRDefault="008B6D22" w:rsidP="00551D08">
      <w:pPr>
        <w:tabs>
          <w:tab w:val="left" w:pos="475"/>
          <w:tab w:val="left" w:pos="2304"/>
          <w:tab w:val="center" w:pos="6494"/>
          <w:tab w:val="left" w:pos="7373"/>
          <w:tab w:val="left" w:pos="8554"/>
        </w:tabs>
      </w:pPr>
    </w:p>
    <w:p w:rsidR="00484A43" w:rsidRDefault="00551D08" w:rsidP="008B6D22">
      <w:pPr>
        <w:jc w:val="center"/>
      </w:pPr>
      <w:r>
        <w:br w:type="page"/>
      </w:r>
      <w:r w:rsidR="00484A43">
        <w:lastRenderedPageBreak/>
        <w:t>Document No. 4692</w:t>
      </w:r>
    </w:p>
    <w:p w:rsidR="00484A43" w:rsidRDefault="00484A43" w:rsidP="001E14BF">
      <w:pPr>
        <w:jc w:val="center"/>
        <w:rPr>
          <w:b/>
        </w:rPr>
      </w:pPr>
      <w:r>
        <w:rPr>
          <w:b/>
        </w:rPr>
        <w:t>DEPARTMENT OF EMPLOYMENT AND WORKFORCE</w:t>
      </w:r>
    </w:p>
    <w:p w:rsidR="00484A43" w:rsidRDefault="00484A43" w:rsidP="001E14BF">
      <w:pPr>
        <w:jc w:val="center"/>
      </w:pPr>
      <w:r>
        <w:t>CHAPTER 47</w:t>
      </w:r>
    </w:p>
    <w:p w:rsidR="00484A43" w:rsidRDefault="00484A43" w:rsidP="001E14BF">
      <w:pPr>
        <w:jc w:val="center"/>
      </w:pPr>
      <w:r>
        <w:t>Statutory Authority: 1976 Code Sections 4</w:t>
      </w:r>
      <w:r w:rsidR="00B16BC6">
        <w:t>1</w:t>
      </w:r>
      <w:r>
        <w:t>-29-110 and 41-35-720</w:t>
      </w:r>
    </w:p>
    <w:p w:rsidR="00484A43" w:rsidRDefault="00484A43" w:rsidP="006D6275"/>
    <w:p w:rsidR="00484A43" w:rsidRDefault="00484A43" w:rsidP="006D6275">
      <w:r>
        <w:t>47-52. Appeals to the Appellate Panel.</w:t>
      </w:r>
    </w:p>
    <w:p w:rsidR="00484A43" w:rsidRDefault="00484A43" w:rsidP="006D6275"/>
    <w:p w:rsidR="00484A43" w:rsidRDefault="00484A43" w:rsidP="006D6275">
      <w:pPr>
        <w:rPr>
          <w:b/>
        </w:rPr>
      </w:pPr>
      <w:r>
        <w:rPr>
          <w:b/>
        </w:rPr>
        <w:t xml:space="preserve">Synopsis: </w:t>
      </w:r>
    </w:p>
    <w:p w:rsidR="00484A43" w:rsidRDefault="00484A43" w:rsidP="006D6275">
      <w:pPr>
        <w:rPr>
          <w:b/>
        </w:rPr>
      </w:pPr>
    </w:p>
    <w:p w:rsidR="00484A43" w:rsidRDefault="00484A43" w:rsidP="006D6275">
      <w:r>
        <w:t xml:space="preserve">The South Carolina Department of Employment and Workforce proposes to amend Regulation 47-52 to clarify language in the regulation and to identify a procedure within the Appellate Panel in the event a quorum is present but a majority decision is not reached and to clarify what information is included in a decision. </w:t>
      </w:r>
    </w:p>
    <w:p w:rsidR="00484A43" w:rsidRDefault="00484A43" w:rsidP="006D6275"/>
    <w:p w:rsidR="00484A43" w:rsidRDefault="00484A43" w:rsidP="006D6275">
      <w:r>
        <w:t xml:space="preserve">The Notice of Drafting regarding this regulation was published in the </w:t>
      </w:r>
      <w:r>
        <w:rPr>
          <w:i/>
        </w:rPr>
        <w:t>State Register</w:t>
      </w:r>
      <w:r>
        <w:t xml:space="preserve"> on August 26, 2016. </w:t>
      </w:r>
    </w:p>
    <w:p w:rsidR="00484A43" w:rsidRDefault="00484A43" w:rsidP="006D6275"/>
    <w:p w:rsidR="00484A43" w:rsidRDefault="00484A43" w:rsidP="001E14BF">
      <w:pPr>
        <w:jc w:val="center"/>
      </w:pPr>
      <w:r>
        <w:t>Section-by-Section Discussion:</w:t>
      </w:r>
    </w:p>
    <w:p w:rsidR="00484A43" w:rsidRDefault="00484A43" w:rsidP="001E14BF">
      <w:pPr>
        <w:jc w:val="center"/>
      </w:pPr>
    </w:p>
    <w:p w:rsidR="00484A43" w:rsidRDefault="00484A43" w:rsidP="00850702">
      <w:pPr>
        <w:tabs>
          <w:tab w:val="left" w:pos="630"/>
        </w:tabs>
      </w:pPr>
      <w:r>
        <w:t>47-52. This section will identify the procedure within the Appellate Panel in the event a quorum is present but a majority decision is not reached and to include language describing what is included in an Appellate Panel decision.</w:t>
      </w:r>
    </w:p>
    <w:p w:rsidR="00484A43" w:rsidRDefault="00484A43" w:rsidP="006D6275"/>
    <w:p w:rsidR="00484A43" w:rsidRPr="00557818" w:rsidRDefault="00484A43" w:rsidP="006D6275">
      <w:pPr>
        <w:rPr>
          <w:b/>
        </w:rPr>
      </w:pPr>
      <w:r w:rsidRPr="00557818">
        <w:rPr>
          <w:b/>
        </w:rPr>
        <w:t>Instructions:</w:t>
      </w:r>
    </w:p>
    <w:p w:rsidR="00484A43" w:rsidRPr="009F19B4" w:rsidRDefault="00484A43" w:rsidP="006D6275"/>
    <w:p w:rsidR="008B6D22" w:rsidRDefault="00484A43" w:rsidP="006D6275">
      <w:pPr>
        <w:rPr>
          <w:rFonts w:cs="Times New Roman"/>
          <w:u w:val="single"/>
        </w:rPr>
      </w:pPr>
      <w:r>
        <w:rPr>
          <w:rFonts w:cs="Times New Roman"/>
        </w:rPr>
        <w:t>Print regulation as shown below.</w:t>
      </w:r>
    </w:p>
    <w:p w:rsidR="008B6D22" w:rsidRDefault="008B6D22" w:rsidP="006D6275">
      <w:pPr>
        <w:rPr>
          <w:rFonts w:cs="Times New Roman"/>
          <w:u w:val="single"/>
        </w:rPr>
      </w:pPr>
    </w:p>
    <w:p w:rsidR="00484A43" w:rsidRDefault="00484A43" w:rsidP="006D6275">
      <w:pPr>
        <w:rPr>
          <w:b/>
        </w:rPr>
      </w:pPr>
      <w:r>
        <w:rPr>
          <w:b/>
        </w:rPr>
        <w:t xml:space="preserve">Text: </w:t>
      </w:r>
    </w:p>
    <w:p w:rsidR="00484A43" w:rsidRPr="008B6D22" w:rsidRDefault="00484A43" w:rsidP="005C0013"/>
    <w:p w:rsidR="00484A43" w:rsidRPr="008B6D22" w:rsidRDefault="00484A43" w:rsidP="007D71C4">
      <w:pPr>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47</w:t>
      </w:r>
      <w:r w:rsidRPr="008B6D22">
        <w:noBreakHyphen/>
        <w:t>52. Appeals to the Appellate Panel.</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t>A. The Presentation of Application for Leave to Appeal to the Appellate Panel.</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1. The Party appealing from the decision of an Appeal Tribunal shall file online, by fax, by mail, or otherwise deliver to the Department, a Notice of Appeal, setting forth the grounds for the appeal as set forth in Chapter 35 of Title 41 of the South Carolina Code of Laws, 1976, as amended</w:t>
      </w:r>
      <w:r w:rsidR="008B6D22">
        <w:t xml:space="preserve">. </w:t>
      </w:r>
      <w:r w:rsidRPr="008B6D22">
        <w:t>Copies of the Notice of Appeal shall be mailed or electronically delivered to the other interested parties of the appeal.</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2. The Appellate Panel may decide an Appeal, filed under Regulation 47</w:t>
      </w:r>
      <w:r w:rsidRPr="008B6D22">
        <w:noBreakHyphen/>
        <w:t xml:space="preserve">52, </w:t>
      </w:r>
      <w:proofErr w:type="spellStart"/>
      <w:r w:rsidRPr="008B6D22">
        <w:t>A.1</w:t>
      </w:r>
      <w:proofErr w:type="spellEnd"/>
      <w:r w:rsidRPr="008B6D22">
        <w:t>, without hearing, or may notify the interested parties to appear before it at a specified time and place for oral argument. Notices of such</w:t>
      </w:r>
      <w:r w:rsidR="008B6D22">
        <w:t xml:space="preserve"> </w:t>
      </w:r>
      <w:r w:rsidRPr="008B6D22">
        <w:t>oral argument</w:t>
      </w:r>
      <w:r w:rsidR="008B6D22">
        <w:t xml:space="preserve"> </w:t>
      </w:r>
      <w:r w:rsidRPr="008B6D22">
        <w:t xml:space="preserve">shall be mailed to the interested parties to the decision of the Appeal Tribunal at least seven (7) calendar days before the date of the hearing. </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3. If leave to appeal to the Appellate Panel is granted, the Appellate Panel may schedule a hearing. Notice of hearing on the form provided shall be mailed at least seven (7) calendar days before the date fixed for hearing, specifying the matters to be heard and the place and time of hearing to all interested parties.</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t>B. Hearing of Appeals.</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1. Except as provided in Appeal Regulation 47</w:t>
      </w:r>
      <w:r w:rsidRPr="008B6D22">
        <w:noBreakHyphen/>
        <w:t>52, D for the hearing of appeals removed to the Appellate Panel from an Appeal Tribunal, all appeals to the Appellate Panel shall be heard solely upon the evidence in the record before the Appeal Tribunal.</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2. In the hearing of an appeal upon the record, the Appellate Panel may limit the parties to oral argument, or may permit the filing of written argument, or both.</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t>C. The Review of Decisions of Appeal Tribunals by the Appellate Panel on Its Own Motion.</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 xml:space="preserve">1. Within ten (10) calendar days following a decision by an Appeal Tribunal, the Appellate Panel on its own motion may remove any decision to its own jurisdiction for review and may affirm, modify, or set </w:t>
      </w:r>
      <w:r w:rsidRPr="008B6D22">
        <w:lastRenderedPageBreak/>
        <w:t>aside such decision on the basis of the evidence previously submitted in such case, or may direct the taking of additional evidence.</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2. The Appellate Panel shall in such cases allow the parties an opportunity to present their views before it with seven (7) calendar days notice thereof to all parties interested.</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3. Where the Appellate Panel directs the taking of additional evidence, it shall be taken in the manner prescribed for the conduct of hearings on appeals before the Appeal Tribunal, including seven (7) calendar days notice to the parties interested. Upon the completion of the taking of evidence and testimony pursuant to the direction of the Appellate Panel, a new decision shall be issued or the case shall be returned to the Appellate Panel for its consideration and decision.</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t>D. The Hearing by the Appellate Panel on Appeals Ordered Removed to It from an Appeal Tribunal.</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1. Any appeal before an Appeal Tribunal, ordered by the Appellate Panel to be removed to itself prior to hearing by the Appeal Tribunal, shall be presented, heard, and decided by the Appellate Panel in the manner prescribed in Regulation 47</w:t>
      </w:r>
      <w:r w:rsidRPr="008B6D22">
        <w:noBreakHyphen/>
        <w:t xml:space="preserve">51, </w:t>
      </w:r>
      <w:proofErr w:type="spellStart"/>
      <w:r w:rsidRPr="008B6D22">
        <w:t>C.1</w:t>
      </w:r>
      <w:proofErr w:type="spellEnd"/>
      <w:r w:rsidRPr="008B6D22">
        <w:t>, 2, and 3, for the hearing of appeals before the Appeal Tribunal.</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2. Any appeals heard by an Appeal Tribunal may, prior to a decision by the Tribunal, be ordered by the Appellate Panel to be removed to itself and shall then be presented, heard and decided by the Appellate Panel in the manner prescribed in Appeal Regulation 47</w:t>
      </w:r>
      <w:r w:rsidRPr="008B6D22">
        <w:noBreakHyphen/>
        <w:t xml:space="preserve">52, </w:t>
      </w:r>
      <w:proofErr w:type="spellStart"/>
      <w:r w:rsidRPr="008B6D22">
        <w:t>C.2</w:t>
      </w:r>
      <w:proofErr w:type="spellEnd"/>
      <w:r w:rsidRPr="008B6D22">
        <w:t xml:space="preserve"> and 3.</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t>E. The Decisions of the Appellate Panel.</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 xml:space="preserve">1. The quorum of the Appellate Panel shall be two (2) members. No meeting of the Panel shall be scheduled when it is anticipated that fewer than two (2) members will be present, and no hearing shall be held nor decision released by the Panel in which fewer than two (2) members participate. </w:t>
      </w:r>
    </w:p>
    <w:p w:rsidR="00484A43" w:rsidRPr="008B6D22" w:rsidRDefault="00484A43" w:rsidP="008F4772">
      <w:pPr>
        <w:tabs>
          <w:tab w:val="left" w:pos="216"/>
          <w:tab w:val="left" w:pos="432"/>
          <w:tab w:val="left" w:pos="648"/>
          <w:tab w:val="left" w:pos="86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B6D22">
        <w:tab/>
      </w:r>
      <w:r w:rsidRPr="008B6D22">
        <w:tab/>
        <w:t>2. If a decision of the Appellate Panel is not unanimous, the decision of the majority shall control.</w:t>
      </w:r>
      <w:r w:rsidR="003235BA" w:rsidRPr="008B6D22">
        <w:t xml:space="preserve"> </w:t>
      </w:r>
      <w:r w:rsidRPr="008B6D22">
        <w:t xml:space="preserve">In the event only two (2) members are able to vote on a case, but are unable to agree on a final decision, the decision of the Tribunal shall stand affirmed. </w:t>
      </w:r>
    </w:p>
    <w:p w:rsidR="00484A43" w:rsidRPr="008B6D22" w:rsidRDefault="00484A43" w:rsidP="008F4772">
      <w:pPr>
        <w:tabs>
          <w:tab w:val="left" w:pos="216"/>
          <w:tab w:val="left" w:pos="432"/>
          <w:tab w:val="left" w:pos="648"/>
          <w:tab w:val="left" w:pos="864"/>
        </w:tabs>
      </w:pPr>
      <w:r w:rsidRPr="008B6D22">
        <w:tab/>
      </w:r>
      <w:r w:rsidRPr="008B6D22">
        <w:tab/>
        <w:t>3. The Appellate Panel shall, as soon as possible, announce its findings and decision with respect to the appeal. The decision shall be in writing and shall be signed by the members of the Appellate Panel who heard the appeal. It shall set forth with respect to the matters appealed, the findings of fact of the Appellate Panel, its decision, and the reasons for such decision. Copies of all decisions and the reasons therefore shall be mailed</w:t>
      </w:r>
      <w:r w:rsidR="008B6D22">
        <w:t xml:space="preserve"> </w:t>
      </w:r>
      <w:r w:rsidRPr="008B6D22">
        <w:t>by the Appellate Panel to the interested parties.</w:t>
      </w:r>
    </w:p>
    <w:p w:rsidR="00484A43" w:rsidRPr="008B6D22" w:rsidRDefault="00484A43" w:rsidP="008F4772">
      <w:pPr>
        <w:tabs>
          <w:tab w:val="left" w:pos="216"/>
          <w:tab w:val="left" w:pos="432"/>
          <w:tab w:val="left" w:pos="648"/>
          <w:tab w:val="left" w:pos="864"/>
        </w:tabs>
      </w:pPr>
    </w:p>
    <w:p w:rsidR="00484A43" w:rsidRPr="008B6D22" w:rsidRDefault="00484A43" w:rsidP="00E90D7C">
      <w:pPr>
        <w:rPr>
          <w:b/>
        </w:rPr>
      </w:pPr>
      <w:r w:rsidRPr="008B6D22">
        <w:rPr>
          <w:b/>
        </w:rPr>
        <w:t xml:space="preserve">Fiscal Impact Statement: </w:t>
      </w:r>
    </w:p>
    <w:p w:rsidR="00484A43" w:rsidRPr="008B6D22" w:rsidRDefault="00484A43" w:rsidP="00E90D7C"/>
    <w:p w:rsidR="00484A43" w:rsidRPr="008B6D22" w:rsidRDefault="00484A43" w:rsidP="00E90D7C">
      <w:r w:rsidRPr="008B6D22">
        <w:t xml:space="preserve">There will be no increased costs to the State or its political subdivisions. </w:t>
      </w:r>
    </w:p>
    <w:p w:rsidR="00484A43" w:rsidRPr="008B6D22" w:rsidRDefault="00484A43" w:rsidP="008F4772">
      <w:pPr>
        <w:tabs>
          <w:tab w:val="left" w:pos="216"/>
          <w:tab w:val="left" w:pos="432"/>
          <w:tab w:val="left" w:pos="648"/>
          <w:tab w:val="left" w:pos="864"/>
        </w:tabs>
      </w:pPr>
    </w:p>
    <w:p w:rsidR="00484A43" w:rsidRPr="008B6D22" w:rsidRDefault="00484A43" w:rsidP="00E90D7C">
      <w:pPr>
        <w:rPr>
          <w:b/>
        </w:rPr>
      </w:pPr>
      <w:r w:rsidRPr="008B6D22">
        <w:rPr>
          <w:b/>
        </w:rPr>
        <w:t xml:space="preserve">Statement of Rationale: </w:t>
      </w:r>
    </w:p>
    <w:p w:rsidR="00484A43" w:rsidRPr="008B6D22" w:rsidRDefault="00484A43" w:rsidP="00E90D7C"/>
    <w:p w:rsidR="00484A43" w:rsidRPr="008B6D22" w:rsidRDefault="00484A43" w:rsidP="00E90D7C">
      <w:r w:rsidRPr="008B6D22">
        <w:t xml:space="preserve">S.C. Code Ann. </w:t>
      </w:r>
      <w:r w:rsidRPr="008B6D22">
        <w:rPr>
          <w:rFonts w:cs="Times New Roman"/>
        </w:rPr>
        <w:t>§</w:t>
      </w:r>
      <w:r w:rsidRPr="008B6D22">
        <w:t xml:space="preserve">41-35-720 states the Department must promulgate regulations establishing the rules of procedure for proceedings, hearings, and appeals to the appellate panel and the appeal tribunals. The amendment to Regulation 47-52 identifies the rule of procedure in the event a quorum is present but a majority decision is not reached in an appeal to the Appellate Panel. </w:t>
      </w:r>
    </w:p>
    <w:p w:rsidR="00551D08" w:rsidRPr="008B6D22" w:rsidRDefault="00551D08" w:rsidP="00484A43">
      <w:pPr>
        <w:jc w:val="center"/>
      </w:pPr>
    </w:p>
    <w:sectPr w:rsidR="00551D08" w:rsidRPr="008B6D22" w:rsidSect="00A73233">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3233" w:rsidRDefault="00A73233" w:rsidP="00A73233">
      <w:r>
        <w:separator/>
      </w:r>
    </w:p>
  </w:endnote>
  <w:endnote w:type="continuationSeparator" w:id="0">
    <w:p w:rsidR="00A73233" w:rsidRDefault="00A73233" w:rsidP="00A73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5179924"/>
      <w:docPartObj>
        <w:docPartGallery w:val="Page Numbers (Bottom of Page)"/>
        <w:docPartUnique/>
      </w:docPartObj>
    </w:sdtPr>
    <w:sdtEndPr>
      <w:rPr>
        <w:noProof/>
      </w:rPr>
    </w:sdtEndPr>
    <w:sdtContent>
      <w:p w:rsidR="00A73233" w:rsidRDefault="00A73233">
        <w:pPr>
          <w:pStyle w:val="Footer"/>
          <w:jc w:val="center"/>
        </w:pPr>
        <w:r>
          <w:fldChar w:fldCharType="begin"/>
        </w:r>
        <w:r>
          <w:instrText xml:space="preserve"> PAGE   \* MERGEFORMAT </w:instrText>
        </w:r>
        <w:r>
          <w:fldChar w:fldCharType="separate"/>
        </w:r>
        <w:r w:rsidR="00B16BC6">
          <w:rPr>
            <w:noProof/>
          </w:rPr>
          <w:t>1</w:t>
        </w:r>
        <w:r>
          <w:rPr>
            <w:noProof/>
          </w:rPr>
          <w:fldChar w:fldCharType="end"/>
        </w:r>
      </w:p>
    </w:sdtContent>
  </w:sdt>
  <w:p w:rsidR="00A73233" w:rsidRDefault="00A7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3233" w:rsidRDefault="00A73233" w:rsidP="00A73233">
      <w:r>
        <w:separator/>
      </w:r>
    </w:p>
  </w:footnote>
  <w:footnote w:type="continuationSeparator" w:id="0">
    <w:p w:rsidR="00A73233" w:rsidRDefault="00A73233" w:rsidP="00A732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08"/>
    <w:rsid w:val="00103F43"/>
    <w:rsid w:val="00156E0D"/>
    <w:rsid w:val="001849AB"/>
    <w:rsid w:val="001A6DB9"/>
    <w:rsid w:val="003235BA"/>
    <w:rsid w:val="00337472"/>
    <w:rsid w:val="00381DF2"/>
    <w:rsid w:val="003E4FB5"/>
    <w:rsid w:val="00402788"/>
    <w:rsid w:val="00484A43"/>
    <w:rsid w:val="00551D08"/>
    <w:rsid w:val="005A3311"/>
    <w:rsid w:val="0060475B"/>
    <w:rsid w:val="0068175D"/>
    <w:rsid w:val="006A296F"/>
    <w:rsid w:val="007322CD"/>
    <w:rsid w:val="008B6D22"/>
    <w:rsid w:val="008F4772"/>
    <w:rsid w:val="00A220E4"/>
    <w:rsid w:val="00A52663"/>
    <w:rsid w:val="00A73233"/>
    <w:rsid w:val="00A84CDB"/>
    <w:rsid w:val="00B16BC6"/>
    <w:rsid w:val="00C354CC"/>
    <w:rsid w:val="00F716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3352"/>
  <w15:chartTrackingRefBased/>
  <w15:docId w15:val="{4DFCED73-40B8-42B2-B53D-C3A1511EC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772"/>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51D08"/>
    <w:rPr>
      <w:color w:val="0563C1" w:themeColor="hyperlink"/>
      <w:u w:val="single"/>
    </w:rPr>
  </w:style>
  <w:style w:type="paragraph" w:styleId="Header">
    <w:name w:val="header"/>
    <w:basedOn w:val="Normal"/>
    <w:link w:val="HeaderChar"/>
    <w:uiPriority w:val="99"/>
    <w:unhideWhenUsed/>
    <w:rsid w:val="00A73233"/>
    <w:pPr>
      <w:tabs>
        <w:tab w:val="center" w:pos="4680"/>
        <w:tab w:val="right" w:pos="9360"/>
      </w:tabs>
    </w:pPr>
  </w:style>
  <w:style w:type="character" w:customStyle="1" w:styleId="HeaderChar">
    <w:name w:val="Header Char"/>
    <w:basedOn w:val="DefaultParagraphFont"/>
    <w:link w:val="Header"/>
    <w:uiPriority w:val="99"/>
    <w:rsid w:val="00A73233"/>
  </w:style>
  <w:style w:type="paragraph" w:styleId="Footer">
    <w:name w:val="footer"/>
    <w:basedOn w:val="Normal"/>
    <w:link w:val="FooterChar"/>
    <w:uiPriority w:val="99"/>
    <w:unhideWhenUsed/>
    <w:rsid w:val="00A73233"/>
    <w:pPr>
      <w:tabs>
        <w:tab w:val="center" w:pos="4680"/>
        <w:tab w:val="right" w:pos="9360"/>
      </w:tabs>
    </w:pPr>
  </w:style>
  <w:style w:type="character" w:customStyle="1" w:styleId="FooterChar">
    <w:name w:val="Footer Char"/>
    <w:basedOn w:val="DefaultParagraphFont"/>
    <w:link w:val="Footer"/>
    <w:uiPriority w:val="99"/>
    <w:rsid w:val="00A73233"/>
  </w:style>
  <w:style w:type="paragraph" w:styleId="BalloonText">
    <w:name w:val="Balloon Text"/>
    <w:basedOn w:val="Normal"/>
    <w:link w:val="BalloonTextChar"/>
    <w:uiPriority w:val="99"/>
    <w:semiHidden/>
    <w:unhideWhenUsed/>
    <w:rsid w:val="008B6D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D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1045</Words>
  <Characters>5959</Characters>
  <Application>Microsoft Office Word</Application>
  <DocSecurity>0</DocSecurity>
  <Lines>49</Lines>
  <Paragraphs>13</Paragraphs>
  <ScaleCrop>false</ScaleCrop>
  <Company>Legislative Services Agency (LSA)</Company>
  <LinksUpToDate>false</LinksUpToDate>
  <CharactersWithSpaces>6991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 Smith</cp:lastModifiedBy>
  <cp:revision>2</cp:revision>
  <cp:lastPrinted>2017-05-11T22:11:00Z</cp:lastPrinted>
  <dcterms:created xsi:type="dcterms:W3CDTF">2021-08-10T20:36:00Z</dcterms:created>
  <dcterms:modified xsi:type="dcterms:W3CDTF">2021-08-10T20:36:00Z</dcterms:modified>
</cp:coreProperties>
</file>