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4A" w:rsidRDefault="008F194A" w:rsidP="00BE43C5">
      <w:bookmarkStart w:id="0" w:name="_GoBack"/>
      <w:bookmarkEnd w:id="0"/>
      <w:r>
        <w:t>Agency Name: Building Codes Council - Labor, Licensing and Regulation</w:t>
      </w:r>
    </w:p>
    <w:p w:rsidR="008F194A" w:rsidRDefault="008F194A" w:rsidP="00BE43C5">
      <w:r>
        <w:t>Statutory Authority: 6-8-20</w:t>
      </w:r>
      <w:r w:rsidRPr="00A12AD7">
        <w:t>, 6</w:t>
      </w:r>
      <w:r>
        <w:noBreakHyphen/>
      </w:r>
      <w:r w:rsidRPr="00A12AD7">
        <w:t>9</w:t>
      </w:r>
      <w:r>
        <w:noBreakHyphen/>
      </w:r>
      <w:r w:rsidRPr="00A12AD7">
        <w:t>40</w:t>
      </w:r>
      <w:r>
        <w:t>,</w:t>
      </w:r>
      <w:r w:rsidRPr="00A12AD7">
        <w:t xml:space="preserve"> 6</w:t>
      </w:r>
      <w:r>
        <w:noBreakHyphen/>
      </w:r>
      <w:r w:rsidRPr="00A12AD7">
        <w:t>9</w:t>
      </w:r>
      <w:r>
        <w:noBreakHyphen/>
      </w:r>
      <w:proofErr w:type="gramStart"/>
      <w:r w:rsidRPr="00A12AD7">
        <w:t>63(</w:t>
      </w:r>
      <w:proofErr w:type="gramEnd"/>
      <w:r w:rsidRPr="00A12AD7">
        <w:t>E)</w:t>
      </w:r>
      <w:r>
        <w:t>, and 40</w:t>
      </w:r>
      <w:r>
        <w:noBreakHyphen/>
        <w:t>1</w:t>
      </w:r>
      <w:r>
        <w:noBreakHyphen/>
        <w:t>70</w:t>
      </w:r>
    </w:p>
    <w:p w:rsidR="00A84CDB" w:rsidRDefault="00BE43C5" w:rsidP="00BE43C5">
      <w:r>
        <w:t>Document Number: 4718</w:t>
      </w:r>
    </w:p>
    <w:p w:rsidR="00BE43C5" w:rsidRDefault="008F194A" w:rsidP="00BE43C5">
      <w:r>
        <w:t>Proposed in State Register Volume and Issue: 40/10</w:t>
      </w:r>
    </w:p>
    <w:p w:rsidR="007F61B8" w:rsidRDefault="007F61B8" w:rsidP="00BE43C5">
      <w:r>
        <w:t>House Committee: Regulations and Administrative Procedures Committee</w:t>
      </w:r>
    </w:p>
    <w:p w:rsidR="007F61B8" w:rsidRDefault="007F61B8" w:rsidP="00BE43C5">
      <w:r>
        <w:t>Senate Committee: Labor, Commerce and Industry Committee</w:t>
      </w:r>
    </w:p>
    <w:p w:rsidR="00411021" w:rsidRDefault="00411021" w:rsidP="00BE43C5">
      <w:r>
        <w:t>120 Day Review Expiration Date for Automatic Approval: 05/10/2017</w:t>
      </w:r>
    </w:p>
    <w:p w:rsidR="009508D1" w:rsidRDefault="009508D1" w:rsidP="00BE43C5">
      <w:r>
        <w:t>Final in State Register Volume and Issue: 41/5</w:t>
      </w:r>
    </w:p>
    <w:p w:rsidR="009508D1" w:rsidRDefault="008F194A" w:rsidP="00BE43C5">
      <w:r>
        <w:t xml:space="preserve">Status: </w:t>
      </w:r>
      <w:r w:rsidR="009508D1">
        <w:t>Final</w:t>
      </w:r>
    </w:p>
    <w:p w:rsidR="008F194A" w:rsidRDefault="008F194A" w:rsidP="00BE43C5">
      <w:r>
        <w:t>Subject: IRC</w:t>
      </w:r>
      <w:r w:rsidRPr="00657CD8">
        <w:t xml:space="preserve"> Section </w:t>
      </w:r>
      <w:proofErr w:type="spellStart"/>
      <w:proofErr w:type="gramStart"/>
      <w:r w:rsidRPr="00657CD8">
        <w:t>R802.10.1</w:t>
      </w:r>
      <w:proofErr w:type="spellEnd"/>
      <w:r w:rsidRPr="00657CD8">
        <w:t xml:space="preserve"> </w:t>
      </w:r>
      <w:r>
        <w:t xml:space="preserve"> </w:t>
      </w:r>
      <w:r w:rsidRPr="00657CD8">
        <w:t>Wood</w:t>
      </w:r>
      <w:proofErr w:type="gramEnd"/>
      <w:r w:rsidRPr="00657CD8">
        <w:t xml:space="preserve"> Truss Design</w:t>
      </w:r>
    </w:p>
    <w:p w:rsidR="008F194A" w:rsidRDefault="008F194A" w:rsidP="00BE43C5"/>
    <w:p w:rsidR="00BE43C5" w:rsidRDefault="00BE43C5" w:rsidP="00BE43C5">
      <w:r>
        <w:t>History: 4718</w:t>
      </w:r>
    </w:p>
    <w:p w:rsidR="00BE43C5" w:rsidRDefault="00BE43C5" w:rsidP="00BE43C5"/>
    <w:p w:rsidR="00BE43C5" w:rsidRDefault="00BE43C5" w:rsidP="00BE43C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E43C5" w:rsidRDefault="008F194A" w:rsidP="00BE43C5">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8F194A" w:rsidRDefault="00411021" w:rsidP="00BE43C5">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411021" w:rsidRDefault="007F61B8" w:rsidP="00BE43C5">
      <w:pPr>
        <w:tabs>
          <w:tab w:val="left" w:pos="475"/>
          <w:tab w:val="left" w:pos="2304"/>
          <w:tab w:val="center" w:pos="6494"/>
          <w:tab w:val="left" w:pos="7373"/>
          <w:tab w:val="left" w:pos="8554"/>
        </w:tabs>
      </w:pPr>
      <w:r>
        <w:t>H</w:t>
      </w:r>
      <w:r>
        <w:tab/>
        <w:t>01/10/2017</w:t>
      </w:r>
      <w:r>
        <w:tab/>
        <w:t>Referred to Committee</w:t>
      </w:r>
      <w:r>
        <w:tab/>
      </w:r>
    </w:p>
    <w:p w:rsidR="007F61B8" w:rsidRDefault="007F61B8" w:rsidP="00BE43C5">
      <w:pPr>
        <w:tabs>
          <w:tab w:val="left" w:pos="475"/>
          <w:tab w:val="left" w:pos="2304"/>
          <w:tab w:val="center" w:pos="6494"/>
          <w:tab w:val="left" w:pos="7373"/>
          <w:tab w:val="left" w:pos="8554"/>
        </w:tabs>
      </w:pPr>
      <w:r>
        <w:t>S</w:t>
      </w:r>
      <w:r>
        <w:tab/>
        <w:t>01/10/2017</w:t>
      </w:r>
      <w:r>
        <w:tab/>
        <w:t>Referred to Committee</w:t>
      </w:r>
      <w:r>
        <w:tab/>
      </w:r>
    </w:p>
    <w:p w:rsidR="007F61B8" w:rsidRDefault="00B544FC" w:rsidP="00BE43C5">
      <w:pPr>
        <w:tabs>
          <w:tab w:val="left" w:pos="475"/>
          <w:tab w:val="left" w:pos="2304"/>
          <w:tab w:val="center" w:pos="6494"/>
          <w:tab w:val="left" w:pos="7373"/>
          <w:tab w:val="left" w:pos="8554"/>
        </w:tabs>
      </w:pPr>
      <w:r>
        <w:t>S</w:t>
      </w:r>
      <w:r>
        <w:tab/>
        <w:t>03/29/2017</w:t>
      </w:r>
      <w:r>
        <w:tab/>
        <w:t>Resolution Introduced to Approve</w:t>
      </w:r>
      <w:r>
        <w:tab/>
        <w:t>594</w:t>
      </w:r>
    </w:p>
    <w:p w:rsidR="00B544FC" w:rsidRDefault="00DA54FD" w:rsidP="00BE43C5">
      <w:pPr>
        <w:tabs>
          <w:tab w:val="left" w:pos="475"/>
          <w:tab w:val="left" w:pos="2304"/>
          <w:tab w:val="center" w:pos="6494"/>
          <w:tab w:val="left" w:pos="7373"/>
          <w:tab w:val="left" w:pos="8554"/>
        </w:tabs>
      </w:pPr>
      <w:r>
        <w:t>H</w:t>
      </w:r>
      <w:r>
        <w:tab/>
        <w:t>05/03/2017</w:t>
      </w:r>
      <w:r>
        <w:tab/>
        <w:t>Resolution Introduced to Approve</w:t>
      </w:r>
      <w:r>
        <w:tab/>
        <w:t>4256</w:t>
      </w:r>
    </w:p>
    <w:p w:rsidR="00DA54FD" w:rsidRDefault="009508D1" w:rsidP="00BE43C5">
      <w:pPr>
        <w:tabs>
          <w:tab w:val="left" w:pos="475"/>
          <w:tab w:val="left" w:pos="2304"/>
          <w:tab w:val="center" w:pos="6494"/>
          <w:tab w:val="left" w:pos="7373"/>
          <w:tab w:val="left" w:pos="8554"/>
        </w:tabs>
      </w:pPr>
      <w:r>
        <w:t>-</w:t>
      </w:r>
      <w:r>
        <w:tab/>
        <w:t>05/10/2017</w:t>
      </w:r>
      <w:r>
        <w:tab/>
        <w:t>Approved by:  Expiration Date</w:t>
      </w:r>
    </w:p>
    <w:p w:rsidR="009508D1" w:rsidRDefault="009508D1" w:rsidP="00BE43C5">
      <w:pPr>
        <w:tabs>
          <w:tab w:val="left" w:pos="475"/>
          <w:tab w:val="left" w:pos="2304"/>
          <w:tab w:val="center" w:pos="6494"/>
          <w:tab w:val="left" w:pos="7373"/>
          <w:tab w:val="left" w:pos="8554"/>
        </w:tabs>
      </w:pPr>
      <w:r>
        <w:t>-</w:t>
      </w:r>
      <w:r>
        <w:tab/>
        <w:t>05/26/2017</w:t>
      </w:r>
      <w:r>
        <w:tab/>
        <w:t>Effective Date unless otherwise</w:t>
      </w:r>
    </w:p>
    <w:p w:rsidR="009508D1" w:rsidRDefault="009508D1" w:rsidP="00BE43C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508D1" w:rsidRPr="009508D1" w:rsidRDefault="009508D1" w:rsidP="00BE43C5">
      <w:pPr>
        <w:tabs>
          <w:tab w:val="left" w:pos="475"/>
          <w:tab w:val="left" w:pos="2304"/>
          <w:tab w:val="center" w:pos="6494"/>
          <w:tab w:val="left" w:pos="7373"/>
          <w:tab w:val="left" w:pos="8554"/>
        </w:tabs>
      </w:pPr>
    </w:p>
    <w:p w:rsidR="003274EF" w:rsidRDefault="00BE43C5" w:rsidP="00EA2C5B">
      <w:pPr>
        <w:jc w:val="center"/>
      </w:pPr>
      <w:r>
        <w:br w:type="page"/>
      </w:r>
      <w:r w:rsidR="003274EF">
        <w:lastRenderedPageBreak/>
        <w:t>Document No. 4718</w:t>
      </w:r>
    </w:p>
    <w:p w:rsidR="003274EF" w:rsidRPr="00A12AD7" w:rsidRDefault="003274EF" w:rsidP="00A12AD7">
      <w:pPr>
        <w:jc w:val="center"/>
        <w:rPr>
          <w:rFonts w:cs="Times New Roman"/>
          <w:b/>
        </w:rPr>
      </w:pPr>
      <w:r w:rsidRPr="00A12AD7">
        <w:rPr>
          <w:rFonts w:cs="Times New Roman"/>
          <w:b/>
        </w:rPr>
        <w:t>DEPARTMENT OF LABOR, LICENSING AND REGULATION</w:t>
      </w:r>
    </w:p>
    <w:p w:rsidR="003274EF" w:rsidRPr="00A12AD7" w:rsidRDefault="003274EF" w:rsidP="00A12AD7">
      <w:pPr>
        <w:jc w:val="center"/>
        <w:rPr>
          <w:rFonts w:cs="Times New Roman"/>
          <w:b/>
        </w:rPr>
      </w:pPr>
      <w:r w:rsidRPr="00A12AD7">
        <w:rPr>
          <w:rFonts w:cs="Times New Roman"/>
          <w:b/>
        </w:rPr>
        <w:t xml:space="preserve">BUILDING CODES COUNCIL </w:t>
      </w:r>
    </w:p>
    <w:p w:rsidR="003274EF" w:rsidRPr="009906C2" w:rsidRDefault="003274EF" w:rsidP="00A12AD7">
      <w:pPr>
        <w:jc w:val="center"/>
        <w:rPr>
          <w:rFonts w:cs="Times New Roman"/>
        </w:rPr>
      </w:pPr>
      <w:r w:rsidRPr="009906C2">
        <w:rPr>
          <w:rFonts w:cs="Times New Roman"/>
          <w:caps/>
        </w:rPr>
        <w:t>Chapter</w:t>
      </w:r>
      <w:r w:rsidRPr="009906C2">
        <w:rPr>
          <w:rFonts w:cs="Times New Roman"/>
        </w:rPr>
        <w:t xml:space="preserve"> 8</w:t>
      </w:r>
    </w:p>
    <w:p w:rsidR="003274EF" w:rsidRPr="00A12AD7" w:rsidRDefault="003274EF" w:rsidP="00A12AD7">
      <w:pPr>
        <w:jc w:val="center"/>
        <w:rPr>
          <w:rFonts w:cs="Times New Roman"/>
        </w:rPr>
      </w:pPr>
      <w:r w:rsidRPr="00A12AD7">
        <w:rPr>
          <w:rFonts w:cs="Times New Roman"/>
        </w:rPr>
        <w:t>Statutory Authority:</w:t>
      </w:r>
      <w:r>
        <w:rPr>
          <w:rFonts w:cs="Times New Roman"/>
        </w:rPr>
        <w:t xml:space="preserve"> </w:t>
      </w:r>
      <w:r w:rsidRPr="00A12AD7">
        <w:rPr>
          <w:rFonts w:cs="Times New Roman"/>
        </w:rPr>
        <w:t xml:space="preserve">1976 Code Sections </w:t>
      </w:r>
      <w:r w:rsidRPr="00A12AD7">
        <w:t>6</w:t>
      </w:r>
      <w:r>
        <w:noBreakHyphen/>
      </w:r>
      <w:r w:rsidRPr="00A12AD7">
        <w:t>8</w:t>
      </w:r>
      <w:r>
        <w:noBreakHyphen/>
      </w:r>
      <w:r w:rsidRPr="00A12AD7">
        <w:t>20, 6</w:t>
      </w:r>
      <w:r>
        <w:noBreakHyphen/>
      </w:r>
      <w:r w:rsidRPr="00A12AD7">
        <w:t>9</w:t>
      </w:r>
      <w:r>
        <w:noBreakHyphen/>
      </w:r>
      <w:r w:rsidRPr="00A12AD7">
        <w:t>40</w:t>
      </w:r>
      <w:r>
        <w:t>,</w:t>
      </w:r>
      <w:r w:rsidRPr="00A12AD7">
        <w:t xml:space="preserve"> 6</w:t>
      </w:r>
      <w:r>
        <w:noBreakHyphen/>
      </w:r>
      <w:r w:rsidRPr="00A12AD7">
        <w:t>9</w:t>
      </w:r>
      <w:r>
        <w:noBreakHyphen/>
      </w:r>
      <w:proofErr w:type="gramStart"/>
      <w:r w:rsidRPr="00A12AD7">
        <w:t>63(</w:t>
      </w:r>
      <w:proofErr w:type="gramEnd"/>
      <w:r w:rsidRPr="00A12AD7">
        <w:t>E)</w:t>
      </w:r>
      <w:r>
        <w:t>, and 40</w:t>
      </w:r>
      <w:r>
        <w:noBreakHyphen/>
        <w:t>1</w:t>
      </w:r>
      <w:r>
        <w:noBreakHyphen/>
        <w:t>70</w:t>
      </w:r>
      <w:r w:rsidRPr="00A12AD7">
        <w:rPr>
          <w:rFonts w:cs="Times New Roman"/>
        </w:rPr>
        <w:t xml:space="preserve"> </w:t>
      </w:r>
    </w:p>
    <w:p w:rsidR="003274EF" w:rsidRDefault="003274EF" w:rsidP="009906C2"/>
    <w:p w:rsidR="003274EF" w:rsidRPr="00657CD8" w:rsidRDefault="003274EF" w:rsidP="00657CD8">
      <w:r w:rsidRPr="00657CD8">
        <w:t>8</w:t>
      </w:r>
      <w:r>
        <w:noBreakHyphen/>
      </w:r>
      <w:r w:rsidRPr="00657CD8">
        <w:t xml:space="preserve">1222. IRC Section </w:t>
      </w:r>
      <w:proofErr w:type="spellStart"/>
      <w:proofErr w:type="gramStart"/>
      <w:r w:rsidRPr="00657CD8">
        <w:t>R802.10.1</w:t>
      </w:r>
      <w:proofErr w:type="spellEnd"/>
      <w:r>
        <w:t xml:space="preserve">  </w:t>
      </w:r>
      <w:r w:rsidRPr="00657CD8">
        <w:t>Wood</w:t>
      </w:r>
      <w:proofErr w:type="gramEnd"/>
      <w:r w:rsidRPr="00657CD8">
        <w:t xml:space="preserve"> Truss Design.</w:t>
      </w:r>
    </w:p>
    <w:p w:rsidR="003274EF" w:rsidRDefault="003274EF" w:rsidP="009906C2"/>
    <w:p w:rsidR="003274EF" w:rsidRPr="00401C51" w:rsidRDefault="003274EF" w:rsidP="009906C2">
      <w:pPr>
        <w:rPr>
          <w:b/>
        </w:rPr>
      </w:pPr>
      <w:r>
        <w:rPr>
          <w:b/>
        </w:rPr>
        <w:t>Synopsis</w:t>
      </w:r>
      <w:r w:rsidRPr="00401C51">
        <w:rPr>
          <w:b/>
        </w:rPr>
        <w:t>:</w:t>
      </w:r>
    </w:p>
    <w:p w:rsidR="003274EF" w:rsidRDefault="003274EF" w:rsidP="009906C2"/>
    <w:p w:rsidR="003274EF" w:rsidRDefault="003274EF" w:rsidP="009906C2">
      <w:r>
        <w:rPr>
          <w:rFonts w:eastAsia="Calibri"/>
        </w:rPr>
        <w:tab/>
      </w:r>
      <w:r w:rsidRPr="00F71CB1">
        <w:rPr>
          <w:rFonts w:eastAsia="Calibri"/>
        </w:rPr>
        <w:t xml:space="preserve">The South Carolina Building Codes Council </w:t>
      </w:r>
      <w:r w:rsidRPr="00F71CB1">
        <w:t xml:space="preserve">proposes to </w:t>
      </w:r>
      <w:r>
        <w:t>correct a scrivener</w:t>
      </w:r>
      <w:r w:rsidRPr="009906C2">
        <w:rPr>
          <w:rFonts w:cs="Times New Roman"/>
        </w:rPr>
        <w:t>’</w:t>
      </w:r>
      <w:r>
        <w:t>s error in Regulation 8</w:t>
      </w:r>
      <w:r>
        <w:noBreakHyphen/>
        <w:t>1222 which was amended in the 2016 Legislative Session.</w:t>
      </w:r>
    </w:p>
    <w:p w:rsidR="003274EF" w:rsidRDefault="003274EF" w:rsidP="009906C2">
      <w:pPr>
        <w:rPr>
          <w:rFonts w:cs="Times New Roman"/>
        </w:rPr>
      </w:pPr>
    </w:p>
    <w:p w:rsidR="003274EF" w:rsidRPr="00A12AD7" w:rsidRDefault="003274EF" w:rsidP="009906C2">
      <w:pPr>
        <w:rPr>
          <w:rFonts w:cs="Times New Roman"/>
        </w:rPr>
      </w:pPr>
      <w:r w:rsidRPr="00A12AD7">
        <w:rPr>
          <w:rFonts w:cs="Times New Roman"/>
        </w:rPr>
        <w:tab/>
        <w:t xml:space="preserve">A Notice of Drafting was published in the </w:t>
      </w:r>
      <w:r w:rsidRPr="00A12AD7">
        <w:rPr>
          <w:rFonts w:cs="Times New Roman"/>
          <w:i/>
        </w:rPr>
        <w:t>State Register</w:t>
      </w:r>
      <w:r w:rsidRPr="00A12AD7">
        <w:rPr>
          <w:rFonts w:cs="Times New Roman"/>
        </w:rPr>
        <w:t xml:space="preserve"> on September 23, 201</w:t>
      </w:r>
      <w:r>
        <w:rPr>
          <w:rFonts w:cs="Times New Roman"/>
        </w:rPr>
        <w:t>6</w:t>
      </w:r>
      <w:r w:rsidRPr="00A12AD7">
        <w:rPr>
          <w:rFonts w:cs="Times New Roman"/>
        </w:rPr>
        <w:t>.</w:t>
      </w:r>
    </w:p>
    <w:p w:rsidR="003274EF" w:rsidRPr="00A12AD7" w:rsidRDefault="003274EF" w:rsidP="009906C2">
      <w:pPr>
        <w:rPr>
          <w:rFonts w:cs="Times New Roman"/>
        </w:rPr>
      </w:pPr>
    </w:p>
    <w:p w:rsidR="003274EF" w:rsidRDefault="003274EF" w:rsidP="009906C2">
      <w:pPr>
        <w:rPr>
          <w:rFonts w:cs="Times New Roman"/>
          <w:b/>
        </w:rPr>
      </w:pPr>
      <w:r>
        <w:rPr>
          <w:rFonts w:cs="Times New Roman"/>
          <w:b/>
        </w:rPr>
        <w:t>Instructions:</w:t>
      </w:r>
    </w:p>
    <w:p w:rsidR="003274EF" w:rsidRPr="001127F8" w:rsidRDefault="003274EF" w:rsidP="009906C2">
      <w:pPr>
        <w:rPr>
          <w:rFonts w:cs="Times New Roman"/>
        </w:rPr>
      </w:pPr>
    </w:p>
    <w:p w:rsidR="009508D1" w:rsidRDefault="003274EF" w:rsidP="009906C2">
      <w:pPr>
        <w:rPr>
          <w:rFonts w:cs="Times New Roman"/>
        </w:rPr>
      </w:pPr>
      <w:r w:rsidRPr="009141F7">
        <w:rPr>
          <w:rFonts w:cs="Times New Roman"/>
        </w:rPr>
        <w:tab/>
        <w:t>Regulation 8-1222 is amended as shown below.</w:t>
      </w:r>
    </w:p>
    <w:p w:rsidR="009508D1" w:rsidRDefault="009508D1" w:rsidP="009906C2">
      <w:pPr>
        <w:rPr>
          <w:rFonts w:cs="Times New Roman"/>
        </w:rPr>
      </w:pPr>
    </w:p>
    <w:p w:rsidR="003274EF" w:rsidRDefault="003274EF" w:rsidP="009141F7">
      <w:pPr>
        <w:rPr>
          <w:b/>
        </w:rPr>
      </w:pPr>
      <w:r w:rsidRPr="00044CFD">
        <w:rPr>
          <w:b/>
        </w:rPr>
        <w:t>Text:</w:t>
      </w:r>
    </w:p>
    <w:p w:rsidR="003274EF" w:rsidRPr="009508D1" w:rsidRDefault="003274EF" w:rsidP="009141F7">
      <w:pPr>
        <w:rPr>
          <w:rFonts w:eastAsia="Calibri" w:cs="Times New Roman"/>
        </w:rPr>
      </w:pPr>
    </w:p>
    <w:p w:rsidR="003274EF" w:rsidRPr="009508D1" w:rsidRDefault="003274EF" w:rsidP="009141F7">
      <w:r w:rsidRPr="009508D1">
        <w:t>8</w:t>
      </w:r>
      <w:r w:rsidRPr="009508D1">
        <w:noBreakHyphen/>
        <w:t xml:space="preserve">1222. IRC Section </w:t>
      </w:r>
      <w:proofErr w:type="spellStart"/>
      <w:r w:rsidRPr="009508D1">
        <w:t>R802.10.1</w:t>
      </w:r>
      <w:proofErr w:type="spellEnd"/>
      <w:r w:rsidRPr="009508D1">
        <w:t xml:space="preserve"> Wood Truss Design.</w:t>
      </w:r>
    </w:p>
    <w:p w:rsidR="003274EF" w:rsidRPr="009508D1" w:rsidRDefault="003274EF" w:rsidP="009141F7">
      <w:r w:rsidRPr="009508D1">
        <w:tab/>
        <w:t xml:space="preserve">Truss design drawings, prepared in conformance to Section </w:t>
      </w:r>
      <w:proofErr w:type="spellStart"/>
      <w:r w:rsidRPr="009508D1">
        <w:t>R802.10.1</w:t>
      </w:r>
      <w:proofErr w:type="spellEnd"/>
      <w:r w:rsidRPr="009508D1">
        <w:t xml:space="preserve"> shall be provided to the building official at the time of their inspection. Truss design drawings shall be provided with the shipment of trusses delivered to the job site. Truss design drawings shall include, at a minimum, the following information:</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1. Slope or depth, span and spacing.</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2. Location of all joints.</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 xml:space="preserve">3. </w:t>
      </w:r>
      <w:proofErr w:type="gramStart"/>
      <w:r w:rsidRPr="009508D1">
        <w:rPr>
          <w:rFonts w:eastAsia="Calibri" w:cs="Times New Roman"/>
        </w:rPr>
        <w:t>Required</w:t>
      </w:r>
      <w:proofErr w:type="gramEnd"/>
      <w:r w:rsidRPr="009508D1">
        <w:rPr>
          <w:rFonts w:eastAsia="Calibri" w:cs="Times New Roman"/>
        </w:rPr>
        <w:t xml:space="preserve"> bearing widths.</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4. Design loads as applicable.</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 xml:space="preserve">4.1. Top chord live load (as determined from Section </w:t>
      </w:r>
      <w:proofErr w:type="spellStart"/>
      <w:r w:rsidRPr="009508D1">
        <w:rPr>
          <w:rFonts w:eastAsia="Calibri" w:cs="Times New Roman"/>
        </w:rPr>
        <w:t>R301.6</w:t>
      </w:r>
      <w:proofErr w:type="spellEnd"/>
      <w:r w:rsidRPr="009508D1">
        <w:rPr>
          <w:rFonts w:eastAsia="Calibri" w:cs="Times New Roman"/>
        </w:rPr>
        <w:t>).</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4.2. Top chord dead load.</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4.3. Bottom chord live load.</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4.4. Bottom chord dead load.</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4.5. Concentrated loads and their points of application.</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4.6. Controlling wind and earthquake loads.</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5. Adjustments to lumber and joint connector design values for conditions of use.</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6. Each reaction force and direction.</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7. Joint connector type and description such as size, thickness or gage and the dimensioned location of each joint connector except where symmetrically located relative to the joint interface.</w:t>
      </w:r>
    </w:p>
    <w:p w:rsidR="003274EF" w:rsidRPr="009508D1" w:rsidRDefault="003274EF" w:rsidP="009141F7">
      <w:pPr>
        <w:rPr>
          <w:rFonts w:eastAsia="Calibri" w:cs="Times New Roman"/>
          <w:i/>
          <w:iCs/>
        </w:rPr>
      </w:pPr>
      <w:r w:rsidRPr="009508D1">
        <w:rPr>
          <w:rFonts w:eastAsia="Calibri" w:cs="Times New Roman"/>
        </w:rPr>
        <w:tab/>
      </w:r>
      <w:r w:rsidRPr="009508D1">
        <w:rPr>
          <w:rFonts w:eastAsia="Calibri" w:cs="Times New Roman"/>
        </w:rPr>
        <w:tab/>
        <w:t xml:space="preserve">8. Lumber size, species and </w:t>
      </w:r>
      <w:r w:rsidRPr="009508D1">
        <w:rPr>
          <w:rFonts w:eastAsia="Calibri" w:cs="Times New Roman"/>
          <w:i/>
          <w:iCs/>
        </w:rPr>
        <w:t>grade for each member.</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9. Connection requirements for:</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9.1. Truss to girder</w:t>
      </w:r>
      <w:r w:rsidRPr="009508D1">
        <w:rPr>
          <w:rFonts w:eastAsia="Calibri" w:cs="Times New Roman"/>
        </w:rPr>
        <w:noBreakHyphen/>
        <w:t>truss.</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9.2. Truss ply to ply.</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r>
      <w:r w:rsidRPr="009508D1">
        <w:rPr>
          <w:rFonts w:eastAsia="Calibri" w:cs="Times New Roman"/>
        </w:rPr>
        <w:tab/>
        <w:t>9.3. Field splices.</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10. Calculated deflection ratio and/or maximum description for live and total load.</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11. Maximum axial compression forces in the truss members to enable the building designer to design the size, connections and anchorage of the permanent continuous lateral bracing. Forces shall be shown on the truss design drawing or on supplemental documents.</w:t>
      </w:r>
    </w:p>
    <w:p w:rsidR="003274EF" w:rsidRPr="009508D1" w:rsidRDefault="003274EF" w:rsidP="009141F7">
      <w:pPr>
        <w:rPr>
          <w:rFonts w:eastAsia="Calibri" w:cs="Times New Roman"/>
        </w:rPr>
      </w:pPr>
      <w:r w:rsidRPr="009508D1">
        <w:rPr>
          <w:rFonts w:eastAsia="Calibri" w:cs="Times New Roman"/>
        </w:rPr>
        <w:tab/>
      </w:r>
      <w:r w:rsidRPr="009508D1">
        <w:rPr>
          <w:rFonts w:eastAsia="Calibri" w:cs="Times New Roman"/>
        </w:rPr>
        <w:tab/>
        <w:t>12. Required permanent truss member bracing location.</w:t>
      </w:r>
    </w:p>
    <w:p w:rsidR="003274EF" w:rsidRPr="009508D1" w:rsidRDefault="003274EF" w:rsidP="009141F7">
      <w:pPr>
        <w:tabs>
          <w:tab w:val="left" w:pos="475"/>
          <w:tab w:val="left" w:pos="2304"/>
          <w:tab w:val="center" w:pos="6494"/>
          <w:tab w:val="left" w:pos="7373"/>
          <w:tab w:val="left" w:pos="8554"/>
        </w:tabs>
      </w:pPr>
    </w:p>
    <w:p w:rsidR="003274EF" w:rsidRPr="009508D1" w:rsidRDefault="003274EF" w:rsidP="009906C2">
      <w:pPr>
        <w:rPr>
          <w:b/>
        </w:rPr>
      </w:pPr>
      <w:r w:rsidRPr="009508D1">
        <w:rPr>
          <w:b/>
        </w:rPr>
        <w:t>Fiscal Impact Statement:</w:t>
      </w:r>
    </w:p>
    <w:p w:rsidR="003274EF" w:rsidRPr="009508D1" w:rsidRDefault="003274EF" w:rsidP="009906C2"/>
    <w:p w:rsidR="003274EF" w:rsidRPr="009508D1" w:rsidRDefault="003274EF" w:rsidP="009906C2">
      <w:r w:rsidRPr="009508D1">
        <w:tab/>
        <w:t>There will be no cost incurred by the State or any of its political subdivisions for these regulations.</w:t>
      </w:r>
    </w:p>
    <w:p w:rsidR="003274EF" w:rsidRPr="009508D1" w:rsidRDefault="003274EF" w:rsidP="009906C2"/>
    <w:p w:rsidR="003274EF" w:rsidRPr="009508D1" w:rsidRDefault="003274EF" w:rsidP="009906C2">
      <w:pPr>
        <w:rPr>
          <w:b/>
        </w:rPr>
      </w:pPr>
      <w:r w:rsidRPr="009508D1">
        <w:rPr>
          <w:b/>
        </w:rPr>
        <w:t>Statement of Rationale:</w:t>
      </w:r>
    </w:p>
    <w:p w:rsidR="003274EF" w:rsidRPr="009508D1" w:rsidRDefault="003274EF" w:rsidP="009906C2"/>
    <w:p w:rsidR="003274EF" w:rsidRPr="009508D1" w:rsidRDefault="003274EF" w:rsidP="009906C2">
      <w:r w:rsidRPr="009508D1">
        <w:tab/>
        <w:t>The updated regulations will correct a scrivener</w:t>
      </w:r>
      <w:r w:rsidRPr="009508D1">
        <w:rPr>
          <w:rFonts w:cs="Times New Roman"/>
        </w:rPr>
        <w:t>’</w:t>
      </w:r>
      <w:r w:rsidRPr="009508D1">
        <w:t>s error in Regulation 8</w:t>
      </w:r>
      <w:r w:rsidRPr="009508D1">
        <w:noBreakHyphen/>
        <w:t>1222.</w:t>
      </w:r>
    </w:p>
    <w:p w:rsidR="00BE43C5" w:rsidRPr="009508D1" w:rsidRDefault="00BE43C5"/>
    <w:sectPr w:rsidR="00BE43C5" w:rsidRPr="009508D1" w:rsidSect="008F194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4A" w:rsidRDefault="008F194A" w:rsidP="008F194A">
      <w:r>
        <w:separator/>
      </w:r>
    </w:p>
  </w:endnote>
  <w:endnote w:type="continuationSeparator" w:id="0">
    <w:p w:rsidR="008F194A" w:rsidRDefault="008F194A" w:rsidP="008F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43925"/>
      <w:docPartObj>
        <w:docPartGallery w:val="Page Numbers (Bottom of Page)"/>
        <w:docPartUnique/>
      </w:docPartObj>
    </w:sdtPr>
    <w:sdtEndPr>
      <w:rPr>
        <w:noProof/>
      </w:rPr>
    </w:sdtEndPr>
    <w:sdtContent>
      <w:p w:rsidR="008F194A" w:rsidRDefault="008F194A">
        <w:pPr>
          <w:pStyle w:val="Footer"/>
          <w:jc w:val="center"/>
        </w:pPr>
        <w:r>
          <w:fldChar w:fldCharType="begin"/>
        </w:r>
        <w:r>
          <w:instrText xml:space="preserve"> PAGE   \* MERGEFORMAT </w:instrText>
        </w:r>
        <w:r>
          <w:fldChar w:fldCharType="separate"/>
        </w:r>
        <w:r w:rsidR="009508D1">
          <w:rPr>
            <w:noProof/>
          </w:rPr>
          <w:t>1</w:t>
        </w:r>
        <w:r>
          <w:rPr>
            <w:noProof/>
          </w:rPr>
          <w:fldChar w:fldCharType="end"/>
        </w:r>
      </w:p>
    </w:sdtContent>
  </w:sdt>
  <w:p w:rsidR="008F194A" w:rsidRDefault="008F1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4A" w:rsidRDefault="008F194A" w:rsidP="008F194A">
      <w:r>
        <w:separator/>
      </w:r>
    </w:p>
  </w:footnote>
  <w:footnote w:type="continuationSeparator" w:id="0">
    <w:p w:rsidR="008F194A" w:rsidRDefault="008F194A" w:rsidP="008F1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C5"/>
    <w:rsid w:val="001849AB"/>
    <w:rsid w:val="003274EF"/>
    <w:rsid w:val="00337472"/>
    <w:rsid w:val="00381DF2"/>
    <w:rsid w:val="003E4FB5"/>
    <w:rsid w:val="00402788"/>
    <w:rsid w:val="00411021"/>
    <w:rsid w:val="005A3311"/>
    <w:rsid w:val="0060475B"/>
    <w:rsid w:val="0068175D"/>
    <w:rsid w:val="006A296F"/>
    <w:rsid w:val="007F61B8"/>
    <w:rsid w:val="008F194A"/>
    <w:rsid w:val="009508D1"/>
    <w:rsid w:val="00A220E4"/>
    <w:rsid w:val="00A52663"/>
    <w:rsid w:val="00A84CDB"/>
    <w:rsid w:val="00B544FC"/>
    <w:rsid w:val="00BE43C5"/>
    <w:rsid w:val="00C354CC"/>
    <w:rsid w:val="00DA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ED90F-FE8C-4836-8544-DFEEFAF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94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94A"/>
    <w:pPr>
      <w:tabs>
        <w:tab w:val="center" w:pos="4680"/>
        <w:tab w:val="right" w:pos="9360"/>
      </w:tabs>
    </w:pPr>
  </w:style>
  <w:style w:type="character" w:customStyle="1" w:styleId="HeaderChar">
    <w:name w:val="Header Char"/>
    <w:basedOn w:val="DefaultParagraphFont"/>
    <w:link w:val="Header"/>
    <w:uiPriority w:val="99"/>
    <w:rsid w:val="008F194A"/>
  </w:style>
  <w:style w:type="paragraph" w:styleId="Footer">
    <w:name w:val="footer"/>
    <w:basedOn w:val="Normal"/>
    <w:link w:val="FooterChar"/>
    <w:uiPriority w:val="99"/>
    <w:unhideWhenUsed/>
    <w:rsid w:val="008F194A"/>
    <w:pPr>
      <w:tabs>
        <w:tab w:val="center" w:pos="4680"/>
        <w:tab w:val="right" w:pos="9360"/>
      </w:tabs>
    </w:pPr>
  </w:style>
  <w:style w:type="character" w:customStyle="1" w:styleId="FooterChar">
    <w:name w:val="Footer Char"/>
    <w:basedOn w:val="DefaultParagraphFont"/>
    <w:link w:val="Footer"/>
    <w:uiPriority w:val="99"/>
    <w:rsid w:val="008F194A"/>
  </w:style>
  <w:style w:type="paragraph" w:styleId="BalloonText">
    <w:name w:val="Balloon Text"/>
    <w:basedOn w:val="Normal"/>
    <w:link w:val="BalloonTextChar"/>
    <w:uiPriority w:val="99"/>
    <w:semiHidden/>
    <w:unhideWhenUsed/>
    <w:rsid w:val="00950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509</Words>
  <Characters>2905</Characters>
  <Application>Microsoft Office Word</Application>
  <DocSecurity>0</DocSecurity>
  <Lines>24</Lines>
  <Paragraphs>6</Paragraphs>
  <ScaleCrop>false</ScaleCrop>
  <Company>Legislative Services Agency (LSA)</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2017-05-11T18:38:00Z</cp:lastPrinted>
  <dcterms:created xsi:type="dcterms:W3CDTF">2017-05-11T18:38:00Z</dcterms:created>
  <dcterms:modified xsi:type="dcterms:W3CDTF">2017-05-11T18:38:00Z</dcterms:modified>
</cp:coreProperties>
</file>