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592" w:rsidRDefault="00906592" w:rsidP="00EC1565">
      <w:r>
        <w:t>Agency Name: Department of Labor, Licensing and Regulation</w:t>
      </w:r>
    </w:p>
    <w:p w:rsidR="00906592" w:rsidRDefault="00906592" w:rsidP="00EC1565">
      <w:r>
        <w:t>Statutory Authority: 40-1-50, 40-1-70, 40-6-50 and 40-6-60</w:t>
      </w:r>
    </w:p>
    <w:p w:rsidR="00A84CDB" w:rsidRDefault="00EC1565" w:rsidP="00EC1565">
      <w:r>
        <w:t>Document Number: 4820</w:t>
      </w:r>
    </w:p>
    <w:p w:rsidR="00EC1565" w:rsidRDefault="00906592" w:rsidP="00EC1565">
      <w:r>
        <w:t>Proposed in State Register Volume and Issue: 42/9</w:t>
      </w:r>
    </w:p>
    <w:p w:rsidR="003A1F43" w:rsidRDefault="003A1F43" w:rsidP="00EC1565">
      <w:r>
        <w:t>House Committee: Regulations and Administrative Procedures Committee</w:t>
      </w:r>
    </w:p>
    <w:p w:rsidR="003A1F43" w:rsidRDefault="003A1F43" w:rsidP="00EC1565">
      <w:r>
        <w:t>Senate Committee: Labor, Commerce and Industry Committee</w:t>
      </w:r>
    </w:p>
    <w:p w:rsidR="00FC517F" w:rsidRDefault="00906592" w:rsidP="00EC1565">
      <w:r>
        <w:t xml:space="preserve">Status: </w:t>
      </w:r>
      <w:r w:rsidR="00FC517F">
        <w:t>Withdrawn</w:t>
      </w:r>
    </w:p>
    <w:p w:rsidR="00906592" w:rsidRDefault="00906592" w:rsidP="00EC1565">
      <w:r>
        <w:t>Subject: Auctioneers' Commission</w:t>
      </w:r>
    </w:p>
    <w:p w:rsidR="00906592" w:rsidRDefault="00906592" w:rsidP="00EC1565"/>
    <w:p w:rsidR="00EC1565" w:rsidRDefault="00EC1565" w:rsidP="00EC1565">
      <w:r>
        <w:t>History: 4820</w:t>
      </w:r>
    </w:p>
    <w:p w:rsidR="00EC1565" w:rsidRDefault="00EC1565" w:rsidP="00EC1565"/>
    <w:p w:rsidR="00EC1565" w:rsidRDefault="00EC1565" w:rsidP="00EC156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EC1565" w:rsidRDefault="00906592" w:rsidP="00EC156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09/28/2018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906592" w:rsidRDefault="001B43E0" w:rsidP="00EC156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01/08/2019</w:t>
      </w:r>
      <w:r>
        <w:tab/>
        <w:t xml:space="preserve">Received by Lt. </w:t>
      </w:r>
      <w:proofErr w:type="spellStart"/>
      <w:r>
        <w:t>Gov</w:t>
      </w:r>
      <w:proofErr w:type="spellEnd"/>
      <w:r>
        <w:t xml:space="preserve"> &amp; Speaker</w:t>
      </w:r>
      <w:r>
        <w:tab/>
      </w:r>
      <w:r>
        <w:tab/>
        <w:t>05/08/2019</w:t>
      </w:r>
    </w:p>
    <w:p w:rsidR="001B43E0" w:rsidRDefault="003A1F43" w:rsidP="00EC156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01/08/2019</w:t>
      </w:r>
      <w:r>
        <w:tab/>
        <w:t>Referred to Committee</w:t>
      </w:r>
      <w:r>
        <w:tab/>
      </w:r>
    </w:p>
    <w:p w:rsidR="003A1F43" w:rsidRDefault="003A1F43" w:rsidP="00EC156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01/08/2019</w:t>
      </w:r>
      <w:r>
        <w:tab/>
        <w:t>Referred to Committee</w:t>
      </w:r>
      <w:r>
        <w:tab/>
      </w:r>
    </w:p>
    <w:p w:rsidR="003A1F43" w:rsidRDefault="00FC517F" w:rsidP="00EC156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01/22/2019</w:t>
      </w:r>
      <w:r>
        <w:tab/>
        <w:t>Agency Withdrawal</w:t>
      </w:r>
    </w:p>
    <w:p w:rsidR="00FC517F" w:rsidRDefault="00FC517F" w:rsidP="00EC156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  <w:t>120 Day Period Tolled</w:t>
      </w:r>
    </w:p>
    <w:p w:rsidR="00FC517F" w:rsidRDefault="00FC517F" w:rsidP="00EC156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01/22/2019</w:t>
      </w:r>
      <w:r>
        <w:tab/>
        <w:t>Permanently Withdrawn</w:t>
      </w:r>
      <w:bookmarkStart w:id="0" w:name="_GoBack"/>
      <w:bookmarkEnd w:id="0"/>
    </w:p>
    <w:p w:rsidR="00FC517F" w:rsidRPr="00FC517F" w:rsidRDefault="00FC517F" w:rsidP="00EC156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8652C5" w:rsidRDefault="00EC1565" w:rsidP="00EA2C5B">
      <w:pPr>
        <w:jc w:val="center"/>
      </w:pPr>
      <w:r>
        <w:br w:type="page"/>
      </w:r>
      <w:r w:rsidR="008652C5">
        <w:lastRenderedPageBreak/>
        <w:t>Document No. 4820</w:t>
      </w:r>
    </w:p>
    <w:p w:rsidR="008652C5" w:rsidRPr="002C3852" w:rsidRDefault="008652C5" w:rsidP="002C3852">
      <w:pPr>
        <w:tabs>
          <w:tab w:val="left" w:pos="5832"/>
        </w:tabs>
        <w:jc w:val="center"/>
        <w:rPr>
          <w:rFonts w:cs="Times New Roman"/>
          <w:b/>
        </w:rPr>
      </w:pPr>
      <w:r w:rsidRPr="002C3852">
        <w:rPr>
          <w:rFonts w:cs="Times New Roman"/>
          <w:b/>
        </w:rPr>
        <w:t>DEPARTMENT OF LABOR, LICENSING AND REGULATION</w:t>
      </w:r>
    </w:p>
    <w:p w:rsidR="008652C5" w:rsidRPr="00076727" w:rsidRDefault="008652C5" w:rsidP="002C3852">
      <w:pPr>
        <w:tabs>
          <w:tab w:val="left" w:pos="5832"/>
        </w:tabs>
        <w:jc w:val="center"/>
        <w:rPr>
          <w:rFonts w:cs="Times New Roman"/>
        </w:rPr>
      </w:pPr>
      <w:r w:rsidRPr="00076727">
        <w:rPr>
          <w:rFonts w:cs="Times New Roman"/>
          <w:caps/>
        </w:rPr>
        <w:t>Chapter</w:t>
      </w:r>
      <w:r w:rsidRPr="00076727">
        <w:rPr>
          <w:rFonts w:cs="Times New Roman"/>
        </w:rPr>
        <w:t xml:space="preserve"> 10</w:t>
      </w:r>
    </w:p>
    <w:p w:rsidR="008652C5" w:rsidRPr="002C3852" w:rsidRDefault="008652C5" w:rsidP="002C3852">
      <w:pPr>
        <w:tabs>
          <w:tab w:val="left" w:pos="5832"/>
        </w:tabs>
        <w:jc w:val="center"/>
        <w:rPr>
          <w:rFonts w:cs="Times New Roman"/>
        </w:rPr>
      </w:pPr>
      <w:r w:rsidRPr="002C3852">
        <w:rPr>
          <w:rFonts w:cs="Times New Roman"/>
        </w:rPr>
        <w:t>Statutory Authority:</w:t>
      </w:r>
      <w:r>
        <w:rPr>
          <w:rFonts w:cs="Times New Roman"/>
        </w:rPr>
        <w:t xml:space="preserve"> 1976 Code Sections </w:t>
      </w:r>
      <w:r>
        <w:t>40-1-50, 40-1-70, 40-6-50, and 40-6-60</w:t>
      </w:r>
    </w:p>
    <w:p w:rsidR="008652C5" w:rsidRDefault="008652C5" w:rsidP="00DA0371"/>
    <w:p w:rsidR="008652C5" w:rsidRPr="00951461" w:rsidRDefault="008652C5" w:rsidP="00DA0371">
      <w:r>
        <w:t>10-5. Auctioneers’ Commission.</w:t>
      </w:r>
    </w:p>
    <w:p w:rsidR="008652C5" w:rsidRDefault="008652C5" w:rsidP="00DA0371"/>
    <w:p w:rsidR="008652C5" w:rsidRPr="00401C51" w:rsidRDefault="008652C5" w:rsidP="00DA0371">
      <w:pPr>
        <w:rPr>
          <w:b/>
        </w:rPr>
      </w:pPr>
      <w:r>
        <w:rPr>
          <w:b/>
        </w:rPr>
        <w:t>Synopsis</w:t>
      </w:r>
      <w:r w:rsidRPr="00401C51">
        <w:rPr>
          <w:b/>
        </w:rPr>
        <w:t>:</w:t>
      </w:r>
    </w:p>
    <w:p w:rsidR="008652C5" w:rsidRDefault="008652C5" w:rsidP="00DA0371"/>
    <w:p w:rsidR="008652C5" w:rsidRDefault="008652C5" w:rsidP="00DA0371">
      <w:r>
        <w:tab/>
        <w:t>The South Carolina Department of Labor, Licensing and Regulation, on behalf of the Auctioneers’ Commission, proposes to amend its regulations to delete pro-rated fees.</w:t>
      </w:r>
    </w:p>
    <w:p w:rsidR="008652C5" w:rsidRDefault="008652C5" w:rsidP="00DA0371"/>
    <w:p w:rsidR="008652C5" w:rsidRDefault="008652C5" w:rsidP="00DA0371">
      <w:r>
        <w:tab/>
      </w:r>
      <w:r w:rsidRPr="003973EA">
        <w:t xml:space="preserve">A Notice of Drafting was published in the </w:t>
      </w:r>
      <w:r w:rsidRPr="00951461">
        <w:rPr>
          <w:i/>
        </w:rPr>
        <w:t>State Register</w:t>
      </w:r>
      <w:r w:rsidRPr="003973EA">
        <w:t xml:space="preserve"> on </w:t>
      </w:r>
      <w:r>
        <w:t>July 27, 2018.</w:t>
      </w:r>
    </w:p>
    <w:p w:rsidR="008652C5" w:rsidRDefault="008652C5" w:rsidP="00DA0371"/>
    <w:p w:rsidR="008652C5" w:rsidRPr="006931D0" w:rsidRDefault="008652C5" w:rsidP="006931D0">
      <w:pPr>
        <w:rPr>
          <w:b/>
        </w:rPr>
      </w:pPr>
      <w:r w:rsidRPr="006931D0">
        <w:rPr>
          <w:b/>
        </w:rPr>
        <w:t>Instructions:</w:t>
      </w:r>
    </w:p>
    <w:p w:rsidR="008652C5" w:rsidRDefault="008652C5" w:rsidP="006931D0"/>
    <w:p w:rsidR="008652C5" w:rsidRPr="00592504" w:rsidRDefault="008652C5" w:rsidP="006931D0">
      <w:r>
        <w:tab/>
        <w:t>Replace regulation as shown below. All other items and sections remain unchanged.</w:t>
      </w:r>
    </w:p>
    <w:p w:rsidR="008652C5" w:rsidRDefault="008652C5" w:rsidP="006931D0"/>
    <w:p w:rsidR="008652C5" w:rsidRDefault="008652C5" w:rsidP="006931D0">
      <w:pPr>
        <w:rPr>
          <w:b/>
        </w:rPr>
      </w:pPr>
    </w:p>
    <w:p w:rsidR="008652C5" w:rsidRDefault="008652C5" w:rsidP="006931D0">
      <w:pPr>
        <w:rPr>
          <w:rFonts w:cs="Times New Roman"/>
          <w:strike/>
        </w:rPr>
      </w:pPr>
      <w:r w:rsidRPr="008652C5">
        <w:rPr>
          <w:rFonts w:cs="Times New Roman"/>
          <w:strike/>
        </w:rPr>
        <w:t>Indicates Matter Stricken</w:t>
      </w:r>
    </w:p>
    <w:p w:rsidR="008652C5" w:rsidRDefault="008652C5" w:rsidP="006931D0">
      <w:pPr>
        <w:rPr>
          <w:rFonts w:cs="Times New Roman"/>
          <w:u w:val="single"/>
        </w:rPr>
      </w:pPr>
      <w:r w:rsidRPr="008652C5">
        <w:rPr>
          <w:rFonts w:cs="Times New Roman"/>
          <w:u w:val="single"/>
        </w:rPr>
        <w:t>Indicates New Matter</w:t>
      </w:r>
    </w:p>
    <w:p w:rsidR="008652C5" w:rsidRPr="008652C5" w:rsidRDefault="008652C5" w:rsidP="006931D0">
      <w:pPr>
        <w:rPr>
          <w:rFonts w:cs="Times New Roman"/>
          <w:u w:val="single"/>
        </w:rPr>
      </w:pPr>
    </w:p>
    <w:p w:rsidR="008652C5" w:rsidRDefault="008652C5" w:rsidP="006931D0">
      <w:pPr>
        <w:rPr>
          <w:b/>
        </w:rPr>
      </w:pPr>
    </w:p>
    <w:p w:rsidR="008652C5" w:rsidRPr="006931D0" w:rsidRDefault="008652C5" w:rsidP="006931D0">
      <w:pPr>
        <w:rPr>
          <w:b/>
        </w:rPr>
      </w:pPr>
      <w:r w:rsidRPr="006931D0">
        <w:rPr>
          <w:b/>
        </w:rPr>
        <w:t>Text:</w:t>
      </w:r>
    </w:p>
    <w:p w:rsidR="008652C5" w:rsidRPr="00DA0371" w:rsidRDefault="008652C5" w:rsidP="006931D0"/>
    <w:p w:rsidR="008652C5" w:rsidRDefault="008652C5" w:rsidP="006931D0">
      <w:r w:rsidRPr="0077063D">
        <w:t>10-5. Auctioneers’ Commission.</w:t>
      </w:r>
    </w:p>
    <w:p w:rsidR="008652C5" w:rsidRDefault="008652C5" w:rsidP="006931D0"/>
    <w:p w:rsidR="008652C5" w:rsidRDefault="008652C5" w:rsidP="006931D0">
      <w:r>
        <w:t xml:space="preserve">The Board shall charge the following fees: </w:t>
      </w:r>
    </w:p>
    <w:p w:rsidR="008652C5" w:rsidRDefault="008652C5" w:rsidP="006931D0"/>
    <w:p w:rsidR="008652C5" w:rsidRDefault="008652C5" w:rsidP="0077063D">
      <w:r>
        <w:tab/>
        <w:t xml:space="preserve">A. Auctioneers </w:t>
      </w:r>
    </w:p>
    <w:p w:rsidR="008652C5" w:rsidRDefault="008652C5" w:rsidP="0077063D">
      <w:r>
        <w:tab/>
      </w:r>
      <w:r>
        <w:tab/>
        <w:t xml:space="preserve">1. New License: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$435 (total) </w:t>
      </w:r>
    </w:p>
    <w:p w:rsidR="008652C5" w:rsidRDefault="008652C5" w:rsidP="0077063D">
      <w:r>
        <w:tab/>
      </w:r>
      <w:r>
        <w:tab/>
      </w:r>
      <w:r>
        <w:tab/>
        <w:t xml:space="preserve">a. Two-year License: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$300 </w:t>
      </w:r>
    </w:p>
    <w:p w:rsidR="008652C5" w:rsidRDefault="008652C5" w:rsidP="0077063D">
      <w:r>
        <w:tab/>
      </w:r>
      <w:r>
        <w:tab/>
      </w:r>
      <w:r>
        <w:tab/>
        <w:t xml:space="preserve">b. Recovery Fund: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$100 </w:t>
      </w:r>
    </w:p>
    <w:p w:rsidR="008652C5" w:rsidRPr="0074401F" w:rsidRDefault="008652C5" w:rsidP="0077063D">
      <w:pPr>
        <w:rPr>
          <w:u w:val="single"/>
        </w:rPr>
      </w:pPr>
      <w:r>
        <w:tab/>
      </w:r>
      <w:r>
        <w:tab/>
      </w:r>
      <w:r>
        <w:tab/>
        <w:t xml:space="preserve">c. Examination Fee: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82BD4">
        <w:t>$25</w:t>
      </w:r>
    </w:p>
    <w:p w:rsidR="008652C5" w:rsidRDefault="008652C5" w:rsidP="0077063D">
      <w:r>
        <w:tab/>
      </w:r>
      <w:r>
        <w:tab/>
      </w:r>
      <w:r>
        <w:tab/>
        <w:t xml:space="preserve">d. Credit Report: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$10 </w:t>
      </w:r>
    </w:p>
    <w:p w:rsidR="008652C5" w:rsidRDefault="008652C5" w:rsidP="0077063D">
      <w:r>
        <w:tab/>
      </w:r>
      <w:r>
        <w:tab/>
      </w:r>
      <w:r>
        <w:tab/>
      </w:r>
      <w:r w:rsidRPr="0097557D">
        <w:rPr>
          <w:strike/>
        </w:rPr>
        <w:t>e. Pro-rated amount: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7557D">
        <w:rPr>
          <w:strike/>
        </w:rPr>
        <w:t>$235</w:t>
      </w:r>
      <w:r>
        <w:t xml:space="preserve"> </w:t>
      </w:r>
    </w:p>
    <w:p w:rsidR="008652C5" w:rsidRDefault="008652C5" w:rsidP="0077063D">
      <w:r>
        <w:tab/>
      </w:r>
      <w:r>
        <w:tab/>
        <w:t xml:space="preserve">2. Applicants for Licensure by Reciprocity: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$410 (total) </w:t>
      </w:r>
    </w:p>
    <w:p w:rsidR="008652C5" w:rsidRDefault="008652C5" w:rsidP="0077063D">
      <w:r>
        <w:tab/>
      </w:r>
      <w:r>
        <w:tab/>
      </w:r>
      <w:r>
        <w:tab/>
        <w:t xml:space="preserve">a. Two-year License: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$300 </w:t>
      </w:r>
    </w:p>
    <w:p w:rsidR="008652C5" w:rsidRDefault="008652C5" w:rsidP="0077063D">
      <w:r>
        <w:tab/>
      </w:r>
      <w:r>
        <w:tab/>
      </w:r>
      <w:r>
        <w:tab/>
        <w:t xml:space="preserve">b. Recovery Fund: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$100 </w:t>
      </w:r>
    </w:p>
    <w:p w:rsidR="008652C5" w:rsidRDefault="008652C5" w:rsidP="0077063D">
      <w:r>
        <w:tab/>
      </w:r>
      <w:r>
        <w:tab/>
      </w:r>
      <w:r>
        <w:tab/>
        <w:t xml:space="preserve">c. Credit Report: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$10 </w:t>
      </w:r>
    </w:p>
    <w:p w:rsidR="008652C5" w:rsidRDefault="008652C5" w:rsidP="0077063D">
      <w:r>
        <w:tab/>
      </w:r>
      <w:r>
        <w:tab/>
      </w:r>
      <w:r>
        <w:tab/>
      </w:r>
      <w:r w:rsidRPr="0097557D">
        <w:rPr>
          <w:strike/>
        </w:rPr>
        <w:t>d. Pro-rated amount: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7557D">
        <w:rPr>
          <w:strike/>
        </w:rPr>
        <w:t>$210</w:t>
      </w:r>
      <w:r>
        <w:t xml:space="preserve"> </w:t>
      </w:r>
    </w:p>
    <w:p w:rsidR="008652C5" w:rsidRDefault="008652C5" w:rsidP="00550F25">
      <w:r>
        <w:tab/>
      </w:r>
      <w:r>
        <w:tab/>
        <w:t xml:space="preserve">3. Biennial Renewal: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$300 </w:t>
      </w:r>
    </w:p>
    <w:p w:rsidR="008652C5" w:rsidRDefault="008652C5" w:rsidP="00550F25">
      <w:r>
        <w:tab/>
      </w:r>
      <w:r>
        <w:tab/>
      </w:r>
      <w:r>
        <w:tab/>
        <w:t>a. Late fee – on or before July 31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$25</w:t>
      </w:r>
    </w:p>
    <w:p w:rsidR="008652C5" w:rsidRPr="00034B21" w:rsidRDefault="008652C5" w:rsidP="00550F25">
      <w:r>
        <w:tab/>
      </w:r>
      <w:r>
        <w:tab/>
      </w:r>
      <w:r>
        <w:tab/>
        <w:t>b.</w:t>
      </w:r>
      <w:r>
        <w:tab/>
        <w:t xml:space="preserve"> Late Fee – </w:t>
      </w:r>
      <w:proofErr w:type="spellStart"/>
      <w:r w:rsidRPr="0097557D">
        <w:rPr>
          <w:strike/>
        </w:rPr>
        <w:t>A</w:t>
      </w:r>
      <w:r w:rsidRPr="00AA1F2A">
        <w:rPr>
          <w:u w:val="single"/>
        </w:rPr>
        <w:t>a</w:t>
      </w:r>
      <w:r w:rsidRPr="0097557D">
        <w:t>fter</w:t>
      </w:r>
      <w:proofErr w:type="spellEnd"/>
      <w:r>
        <w:t xml:space="preserve"> July 31 and on or before September 30</w:t>
      </w:r>
      <w:r>
        <w:tab/>
      </w:r>
      <w:r>
        <w:tab/>
        <w:t>$100</w:t>
      </w:r>
    </w:p>
    <w:p w:rsidR="008652C5" w:rsidRDefault="008652C5" w:rsidP="0077063D">
      <w:r>
        <w:tab/>
        <w:t xml:space="preserve">B. Auction Firm </w:t>
      </w:r>
    </w:p>
    <w:p w:rsidR="008652C5" w:rsidRDefault="008652C5" w:rsidP="0077063D">
      <w:r>
        <w:tab/>
      </w:r>
      <w:r>
        <w:tab/>
        <w:t xml:space="preserve">1. New License: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$410 (total) </w:t>
      </w:r>
    </w:p>
    <w:p w:rsidR="008652C5" w:rsidRDefault="008652C5" w:rsidP="0077063D">
      <w:r>
        <w:tab/>
      </w:r>
      <w:r>
        <w:tab/>
      </w:r>
      <w:r>
        <w:tab/>
        <w:t xml:space="preserve">a. Two-Year License: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$300 </w:t>
      </w:r>
    </w:p>
    <w:p w:rsidR="008652C5" w:rsidRDefault="008652C5" w:rsidP="0077063D">
      <w:r>
        <w:tab/>
      </w:r>
      <w:r>
        <w:tab/>
      </w:r>
      <w:r>
        <w:tab/>
        <w:t xml:space="preserve">b. Recovery Fund: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$100 </w:t>
      </w:r>
    </w:p>
    <w:p w:rsidR="008652C5" w:rsidRDefault="008652C5" w:rsidP="0077063D">
      <w:r>
        <w:tab/>
      </w:r>
      <w:r>
        <w:tab/>
      </w:r>
      <w:r>
        <w:tab/>
        <w:t xml:space="preserve">c. Credit Report: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$10 </w:t>
      </w:r>
    </w:p>
    <w:p w:rsidR="008652C5" w:rsidRDefault="008652C5" w:rsidP="0077063D">
      <w:r>
        <w:tab/>
      </w:r>
      <w:r>
        <w:tab/>
      </w:r>
      <w:r>
        <w:tab/>
      </w:r>
      <w:r w:rsidRPr="00906592">
        <w:rPr>
          <w:strike/>
        </w:rPr>
        <w:t>d. Pro-rated amount: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06592">
        <w:rPr>
          <w:strike/>
        </w:rPr>
        <w:t>$210</w:t>
      </w:r>
      <w:r>
        <w:t xml:space="preserve"> </w:t>
      </w:r>
    </w:p>
    <w:p w:rsidR="008652C5" w:rsidRDefault="008652C5" w:rsidP="00550F25">
      <w:r>
        <w:tab/>
      </w:r>
      <w:r>
        <w:tab/>
        <w:t xml:space="preserve">2. Biennial Renewal: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$300 </w:t>
      </w:r>
    </w:p>
    <w:p w:rsidR="008652C5" w:rsidRDefault="008652C5" w:rsidP="0097557D">
      <w:r>
        <w:lastRenderedPageBreak/>
        <w:tab/>
      </w:r>
      <w:r>
        <w:tab/>
      </w:r>
      <w:r>
        <w:tab/>
        <w:t>a. Late fee – on or before July 31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$25</w:t>
      </w:r>
    </w:p>
    <w:p w:rsidR="008652C5" w:rsidRDefault="008652C5" w:rsidP="00550F25">
      <w:r>
        <w:tab/>
      </w:r>
      <w:r>
        <w:tab/>
      </w:r>
      <w:r>
        <w:tab/>
        <w:t>b.</w:t>
      </w:r>
      <w:r>
        <w:tab/>
        <w:t xml:space="preserve"> Late Fee – </w:t>
      </w:r>
      <w:proofErr w:type="spellStart"/>
      <w:r w:rsidRPr="0097557D">
        <w:rPr>
          <w:strike/>
        </w:rPr>
        <w:t>A</w:t>
      </w:r>
      <w:r w:rsidRPr="00AA1F2A">
        <w:rPr>
          <w:u w:val="single"/>
        </w:rPr>
        <w:t>a</w:t>
      </w:r>
      <w:r w:rsidRPr="0097557D">
        <w:t>fter</w:t>
      </w:r>
      <w:proofErr w:type="spellEnd"/>
      <w:r>
        <w:t xml:space="preserve"> July 31 and on or before September 30</w:t>
      </w:r>
      <w:r>
        <w:tab/>
      </w:r>
      <w:r>
        <w:tab/>
        <w:t>$100</w:t>
      </w:r>
    </w:p>
    <w:p w:rsidR="008652C5" w:rsidRDefault="008652C5" w:rsidP="0077063D">
      <w:r>
        <w:tab/>
        <w:t xml:space="preserve">C. Apprentice Auctioneer: </w:t>
      </w:r>
    </w:p>
    <w:p w:rsidR="008652C5" w:rsidRDefault="008652C5" w:rsidP="0077063D">
      <w:r>
        <w:tab/>
      </w:r>
      <w:r>
        <w:tab/>
        <w:t xml:space="preserve">1. New License: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$235 (total) </w:t>
      </w:r>
    </w:p>
    <w:p w:rsidR="008652C5" w:rsidRDefault="008652C5" w:rsidP="0077063D">
      <w:r>
        <w:tab/>
      </w:r>
      <w:r>
        <w:tab/>
      </w:r>
      <w:r>
        <w:tab/>
        <w:t xml:space="preserve">a. One-year license: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$150 </w:t>
      </w:r>
    </w:p>
    <w:p w:rsidR="008652C5" w:rsidRDefault="008652C5" w:rsidP="0077063D">
      <w:r>
        <w:tab/>
      </w:r>
      <w:r>
        <w:tab/>
      </w:r>
      <w:r>
        <w:tab/>
        <w:t xml:space="preserve">b. Recovery Fund fee: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$50 </w:t>
      </w:r>
    </w:p>
    <w:p w:rsidR="008652C5" w:rsidRDefault="008652C5" w:rsidP="0077063D">
      <w:r>
        <w:tab/>
      </w:r>
      <w:r>
        <w:tab/>
      </w:r>
      <w:r>
        <w:tab/>
        <w:t>c. Exam</w:t>
      </w:r>
      <w:r w:rsidRPr="0097557D">
        <w:t xml:space="preserve">ination </w:t>
      </w:r>
      <w:r>
        <w:t xml:space="preserve">Fee: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82BD4">
        <w:t>$25</w:t>
      </w:r>
      <w:r>
        <w:t xml:space="preserve"> </w:t>
      </w:r>
    </w:p>
    <w:p w:rsidR="008652C5" w:rsidRDefault="008652C5" w:rsidP="0077063D">
      <w:r>
        <w:tab/>
      </w:r>
      <w:r>
        <w:tab/>
      </w:r>
      <w:r>
        <w:tab/>
        <w:t xml:space="preserve">d. Credit Report: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$10 </w:t>
      </w:r>
    </w:p>
    <w:p w:rsidR="008652C5" w:rsidRDefault="008652C5" w:rsidP="0077063D">
      <w:r>
        <w:tab/>
      </w:r>
      <w:r>
        <w:tab/>
        <w:t xml:space="preserve">2. Renewal: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$200 (may be renewed one time) </w:t>
      </w:r>
    </w:p>
    <w:p w:rsidR="008652C5" w:rsidRDefault="008652C5" w:rsidP="0077063D">
      <w:r>
        <w:tab/>
      </w:r>
      <w:r>
        <w:tab/>
      </w:r>
      <w:r>
        <w:tab/>
        <w:t xml:space="preserve">a. License Fee: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$150 </w:t>
      </w:r>
    </w:p>
    <w:p w:rsidR="008652C5" w:rsidRDefault="008652C5" w:rsidP="0097557D">
      <w:r>
        <w:tab/>
      </w:r>
      <w:r>
        <w:tab/>
      </w:r>
      <w:r>
        <w:tab/>
        <w:t>b.</w:t>
      </w:r>
      <w:r>
        <w:tab/>
        <w:t xml:space="preserve"> Late fee – on or before July 31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$25</w:t>
      </w:r>
    </w:p>
    <w:p w:rsidR="008652C5" w:rsidRDefault="008652C5" w:rsidP="0077063D">
      <w:r>
        <w:tab/>
      </w:r>
      <w:r>
        <w:tab/>
      </w:r>
      <w:r>
        <w:tab/>
        <w:t>c.</w:t>
      </w:r>
      <w:r>
        <w:tab/>
        <w:t xml:space="preserve"> Late Fee – </w:t>
      </w:r>
      <w:proofErr w:type="spellStart"/>
      <w:r w:rsidRPr="0097557D">
        <w:rPr>
          <w:strike/>
        </w:rPr>
        <w:t>A</w:t>
      </w:r>
      <w:r w:rsidRPr="00AA1F2A">
        <w:rPr>
          <w:u w:val="single"/>
        </w:rPr>
        <w:t>a</w:t>
      </w:r>
      <w:r w:rsidRPr="0097557D">
        <w:t>fter</w:t>
      </w:r>
      <w:proofErr w:type="spellEnd"/>
      <w:r>
        <w:t xml:space="preserve"> July 31 and on or before September 30</w:t>
      </w:r>
      <w:r>
        <w:tab/>
      </w:r>
      <w:r>
        <w:tab/>
        <w:t>$100</w:t>
      </w:r>
    </w:p>
    <w:p w:rsidR="008652C5" w:rsidRDefault="008652C5" w:rsidP="0077063D">
      <w:r w:rsidRPr="00034B21">
        <w:tab/>
      </w:r>
      <w:r w:rsidRPr="00034B21">
        <w:tab/>
      </w:r>
      <w:r w:rsidRPr="00034B21">
        <w:tab/>
      </w:r>
      <w:r>
        <w:t>d</w:t>
      </w:r>
      <w:r w:rsidRPr="00550F25">
        <w:t>.</w:t>
      </w:r>
      <w:r>
        <w:tab/>
        <w:t xml:space="preserve">Recovery Fund Fee: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$50 </w:t>
      </w:r>
    </w:p>
    <w:p w:rsidR="008652C5" w:rsidRDefault="008652C5" w:rsidP="0077063D">
      <w:r>
        <w:tab/>
        <w:t xml:space="preserve">D. Miscellaneous Fees: </w:t>
      </w:r>
    </w:p>
    <w:p w:rsidR="008652C5" w:rsidRDefault="008652C5" w:rsidP="0077063D">
      <w:r>
        <w:tab/>
      </w:r>
      <w:r>
        <w:tab/>
        <w:t xml:space="preserve">1. Licensee List Request: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$10 </w:t>
      </w:r>
    </w:p>
    <w:p w:rsidR="008652C5" w:rsidRDefault="008652C5" w:rsidP="0077063D">
      <w:r>
        <w:tab/>
      </w:r>
      <w:r>
        <w:tab/>
        <w:t xml:space="preserve">2. Duplicate license (wallet card):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$10 </w:t>
      </w:r>
    </w:p>
    <w:p w:rsidR="008652C5" w:rsidRDefault="008652C5" w:rsidP="0077063D">
      <w:r>
        <w:tab/>
      </w:r>
      <w:r>
        <w:tab/>
        <w:t xml:space="preserve">3. License verification: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$5 </w:t>
      </w:r>
    </w:p>
    <w:p w:rsidR="008652C5" w:rsidRPr="0077063D" w:rsidRDefault="008652C5" w:rsidP="0077063D">
      <w:r>
        <w:tab/>
      </w:r>
      <w:r>
        <w:tab/>
        <w:t xml:space="preserve">4. New license card for change of name or address: </w:t>
      </w:r>
      <w:r>
        <w:tab/>
      </w:r>
      <w:r>
        <w:tab/>
      </w:r>
      <w:r>
        <w:tab/>
      </w:r>
      <w:r>
        <w:tab/>
      </w:r>
      <w:r>
        <w:tab/>
      </w:r>
      <w:r>
        <w:tab/>
        <w:t>$10</w:t>
      </w:r>
    </w:p>
    <w:p w:rsidR="008652C5" w:rsidRDefault="008652C5" w:rsidP="00EC156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8652C5" w:rsidRPr="006931D0" w:rsidRDefault="008652C5" w:rsidP="006931D0">
      <w:pPr>
        <w:rPr>
          <w:b/>
        </w:rPr>
      </w:pPr>
      <w:r w:rsidRPr="006931D0">
        <w:rPr>
          <w:b/>
        </w:rPr>
        <w:t>Fiscal Impact Statement:</w:t>
      </w:r>
    </w:p>
    <w:p w:rsidR="008652C5" w:rsidRPr="003973EA" w:rsidRDefault="008652C5" w:rsidP="006931D0"/>
    <w:p w:rsidR="008652C5" w:rsidRDefault="008652C5" w:rsidP="006931D0">
      <w:r>
        <w:tab/>
        <w:t>There will be no cost incurred by the State or any of its political subdivisions for these regulations.</w:t>
      </w:r>
    </w:p>
    <w:p w:rsidR="008652C5" w:rsidRDefault="008652C5" w:rsidP="006931D0"/>
    <w:p w:rsidR="008652C5" w:rsidRPr="006931D0" w:rsidRDefault="008652C5" w:rsidP="006931D0">
      <w:pPr>
        <w:rPr>
          <w:b/>
        </w:rPr>
      </w:pPr>
      <w:r w:rsidRPr="006931D0">
        <w:rPr>
          <w:b/>
        </w:rPr>
        <w:t>Statement of Rationale:</w:t>
      </w:r>
    </w:p>
    <w:p w:rsidR="008652C5" w:rsidRDefault="008652C5" w:rsidP="006931D0"/>
    <w:p w:rsidR="008652C5" w:rsidRPr="00D658E8" w:rsidRDefault="008652C5" w:rsidP="006931D0">
      <w:r>
        <w:tab/>
        <w:t>The Auctioneers’ Commission reviewed its regulations in conjunction with the Governor’s Executive Order 2017-09 and concluded there is no authority in the Code of Laws that authorizes the Commission to charge a licensure fee in an amount different from the amount established in regulation.</w:t>
      </w:r>
    </w:p>
    <w:p w:rsidR="00EC1565" w:rsidRDefault="00EC1565"/>
    <w:sectPr w:rsidR="00EC1565" w:rsidSect="00906592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592" w:rsidRDefault="00906592" w:rsidP="00906592">
      <w:r>
        <w:separator/>
      </w:r>
    </w:p>
  </w:endnote>
  <w:endnote w:type="continuationSeparator" w:id="0">
    <w:p w:rsidR="00906592" w:rsidRDefault="00906592" w:rsidP="00906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84374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6592" w:rsidRDefault="009065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51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06592" w:rsidRDefault="009065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592" w:rsidRDefault="00906592" w:rsidP="00906592">
      <w:r>
        <w:separator/>
      </w:r>
    </w:p>
  </w:footnote>
  <w:footnote w:type="continuationSeparator" w:id="0">
    <w:p w:rsidR="00906592" w:rsidRDefault="00906592" w:rsidP="00906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565"/>
    <w:rsid w:val="001849AB"/>
    <w:rsid w:val="001B43E0"/>
    <w:rsid w:val="00337472"/>
    <w:rsid w:val="00381DF2"/>
    <w:rsid w:val="003A1F43"/>
    <w:rsid w:val="003E4FB5"/>
    <w:rsid w:val="00402788"/>
    <w:rsid w:val="005A3311"/>
    <w:rsid w:val="0060475B"/>
    <w:rsid w:val="0068175D"/>
    <w:rsid w:val="006A296F"/>
    <w:rsid w:val="008652C5"/>
    <w:rsid w:val="00906592"/>
    <w:rsid w:val="00A220E4"/>
    <w:rsid w:val="00A52663"/>
    <w:rsid w:val="00A84CDB"/>
    <w:rsid w:val="00C354CC"/>
    <w:rsid w:val="00E45F2F"/>
    <w:rsid w:val="00EC1565"/>
    <w:rsid w:val="00FC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5745E"/>
  <w15:chartTrackingRefBased/>
  <w15:docId w15:val="{804FDE3C-8D86-4D5E-B5E6-033F14C8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2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teRegister">
    <w:name w:val="State Register"/>
    <w:basedOn w:val="Normal"/>
    <w:link w:val="StateRegisterChar"/>
    <w:rsid w:val="00EC156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</w:pPr>
    <w:rPr>
      <w:rFonts w:cs="Times New Roman"/>
    </w:rPr>
  </w:style>
  <w:style w:type="character" w:customStyle="1" w:styleId="StateRegisterChar">
    <w:name w:val="State Register Char"/>
    <w:basedOn w:val="DefaultParagraphFont"/>
    <w:link w:val="StateRegister"/>
    <w:rsid w:val="00EC1565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9065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592"/>
  </w:style>
  <w:style w:type="paragraph" w:styleId="Footer">
    <w:name w:val="footer"/>
    <w:basedOn w:val="Normal"/>
    <w:link w:val="FooterChar"/>
    <w:uiPriority w:val="99"/>
    <w:unhideWhenUsed/>
    <w:rsid w:val="009065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ACE73051.dotm</Template>
  <TotalTime>0</TotalTime>
  <Pages>3</Pages>
  <Words>564</Words>
  <Characters>3216</Characters>
  <Application>Microsoft Office Word</Application>
  <DocSecurity>0</DocSecurity>
  <Lines>26</Lines>
  <Paragraphs>7</Paragraphs>
  <ScaleCrop>false</ScaleCrop>
  <Company>Legislative Services Agency (LSA)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Brevard-Smith</dc:creator>
  <cp:keywords/>
  <dc:description/>
  <cp:lastModifiedBy>Deirdre Brevard-Smith</cp:lastModifiedBy>
  <cp:revision>2</cp:revision>
  <cp:lastPrinted>2019-01-22T20:57:00Z</cp:lastPrinted>
  <dcterms:created xsi:type="dcterms:W3CDTF">2019-01-22T20:57:00Z</dcterms:created>
  <dcterms:modified xsi:type="dcterms:W3CDTF">2019-01-22T20:57:00Z</dcterms:modified>
</cp:coreProperties>
</file>