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F0" w:rsidRDefault="00ED25F0" w:rsidP="0089461A">
      <w:bookmarkStart w:id="0" w:name="_GoBack"/>
      <w:bookmarkEnd w:id="0"/>
      <w:r>
        <w:t>Agency Name: Board of Education</w:t>
      </w:r>
    </w:p>
    <w:p w:rsidR="00ED25F0" w:rsidRDefault="00ED25F0" w:rsidP="0089461A">
      <w:r>
        <w:t>Statutory Authority: 5</w:t>
      </w:r>
      <w:r w:rsidR="009A2900">
        <w:noBreakHyphen/>
      </w:r>
      <w:r>
        <w:t>7</w:t>
      </w:r>
      <w:r w:rsidR="009A2900">
        <w:noBreakHyphen/>
      </w:r>
      <w:r>
        <w:t xml:space="preserve">12, </w:t>
      </w:r>
      <w:r w:rsidRPr="00F73211">
        <w:t>16</w:t>
      </w:r>
      <w:r w:rsidR="009A2900">
        <w:noBreakHyphen/>
      </w:r>
      <w:r w:rsidRPr="00F73211">
        <w:t>17</w:t>
      </w:r>
      <w:r w:rsidR="009A2900">
        <w:noBreakHyphen/>
      </w:r>
      <w:r w:rsidRPr="00F73211">
        <w:t>420, 59</w:t>
      </w:r>
      <w:r w:rsidR="009A2900">
        <w:noBreakHyphen/>
      </w:r>
      <w:r w:rsidRPr="00F73211">
        <w:t>5</w:t>
      </w:r>
      <w:r w:rsidR="009A2900">
        <w:noBreakHyphen/>
      </w:r>
      <w:r w:rsidRPr="00F73211">
        <w:t>60, and 59</w:t>
      </w:r>
      <w:r w:rsidR="009A2900">
        <w:noBreakHyphen/>
      </w:r>
      <w:r w:rsidRPr="00F73211">
        <w:t>5</w:t>
      </w:r>
      <w:r w:rsidR="009A2900">
        <w:noBreakHyphen/>
      </w:r>
      <w:r w:rsidRPr="00F73211">
        <w:t>65</w:t>
      </w:r>
    </w:p>
    <w:p w:rsidR="00A84CDB" w:rsidRDefault="0089461A" w:rsidP="0089461A">
      <w:r>
        <w:t>Document Number: 4831</w:t>
      </w:r>
    </w:p>
    <w:p w:rsidR="0089461A" w:rsidRDefault="00ED25F0" w:rsidP="0089461A">
      <w:r>
        <w:t>Proposed in State Register Volume and Issue: 42/10</w:t>
      </w:r>
    </w:p>
    <w:p w:rsidR="002957FE" w:rsidRDefault="002957FE" w:rsidP="0089461A">
      <w:r>
        <w:t>House Committee: Regulations and Administrative Procedures Committee</w:t>
      </w:r>
    </w:p>
    <w:p w:rsidR="002957FE" w:rsidRDefault="002957FE" w:rsidP="0089461A">
      <w:r>
        <w:t>Senate Committee: Education Committee</w:t>
      </w:r>
    </w:p>
    <w:p w:rsidR="009A2900" w:rsidRDefault="009A2900" w:rsidP="0089461A">
      <w:r>
        <w:t>120 Day Review Expiration Date for Automatic Approval 05/09/2019</w:t>
      </w:r>
    </w:p>
    <w:p w:rsidR="003C3914" w:rsidRDefault="003C3914" w:rsidP="0089461A">
      <w:r>
        <w:t>Final in State Register Volume and Issue: 43/5</w:t>
      </w:r>
    </w:p>
    <w:p w:rsidR="003C3914" w:rsidRDefault="00ED25F0" w:rsidP="0089461A">
      <w:r>
        <w:t xml:space="preserve">Status: </w:t>
      </w:r>
      <w:r w:rsidR="003C3914">
        <w:t>Final</w:t>
      </w:r>
    </w:p>
    <w:p w:rsidR="00ED25F0" w:rsidRDefault="00ED25F0" w:rsidP="0089461A">
      <w:r>
        <w:t>Subject: School Resource Officers</w:t>
      </w:r>
    </w:p>
    <w:p w:rsidR="00ED25F0" w:rsidRDefault="00ED25F0" w:rsidP="0089461A"/>
    <w:p w:rsidR="0089461A" w:rsidRDefault="0089461A" w:rsidP="0089461A">
      <w:r>
        <w:t>History: 4831</w:t>
      </w:r>
    </w:p>
    <w:p w:rsidR="0089461A" w:rsidRDefault="0089461A" w:rsidP="0089461A"/>
    <w:p w:rsidR="0089461A" w:rsidRDefault="0089461A" w:rsidP="0089461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9461A" w:rsidRDefault="009A2900" w:rsidP="0089461A">
      <w:pPr>
        <w:tabs>
          <w:tab w:val="left" w:pos="475"/>
          <w:tab w:val="left" w:pos="2304"/>
          <w:tab w:val="center" w:pos="6494"/>
          <w:tab w:val="left" w:pos="7373"/>
          <w:tab w:val="left" w:pos="8554"/>
        </w:tabs>
      </w:pPr>
      <w:r>
        <w:noBreakHyphen/>
      </w:r>
      <w:r w:rsidR="00ED25F0">
        <w:tab/>
        <w:t>10/26/2018</w:t>
      </w:r>
      <w:r w:rsidR="00ED25F0">
        <w:tab/>
        <w:t xml:space="preserve">Proposed </w:t>
      </w:r>
      <w:proofErr w:type="spellStart"/>
      <w:r w:rsidR="00ED25F0">
        <w:t>Reg</w:t>
      </w:r>
      <w:proofErr w:type="spellEnd"/>
      <w:r w:rsidR="00ED25F0">
        <w:t xml:space="preserve"> Published in SR</w:t>
      </w:r>
      <w:r w:rsidR="00ED25F0">
        <w:tab/>
      </w:r>
    </w:p>
    <w:p w:rsidR="00ED25F0" w:rsidRDefault="009A2900" w:rsidP="0089461A">
      <w:pPr>
        <w:tabs>
          <w:tab w:val="left" w:pos="475"/>
          <w:tab w:val="left" w:pos="2304"/>
          <w:tab w:val="center" w:pos="6494"/>
          <w:tab w:val="left" w:pos="7373"/>
          <w:tab w:val="left" w:pos="8554"/>
        </w:tabs>
      </w:pPr>
      <w:r>
        <w:noBreakHyphen/>
      </w:r>
      <w:r w:rsidR="0064547C">
        <w:tab/>
        <w:t>01/08/2019</w:t>
      </w:r>
      <w:r w:rsidR="0064547C">
        <w:tab/>
        <w:t xml:space="preserve">Received by Lt. </w:t>
      </w:r>
      <w:proofErr w:type="spellStart"/>
      <w:r w:rsidR="0064547C">
        <w:t>Gov</w:t>
      </w:r>
      <w:proofErr w:type="spellEnd"/>
      <w:r w:rsidR="0064547C">
        <w:t xml:space="preserve"> &amp; Speaker</w:t>
      </w:r>
      <w:r w:rsidR="0064547C">
        <w:tab/>
      </w:r>
      <w:r w:rsidR="0064547C">
        <w:tab/>
        <w:t>05/08/2019</w:t>
      </w:r>
    </w:p>
    <w:p w:rsidR="0064547C" w:rsidRDefault="002957FE" w:rsidP="0089461A">
      <w:pPr>
        <w:tabs>
          <w:tab w:val="left" w:pos="475"/>
          <w:tab w:val="left" w:pos="2304"/>
          <w:tab w:val="center" w:pos="6494"/>
          <w:tab w:val="left" w:pos="7373"/>
          <w:tab w:val="left" w:pos="8554"/>
        </w:tabs>
      </w:pPr>
      <w:r>
        <w:t>H</w:t>
      </w:r>
      <w:r>
        <w:tab/>
        <w:t>01/08/2019</w:t>
      </w:r>
      <w:r>
        <w:tab/>
        <w:t>Referred to Committee</w:t>
      </w:r>
      <w:r>
        <w:tab/>
      </w:r>
    </w:p>
    <w:p w:rsidR="002957FE" w:rsidRDefault="002957FE" w:rsidP="0089461A">
      <w:pPr>
        <w:tabs>
          <w:tab w:val="left" w:pos="475"/>
          <w:tab w:val="left" w:pos="2304"/>
          <w:tab w:val="center" w:pos="6494"/>
          <w:tab w:val="left" w:pos="7373"/>
          <w:tab w:val="left" w:pos="8554"/>
        </w:tabs>
      </w:pPr>
      <w:r>
        <w:t>S</w:t>
      </w:r>
      <w:r>
        <w:tab/>
        <w:t>01/08/2019</w:t>
      </w:r>
      <w:r>
        <w:tab/>
        <w:t>Referred to Committee</w:t>
      </w:r>
      <w:r>
        <w:tab/>
      </w:r>
    </w:p>
    <w:p w:rsidR="002957FE" w:rsidRDefault="003D1FFA" w:rsidP="0089461A">
      <w:pPr>
        <w:tabs>
          <w:tab w:val="left" w:pos="475"/>
          <w:tab w:val="left" w:pos="2304"/>
          <w:tab w:val="center" w:pos="6494"/>
          <w:tab w:val="left" w:pos="7373"/>
          <w:tab w:val="left" w:pos="8554"/>
        </w:tabs>
      </w:pPr>
      <w:r>
        <w:t>S</w:t>
      </w:r>
      <w:r>
        <w:tab/>
        <w:t>02/12/2019</w:t>
      </w:r>
      <w:r>
        <w:tab/>
        <w:t>Committee Requested Withdrawal</w:t>
      </w:r>
    </w:p>
    <w:p w:rsidR="003D1FFA" w:rsidRDefault="003D1FFA" w:rsidP="0089461A">
      <w:pPr>
        <w:tabs>
          <w:tab w:val="left" w:pos="475"/>
          <w:tab w:val="left" w:pos="2304"/>
          <w:tab w:val="center" w:pos="6494"/>
          <w:tab w:val="left" w:pos="7373"/>
          <w:tab w:val="left" w:pos="8554"/>
        </w:tabs>
      </w:pPr>
      <w:r>
        <w:tab/>
      </w:r>
      <w:r>
        <w:tab/>
        <w:t>120 Day Period Tolled</w:t>
      </w:r>
    </w:p>
    <w:p w:rsidR="003D1FFA" w:rsidRDefault="009A2900" w:rsidP="0089461A">
      <w:pPr>
        <w:tabs>
          <w:tab w:val="left" w:pos="475"/>
          <w:tab w:val="left" w:pos="2304"/>
          <w:tab w:val="center" w:pos="6494"/>
          <w:tab w:val="left" w:pos="7373"/>
          <w:tab w:val="left" w:pos="8554"/>
        </w:tabs>
      </w:pPr>
      <w:r>
        <w:t>-</w:t>
      </w:r>
      <w:r>
        <w:tab/>
        <w:t>02/13/2019</w:t>
      </w:r>
      <w:r>
        <w:tab/>
        <w:t>Withdrawn and Resubmitted</w:t>
      </w:r>
      <w:r>
        <w:tab/>
      </w:r>
      <w:r>
        <w:tab/>
        <w:t>05/09/2019</w:t>
      </w:r>
    </w:p>
    <w:p w:rsidR="009A2900" w:rsidRDefault="003C3914" w:rsidP="0089461A">
      <w:pPr>
        <w:tabs>
          <w:tab w:val="left" w:pos="475"/>
          <w:tab w:val="left" w:pos="2304"/>
          <w:tab w:val="center" w:pos="6494"/>
          <w:tab w:val="left" w:pos="7373"/>
          <w:tab w:val="left" w:pos="8554"/>
        </w:tabs>
      </w:pPr>
      <w:r>
        <w:t>-</w:t>
      </w:r>
      <w:r>
        <w:tab/>
        <w:t>05/09/2019</w:t>
      </w:r>
      <w:r>
        <w:tab/>
        <w:t>Approved by: Expiration Date</w:t>
      </w:r>
    </w:p>
    <w:p w:rsidR="003C3914" w:rsidRDefault="003C3914" w:rsidP="0089461A">
      <w:pPr>
        <w:tabs>
          <w:tab w:val="left" w:pos="475"/>
          <w:tab w:val="left" w:pos="2304"/>
          <w:tab w:val="center" w:pos="6494"/>
          <w:tab w:val="left" w:pos="7373"/>
          <w:tab w:val="left" w:pos="8554"/>
        </w:tabs>
      </w:pPr>
      <w:r>
        <w:t>-</w:t>
      </w:r>
      <w:r>
        <w:tab/>
        <w:t>05/24/2019</w:t>
      </w:r>
      <w:r>
        <w:tab/>
        <w:t>Effective Date unless otherwise</w:t>
      </w:r>
    </w:p>
    <w:p w:rsidR="003C3914" w:rsidRDefault="003C3914" w:rsidP="0089461A">
      <w:pPr>
        <w:tabs>
          <w:tab w:val="left" w:pos="475"/>
          <w:tab w:val="left" w:pos="2304"/>
          <w:tab w:val="center" w:pos="6494"/>
          <w:tab w:val="left" w:pos="7373"/>
          <w:tab w:val="left" w:pos="8554"/>
        </w:tabs>
      </w:pPr>
      <w:r>
        <w:tab/>
      </w:r>
      <w:r>
        <w:tab/>
        <w:t>provided for in the Regulation</w:t>
      </w:r>
    </w:p>
    <w:p w:rsidR="003C3914" w:rsidRPr="003C3914" w:rsidRDefault="003C3914" w:rsidP="0089461A">
      <w:pPr>
        <w:tabs>
          <w:tab w:val="left" w:pos="475"/>
          <w:tab w:val="left" w:pos="2304"/>
          <w:tab w:val="center" w:pos="6494"/>
          <w:tab w:val="left" w:pos="7373"/>
          <w:tab w:val="left" w:pos="8554"/>
        </w:tabs>
      </w:pPr>
    </w:p>
    <w:p w:rsidR="003C3914" w:rsidRDefault="0089461A" w:rsidP="00BA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br w:type="page"/>
      </w: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lastRenderedPageBreak/>
        <w:t xml:space="preserve">Document No. </w:t>
      </w:r>
      <w:r>
        <w:t>4831</w:t>
      </w: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i/>
        </w:rPr>
      </w:pPr>
      <w:r w:rsidRPr="00F73211">
        <w:t>Statutory Authority: 1976 Code Sections 5</w:t>
      </w:r>
      <w:r w:rsidR="009A2900">
        <w:noBreakHyphen/>
      </w:r>
      <w:r w:rsidRPr="00F73211">
        <w:t>7</w:t>
      </w:r>
      <w:r w:rsidR="009A2900">
        <w:noBreakHyphen/>
      </w:r>
      <w:r w:rsidRPr="00F73211">
        <w:t>12, 16</w:t>
      </w:r>
      <w:r w:rsidR="009A2900">
        <w:noBreakHyphen/>
      </w:r>
      <w:r w:rsidRPr="00F73211">
        <w:t>17</w:t>
      </w:r>
      <w:r w:rsidR="009A2900">
        <w:noBreakHyphen/>
      </w:r>
      <w:r w:rsidRPr="00F73211">
        <w:t>420, 59</w:t>
      </w:r>
      <w:r w:rsidR="009A2900">
        <w:noBreakHyphen/>
      </w:r>
      <w:r w:rsidRPr="00F73211">
        <w:t>5</w:t>
      </w:r>
      <w:r w:rsidR="009A2900">
        <w:noBreakHyphen/>
      </w:r>
      <w:r w:rsidRPr="00F73211">
        <w:t>60, and 59</w:t>
      </w:r>
      <w:r w:rsidR="009A2900">
        <w:noBreakHyphen/>
      </w:r>
      <w:r w:rsidRPr="00F73211">
        <w:t>5</w:t>
      </w:r>
      <w:r w:rsidR="009A2900">
        <w:noBreakHyphen/>
      </w:r>
      <w:r w:rsidRPr="00F73211">
        <w:t>65</w:t>
      </w: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211">
        <w:t>43</w:t>
      </w:r>
      <w:r w:rsidR="009A2900">
        <w:noBreakHyphen/>
      </w:r>
      <w:r w:rsidRPr="00F73211">
        <w:t>210</w:t>
      </w:r>
      <w:r>
        <w:t>.</w:t>
      </w:r>
      <w:r w:rsidRPr="00F73211">
        <w:t xml:space="preserve"> School Resource Officers</w:t>
      </w:r>
      <w:r>
        <w:t>.</w:t>
      </w: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EE6B01" w:rsidRPr="00B33181"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211">
        <w:tab/>
        <w:t xml:space="preserve">The State Board of Education proposes to create </w:t>
      </w:r>
      <w:proofErr w:type="spellStart"/>
      <w:r w:rsidRPr="00F73211">
        <w:t>R.43</w:t>
      </w:r>
      <w:proofErr w:type="spellEnd"/>
      <w:r w:rsidR="009A2900">
        <w:noBreakHyphen/>
      </w:r>
      <w:r w:rsidRPr="00F73211">
        <w:t>210</w:t>
      </w:r>
      <w:r w:rsidRPr="00F73211">
        <w:rPr>
          <w:bCs/>
        </w:rPr>
        <w:t>, to establish a definition of “school resource officers,” along with expectations, roles, and procedures associated with these individuals.</w:t>
      </w: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B01" w:rsidRPr="00F73211"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211">
        <w:tab/>
        <w:t xml:space="preserve">Notice of Drafting for the proposed new regulation was published in the </w:t>
      </w:r>
      <w:r w:rsidRPr="00B33181">
        <w:rPr>
          <w:i/>
        </w:rPr>
        <w:t>State Register</w:t>
      </w:r>
      <w:r w:rsidRPr="00F73211">
        <w:t xml:space="preserve"> on </w:t>
      </w:r>
      <w:r>
        <w:t>May 25, 2018</w:t>
      </w:r>
      <w:r w:rsidRPr="00F73211">
        <w:t>.</w:t>
      </w: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EE6B01" w:rsidRPr="00B33181"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87300A">
        <w:rPr>
          <w:b/>
        </w:rPr>
        <w:tab/>
      </w:r>
      <w:r w:rsidRPr="0087300A">
        <w:t>Entire regulation is to be replaced with the following text.</w:t>
      </w:r>
    </w:p>
    <w:p w:rsidR="003C3914" w:rsidRDefault="003C391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124B8D"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43</w:t>
      </w:r>
      <w:r w:rsidR="009A2900" w:rsidRPr="003C3914">
        <w:noBreakHyphen/>
      </w:r>
      <w:r w:rsidRPr="003C3914">
        <w:t>210. School Resource Officers.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t>I. Expectations for School Resource Officers in South Carolina Public</w:t>
      </w:r>
      <w:r w:rsidRPr="003C3914">
        <w:rPr>
          <w:spacing w:val="-17"/>
        </w:rPr>
        <w:t xml:space="preserve"> </w:t>
      </w:r>
      <w:r w:rsidRPr="003C3914">
        <w:t>Schools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School resource officers are necessary to provide law enforcement</w:t>
      </w:r>
      <w:r w:rsidR="003C3914">
        <w:t xml:space="preserve"> </w:t>
      </w:r>
      <w:r w:rsidRPr="003C3914">
        <w:t>services to</w:t>
      </w:r>
      <w:r w:rsidR="003C3914">
        <w:t xml:space="preserve"> </w:t>
      </w:r>
      <w:r w:rsidRPr="003C3914">
        <w:t>a safe learning environment. School resource officers shall act in accordance with policies and procedures of the local law enforcement agency or employing local governmental entity</w:t>
      </w:r>
      <w:r w:rsidR="003C3914">
        <w:t xml:space="preserve"> </w:t>
      </w:r>
      <w:r w:rsidRPr="003C3914">
        <w:t>to enforce state laws and county and municipal</w:t>
      </w:r>
      <w:r w:rsidRPr="003C3914">
        <w:rPr>
          <w:spacing w:val="-19"/>
        </w:rPr>
        <w:t xml:space="preserve"> </w:t>
      </w:r>
      <w:r w:rsidRPr="003C3914">
        <w:t>ordinances.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t>II. Resource Officers</w:t>
      </w:r>
      <w:r w:rsidRPr="003C3914">
        <w:rPr>
          <w:spacing w:val="-5"/>
        </w:rPr>
        <w:t xml:space="preserve"> </w:t>
      </w:r>
      <w:r w:rsidRPr="003C3914">
        <w:t>Defined</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A school resource officer is defined in S.C. Code Ann § 5</w:t>
      </w:r>
      <w:r w:rsidR="009A2900" w:rsidRPr="003C3914">
        <w:noBreakHyphen/>
      </w:r>
      <w:r w:rsidRPr="003C3914">
        <w:t>7</w:t>
      </w:r>
      <w:r w:rsidR="009A2900" w:rsidRPr="003C3914">
        <w:noBreakHyphen/>
      </w:r>
      <w:r w:rsidRPr="003C3914">
        <w:t>12.</w:t>
      </w:r>
    </w:p>
    <w:p w:rsidR="003C3914" w:rsidRPr="003C3914" w:rsidRDefault="003C3914"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t>III.</w:t>
      </w:r>
      <w:r w:rsidR="009A2900" w:rsidRPr="003C3914">
        <w:t xml:space="preserve"> </w:t>
      </w:r>
      <w:r w:rsidRPr="003C3914">
        <w:t>Role of the School Resource</w:t>
      </w:r>
      <w:r w:rsidRPr="003C3914">
        <w:rPr>
          <w:spacing w:val="-7"/>
        </w:rPr>
        <w:t xml:space="preserve"> </w:t>
      </w:r>
      <w:r w:rsidRPr="003C3914">
        <w:t>Officer</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A. Law Enforcement</w:t>
      </w:r>
      <w:r w:rsidRPr="003C3914">
        <w:rPr>
          <w:spacing w:val="-5"/>
        </w:rPr>
        <w:t xml:space="preserve"> </w:t>
      </w:r>
      <w:r w:rsidRPr="003C3914">
        <w:t>Officer</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 xml:space="preserve">School resource officers shall not only be called to respond to criminal incidents, but also to assist in emergency crisis planning, building security, and training school personnel on handling crisis situations. </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B. Law</w:t>
      </w:r>
      <w:r w:rsidR="009A2900" w:rsidRPr="003C3914">
        <w:noBreakHyphen/>
      </w:r>
      <w:r w:rsidRPr="003C3914">
        <w:t>Related</w:t>
      </w:r>
      <w:r w:rsidRPr="003C3914">
        <w:rPr>
          <w:spacing w:val="-3"/>
        </w:rPr>
        <w:t xml:space="preserve"> </w:t>
      </w:r>
      <w:r w:rsidRPr="003C3914">
        <w:t>Educator</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Teachers and staff shall utilize school resource officers within the classroom to help design and present law</w:t>
      </w:r>
      <w:r w:rsidR="009A2900" w:rsidRPr="003C3914">
        <w:noBreakHyphen/>
      </w:r>
      <w:r w:rsidRPr="003C3914">
        <w:t>related topics regarding the role of law enforcement in our society.</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C. Community</w:t>
      </w:r>
      <w:r w:rsidRPr="003C3914">
        <w:rPr>
          <w:spacing w:val="-1"/>
        </w:rPr>
        <w:t xml:space="preserve"> </w:t>
      </w:r>
      <w:r w:rsidRPr="003C3914">
        <w:t>Liaison</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School administrators shall encourage school resource officers</w:t>
      </w:r>
      <w:r w:rsidR="009A2900" w:rsidRPr="003C3914">
        <w:rPr>
          <w:rFonts w:cs="Times New Roman"/>
        </w:rPr>
        <w:t>’</w:t>
      </w:r>
      <w:r w:rsidRPr="003C3914">
        <w:t xml:space="preserve"> visibility within the school community, as well as attendance and participation at school functions, to build working relationships with school personnel, students, and parents.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lastRenderedPageBreak/>
        <w:tab/>
      </w:r>
      <w:r w:rsidRPr="003C3914">
        <w:tab/>
        <w:t>D. Positive Role</w:t>
      </w:r>
      <w:r w:rsidRPr="003C3914">
        <w:rPr>
          <w:spacing w:val="-3"/>
        </w:rPr>
        <w:t xml:space="preserve"> </w:t>
      </w:r>
      <w:r w:rsidRPr="003C3914">
        <w:t>Model</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School resource officers</w:t>
      </w:r>
      <w:r w:rsidR="003C3914">
        <w:t xml:space="preserve"> </w:t>
      </w:r>
      <w:r w:rsidRPr="003C3914">
        <w:t>shall be positive role models and may be used to promote the profession of law enforcement as a career choice for students. School administrators shall support positive interactions between school resource officers and students on school</w:t>
      </w:r>
      <w:r w:rsidRPr="003C3914">
        <w:rPr>
          <w:spacing w:val="-22"/>
        </w:rPr>
        <w:t xml:space="preserve"> </w:t>
      </w:r>
      <w:r w:rsidRPr="003C3914">
        <w:t>campuses.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t>IV. Procedures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A. Student</w:t>
      </w:r>
      <w:r w:rsidRPr="003C3914">
        <w:rPr>
          <w:spacing w:val="-3"/>
        </w:rPr>
        <w:t xml:space="preserve"> </w:t>
      </w:r>
      <w:r w:rsidRPr="003C3914">
        <w:t>Behavior</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School resource officers are</w:t>
      </w:r>
      <w:r w:rsidR="003C3914">
        <w:t xml:space="preserve"> </w:t>
      </w:r>
      <w:r w:rsidRPr="003C3914">
        <w:t>not school disciplinarians and shall not ordinarily be requested or permitted to intervene in school discipline matters. The school resource officers shall be called</w:t>
      </w:r>
      <w:r w:rsidR="003C3914">
        <w:t xml:space="preserve"> </w:t>
      </w:r>
      <w:r w:rsidRPr="003C3914">
        <w:t>when a student</w:t>
      </w:r>
      <w:r w:rsidR="009A2900" w:rsidRPr="003C3914">
        <w:rPr>
          <w:rFonts w:cs="Times New Roman"/>
        </w:rPr>
        <w:t>’</w:t>
      </w:r>
      <w:r w:rsidRPr="003C3914">
        <w:t>s behavior</w:t>
      </w:r>
      <w:r w:rsidR="003C3914">
        <w:t xml:space="preserve"> </w:t>
      </w:r>
      <w:r w:rsidRPr="003C3914">
        <w:t>amounts to a Level III violation for which law enforcement involvement is required (see Regulation 43</w:t>
      </w:r>
      <w:r w:rsidR="009A2900" w:rsidRPr="003C3914">
        <w:noBreakHyphen/>
      </w:r>
      <w:r w:rsidRPr="003C3914">
        <w:t>279). School resource officers shall</w:t>
      </w:r>
      <w:r w:rsidR="003C3914">
        <w:t xml:space="preserve"> </w:t>
      </w:r>
      <w:r w:rsidRPr="003C3914">
        <w:t>be called to respond to</w:t>
      </w:r>
      <w:r w:rsidR="003C3914">
        <w:t xml:space="preserve"> </w:t>
      </w:r>
      <w:r w:rsidRPr="003C3914">
        <w:t>any misconduct when</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 xml:space="preserve">1. the conduct is criminal, or </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2. the conduct presents an immediate safety risk to one or more people.</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In addition, school administrators must also contact law enforcement consistent with S.C. Code Ann. 59</w:t>
      </w:r>
      <w:r w:rsidR="009A2900" w:rsidRPr="003C3914">
        <w:noBreakHyphen/>
      </w:r>
      <w:r w:rsidRPr="003C3914">
        <w:t>24</w:t>
      </w:r>
      <w:r w:rsidR="009A2900" w:rsidRPr="003C3914">
        <w:noBreakHyphen/>
      </w:r>
      <w:r w:rsidRPr="003C3914">
        <w:t>60.</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When law enforcement referrals are required, a school resource officer shall be the first line of contact for local law enforcement to ensure that the matter is resolved expeditiously to decrease significant interruption to the learning</w:t>
      </w:r>
      <w:r w:rsidRPr="003C3914">
        <w:rPr>
          <w:spacing w:val="-13"/>
        </w:rPr>
        <w:t xml:space="preserve"> </w:t>
      </w:r>
      <w:r w:rsidRPr="003C3914">
        <w:t>process.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B. General provision for visitors, employees, and unauthorized</w:t>
      </w:r>
      <w:r w:rsidRPr="003C3914">
        <w:rPr>
          <w:spacing w:val="-19"/>
        </w:rPr>
        <w:t xml:space="preserve"> </w:t>
      </w:r>
      <w:r w:rsidRPr="003C3914">
        <w:t>persons.</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r>
      <w:r w:rsidRPr="003C3914">
        <w:tab/>
        <w:t>The school resource officer</w:t>
      </w:r>
      <w:r w:rsidR="003C3914">
        <w:t xml:space="preserve"> </w:t>
      </w:r>
      <w:r w:rsidRPr="003C3914">
        <w:t>shall be called immediately to handle a disturbance or emergency as defined in S.C. Code Ann. 16</w:t>
      </w:r>
      <w:r w:rsidR="009A2900" w:rsidRPr="003C3914">
        <w:noBreakHyphen/>
      </w:r>
      <w:r w:rsidRPr="003C3914">
        <w:t>17</w:t>
      </w:r>
      <w:r w:rsidR="009A2900" w:rsidRPr="003C3914">
        <w:noBreakHyphen/>
      </w:r>
      <w:r w:rsidRPr="003C3914">
        <w:t xml:space="preserve">420. </w:t>
      </w:r>
    </w:p>
    <w:p w:rsidR="003C3914" w:rsidRPr="003C3914" w:rsidRDefault="003C3914"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t>V.</w:t>
      </w:r>
      <w:r w:rsidRPr="003C3914">
        <w:tab/>
        <w:t xml:space="preserve"> Memorandum of</w:t>
      </w:r>
      <w:r w:rsidRPr="003C3914">
        <w:rPr>
          <w:spacing w:val="-6"/>
        </w:rPr>
        <w:t xml:space="preserve"> </w:t>
      </w:r>
      <w:r w:rsidRPr="003C3914">
        <w:t>Understanding</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561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Prior to placing a school resource officer at a school or in a district office, a memorandum of understanding must be executed between the school district, and the employing local law enforcement agency. The role of the school district, individual schools, local law enforcement agency, school administration, and the school resource officer shall be clearly defined in the memorandum of understanding. The role of the school resource officer</w:t>
      </w:r>
      <w:r w:rsidR="003C3914">
        <w:t xml:space="preserve"> </w:t>
      </w:r>
      <w:r w:rsidRPr="003C3914">
        <w:t>must clearly be defined pursuant to S.C. Code Ann 5</w:t>
      </w:r>
      <w:r w:rsidR="009A2900" w:rsidRPr="003C3914">
        <w:noBreakHyphen/>
      </w:r>
      <w:r w:rsidRPr="003C3914">
        <w:t>7</w:t>
      </w:r>
      <w:r w:rsidR="009A2900" w:rsidRPr="003C3914">
        <w:noBreakHyphen/>
      </w:r>
      <w:r w:rsidRPr="003C3914">
        <w:t>12 and in the memorandum of understanding</w:t>
      </w:r>
      <w:r w:rsidR="003C3914">
        <w:t xml:space="preserve">. </w:t>
      </w:r>
      <w:r w:rsidRPr="003C3914">
        <w:t>The provisions of this regulation and Regulation 43</w:t>
      </w:r>
      <w:r w:rsidR="009A2900" w:rsidRPr="003C3914">
        <w:noBreakHyphen/>
      </w:r>
      <w:r w:rsidRPr="003C3914">
        <w:t>279 must be included in the memorandum of understanding.</w:t>
      </w: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92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C3914">
        <w:tab/>
      </w:r>
      <w:r w:rsidRPr="003C3914">
        <w:tab/>
        <w:t>The school district shall provide the school administration with a copy of the memorandum of understanding, and review it with the school administration and with the school resource officer prior to the start of every school year.</w:t>
      </w: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3C3914">
        <w:rPr>
          <w:b/>
        </w:rPr>
        <w:t xml:space="preserve">Fiscal Impact Statement: </w:t>
      </w: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EE6B01" w:rsidRPr="003C3914"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i/>
        </w:rPr>
      </w:pPr>
      <w:r w:rsidRPr="003C3914">
        <w:tab/>
        <w:t xml:space="preserve">No additional state funding is requested. The South Carolina Department of Education estimates that no additional costs will be incurred in complying with the proposed revisions to </w:t>
      </w:r>
      <w:proofErr w:type="spellStart"/>
      <w:r w:rsidRPr="003C3914">
        <w:t>R.43</w:t>
      </w:r>
      <w:proofErr w:type="spellEnd"/>
      <w:r w:rsidR="009A2900" w:rsidRPr="003C3914">
        <w:noBreakHyphen/>
      </w:r>
      <w:r w:rsidRPr="003C3914">
        <w:t>210.</w:t>
      </w:r>
      <w:r w:rsidRPr="003C3914">
        <w:rPr>
          <w:i/>
        </w:rPr>
        <w:t xml:space="preserve"> </w:t>
      </w: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3C3914">
        <w:rPr>
          <w:b/>
        </w:rPr>
        <w:t>Statement of Rationale:</w:t>
      </w:r>
      <w:r w:rsidRPr="003C3914">
        <w:rPr>
          <w:i/>
          <w:color w:val="FF0000"/>
        </w:rPr>
        <w:t xml:space="preserve"> </w:t>
      </w:r>
    </w:p>
    <w:p w:rsidR="00EE6B01" w:rsidRPr="003C3914" w:rsidRDefault="00EE6B0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EE6B01" w:rsidRPr="003C3914" w:rsidRDefault="00EE6B01" w:rsidP="00873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914">
        <w:rPr>
          <w:b/>
        </w:rPr>
        <w:lastRenderedPageBreak/>
        <w:tab/>
      </w:r>
      <w:r w:rsidRPr="003C3914">
        <w:t xml:space="preserve">This regulation </w:t>
      </w:r>
      <w:r w:rsidRPr="003C3914">
        <w:rPr>
          <w:bCs/>
        </w:rPr>
        <w:t>is being amended to clarify SRO training requirements and to ensure that the circumstances under which the SRO should be called are consistent with state law.</w:t>
      </w:r>
    </w:p>
    <w:sectPr w:rsidR="00EE6B01" w:rsidRPr="003C3914" w:rsidSect="00ED25F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FFA" w:rsidRDefault="003D1FFA" w:rsidP="00ED25F0">
      <w:r>
        <w:separator/>
      </w:r>
    </w:p>
  </w:endnote>
  <w:endnote w:type="continuationSeparator" w:id="0">
    <w:p w:rsidR="003D1FFA" w:rsidRDefault="003D1FFA" w:rsidP="00ED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767424"/>
      <w:docPartObj>
        <w:docPartGallery w:val="Page Numbers (Bottom of Page)"/>
        <w:docPartUnique/>
      </w:docPartObj>
    </w:sdtPr>
    <w:sdtEndPr>
      <w:rPr>
        <w:noProof/>
      </w:rPr>
    </w:sdtEndPr>
    <w:sdtContent>
      <w:p w:rsidR="003D1FFA" w:rsidRDefault="003D1FFA">
        <w:pPr>
          <w:pStyle w:val="Footer"/>
          <w:jc w:val="center"/>
        </w:pPr>
        <w:r>
          <w:fldChar w:fldCharType="begin"/>
        </w:r>
        <w:r>
          <w:instrText xml:space="preserve"> PAGE   \* MERGEFORMAT </w:instrText>
        </w:r>
        <w:r>
          <w:fldChar w:fldCharType="separate"/>
        </w:r>
        <w:r w:rsidR="003C3914">
          <w:rPr>
            <w:noProof/>
          </w:rPr>
          <w:t>1</w:t>
        </w:r>
        <w:r>
          <w:rPr>
            <w:noProof/>
          </w:rPr>
          <w:fldChar w:fldCharType="end"/>
        </w:r>
      </w:p>
    </w:sdtContent>
  </w:sdt>
  <w:p w:rsidR="003D1FFA" w:rsidRDefault="003D1F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FFA" w:rsidRDefault="003D1FFA" w:rsidP="00ED25F0">
      <w:r>
        <w:separator/>
      </w:r>
    </w:p>
  </w:footnote>
  <w:footnote w:type="continuationSeparator" w:id="0">
    <w:p w:rsidR="003D1FFA" w:rsidRDefault="003D1FFA" w:rsidP="00ED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1A"/>
    <w:rsid w:val="001849AB"/>
    <w:rsid w:val="002957FE"/>
    <w:rsid w:val="002B6C56"/>
    <w:rsid w:val="00337472"/>
    <w:rsid w:val="00381DF2"/>
    <w:rsid w:val="003C3914"/>
    <w:rsid w:val="003D1FFA"/>
    <w:rsid w:val="003E4FB5"/>
    <w:rsid w:val="00402788"/>
    <w:rsid w:val="005A3311"/>
    <w:rsid w:val="0060475B"/>
    <w:rsid w:val="0064547C"/>
    <w:rsid w:val="0068175D"/>
    <w:rsid w:val="006A296F"/>
    <w:rsid w:val="0089461A"/>
    <w:rsid w:val="009A2900"/>
    <w:rsid w:val="00A220E4"/>
    <w:rsid w:val="00A519A3"/>
    <w:rsid w:val="00A52663"/>
    <w:rsid w:val="00A84CDB"/>
    <w:rsid w:val="00C354CC"/>
    <w:rsid w:val="00ED25F0"/>
    <w:rsid w:val="00E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EA89"/>
  <w15:chartTrackingRefBased/>
  <w15:docId w15:val="{7B6332DC-6D87-4E8D-873F-15C16403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5F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5F0"/>
    <w:pPr>
      <w:tabs>
        <w:tab w:val="center" w:pos="4680"/>
        <w:tab w:val="right" w:pos="9360"/>
      </w:tabs>
    </w:pPr>
  </w:style>
  <w:style w:type="character" w:customStyle="1" w:styleId="HeaderChar">
    <w:name w:val="Header Char"/>
    <w:basedOn w:val="DefaultParagraphFont"/>
    <w:link w:val="Header"/>
    <w:uiPriority w:val="99"/>
    <w:rsid w:val="00ED25F0"/>
  </w:style>
  <w:style w:type="paragraph" w:styleId="Footer">
    <w:name w:val="footer"/>
    <w:basedOn w:val="Normal"/>
    <w:link w:val="FooterChar"/>
    <w:uiPriority w:val="99"/>
    <w:unhideWhenUsed/>
    <w:rsid w:val="00ED25F0"/>
    <w:pPr>
      <w:tabs>
        <w:tab w:val="center" w:pos="4680"/>
        <w:tab w:val="right" w:pos="9360"/>
      </w:tabs>
    </w:pPr>
  </w:style>
  <w:style w:type="character" w:customStyle="1" w:styleId="FooterChar">
    <w:name w:val="Footer Char"/>
    <w:basedOn w:val="DefaultParagraphFont"/>
    <w:link w:val="Footer"/>
    <w:uiPriority w:val="99"/>
    <w:rsid w:val="00ED25F0"/>
  </w:style>
  <w:style w:type="paragraph" w:styleId="BalloonText">
    <w:name w:val="Balloon Text"/>
    <w:basedOn w:val="Normal"/>
    <w:link w:val="BalloonTextChar"/>
    <w:uiPriority w:val="99"/>
    <w:semiHidden/>
    <w:unhideWhenUsed/>
    <w:rsid w:val="00A51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2019-05-10T17:14:00Z</cp:lastPrinted>
  <dcterms:created xsi:type="dcterms:W3CDTF">2019-05-10T17:19:00Z</dcterms:created>
  <dcterms:modified xsi:type="dcterms:W3CDTF">2019-05-10T17:19:00Z</dcterms:modified>
</cp:coreProperties>
</file>