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51" w:rsidRDefault="00FE7A51" w:rsidP="00210F28">
      <w:r>
        <w:t>Agency Name: State Licensing Board for Contractors - Labor, Licensing and Regulation</w:t>
      </w:r>
    </w:p>
    <w:p w:rsidR="00FE7A51" w:rsidRDefault="00FE7A51" w:rsidP="00210F28">
      <w:r>
        <w:t>Statutory Authority: 40-11-60</w:t>
      </w:r>
    </w:p>
    <w:p w:rsidR="00A84CDB" w:rsidRDefault="00210F28" w:rsidP="00210F28">
      <w:r>
        <w:t>Document Number: 4849</w:t>
      </w:r>
    </w:p>
    <w:p w:rsidR="00210F28" w:rsidRDefault="00FE7A51" w:rsidP="00210F28">
      <w:r>
        <w:t>Proposed in State Register Volume and Issue: 42/10</w:t>
      </w:r>
    </w:p>
    <w:p w:rsidR="005C251B" w:rsidRDefault="005C251B" w:rsidP="00210F28">
      <w:r>
        <w:t>House Committee: Regulations and Administrative Procedures Committee</w:t>
      </w:r>
    </w:p>
    <w:p w:rsidR="005C251B" w:rsidRDefault="005C251B" w:rsidP="00210F28">
      <w:r>
        <w:t>Senate Committee: Labor, Commerce and Industry Committee</w:t>
      </w:r>
    </w:p>
    <w:p w:rsidR="002F111E" w:rsidRDefault="002F111E" w:rsidP="00210F28">
      <w:r>
        <w:t>120 Day Review Expiration Date for Automatic Approval 05/08/2019</w:t>
      </w:r>
    </w:p>
    <w:p w:rsidR="00506497" w:rsidRDefault="00506497" w:rsidP="00210F28">
      <w:r>
        <w:t>Final in State Register Volume and Issue: 43/5</w:t>
      </w:r>
    </w:p>
    <w:p w:rsidR="00506497" w:rsidRDefault="00FE7A51" w:rsidP="00210F28">
      <w:r>
        <w:t xml:space="preserve">Status: </w:t>
      </w:r>
      <w:r w:rsidR="00506497">
        <w:t>Final</w:t>
      </w:r>
    </w:p>
    <w:p w:rsidR="00FE7A51" w:rsidRDefault="00FE7A51" w:rsidP="00210F28">
      <w:r>
        <w:t>Subject: Surety Bond Claim Forms</w:t>
      </w:r>
    </w:p>
    <w:p w:rsidR="00FE7A51" w:rsidRDefault="00FE7A51" w:rsidP="00210F28"/>
    <w:p w:rsidR="00210F28" w:rsidRDefault="00210F28" w:rsidP="00210F28">
      <w:r>
        <w:t>History: 4849</w:t>
      </w:r>
    </w:p>
    <w:p w:rsidR="00210F28" w:rsidRDefault="00210F28" w:rsidP="00210F28"/>
    <w:p w:rsidR="00210F28" w:rsidRDefault="00210F28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210F28" w:rsidRDefault="00FE7A51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10/26/2018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FE7A51" w:rsidRDefault="00314F9D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01/08/2019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05/08/2019</w:t>
      </w:r>
    </w:p>
    <w:p w:rsidR="00314F9D" w:rsidRDefault="005C251B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01/08/2019</w:t>
      </w:r>
      <w:r>
        <w:tab/>
        <w:t>Referred to Committee</w:t>
      </w:r>
      <w:r>
        <w:tab/>
      </w:r>
    </w:p>
    <w:p w:rsidR="005C251B" w:rsidRDefault="005C251B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01/08/2019</w:t>
      </w:r>
      <w:r>
        <w:tab/>
        <w:t>Referred to Committee</w:t>
      </w:r>
      <w:r>
        <w:tab/>
      </w:r>
    </w:p>
    <w:p w:rsidR="005C251B" w:rsidRDefault="008A68B3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01/17/2019</w:t>
      </w:r>
      <w:r>
        <w:tab/>
        <w:t>Agency Withdrawal</w:t>
      </w:r>
    </w:p>
    <w:p w:rsidR="008A68B3" w:rsidRDefault="008A68B3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8A68B3" w:rsidRDefault="00D631C7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01/17/2019</w:t>
      </w:r>
      <w:r>
        <w:tab/>
        <w:t>Resubmitted</w:t>
      </w:r>
      <w:r>
        <w:tab/>
      </w:r>
      <w:r>
        <w:tab/>
        <w:t>05/08/2019</w:t>
      </w:r>
    </w:p>
    <w:p w:rsidR="00D631C7" w:rsidRDefault="00045D11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04/16/2019</w:t>
      </w:r>
      <w:r>
        <w:tab/>
        <w:t>Committee Requested Withdrawal</w:t>
      </w:r>
    </w:p>
    <w:p w:rsidR="00045D11" w:rsidRDefault="00045D11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045D11" w:rsidRDefault="002F111E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04/16/2019</w:t>
      </w:r>
      <w:r>
        <w:tab/>
        <w:t>Withdrawn and Resubmitted</w:t>
      </w:r>
      <w:r>
        <w:tab/>
      </w:r>
      <w:r>
        <w:tab/>
        <w:t>05/08/2019</w:t>
      </w:r>
    </w:p>
    <w:p w:rsidR="002F111E" w:rsidRDefault="00506497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05/08/2019</w:t>
      </w:r>
      <w:r>
        <w:tab/>
        <w:t>Approved by: Expiration Date</w:t>
      </w:r>
    </w:p>
    <w:p w:rsidR="00506497" w:rsidRDefault="00506497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05/24/2019</w:t>
      </w:r>
      <w:r>
        <w:tab/>
        <w:t>Effective Date unless otherwise</w:t>
      </w:r>
    </w:p>
    <w:p w:rsidR="00506497" w:rsidRDefault="00506497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506497" w:rsidRPr="00506497" w:rsidRDefault="00506497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506497" w:rsidRDefault="00210F28" w:rsidP="00A92C64">
      <w:r>
        <w:br w:type="page"/>
      </w:r>
    </w:p>
    <w:p w:rsidR="00B400AE" w:rsidRDefault="00B400AE" w:rsidP="00E83E6C">
      <w:pPr>
        <w:jc w:val="center"/>
      </w:pPr>
      <w:r>
        <w:lastRenderedPageBreak/>
        <w:t>Document No. 4849</w:t>
      </w:r>
    </w:p>
    <w:p w:rsidR="00B400AE" w:rsidRPr="002C3852" w:rsidRDefault="00B400AE" w:rsidP="00E83E6C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B400AE" w:rsidRPr="002C3852" w:rsidRDefault="00B400AE" w:rsidP="00E83E6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CONTRACTOR’S LICENSING </w:t>
      </w:r>
      <w:r w:rsidRPr="002C3852">
        <w:rPr>
          <w:rFonts w:cs="Times New Roman"/>
          <w:b/>
        </w:rPr>
        <w:t>BOARD</w:t>
      </w:r>
    </w:p>
    <w:p w:rsidR="00B400AE" w:rsidRPr="00C21B3B" w:rsidRDefault="00B400AE" w:rsidP="00E83E6C">
      <w:pPr>
        <w:jc w:val="center"/>
        <w:rPr>
          <w:rFonts w:cs="Times New Roman"/>
        </w:rPr>
      </w:pPr>
      <w:r w:rsidRPr="00C21B3B">
        <w:rPr>
          <w:rFonts w:cs="Times New Roman"/>
          <w:caps/>
        </w:rPr>
        <w:t xml:space="preserve">Chapter </w:t>
      </w:r>
      <w:r w:rsidRPr="00C21B3B">
        <w:rPr>
          <w:rFonts w:cs="Times New Roman"/>
        </w:rPr>
        <w:t>29</w:t>
      </w:r>
    </w:p>
    <w:p w:rsidR="00B400AE" w:rsidRPr="002C3852" w:rsidRDefault="00B400AE" w:rsidP="00E83E6C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 40-11-60</w:t>
      </w:r>
    </w:p>
    <w:p w:rsidR="00B400AE" w:rsidRDefault="00B400AE" w:rsidP="00E83E6C"/>
    <w:p w:rsidR="00506497" w:rsidRPr="00506497" w:rsidRDefault="00506497" w:rsidP="00506497">
      <w:r w:rsidRPr="00506497">
        <w:t>29-14. Surety Bond Claims.</w:t>
      </w:r>
    </w:p>
    <w:p w:rsidR="00506497" w:rsidRPr="00C21B3B" w:rsidRDefault="00506497" w:rsidP="00E83E6C"/>
    <w:p w:rsidR="00B400AE" w:rsidRPr="00401C51" w:rsidRDefault="00B400AE" w:rsidP="00E83E6C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B400AE" w:rsidRDefault="00B400AE" w:rsidP="00E83E6C"/>
    <w:p w:rsidR="00B400AE" w:rsidRDefault="00B400AE" w:rsidP="00E83E6C">
      <w:r>
        <w:tab/>
      </w:r>
      <w:r w:rsidRPr="00965A3F">
        <w:t xml:space="preserve">The South Carolina Contractor’s Licensing Board proposes to amend </w:t>
      </w:r>
      <w:r>
        <w:t>its regulations to establish a bond claim procedure in compliance with the requirements set forth in 2018</w:t>
      </w:r>
      <w:r w:rsidRPr="00965A3F">
        <w:t xml:space="preserve"> Act No. </w:t>
      </w:r>
      <w:r>
        <w:t>217</w:t>
      </w:r>
      <w:r w:rsidRPr="00965A3F">
        <w:t>.</w:t>
      </w:r>
    </w:p>
    <w:p w:rsidR="00B400AE" w:rsidRDefault="00B400AE" w:rsidP="00E83E6C">
      <w:pPr>
        <w:jc w:val="center"/>
      </w:pPr>
    </w:p>
    <w:p w:rsidR="00B400AE" w:rsidRDefault="00B400AE" w:rsidP="00E83E6C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</w:t>
      </w:r>
      <w:r>
        <w:t xml:space="preserve"> August 24, 2018.</w:t>
      </w:r>
    </w:p>
    <w:p w:rsidR="00B400AE" w:rsidRDefault="00B400AE" w:rsidP="00E83E6C"/>
    <w:p w:rsidR="00B400AE" w:rsidRDefault="00B400AE" w:rsidP="00E83E6C">
      <w:r>
        <w:rPr>
          <w:b/>
        </w:rPr>
        <w:t>Instructions:</w:t>
      </w:r>
    </w:p>
    <w:p w:rsidR="00B400AE" w:rsidRDefault="00B400AE" w:rsidP="00E83E6C"/>
    <w:p w:rsidR="00506497" w:rsidRDefault="00506497" w:rsidP="00506497">
      <w:pPr>
        <w:ind w:firstLine="216"/>
      </w:pPr>
      <w:r>
        <w:t xml:space="preserve">Print new </w:t>
      </w:r>
      <w:bookmarkStart w:id="0" w:name="_GoBack"/>
      <w:bookmarkEnd w:id="0"/>
      <w:r w:rsidR="00B400AE">
        <w:t>regulation as shown below.</w:t>
      </w:r>
    </w:p>
    <w:p w:rsidR="00506497" w:rsidRDefault="00506497" w:rsidP="00E83E6C"/>
    <w:p w:rsidR="00B400AE" w:rsidRDefault="00B400AE" w:rsidP="00E83E6C">
      <w:pPr>
        <w:rPr>
          <w:b/>
        </w:rPr>
      </w:pPr>
      <w:r w:rsidRPr="00044CFD">
        <w:rPr>
          <w:b/>
        </w:rPr>
        <w:t>Text:</w:t>
      </w:r>
    </w:p>
    <w:p w:rsidR="00B400AE" w:rsidRPr="00506497" w:rsidRDefault="00B400AE" w:rsidP="00E83E6C"/>
    <w:p w:rsidR="00B400AE" w:rsidRPr="00506497" w:rsidRDefault="00B400AE" w:rsidP="00E83E6C">
      <w:r w:rsidRPr="00506497">
        <w:t>29-14. Surety Bond Claims.</w:t>
      </w:r>
    </w:p>
    <w:p w:rsidR="00B400AE" w:rsidRPr="00506497" w:rsidRDefault="00B400AE" w:rsidP="00E83E6C">
      <w:r w:rsidRPr="00506497">
        <w:tab/>
        <w:t>(A) A claim on a surety bond issued pursuant to Section 40-11-262 shall be filed directly with the surety company by the claimant on a claim form approved by the Board. A claimant is not required to receive authorization from the Board to file a bond claim. Claims are limited to the acts or omissions referenced in Section 40-11-262(B)(3), are for actual damages, and do not include attorney’s fees incurred by or punitive damages awarded to the claimant.</w:t>
      </w:r>
    </w:p>
    <w:p w:rsidR="00B400AE" w:rsidRPr="00506497" w:rsidRDefault="00B400AE" w:rsidP="00E83E6C">
      <w:r w:rsidRPr="00506497">
        <w:tab/>
        <w:t>(B) All liability on a surety bond is applicable to the surety bond in effect as of the date of occurrence which gave rise to the liability.</w:t>
      </w:r>
    </w:p>
    <w:p w:rsidR="00B400AE" w:rsidRPr="00506497" w:rsidRDefault="00B400AE" w:rsidP="00210F2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400AE" w:rsidRPr="00506497" w:rsidRDefault="00B400AE" w:rsidP="003E0C8A">
      <w:pPr>
        <w:rPr>
          <w:b/>
        </w:rPr>
      </w:pPr>
      <w:r w:rsidRPr="00506497">
        <w:rPr>
          <w:b/>
        </w:rPr>
        <w:t>Fiscal Impact Statement:</w:t>
      </w:r>
    </w:p>
    <w:p w:rsidR="00B400AE" w:rsidRPr="00506497" w:rsidRDefault="00B400AE" w:rsidP="003E0C8A">
      <w:pPr>
        <w:rPr>
          <w:b/>
        </w:rPr>
      </w:pPr>
    </w:p>
    <w:p w:rsidR="00B400AE" w:rsidRPr="00506497" w:rsidRDefault="00B400AE" w:rsidP="003E0C8A">
      <w:r w:rsidRPr="00506497">
        <w:tab/>
        <w:t>There will be no cost incurred by the State or any of its political subdivisions for these regulations.</w:t>
      </w:r>
    </w:p>
    <w:p w:rsidR="00B400AE" w:rsidRPr="00506497" w:rsidRDefault="00B400AE" w:rsidP="003E0C8A"/>
    <w:p w:rsidR="00B400AE" w:rsidRPr="00506497" w:rsidRDefault="00B400AE" w:rsidP="003E0C8A">
      <w:pPr>
        <w:rPr>
          <w:b/>
        </w:rPr>
      </w:pPr>
      <w:r w:rsidRPr="00506497">
        <w:rPr>
          <w:b/>
        </w:rPr>
        <w:t>Statement of Rationale:</w:t>
      </w:r>
    </w:p>
    <w:p w:rsidR="00B400AE" w:rsidRPr="00506497" w:rsidRDefault="00B400AE" w:rsidP="003E0C8A"/>
    <w:p w:rsidR="00B400AE" w:rsidRPr="00506497" w:rsidRDefault="00B400AE" w:rsidP="003E0C8A">
      <w:r w:rsidRPr="00506497">
        <w:tab/>
        <w:t>The proposed regulation will establish procedures for filing a claim against a surety bond.</w:t>
      </w:r>
    </w:p>
    <w:sectPr w:rsidR="00B400AE" w:rsidRPr="00506497" w:rsidSect="00FE7A51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51" w:rsidRDefault="00FE7A51" w:rsidP="00FE7A51">
      <w:r>
        <w:separator/>
      </w:r>
    </w:p>
  </w:endnote>
  <w:endnote w:type="continuationSeparator" w:id="0">
    <w:p w:rsidR="00FE7A51" w:rsidRDefault="00FE7A51" w:rsidP="00F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513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A51" w:rsidRDefault="00FE7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A51" w:rsidRDefault="00FE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51" w:rsidRDefault="00FE7A51" w:rsidP="00FE7A51">
      <w:r>
        <w:separator/>
      </w:r>
    </w:p>
  </w:footnote>
  <w:footnote w:type="continuationSeparator" w:id="0">
    <w:p w:rsidR="00FE7A51" w:rsidRDefault="00FE7A51" w:rsidP="00FE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28"/>
    <w:rsid w:val="00045D11"/>
    <w:rsid w:val="001849AB"/>
    <w:rsid w:val="00210F28"/>
    <w:rsid w:val="002F111E"/>
    <w:rsid w:val="00314F9D"/>
    <w:rsid w:val="00337472"/>
    <w:rsid w:val="00381DF2"/>
    <w:rsid w:val="003E4FB5"/>
    <w:rsid w:val="00402788"/>
    <w:rsid w:val="00452F5A"/>
    <w:rsid w:val="00506497"/>
    <w:rsid w:val="005A3311"/>
    <w:rsid w:val="005C251B"/>
    <w:rsid w:val="0060475B"/>
    <w:rsid w:val="00611163"/>
    <w:rsid w:val="0068175D"/>
    <w:rsid w:val="006A296F"/>
    <w:rsid w:val="008A68B3"/>
    <w:rsid w:val="00A220E4"/>
    <w:rsid w:val="00A52663"/>
    <w:rsid w:val="00A84CDB"/>
    <w:rsid w:val="00B400AE"/>
    <w:rsid w:val="00C354CC"/>
    <w:rsid w:val="00D631C7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C19F"/>
  <w15:chartTrackingRefBased/>
  <w15:docId w15:val="{D05723BD-6251-4765-B2DD-26AE027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5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51"/>
  </w:style>
  <w:style w:type="paragraph" w:styleId="Footer">
    <w:name w:val="footer"/>
    <w:basedOn w:val="Normal"/>
    <w:link w:val="FooterChar"/>
    <w:uiPriority w:val="99"/>
    <w:unhideWhenUsed/>
    <w:rsid w:val="00FE7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51"/>
  </w:style>
  <w:style w:type="paragraph" w:styleId="BalloonText">
    <w:name w:val="Balloon Text"/>
    <w:basedOn w:val="Normal"/>
    <w:link w:val="BalloonTextChar"/>
    <w:uiPriority w:val="99"/>
    <w:semiHidden/>
    <w:unhideWhenUsed/>
    <w:rsid w:val="00506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532E115A.dotm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>Legislative Services Agency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2019-05-10T15:13:00Z</cp:lastPrinted>
  <dcterms:created xsi:type="dcterms:W3CDTF">2019-05-10T15:14:00Z</dcterms:created>
  <dcterms:modified xsi:type="dcterms:W3CDTF">2019-05-10T15:14:00Z</dcterms:modified>
</cp:coreProperties>
</file>