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62" w:rsidRDefault="007F6E62" w:rsidP="00FA56A2">
      <w:bookmarkStart w:id="0" w:name="_GoBack"/>
      <w:bookmarkEnd w:id="0"/>
      <w:r>
        <w:t>Agency Name: State Fiscal Accountability Authority</w:t>
      </w:r>
    </w:p>
    <w:p w:rsidR="007F6E62" w:rsidRDefault="007F6E62" w:rsidP="00FA56A2">
      <w:r>
        <w:t>Statutory Authority: 11-35-10 et seq.</w:t>
      </w:r>
    </w:p>
    <w:p w:rsidR="00A84CDB" w:rsidRDefault="00FA56A2" w:rsidP="00FA56A2">
      <w:r>
        <w:t>Document Number: 4861</w:t>
      </w:r>
    </w:p>
    <w:p w:rsidR="00FA56A2" w:rsidRDefault="007F6E62" w:rsidP="00FA56A2">
      <w:r>
        <w:t>Proposed in State Register Volume and Issue: 42/11</w:t>
      </w:r>
    </w:p>
    <w:p w:rsidR="00631CB5" w:rsidRDefault="00631CB5" w:rsidP="00FA56A2">
      <w:r>
        <w:t>House Committee: Regulations and Administrative Procedures Committee</w:t>
      </w:r>
    </w:p>
    <w:p w:rsidR="00631CB5" w:rsidRDefault="00631CB5" w:rsidP="00FA56A2">
      <w:r>
        <w:t>Senate Committee: Finance Committee</w:t>
      </w:r>
    </w:p>
    <w:p w:rsidR="00BE0B2F" w:rsidRDefault="00BE0B2F" w:rsidP="00FA56A2">
      <w:r>
        <w:t>120 Day Review Expiration Date for Automatic Approval 03/23/2020</w:t>
      </w:r>
    </w:p>
    <w:p w:rsidR="00F302DD" w:rsidRDefault="00F302DD" w:rsidP="00FA56A2">
      <w:r>
        <w:t>Final in State Register Volume and Issue: 44/4</w:t>
      </w:r>
    </w:p>
    <w:p w:rsidR="00F302DD" w:rsidRDefault="007F6E62" w:rsidP="00FA56A2">
      <w:r>
        <w:t xml:space="preserve">Status: </w:t>
      </w:r>
      <w:r w:rsidR="00F302DD">
        <w:t>Final</w:t>
      </w:r>
    </w:p>
    <w:p w:rsidR="007F6E62" w:rsidRDefault="007F6E62" w:rsidP="00FA56A2">
      <w:r>
        <w:t>Subject: Consolidated Procurement Code</w:t>
      </w:r>
    </w:p>
    <w:p w:rsidR="007F6E62" w:rsidRDefault="007F6E62" w:rsidP="00FA56A2"/>
    <w:p w:rsidR="00FA56A2" w:rsidRDefault="00FA56A2" w:rsidP="00FA56A2">
      <w:r>
        <w:t>History: 4861</w:t>
      </w:r>
    </w:p>
    <w:p w:rsidR="00FA56A2" w:rsidRDefault="00FA56A2" w:rsidP="00FA56A2"/>
    <w:p w:rsidR="00FA56A2" w:rsidRDefault="00FA56A2" w:rsidP="00FA56A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A56A2" w:rsidRDefault="007F6E62" w:rsidP="00FA56A2">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7F6E62" w:rsidRDefault="003A36CA" w:rsidP="00FA56A2">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3A36CA" w:rsidRDefault="00631CB5" w:rsidP="00FA56A2">
      <w:pPr>
        <w:tabs>
          <w:tab w:val="left" w:pos="475"/>
          <w:tab w:val="left" w:pos="2304"/>
          <w:tab w:val="center" w:pos="6494"/>
          <w:tab w:val="left" w:pos="7373"/>
          <w:tab w:val="left" w:pos="8554"/>
        </w:tabs>
      </w:pPr>
      <w:r>
        <w:t>H</w:t>
      </w:r>
      <w:r>
        <w:tab/>
        <w:t>01/08/2019</w:t>
      </w:r>
      <w:r>
        <w:tab/>
        <w:t>Referred to Committee</w:t>
      </w:r>
      <w:r>
        <w:tab/>
      </w:r>
    </w:p>
    <w:p w:rsidR="00631CB5" w:rsidRDefault="00631CB5" w:rsidP="00FA56A2">
      <w:pPr>
        <w:tabs>
          <w:tab w:val="left" w:pos="475"/>
          <w:tab w:val="left" w:pos="2304"/>
          <w:tab w:val="center" w:pos="6494"/>
          <w:tab w:val="left" w:pos="7373"/>
          <w:tab w:val="left" w:pos="8554"/>
        </w:tabs>
      </w:pPr>
      <w:r>
        <w:t>S</w:t>
      </w:r>
      <w:r>
        <w:tab/>
        <w:t>01/08/2019</w:t>
      </w:r>
      <w:r>
        <w:tab/>
        <w:t>Referred to Committee</w:t>
      </w:r>
      <w:r>
        <w:tab/>
      </w:r>
    </w:p>
    <w:p w:rsidR="00631CB5" w:rsidRDefault="00165C4B" w:rsidP="00FA56A2">
      <w:pPr>
        <w:tabs>
          <w:tab w:val="left" w:pos="475"/>
          <w:tab w:val="left" w:pos="2304"/>
          <w:tab w:val="center" w:pos="6494"/>
          <w:tab w:val="left" w:pos="7373"/>
          <w:tab w:val="left" w:pos="8554"/>
        </w:tabs>
      </w:pPr>
      <w:r>
        <w:t>H</w:t>
      </w:r>
      <w:r>
        <w:tab/>
        <w:t>05/02/2019</w:t>
      </w:r>
      <w:r>
        <w:tab/>
        <w:t>Committee Requested Withdrawal</w:t>
      </w:r>
    </w:p>
    <w:p w:rsidR="00165C4B" w:rsidRDefault="00165C4B" w:rsidP="00FA56A2">
      <w:pPr>
        <w:tabs>
          <w:tab w:val="left" w:pos="475"/>
          <w:tab w:val="left" w:pos="2304"/>
          <w:tab w:val="center" w:pos="6494"/>
          <w:tab w:val="left" w:pos="7373"/>
          <w:tab w:val="left" w:pos="8554"/>
        </w:tabs>
      </w:pPr>
      <w:r>
        <w:tab/>
      </w:r>
      <w:r>
        <w:tab/>
        <w:t>120 Day Period Tolled</w:t>
      </w:r>
    </w:p>
    <w:p w:rsidR="00BE0B2F" w:rsidRDefault="00BE0B2F" w:rsidP="00FA56A2">
      <w:pPr>
        <w:tabs>
          <w:tab w:val="left" w:pos="475"/>
          <w:tab w:val="left" w:pos="2304"/>
          <w:tab w:val="center" w:pos="6494"/>
          <w:tab w:val="left" w:pos="7373"/>
          <w:tab w:val="left" w:pos="8554"/>
        </w:tabs>
      </w:pPr>
      <w:r>
        <w:t>-</w:t>
      </w:r>
      <w:r>
        <w:tab/>
        <w:t>03/17/2020</w:t>
      </w:r>
      <w:r>
        <w:tab/>
        <w:t>Committed Notified</w:t>
      </w:r>
    </w:p>
    <w:p w:rsidR="00165C4B" w:rsidRDefault="00BE0B2F" w:rsidP="00FA56A2">
      <w:pPr>
        <w:tabs>
          <w:tab w:val="left" w:pos="475"/>
          <w:tab w:val="left" w:pos="2304"/>
          <w:tab w:val="center" w:pos="6494"/>
          <w:tab w:val="left" w:pos="7373"/>
          <w:tab w:val="left" w:pos="8554"/>
        </w:tabs>
      </w:pPr>
      <w:r>
        <w:tab/>
      </w:r>
      <w:r>
        <w:tab/>
        <w:t>No Action Taken</w:t>
      </w:r>
      <w:r>
        <w:tab/>
      </w:r>
      <w:r>
        <w:tab/>
        <w:t>03/23/2020</w:t>
      </w:r>
    </w:p>
    <w:p w:rsidR="00BE0B2F" w:rsidRDefault="00F302DD" w:rsidP="00FA56A2">
      <w:pPr>
        <w:tabs>
          <w:tab w:val="left" w:pos="475"/>
          <w:tab w:val="left" w:pos="2304"/>
          <w:tab w:val="center" w:pos="6494"/>
          <w:tab w:val="left" w:pos="7373"/>
          <w:tab w:val="left" w:pos="8554"/>
        </w:tabs>
      </w:pPr>
      <w:r>
        <w:t>-</w:t>
      </w:r>
      <w:r>
        <w:tab/>
        <w:t>03/23/2020</w:t>
      </w:r>
      <w:r>
        <w:tab/>
        <w:t>Approved by: Expiration Date</w:t>
      </w:r>
    </w:p>
    <w:p w:rsidR="00F302DD" w:rsidRDefault="00F302DD" w:rsidP="00FA56A2">
      <w:pPr>
        <w:tabs>
          <w:tab w:val="left" w:pos="475"/>
          <w:tab w:val="left" w:pos="2304"/>
          <w:tab w:val="center" w:pos="6494"/>
          <w:tab w:val="left" w:pos="7373"/>
          <w:tab w:val="left" w:pos="8554"/>
        </w:tabs>
      </w:pPr>
      <w:r>
        <w:t>-</w:t>
      </w:r>
      <w:r>
        <w:tab/>
        <w:t>04/24/2020</w:t>
      </w:r>
      <w:r>
        <w:tab/>
        <w:t>Effective Date unless otherwise</w:t>
      </w:r>
    </w:p>
    <w:p w:rsidR="00F302DD" w:rsidRDefault="00F302DD" w:rsidP="00FA56A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302DD" w:rsidRPr="00F302DD" w:rsidRDefault="00F302DD" w:rsidP="00FA56A2">
      <w:pPr>
        <w:tabs>
          <w:tab w:val="left" w:pos="475"/>
          <w:tab w:val="left" w:pos="2304"/>
          <w:tab w:val="center" w:pos="6494"/>
          <w:tab w:val="left" w:pos="7373"/>
          <w:tab w:val="left" w:pos="8554"/>
        </w:tabs>
      </w:pPr>
    </w:p>
    <w:p w:rsidR="0075653A" w:rsidRPr="00E254FD" w:rsidRDefault="00FA56A2"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br w:type="page"/>
      </w:r>
      <w:r w:rsidR="0075653A" w:rsidRPr="00E254FD">
        <w:rPr>
          <w:rFonts w:cs="Times New Roman"/>
        </w:rPr>
        <w:lastRenderedPageBreak/>
        <w:t xml:space="preserve">Document No. </w:t>
      </w:r>
      <w:r w:rsidR="0075653A">
        <w:rPr>
          <w:rFonts w:cs="Times New Roman"/>
        </w:rPr>
        <w:t>4861</w:t>
      </w:r>
    </w:p>
    <w:p w:rsidR="0075653A" w:rsidRPr="00E254FD" w:rsidRDefault="0075653A" w:rsidP="00BE0B2F">
      <w:pPr>
        <w:jc w:val="center"/>
        <w:rPr>
          <w:rFonts w:cs="Times New Roman"/>
          <w:b/>
        </w:rPr>
      </w:pPr>
      <w:r w:rsidRPr="00E254FD">
        <w:rPr>
          <w:rFonts w:cs="Times New Roman"/>
          <w:b/>
        </w:rPr>
        <w:t>STATE FISCAL ACCOUNTABILITY AUTHORITY</w:t>
      </w:r>
    </w:p>
    <w:p w:rsidR="0075653A" w:rsidRPr="00E254FD" w:rsidRDefault="0075653A" w:rsidP="00BE0B2F">
      <w:pPr>
        <w:jc w:val="center"/>
        <w:rPr>
          <w:rFonts w:cs="Times New Roman"/>
        </w:rPr>
      </w:pPr>
      <w:r w:rsidRPr="00E254FD">
        <w:rPr>
          <w:rFonts w:cs="Times New Roman"/>
        </w:rPr>
        <w:t>CHAPTER 19</w:t>
      </w:r>
    </w:p>
    <w:p w:rsidR="0075653A" w:rsidRPr="00E254FD" w:rsidRDefault="0075653A" w:rsidP="00BE0B2F">
      <w:pPr>
        <w:jc w:val="center"/>
        <w:rPr>
          <w:rFonts w:cs="Times New Roman"/>
        </w:rPr>
      </w:pPr>
      <w:r w:rsidRPr="00E254FD">
        <w:rPr>
          <w:rFonts w:cs="Times New Roman"/>
        </w:rPr>
        <w:t>Statutory Authority: 1976 Code Sections 11</w:t>
      </w:r>
      <w:r>
        <w:rPr>
          <w:rFonts w:cs="Times New Roman"/>
        </w:rPr>
        <w:noBreakHyphen/>
      </w:r>
      <w:r w:rsidRPr="00E254FD">
        <w:rPr>
          <w:rFonts w:cs="Times New Roman"/>
        </w:rPr>
        <w:t>35</w:t>
      </w:r>
      <w:r>
        <w:rPr>
          <w:rFonts w:cs="Times New Roman"/>
        </w:rPr>
        <w:noBreakHyphen/>
      </w:r>
      <w:r w:rsidRPr="00E254FD">
        <w:rPr>
          <w:rFonts w:cs="Times New Roman"/>
        </w:rPr>
        <w:t>10 et seq.</w:t>
      </w:r>
    </w:p>
    <w:p w:rsidR="0075653A" w:rsidRPr="00E254FD" w:rsidRDefault="0075653A" w:rsidP="00BE0B2F">
      <w:pPr>
        <w:rPr>
          <w:rFonts w:cs="Times New Roman"/>
        </w:rPr>
      </w:pPr>
    </w:p>
    <w:p w:rsidR="0075653A" w:rsidRPr="00E254FD" w:rsidRDefault="0075653A" w:rsidP="00BE0B2F">
      <w:pPr>
        <w:rPr>
          <w:rFonts w:cs="Times New Roman"/>
        </w:rPr>
      </w:pPr>
      <w:r w:rsidRPr="00E254FD">
        <w:rPr>
          <w:rFonts w:cs="Times New Roman"/>
        </w:rPr>
        <w:t>19</w:t>
      </w:r>
      <w:r>
        <w:rPr>
          <w:rFonts w:cs="Times New Roman"/>
        </w:rPr>
        <w:noBreakHyphen/>
      </w:r>
      <w:r w:rsidRPr="00E254FD">
        <w:rPr>
          <w:rFonts w:cs="Times New Roman"/>
        </w:rPr>
        <w:t xml:space="preserve">445. </w:t>
      </w:r>
      <w:r>
        <w:rPr>
          <w:rFonts w:cs="Times New Roman"/>
        </w:rPr>
        <w:t>Consolidated Procurement Code.</w:t>
      </w:r>
    </w:p>
    <w:p w:rsidR="0075653A" w:rsidRPr="00E254FD" w:rsidRDefault="0075653A" w:rsidP="00BE0B2F">
      <w:pPr>
        <w:rPr>
          <w:rFonts w:cs="Times New Roman"/>
        </w:rPr>
      </w:pPr>
    </w:p>
    <w:p w:rsidR="0075653A" w:rsidRPr="001636D3" w:rsidRDefault="0075653A" w:rsidP="00BE0B2F">
      <w:pPr>
        <w:rPr>
          <w:rFonts w:cs="Times New Roman"/>
          <w:b/>
        </w:rPr>
      </w:pPr>
      <w:r>
        <w:rPr>
          <w:rFonts w:cs="Times New Roman"/>
          <w:b/>
        </w:rPr>
        <w:t>Synopsis</w:t>
      </w:r>
      <w:r w:rsidRPr="001636D3">
        <w:rPr>
          <w:rFonts w:cs="Times New Roman"/>
          <w:b/>
        </w:rPr>
        <w:t>:</w:t>
      </w:r>
    </w:p>
    <w:p w:rsidR="0075653A" w:rsidRPr="00E254FD" w:rsidRDefault="0075653A" w:rsidP="00BE0B2F">
      <w:pPr>
        <w:rPr>
          <w:rFonts w:cs="Times New Roman"/>
        </w:rPr>
      </w:pPr>
    </w:p>
    <w:p w:rsidR="0075653A" w:rsidRPr="00E254FD" w:rsidRDefault="0075653A" w:rsidP="00BE0B2F">
      <w:pPr>
        <w:rPr>
          <w:rFonts w:cs="Times New Roman"/>
        </w:rPr>
      </w:pPr>
      <w:r w:rsidRPr="00E254FD">
        <w:rPr>
          <w:rFonts w:cs="Times New Roman"/>
        </w:rPr>
        <w:t>The Consolidated Procurement Code authorizes the State Fiscal Accountability Authority to promulgate regulations governing the procurement, management, and control of any and all supplies, services, information technology, and construction to be procured by the State and any other regulations relating to implementation of Title 11, Chapter 35 (Sections 11</w:t>
      </w:r>
      <w:r>
        <w:rPr>
          <w:rFonts w:cs="Times New Roman"/>
        </w:rPr>
        <w:noBreakHyphen/>
      </w:r>
      <w:r w:rsidRPr="00E254FD">
        <w:rPr>
          <w:rFonts w:cs="Times New Roman"/>
        </w:rPr>
        <w:t>35</w:t>
      </w:r>
      <w:r>
        <w:rPr>
          <w:rFonts w:cs="Times New Roman"/>
        </w:rPr>
        <w:noBreakHyphen/>
      </w:r>
      <w:r w:rsidRPr="00E254FD">
        <w:rPr>
          <w:rFonts w:cs="Times New Roman"/>
        </w:rPr>
        <w:t xml:space="preserve">60 &amp; </w:t>
      </w:r>
      <w:r>
        <w:rPr>
          <w:rFonts w:cs="Times New Roman"/>
        </w:rPr>
        <w:noBreakHyphen/>
      </w:r>
      <w:r w:rsidRPr="00E254FD">
        <w:rPr>
          <w:rFonts w:cs="Times New Roman"/>
        </w:rPr>
        <w:t xml:space="preserve">540(1)). The proposed regulation </w:t>
      </w:r>
      <w:r>
        <w:rPr>
          <w:rFonts w:cs="Times New Roman"/>
        </w:rPr>
        <w:t>is necessary to</w:t>
      </w:r>
      <w:r w:rsidRPr="00E254FD">
        <w:rPr>
          <w:rFonts w:cs="Times New Roman"/>
        </w:rPr>
        <w:t xml:space="preserve"> address various matters regarding Regulation 19</w:t>
      </w:r>
      <w:r>
        <w:rPr>
          <w:rFonts w:cs="Times New Roman"/>
        </w:rPr>
        <w:noBreakHyphen/>
      </w:r>
      <w:r w:rsidRPr="00E254FD">
        <w:rPr>
          <w:rFonts w:cs="Times New Roman"/>
        </w:rPr>
        <w:t>445 and procurement in general.</w:t>
      </w:r>
      <w:r>
        <w:rPr>
          <w:rFonts w:cs="Times New Roman"/>
        </w:rPr>
        <w:t xml:space="preserve"> </w:t>
      </w:r>
      <w:r w:rsidRPr="00E254FD">
        <w:rPr>
          <w:rFonts w:cs="Times New Roman"/>
        </w:rPr>
        <w:t xml:space="preserve">Notice of Drafting for the proposed amendments was published in the </w:t>
      </w:r>
      <w:r w:rsidRPr="00750EBF">
        <w:rPr>
          <w:rFonts w:cs="Times New Roman"/>
          <w:i/>
        </w:rPr>
        <w:t>State Register</w:t>
      </w:r>
      <w:r w:rsidRPr="00E254FD">
        <w:rPr>
          <w:rFonts w:cs="Times New Roman"/>
        </w:rPr>
        <w:t xml:space="preserve"> on September 28, 2018.</w:t>
      </w:r>
    </w:p>
    <w:p w:rsidR="0075653A" w:rsidRPr="00E254FD" w:rsidRDefault="0075653A" w:rsidP="00BE0B2F">
      <w:pPr>
        <w:rPr>
          <w:rFonts w:cs="Times New Roman"/>
        </w:rPr>
      </w:pPr>
    </w:p>
    <w:p w:rsidR="0075653A" w:rsidRDefault="0075653A" w:rsidP="00BE0B2F">
      <w:pPr>
        <w:rPr>
          <w:rFonts w:cs="Times New Roman"/>
          <w:b/>
        </w:rPr>
      </w:pPr>
      <w:r w:rsidRPr="00362275">
        <w:rPr>
          <w:rFonts w:cs="Times New Roman"/>
          <w:b/>
        </w:rPr>
        <w:t>Instructions:</w:t>
      </w:r>
    </w:p>
    <w:p w:rsidR="0075653A" w:rsidRDefault="0075653A" w:rsidP="00BE0B2F">
      <w:pPr>
        <w:rPr>
          <w:rFonts w:cs="Times New Roman"/>
          <w:b/>
        </w:rPr>
      </w:pPr>
    </w:p>
    <w:p w:rsidR="00F302DD" w:rsidRDefault="0075653A" w:rsidP="00BE0B2F">
      <w:pPr>
        <w:rPr>
          <w:rFonts w:cs="Times New Roman"/>
        </w:rPr>
      </w:pPr>
      <w:r>
        <w:rPr>
          <w:rFonts w:cs="Times New Roman"/>
        </w:rPr>
        <w:t>Print the following sections of Regulation 19-445 as provided below. All other items and sections remain unchanged.</w:t>
      </w:r>
    </w:p>
    <w:p w:rsidR="00F302DD" w:rsidRDefault="00F302DD" w:rsidP="00BE0B2F">
      <w:pPr>
        <w:rPr>
          <w:rFonts w:cs="Times New Roman"/>
        </w:rPr>
      </w:pPr>
    </w:p>
    <w:p w:rsidR="0075653A" w:rsidRPr="00E254FD" w:rsidRDefault="0075653A" w:rsidP="00BE0B2F">
      <w:pPr>
        <w:rPr>
          <w:rFonts w:cs="Times New Roman"/>
        </w:rPr>
      </w:pPr>
      <w:r w:rsidRPr="00E254FD">
        <w:rPr>
          <w:rFonts w:cs="Times New Roman"/>
          <w:b/>
        </w:rPr>
        <w:t>Text</w:t>
      </w:r>
      <w:r w:rsidRPr="00E254FD">
        <w:rPr>
          <w:rFonts w:cs="Times New Roman"/>
        </w:rPr>
        <w:t xml:space="preserve">: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 Consolidated Procurement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(Statutory Authority: 1976 Code Section 11</w:t>
      </w:r>
      <w:r w:rsidRPr="00F302DD">
        <w:rPr>
          <w:rFonts w:eastAsia="Times New Roman" w:cs="Times New Roman"/>
        </w:rPr>
        <w:noBreakHyphen/>
        <w:t>35</w:t>
      </w:r>
      <w:r w:rsidRPr="00F302DD">
        <w:rPr>
          <w:rFonts w:eastAsia="Times New Roman" w:cs="Times New Roman"/>
        </w:rPr>
        <w:noBreakHyphen/>
        <w:t>10 et seq.)</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4"/>
        <w:gridCol w:w="7696"/>
      </w:tblGrid>
      <w:tr w:rsidR="0075653A" w:rsidRPr="00F302DD" w:rsidTr="00BE0B2F">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tc>
      </w:tr>
      <w:tr w:rsidR="0075653A" w:rsidRPr="00F302DD" w:rsidTr="00BE0B2F">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Table of Contents</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State Procurement Regulations.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Internal Procurement Procedures; Procurement Records.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Disclosure of Procurement Information.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Unauthorized or Illegal Procurements.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Pre</w:t>
            </w:r>
            <w:r w:rsidRPr="00F302DD">
              <w:rPr>
                <w:rFonts w:eastAsia="Times New Roman" w:cs="Times New Roman"/>
              </w:rPr>
              <w:noBreakHyphen/>
              <w:t>solicitation Procedures.</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Certification.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Temporary Suspension of Authority; Audit.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Authority to Contract for Certain Services; Definitions.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Competitive Sealed Bidding—The Invitation for Bids.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Electronic Commerce.</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The Official State Government Publication.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Pre</w:t>
            </w:r>
            <w:r w:rsidRPr="00F302DD">
              <w:rPr>
                <w:rFonts w:eastAsia="Times New Roman" w:cs="Times New Roman"/>
              </w:rPr>
              <w:noBreakHyphen/>
              <w:t xml:space="preserve">Bid Conferences.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F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Receipt,</w:t>
            </w:r>
            <w:r w:rsidR="00F302DD">
              <w:rPr>
                <w:rFonts w:eastAsia="Times New Roman" w:cs="Times New Roman"/>
              </w:rPr>
              <w:t xml:space="preserve"> </w:t>
            </w:r>
            <w:r w:rsidRPr="00F302DD">
              <w:rPr>
                <w:rFonts w:eastAsia="Times New Roman" w:cs="Times New Roman"/>
              </w:rPr>
              <w:t xml:space="preserve">Safeguarding, and Disposition of Bids. </w:t>
            </w:r>
          </w:p>
        </w:tc>
      </w:tr>
      <w:tr w:rsidR="0075653A" w:rsidRPr="00F302DD" w:rsidTr="00BE0B2F">
        <w:trPr>
          <w:trHeight w:val="3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Bid Opening.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Bid Acceptance and Bid Evaluation.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F30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rPr>
            </w:pPr>
            <w:r w:rsidRPr="00F302DD">
              <w:rPr>
                <w:rFonts w:eastAsia="Times New Roman" w:cs="Times New Roman"/>
              </w:rPr>
              <w:t>Repealed.</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Rejection of Bids.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Rejection of Individual Bids.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All or None Qualifications.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Bid Samples and Descriptive Literature.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Clarifications with Bidders.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19</w:t>
            </w:r>
            <w:r w:rsidRPr="00F302DD">
              <w:rPr>
                <w:rFonts w:eastAsia="Times New Roman" w:cs="Times New Roman"/>
              </w:rPr>
              <w:noBreakHyphen/>
              <w:t>445.2085.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Correction or Withdrawal of Bids; Cancellation of Awards.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Award.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Competitive Sealed Proposals.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Rejection of Proposals.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Rejection of Individual Proposals.</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Small Purchases and Other Simplified Purchasing Procedures.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Sole Source Procurements.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Emergency Procurements.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Information Technology Procurements.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Cost or Pricing Data.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Price Reasonableness.</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Responsibility of Bidders and </w:t>
            </w:r>
            <w:proofErr w:type="spellStart"/>
            <w:r w:rsidRPr="00F302DD">
              <w:rPr>
                <w:rFonts w:eastAsia="Times New Roman" w:cs="Times New Roman"/>
              </w:rPr>
              <w:t>Offerors</w:t>
            </w:r>
            <w:proofErr w:type="spellEnd"/>
            <w:r w:rsidRPr="00F302DD">
              <w:rPr>
                <w:rFonts w:eastAsia="Times New Roman" w:cs="Times New Roman"/>
              </w:rPr>
              <w:t xml:space="preserve">.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Organizational Conflicts of Interest. [Reserved]</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Prequalification of Supplies and Suppliers.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Prequalification for a Single Solicitation.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Conditions for Use of Multi</w:t>
            </w:r>
            <w:r w:rsidRPr="00F302DD">
              <w:rPr>
                <w:rFonts w:eastAsia="Times New Roman" w:cs="Times New Roman"/>
              </w:rPr>
              <w:noBreakHyphen/>
              <w:t xml:space="preserve">term Contracts.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Food Service Contracts.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Specifications.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Construction, Architect Engineer, Construction Management, and Land Surveying Services.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Surplus Property Management.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Leases, Lease/Payment, Installment Purchase, and Rental of Personal Property.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Intergovernmental Relations.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Assistance to Minority Businesses.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Gifts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Assignment, Novation, and Change of Name.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Administrative Review Protective Orders. </w:t>
            </w:r>
          </w:p>
        </w:tc>
      </w:tr>
      <w:tr w:rsidR="0075653A" w:rsidRPr="00F302DD" w:rsidTr="00BE0B2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School District Procurement Codes; Model.</w:t>
            </w:r>
          </w:p>
        </w:tc>
      </w:tr>
    </w:tbl>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445.2000. State Procurement Regulations.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General.</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These Regulations issued by the South Carolina</w:t>
      </w:r>
      <w:r w:rsidR="00F302DD">
        <w:rPr>
          <w:rFonts w:eastAsia="Times New Roman" w:cs="Times New Roman"/>
        </w:rPr>
        <w:t xml:space="preserve"> </w:t>
      </w:r>
      <w:r w:rsidRPr="00F302DD">
        <w:rPr>
          <w:rFonts w:eastAsia="Times New Roman" w:cs="Times New Roman"/>
        </w:rPr>
        <w:t>State Fiscal Accountability Authority, hereafter referred to as the</w:t>
      </w:r>
      <w:r w:rsidR="00F302DD">
        <w:rPr>
          <w:rFonts w:eastAsia="Times New Roman" w:cs="Times New Roman"/>
        </w:rPr>
        <w:t xml:space="preserve"> </w:t>
      </w:r>
      <w:r w:rsidRPr="00F302DD">
        <w:rPr>
          <w:rFonts w:eastAsia="Times New Roman" w:cs="Times New Roman"/>
        </w:rPr>
        <w:t xml:space="preserve">board, establish policies, procedures, and guidelines relating to the procurement, management, control, and disposal of supplies, services, information technology, and construction, as applicable, under the authority of the South Carolina Consolidated Procurement Code, as amended. These Regulations </w:t>
      </w:r>
      <w:proofErr w:type="gramStart"/>
      <w:r w:rsidRPr="00F302DD">
        <w:rPr>
          <w:rFonts w:eastAsia="Times New Roman" w:cs="Times New Roman"/>
        </w:rPr>
        <w:t>are designed</w:t>
      </w:r>
      <w:proofErr w:type="gramEnd"/>
      <w:r w:rsidRPr="00F302DD">
        <w:rPr>
          <w:rFonts w:eastAsia="Times New Roman" w:cs="Times New Roman"/>
        </w:rPr>
        <w:t xml:space="preserve"> to achieve maximum practicable uniformity in purchasing throughout state government. Hence, implementation of the Procurement Code by and within governmental bodies, as defined in Section 11</w:t>
      </w:r>
      <w:r w:rsidRPr="00F302DD">
        <w:rPr>
          <w:rFonts w:eastAsia="Times New Roman" w:cs="Times New Roman"/>
        </w:rPr>
        <w:noBreakHyphen/>
        <w:t>35</w:t>
      </w:r>
      <w:r w:rsidRPr="00F302DD">
        <w:rPr>
          <w:rFonts w:eastAsia="Times New Roman" w:cs="Times New Roman"/>
        </w:rPr>
        <w:noBreakHyphen/>
      </w:r>
      <w:proofErr w:type="gramStart"/>
      <w:r w:rsidRPr="00F302DD">
        <w:rPr>
          <w:rFonts w:eastAsia="Times New Roman" w:cs="Times New Roman"/>
        </w:rPr>
        <w:t>310(</w:t>
      </w:r>
      <w:proofErr w:type="gramEnd"/>
      <w:r w:rsidRPr="00F302DD">
        <w:rPr>
          <w:rFonts w:eastAsia="Times New Roman" w:cs="Times New Roman"/>
        </w:rPr>
        <w:t xml:space="preserve">18) of the Procurement Code, shall be consistent with these Regulations. Nothing contained in these Rules and Regulations </w:t>
      </w:r>
      <w:proofErr w:type="gramStart"/>
      <w:r w:rsidRPr="00F302DD">
        <w:rPr>
          <w:rFonts w:eastAsia="Times New Roman" w:cs="Times New Roman"/>
        </w:rPr>
        <w:t>shall be construed</w:t>
      </w:r>
      <w:proofErr w:type="gramEnd"/>
      <w:r w:rsidRPr="00F302DD">
        <w:rPr>
          <w:rFonts w:eastAsia="Times New Roman" w:cs="Times New Roman"/>
        </w:rPr>
        <w:t xml:space="preserve"> to waive any rights, remedies or defenses the State might have under any laws of the State of South Carolina.</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 Organizational Authority.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(1) The Chief Procurement Officers acting on behalf of the</w:t>
      </w:r>
      <w:r w:rsidR="00F302DD">
        <w:rPr>
          <w:rFonts w:eastAsia="Times New Roman" w:cs="Times New Roman"/>
        </w:rPr>
        <w:t xml:space="preserve"> </w:t>
      </w:r>
      <w:r w:rsidRPr="00F302DD">
        <w:rPr>
          <w:rFonts w:eastAsia="Times New Roman" w:cs="Times New Roman"/>
        </w:rPr>
        <w:t xml:space="preserve">board shall have the responsibility to audit and monitor the implementation of these Regulations and requirements of the South Carolina Consolidated Procurement Code. </w:t>
      </w:r>
      <w:proofErr w:type="gramStart"/>
      <w:r w:rsidRPr="00F302DD">
        <w:rPr>
          <w:rFonts w:eastAsia="Times New Roman" w:cs="Times New Roman"/>
        </w:rPr>
        <w:t>In accordance with Section 11</w:t>
      </w:r>
      <w:r w:rsidRPr="00F302DD">
        <w:rPr>
          <w:rFonts w:eastAsia="Times New Roman" w:cs="Times New Roman"/>
        </w:rPr>
        <w:noBreakHyphen/>
        <w:t>35</w:t>
      </w:r>
      <w:r w:rsidRPr="00F302DD">
        <w:rPr>
          <w:rFonts w:eastAsia="Times New Roman" w:cs="Times New Roman"/>
        </w:rPr>
        <w:noBreakHyphen/>
        <w:t>510 of the Code, all rights, powers, duties and authority relating to the procurement of supplies, services, and information technology and to the management, control, warehousing, sale and disposal of supplies, construction, information technology, and services now vested in or exercised by any governmental body under the provisions of law relating thereto, and regardless of source funding, are hereby vested in the appropriate chief procurement officers.</w:t>
      </w:r>
      <w:proofErr w:type="gramEnd"/>
      <w:r w:rsidRPr="00F302DD">
        <w:rPr>
          <w:rFonts w:eastAsia="Times New Roman" w:cs="Times New Roman"/>
        </w:rPr>
        <w:t xml:space="preserve"> </w:t>
      </w:r>
      <w:r w:rsidRPr="00F302DD">
        <w:rPr>
          <w:rFonts w:eastAsia="Times New Roman" w:cs="Times New Roman"/>
        </w:rPr>
        <w:lastRenderedPageBreak/>
        <w:t>The chief procurement officers shall be responsible for developing such organizational structure as necessary to implement the provisions of the Procurement Code and these Regulations.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Materials Management Office: The Materials Management Officer is specifically responsible </w:t>
      </w:r>
      <w:proofErr w:type="gramStart"/>
      <w:r w:rsidRPr="00F302DD">
        <w:t>for</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(a) </w:t>
      </w:r>
      <w:proofErr w:type="gramStart"/>
      <w:r w:rsidRPr="00F302DD">
        <w:t>developing</w:t>
      </w:r>
      <w:proofErr w:type="gramEnd"/>
      <w:r w:rsidRPr="00F302DD">
        <w:t xml:space="preserve"> a system of training and certification for procurement officers of governmental bodies in accordance with Section 11</w:t>
      </w:r>
      <w:r w:rsidRPr="00F302DD">
        <w:noBreakHyphen/>
        <w:t>35</w:t>
      </w:r>
      <w:r w:rsidRPr="00F302DD">
        <w:noBreakHyphen/>
        <w:t>1030;</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(b) </w:t>
      </w:r>
      <w:proofErr w:type="gramStart"/>
      <w:r w:rsidRPr="00F302DD">
        <w:t>recommending</w:t>
      </w:r>
      <w:proofErr w:type="gramEnd"/>
      <w:r w:rsidRPr="00F302DD">
        <w:t xml:space="preserve"> differential dollar limits for direct procurements on the basis of but not limited to the following: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r>
      <w:r w:rsidRPr="00F302DD">
        <w:tab/>
        <w:t xml:space="preserve">(1) </w:t>
      </w:r>
      <w:proofErr w:type="gramStart"/>
      <w:r w:rsidRPr="00F302DD">
        <w:t>procurement</w:t>
      </w:r>
      <w:proofErr w:type="gramEnd"/>
      <w:r w:rsidRPr="00F302DD">
        <w:t xml:space="preserve"> expertise,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r>
      <w:r w:rsidRPr="00F302DD">
        <w:tab/>
        <w:t xml:space="preserve">(2) </w:t>
      </w:r>
      <w:proofErr w:type="gramStart"/>
      <w:r w:rsidRPr="00F302DD">
        <w:t>commodity</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r>
      <w:r w:rsidRPr="00F302DD">
        <w:tab/>
        <w:t xml:space="preserve">(3) </w:t>
      </w:r>
      <w:proofErr w:type="gramStart"/>
      <w:r w:rsidRPr="00F302DD">
        <w:t>service</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r>
      <w:r w:rsidRPr="00F302DD">
        <w:tab/>
        <w:t xml:space="preserve">(4) </w:t>
      </w:r>
      <w:proofErr w:type="gramStart"/>
      <w:r w:rsidRPr="00F302DD">
        <w:t>dollar</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(c) </w:t>
      </w:r>
      <w:proofErr w:type="gramStart"/>
      <w:r w:rsidRPr="00F302DD">
        <w:t>performing</w:t>
      </w:r>
      <w:proofErr w:type="gramEnd"/>
      <w:r w:rsidRPr="00F302DD">
        <w:t xml:space="preserve"> procurement audits of governmental bodies in accordance with Sections 11</w:t>
      </w:r>
      <w:r w:rsidRPr="00F302DD">
        <w:noBreakHyphen/>
        <w:t>35</w:t>
      </w:r>
      <w:r w:rsidRPr="00F302DD">
        <w:noBreakHyphen/>
        <w:t>70 and 11</w:t>
      </w:r>
      <w:r w:rsidRPr="00F302DD">
        <w:noBreakHyphen/>
        <w:t>35</w:t>
      </w:r>
      <w:r w:rsidRPr="00F302DD">
        <w:noBreakHyphen/>
        <w:t>1230 of the Procurement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(d) </w:t>
      </w:r>
      <w:proofErr w:type="gramStart"/>
      <w:r w:rsidRPr="00F302DD">
        <w:t>overseeing</w:t>
      </w:r>
      <w:proofErr w:type="gramEnd"/>
      <w:r w:rsidRPr="00F302DD">
        <w:t xml:space="preserve"> acquisitions for the State by the State Procurement Office.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(e) </w:t>
      </w:r>
      <w:proofErr w:type="gramStart"/>
      <w:r w:rsidRPr="00F302DD">
        <w:t>coordinating</w:t>
      </w:r>
      <w:proofErr w:type="gramEnd"/>
      <w:r w:rsidRPr="00F302DD">
        <w:t xml:space="preserve"> with the Information Technology Management Office in accordance with Section 11</w:t>
      </w:r>
      <w:r w:rsidRPr="00F302DD">
        <w:noBreakHyphen/>
        <w:t>35</w:t>
      </w:r>
      <w:r w:rsidRPr="00F302DD">
        <w:noBreakHyphen/>
        <w:t>820;</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(f) </w:t>
      </w:r>
      <w:proofErr w:type="gramStart"/>
      <w:r w:rsidRPr="00F302DD">
        <w:t>overseeing</w:t>
      </w:r>
      <w:proofErr w:type="gramEnd"/>
      <w:r w:rsidRPr="00F302DD">
        <w:t xml:space="preserve"> the acquisition of procurements by the State Engineer in accordance with Section 11</w:t>
      </w:r>
      <w:r w:rsidRPr="00F302DD">
        <w:noBreakHyphen/>
        <w:t>35</w:t>
      </w:r>
      <w:r w:rsidRPr="00F302DD">
        <w:noBreakHyphen/>
        <w:t>830.</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(3) Office of Information Technology Management: The Office of Information Technology Management shall be responsible for all procurements involving information technology pursuant to Section 11</w:t>
      </w:r>
      <w:r w:rsidRPr="00F302DD">
        <w:noBreakHyphen/>
        <w:t>35</w:t>
      </w:r>
      <w:r w:rsidRPr="00F302DD">
        <w:noBreakHyphen/>
        <w:t>820 of the Procurement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(4) Office of State Engineer: The Office of State Engineer under the direction and oversight of the Materials Management Officer shall be responsible for all procurements involving construction, architectural and engineering, construction management, and land surveying services pursuant to Section 11</w:t>
      </w:r>
      <w:r w:rsidRPr="00F302DD">
        <w:noBreakHyphen/>
        <w:t>35</w:t>
      </w:r>
      <w:r w:rsidRPr="00F302DD">
        <w:noBreakHyphen/>
        <w:t>830 of the Procurement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C. Definitions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(1) “Head of purchasing agency” means the agency head, that is, the individual charged with ultimate responsibility for the administration and operations of the governmental body. </w:t>
      </w:r>
      <w:proofErr w:type="gramStart"/>
      <w:r w:rsidRPr="00F302DD">
        <w:t>Whenever the South Carolina Consolidated Procurement Code or these Regulations authorize either the chief procurement officer or the head of the purchasing agency to act, the head of the purchasing agency is authorized to act only within the limits of the governmental body</w:t>
      </w:r>
      <w:r w:rsidRPr="00F302DD">
        <w:rPr>
          <w:rFonts w:cs="Times New Roman"/>
        </w:rPr>
        <w:t>’</w:t>
      </w:r>
      <w:r w:rsidRPr="00F302DD">
        <w:t>s authority under Section 11</w:t>
      </w:r>
      <w:r w:rsidRPr="00F302DD">
        <w:noBreakHyphen/>
        <w:t>35</w:t>
      </w:r>
      <w:r w:rsidRPr="00F302DD">
        <w:noBreakHyphen/>
        <w:t>1550(1) or its certification as granted by Board under Section 11</w:t>
      </w:r>
      <w:r w:rsidRPr="00F302DD">
        <w:noBreakHyphen/>
        <w:t>35</w:t>
      </w:r>
      <w:r w:rsidRPr="00F302DD">
        <w:noBreakHyphen/>
        <w:t>1210(1), except with regard to acts taken pursuant to Section 11</w:t>
      </w:r>
      <w:r w:rsidRPr="00F302DD">
        <w:noBreakHyphen/>
        <w:t>35</w:t>
      </w:r>
      <w:r w:rsidRPr="00F302DD">
        <w:noBreakHyphen/>
        <w:t>1560 and 11</w:t>
      </w:r>
      <w:r w:rsidRPr="00F302DD">
        <w:noBreakHyphen/>
        <w:t>35</w:t>
      </w:r>
      <w:r w:rsidRPr="00F302DD">
        <w:noBreakHyphen/>
        <w:t>1570.</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“Procuring Agency” </w:t>
      </w:r>
      <w:proofErr w:type="gramStart"/>
      <w:r w:rsidRPr="00F302DD">
        <w:t>means</w:t>
      </w:r>
      <w:proofErr w:type="gramEnd"/>
      <w:r w:rsidRPr="00F302DD">
        <w:t xml:space="preserve"> “purchasing agency” as defined in Section 11</w:t>
      </w:r>
      <w:r w:rsidRPr="00F302DD">
        <w:noBreakHyphen/>
        <w:t>35</w:t>
      </w:r>
      <w:r w:rsidRPr="00F302DD">
        <w:noBreakHyphen/>
        <w:t>310.</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(3) “Certification” means the authority delegated by the board to a governmental body to make direct procurements not under term contracts. Certification </w:t>
      </w:r>
      <w:proofErr w:type="gramStart"/>
      <w:r w:rsidRPr="00F302DD">
        <w:rPr>
          <w:rFonts w:eastAsia="Times New Roman" w:cs="Times New Roman"/>
        </w:rPr>
        <w:t>is granted</w:t>
      </w:r>
      <w:proofErr w:type="gramEnd"/>
      <w:r w:rsidRPr="00F302DD">
        <w:rPr>
          <w:rFonts w:eastAsia="Times New Roman" w:cs="Times New Roman"/>
        </w:rPr>
        <w:t xml:space="preserve"> pursuant to Section 11</w:t>
      </w:r>
      <w:r w:rsidRPr="00F302DD">
        <w:rPr>
          <w:rFonts w:eastAsia="Times New Roman" w:cs="Times New Roman"/>
        </w:rPr>
        <w:noBreakHyphen/>
        <w:t>35</w:t>
      </w:r>
      <w:r w:rsidRPr="00F302DD">
        <w:rPr>
          <w:rFonts w:eastAsia="Times New Roman" w:cs="Times New Roman"/>
        </w:rPr>
        <w:noBreakHyphen/>
        <w:t xml:space="preserve">1210 and </w:t>
      </w:r>
      <w:proofErr w:type="spellStart"/>
      <w:r w:rsidRPr="00F302DD">
        <w:rPr>
          <w:rFonts w:eastAsia="Times New Roman" w:cs="Times New Roman"/>
        </w:rPr>
        <w:t>R.19</w:t>
      </w:r>
      <w:proofErr w:type="spellEnd"/>
      <w:r w:rsidRPr="00F302DD">
        <w:rPr>
          <w:rFonts w:eastAsia="Times New Roman" w:cs="Times New Roman"/>
        </w:rPr>
        <w:noBreakHyphen/>
        <w:t>445.2020. Subject to Section 11</w:t>
      </w:r>
      <w:r w:rsidRPr="00F302DD">
        <w:rPr>
          <w:rFonts w:eastAsia="Times New Roman" w:cs="Times New Roman"/>
        </w:rPr>
        <w:noBreakHyphen/>
        <w:t>35</w:t>
      </w:r>
      <w:r w:rsidRPr="00F302DD">
        <w:rPr>
          <w:rFonts w:eastAsia="Times New Roman" w:cs="Times New Roman"/>
        </w:rPr>
        <w:noBreakHyphen/>
      </w:r>
      <w:proofErr w:type="gramStart"/>
      <w:r w:rsidRPr="00F302DD">
        <w:rPr>
          <w:rFonts w:eastAsia="Times New Roman" w:cs="Times New Roman"/>
        </w:rPr>
        <w:t>1240(</w:t>
      </w:r>
      <w:proofErr w:type="gramEnd"/>
      <w:r w:rsidRPr="00F302DD">
        <w:rPr>
          <w:rFonts w:eastAsia="Times New Roman" w:cs="Times New Roman"/>
        </w:rPr>
        <w:t>B), Section 11</w:t>
      </w:r>
      <w:r w:rsidRPr="00F302DD">
        <w:rPr>
          <w:rFonts w:eastAsia="Times New Roman" w:cs="Times New Roman"/>
        </w:rPr>
        <w:noBreakHyphen/>
        <w:t>35</w:t>
      </w:r>
      <w:r w:rsidRPr="00F302DD">
        <w:rPr>
          <w:rFonts w:eastAsia="Times New Roman" w:cs="Times New Roman"/>
        </w:rPr>
        <w:noBreakHyphen/>
        <w:t>1550 also authorizes governmental bodies to make direct procurements.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(4) “Responsible procurement officer” means the employee, either of the purchasing agency or the chief procurement officers, as applicable, assigned to serve as the procurement officer, as defined in Section 11</w:t>
      </w:r>
      <w:r w:rsidRPr="00F302DD">
        <w:rPr>
          <w:rFonts w:eastAsia="Times New Roman" w:cs="Times New Roman"/>
        </w:rPr>
        <w:noBreakHyphen/>
        <w:t>35</w:t>
      </w:r>
      <w:r w:rsidRPr="00F302DD">
        <w:rPr>
          <w:rFonts w:eastAsia="Times New Roman" w:cs="Times New Roman"/>
        </w:rPr>
        <w:noBreakHyphen/>
        <w:t xml:space="preserve">310, responsible for administering the procurement process. Typically, the responsible procurement officer </w:t>
      </w:r>
      <w:proofErr w:type="gramStart"/>
      <w:r w:rsidRPr="00F302DD">
        <w:rPr>
          <w:rFonts w:eastAsia="Times New Roman" w:cs="Times New Roman"/>
        </w:rPr>
        <w:t>will be identified</w:t>
      </w:r>
      <w:proofErr w:type="gramEnd"/>
      <w:r w:rsidRPr="00F302DD">
        <w:rPr>
          <w:rFonts w:eastAsia="Times New Roman" w:cs="Times New Roman"/>
        </w:rPr>
        <w:t xml:space="preserve"> by name in the solicitation, as amended, and any subsequent contracts, as amended.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D. Duty to Report Violations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All governmental bodies shall comply in good faith with all applicable requirements of the consolidated procurement code and these procurement regulations. When any information or allegations concerning improper or illegal conduct regarding a procurement governed by the consolidated procurement code comes to the attention of any employee of the State, immediate notice of the relevant facts shall be transmitted to the appropriate chief procurement officer.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E. Effective Date.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lastRenderedPageBreak/>
        <w:t>Except as otherwise provided herein, these regulations are effective upon publication in the State Register. The following additions or revisions to this regulation 19</w:t>
      </w:r>
      <w:r w:rsidRPr="00F302DD">
        <w:noBreakHyphen/>
        <w:t xml:space="preserve">445 apply only to solicitations issued after the first Monday in September following the legislative session during which they </w:t>
      </w:r>
      <w:proofErr w:type="gramStart"/>
      <w:r w:rsidRPr="00F302DD">
        <w:t>are approved</w:t>
      </w:r>
      <w:proofErr w:type="gramEnd"/>
      <w:r w:rsidRPr="00F302DD">
        <w:t xml:space="preserve">: Sections 2010, </w:t>
      </w:r>
      <w:r w:rsidRPr="00F302DD">
        <w:noBreakHyphen/>
        <w:t xml:space="preserve">.2015, </w:t>
      </w:r>
      <w:r w:rsidRPr="00F302DD">
        <w:noBreakHyphen/>
        <w:t xml:space="preserve">.2050, </w:t>
      </w:r>
      <w:r w:rsidRPr="00F302DD">
        <w:noBreakHyphen/>
        <w:t xml:space="preserve">.2095, </w:t>
      </w:r>
      <w:r w:rsidRPr="00F302DD">
        <w:noBreakHyphen/>
        <w:t xml:space="preserve">.2097, </w:t>
      </w:r>
      <w:r w:rsidRPr="00F302DD">
        <w:noBreakHyphen/>
        <w:t xml:space="preserve">.2105, </w:t>
      </w:r>
      <w:r w:rsidRPr="00F302DD">
        <w:noBreakHyphen/>
        <w:t xml:space="preserve">.2120, </w:t>
      </w:r>
      <w:r w:rsidRPr="00F302DD">
        <w:noBreakHyphen/>
        <w:t>.2180.</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445.2015</w:t>
      </w:r>
      <w:r w:rsidR="00F302DD">
        <w:rPr>
          <w:rFonts w:eastAsia="Times New Roman" w:cs="Times New Roman"/>
        </w:rPr>
        <w:t xml:space="preserve">. </w:t>
      </w:r>
      <w:r w:rsidRPr="00F302DD">
        <w:rPr>
          <w:rFonts w:eastAsia="Times New Roman" w:cs="Times New Roman"/>
        </w:rPr>
        <w:t>Unauthorized or Illegal Procurements.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Decision to Ratify or Declare Void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proofErr w:type="gramStart"/>
      <w:r w:rsidRPr="00F302DD">
        <w:rPr>
          <w:rFonts w:eastAsia="Times New Roman" w:cs="Times New Roman"/>
        </w:rPr>
        <w:t>(1) Upon</w:t>
      </w:r>
      <w:r w:rsidR="00F302DD">
        <w:rPr>
          <w:rFonts w:eastAsia="Times New Roman" w:cs="Times New Roman"/>
        </w:rPr>
        <w:t xml:space="preserve"> </w:t>
      </w:r>
      <w:r w:rsidRPr="00F302DD">
        <w:rPr>
          <w:rFonts w:eastAsia="Times New Roman" w:cs="Times New Roman"/>
        </w:rPr>
        <w:t>discovering after award either (a) that a</w:t>
      </w:r>
      <w:r w:rsidR="00F302DD">
        <w:rPr>
          <w:rFonts w:eastAsia="Times New Roman" w:cs="Times New Roman"/>
        </w:rPr>
        <w:t xml:space="preserve"> </w:t>
      </w:r>
      <w:r w:rsidRPr="00F302DD">
        <w:rPr>
          <w:rFonts w:eastAsia="Times New Roman" w:cs="Times New Roman"/>
        </w:rPr>
        <w:t>person lacking actual authority has made an unauthorized award or modification of a contract or (b) that a contract award or modification is otherwise in violation of</w:t>
      </w:r>
      <w:r w:rsidR="00F302DD">
        <w:rPr>
          <w:rFonts w:eastAsia="Times New Roman" w:cs="Times New Roman"/>
        </w:rPr>
        <w:t xml:space="preserve"> </w:t>
      </w:r>
      <w:r w:rsidRPr="00F302DD">
        <w:rPr>
          <w:rFonts w:eastAsia="Times New Roman" w:cs="Times New Roman"/>
        </w:rPr>
        <w:t>the Consolidated Procurement Code or these regulations, the appropriate official, as defined in section G below,</w:t>
      </w:r>
      <w:r w:rsidR="00F302DD">
        <w:rPr>
          <w:rFonts w:eastAsia="Times New Roman" w:cs="Times New Roman"/>
        </w:rPr>
        <w:t xml:space="preserve"> </w:t>
      </w:r>
      <w:r w:rsidRPr="00F302DD">
        <w:rPr>
          <w:rFonts w:eastAsia="Times New Roman" w:cs="Times New Roman"/>
        </w:rPr>
        <w:t>must decide to either ratify</w:t>
      </w:r>
      <w:r w:rsidR="00F302DD">
        <w:rPr>
          <w:rFonts w:eastAsia="Times New Roman" w:cs="Times New Roman"/>
        </w:rPr>
        <w:t xml:space="preserve"> </w:t>
      </w:r>
      <w:r w:rsidRPr="00F302DD">
        <w:rPr>
          <w:rFonts w:eastAsia="Times New Roman" w:cs="Times New Roman"/>
        </w:rPr>
        <w:t>the contract in accordance with this regulation or</w:t>
      </w:r>
      <w:r w:rsidR="00F302DD">
        <w:rPr>
          <w:rFonts w:eastAsia="Times New Roman" w:cs="Times New Roman"/>
        </w:rPr>
        <w:t xml:space="preserve"> </w:t>
      </w:r>
      <w:r w:rsidRPr="00F302DD">
        <w:rPr>
          <w:rFonts w:eastAsia="Times New Roman" w:cs="Times New Roman"/>
        </w:rPr>
        <w:t>acknowledge and declare the contract null and void</w:t>
      </w:r>
      <w:r w:rsidR="00F302DD">
        <w:rPr>
          <w:rFonts w:eastAsia="Times New Roman" w:cs="Times New Roman"/>
        </w:rPr>
        <w:t>.</w:t>
      </w:r>
      <w:proofErr w:type="gramEnd"/>
      <w:r w:rsidR="00F302DD">
        <w:rPr>
          <w:rFonts w:eastAsia="Times New Roman" w:cs="Times New Roman"/>
        </w:rPr>
        <w:t xml:space="preserve"> </w:t>
      </w:r>
      <w:r w:rsidRPr="00F302DD">
        <w:rPr>
          <w:rFonts w:eastAsia="Times New Roman" w:cs="Times New Roman"/>
        </w:rPr>
        <w:t xml:space="preserve">If ratified, the contract may be continued or terminated. The contract </w:t>
      </w:r>
      <w:proofErr w:type="gramStart"/>
      <w:r w:rsidRPr="00F302DD">
        <w:rPr>
          <w:rFonts w:eastAsia="Times New Roman" w:cs="Times New Roman"/>
        </w:rPr>
        <w:t>may be ratified</w:t>
      </w:r>
      <w:proofErr w:type="gramEnd"/>
      <w:r w:rsidR="00F302DD">
        <w:rPr>
          <w:rFonts w:eastAsia="Times New Roman" w:cs="Times New Roman"/>
        </w:rPr>
        <w:t xml:space="preserve"> </w:t>
      </w:r>
      <w:r w:rsidRPr="00F302DD">
        <w:rPr>
          <w:rFonts w:eastAsia="Times New Roman" w:cs="Times New Roman"/>
        </w:rPr>
        <w:t>only if</w:t>
      </w:r>
      <w:r w:rsidR="00F302DD">
        <w:rPr>
          <w:rFonts w:eastAsia="Times New Roman" w:cs="Times New Roman"/>
        </w:rPr>
        <w:t xml:space="preserve"> </w:t>
      </w:r>
      <w:r w:rsidRPr="00F302DD">
        <w:rPr>
          <w:rFonts w:eastAsia="Times New Roman" w:cs="Times New Roman"/>
        </w:rPr>
        <w:t>ratification is in the</w:t>
      </w:r>
      <w:r w:rsidR="00F302DD">
        <w:rPr>
          <w:rFonts w:eastAsia="Times New Roman" w:cs="Times New Roman"/>
        </w:rPr>
        <w:t xml:space="preserve"> </w:t>
      </w:r>
      <w:r w:rsidRPr="00F302DD">
        <w:rPr>
          <w:rFonts w:eastAsia="Times New Roman" w:cs="Times New Roman"/>
        </w:rPr>
        <w:t xml:space="preserve">interest of the State.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proofErr w:type="gramStart"/>
      <w:r w:rsidRPr="00F302DD">
        <w:rPr>
          <w:rFonts w:eastAsia="Times New Roman" w:cs="Times New Roman"/>
        </w:rPr>
        <w:t>(2) The factors pertinent in determining the State’s interest include, but are not limited to: (a) the seriousness of the procurement deficiency; (b) the degree of prejudice to the integrity of the competitive procurement system; (c) the good faith of the public officials and contractors involved; (d) the extent of performance; (e) the costs to the State in either terminating the contract or declaring it null and void, if any; (f) the urgency of the acquisition; and (g) the impact on the using agency’s mission.</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w:t>
      </w:r>
      <w:r w:rsidRPr="00F302DD">
        <w:rPr>
          <w:rFonts w:eastAsia="Calibri" w:cs="Times New Roman"/>
        </w:rPr>
        <w:t xml:space="preserve"> </w:t>
      </w:r>
      <w:r w:rsidRPr="00F302DD">
        <w:rPr>
          <w:rFonts w:eastAsia="Times New Roman" w:cs="Times New Roman"/>
        </w:rPr>
        <w:t>Decision to Continue or Terminate Contract</w:t>
      </w:r>
      <w:r w:rsidR="00F302DD">
        <w:rPr>
          <w:rFonts w:eastAsia="Times New Roman" w:cs="Times New Roman"/>
        </w:rPr>
        <w:t xml:space="preserve">. </w:t>
      </w:r>
      <w:r w:rsidRPr="00F302DD">
        <w:rPr>
          <w:rFonts w:eastAsia="Times New Roman" w:cs="Times New Roman"/>
        </w:rPr>
        <w:t xml:space="preserve">If a contract </w:t>
      </w:r>
      <w:proofErr w:type="gramStart"/>
      <w:r w:rsidRPr="00F302DD">
        <w:rPr>
          <w:rFonts w:eastAsia="Times New Roman" w:cs="Times New Roman"/>
        </w:rPr>
        <w:t>is ratified</w:t>
      </w:r>
      <w:proofErr w:type="gramEnd"/>
      <w:r w:rsidRPr="00F302DD">
        <w:rPr>
          <w:rFonts w:eastAsia="Times New Roman" w:cs="Times New Roman"/>
        </w:rPr>
        <w:t xml:space="preserve">, the appropriate official must decide to either (1) continue the contract, or (2) terminate the contract and proceed as provided in section C below. A contract award or modification that is in violation of the Consolidated Procurement Code or these regulations </w:t>
      </w:r>
      <w:proofErr w:type="gramStart"/>
      <w:r w:rsidRPr="00F302DD">
        <w:rPr>
          <w:rFonts w:eastAsia="Times New Roman" w:cs="Times New Roman"/>
        </w:rPr>
        <w:t>may be continued</w:t>
      </w:r>
      <w:proofErr w:type="gramEnd"/>
      <w:r w:rsidRPr="00F302DD">
        <w:rPr>
          <w:rFonts w:eastAsia="Times New Roman" w:cs="Times New Roman"/>
        </w:rPr>
        <w:t xml:space="preserve"> only if the appropriate official determines an urgent and compelling need exists that cannot otherwise be met without undue burden on the State. If no such urgent and compelling need exists, the ratified contract </w:t>
      </w:r>
      <w:proofErr w:type="gramStart"/>
      <w:r w:rsidRPr="00F302DD">
        <w:rPr>
          <w:rFonts w:eastAsia="Times New Roman" w:cs="Times New Roman"/>
        </w:rPr>
        <w:t>must be terminated</w:t>
      </w:r>
      <w:proofErr w:type="gramEnd"/>
      <w:r w:rsidRPr="00F302DD">
        <w:rPr>
          <w:rFonts w:eastAsia="Times New Roman" w:cs="Times New Roman"/>
        </w:rPr>
        <w:t xml:space="preserve"> and the State shall proceed as provided in section C below. A contract that was ratified solely because a person lacking actual authority made an unauthorized award or modification, as described in item A(1)(a) above, does not require an urgent and compelling need to support its continuation.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C.</w:t>
      </w:r>
      <w:r w:rsidRPr="00F302DD">
        <w:rPr>
          <w:rFonts w:eastAsia="Calibri" w:cs="Times New Roman"/>
        </w:rPr>
        <w:t xml:space="preserve"> </w:t>
      </w:r>
      <w:r w:rsidRPr="00F302DD">
        <w:rPr>
          <w:rFonts w:eastAsia="Times New Roman" w:cs="Times New Roman"/>
        </w:rPr>
        <w:t>Settlement of Terminated Contracts</w:t>
      </w:r>
      <w:r w:rsidR="00F302DD">
        <w:rPr>
          <w:rFonts w:eastAsia="Times New Roman" w:cs="Times New Roman"/>
        </w:rPr>
        <w:t xml:space="preserve">. </w:t>
      </w:r>
      <w:r w:rsidRPr="00F302DD">
        <w:rPr>
          <w:rFonts w:eastAsia="Times New Roman" w:cs="Times New Roman"/>
        </w:rPr>
        <w:t>If a contract is terminated</w:t>
      </w:r>
      <w:r w:rsidR="00F302DD">
        <w:rPr>
          <w:rFonts w:eastAsia="Times New Roman" w:cs="Times New Roman"/>
        </w:rPr>
        <w:t xml:space="preserve"> </w:t>
      </w:r>
      <w:r w:rsidRPr="00F302DD">
        <w:rPr>
          <w:rFonts w:eastAsia="Times New Roman" w:cs="Times New Roman"/>
        </w:rPr>
        <w:t>as allowed by this regulation, the State shall,</w:t>
      </w:r>
      <w:r w:rsidR="00F302DD">
        <w:rPr>
          <w:rFonts w:eastAsia="Times New Roman" w:cs="Times New Roman"/>
        </w:rPr>
        <w:t xml:space="preserve"> </w:t>
      </w:r>
      <w:r w:rsidRPr="00F302DD">
        <w:rPr>
          <w:rFonts w:eastAsia="Times New Roman" w:cs="Times New Roman"/>
        </w:rPr>
        <w:t>as appropriate and by agreement with the supplier, return</w:t>
      </w:r>
      <w:r w:rsidR="00F302DD">
        <w:rPr>
          <w:rFonts w:eastAsia="Times New Roman" w:cs="Times New Roman"/>
        </w:rPr>
        <w:t xml:space="preserve"> </w:t>
      </w:r>
      <w:r w:rsidRPr="00F302DD">
        <w:rPr>
          <w:rFonts w:eastAsia="Times New Roman" w:cs="Times New Roman"/>
        </w:rPr>
        <w:t xml:space="preserve">any supplies delivered for a refund at no cost to the State or at a minimal restocking charge. If a contract </w:t>
      </w:r>
      <w:proofErr w:type="gramStart"/>
      <w:r w:rsidRPr="00F302DD">
        <w:rPr>
          <w:rFonts w:eastAsia="Times New Roman" w:cs="Times New Roman"/>
        </w:rPr>
        <w:t>is terminated</w:t>
      </w:r>
      <w:proofErr w:type="gramEnd"/>
      <w:r w:rsidRPr="00F302DD">
        <w:rPr>
          <w:rFonts w:eastAsia="Times New Roman" w:cs="Times New Roman"/>
        </w:rPr>
        <w:t xml:space="preserve"> and a termination claim is made, settlement shall be made in accordance with the contract. If there are no applicable termination provisions in the contract, settlement shall be made </w:t>
      </w:r>
      <w:proofErr w:type="gramStart"/>
      <w:r w:rsidRPr="00F302DD">
        <w:rPr>
          <w:rFonts w:eastAsia="Times New Roman" w:cs="Times New Roman"/>
        </w:rPr>
        <w:t>on the basis of</w:t>
      </w:r>
      <w:proofErr w:type="gramEnd"/>
      <w:r w:rsidRPr="00F302DD">
        <w:rPr>
          <w:rFonts w:eastAsia="Times New Roman" w:cs="Times New Roman"/>
        </w:rPr>
        <w:t xml:space="preserve"> actual costs directly or indirectly allocable to the contract through the time of termination. Such costs </w:t>
      </w:r>
      <w:proofErr w:type="gramStart"/>
      <w:r w:rsidRPr="00F302DD">
        <w:rPr>
          <w:rFonts w:eastAsia="Times New Roman" w:cs="Times New Roman"/>
        </w:rPr>
        <w:t>shall be established</w:t>
      </w:r>
      <w:proofErr w:type="gramEnd"/>
      <w:r w:rsidRPr="00F302DD">
        <w:rPr>
          <w:rFonts w:eastAsia="Times New Roman" w:cs="Times New Roman"/>
        </w:rPr>
        <w:t xml:space="preserve"> in accordance with generally accepted accounting principles. Profit shall be proportionate only to the performance </w:t>
      </w:r>
      <w:proofErr w:type="gramStart"/>
      <w:r w:rsidRPr="00F302DD">
        <w:rPr>
          <w:rFonts w:eastAsia="Times New Roman" w:cs="Times New Roman"/>
        </w:rPr>
        <w:t>completed</w:t>
      </w:r>
      <w:proofErr w:type="gramEnd"/>
      <w:r w:rsidRPr="00F302DD">
        <w:rPr>
          <w:rFonts w:eastAsia="Times New Roman" w:cs="Times New Roman"/>
        </w:rPr>
        <w:t xml:space="preserve"> up to the time of termination and shall be based on projected gain or loss on the contract as though performance were completed. Anticipated profits </w:t>
      </w:r>
      <w:proofErr w:type="gramStart"/>
      <w:r w:rsidRPr="00F302DD">
        <w:rPr>
          <w:rFonts w:eastAsia="Times New Roman" w:cs="Times New Roman"/>
        </w:rPr>
        <w:t>are not allowed</w:t>
      </w:r>
      <w:proofErr w:type="gram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D. Settlement of Void Contracts</w:t>
      </w:r>
      <w:r w:rsidR="00F302DD">
        <w:rPr>
          <w:rFonts w:eastAsia="Times New Roman" w:cs="Times New Roman"/>
        </w:rPr>
        <w:t xml:space="preserve">. </w:t>
      </w:r>
      <w:r w:rsidRPr="00F302DD">
        <w:rPr>
          <w:rFonts w:eastAsia="Times New Roman" w:cs="Times New Roman"/>
        </w:rPr>
        <w:t>If a contract is acknowledged as null and void pursuant to section A above, the State shall endeavor to return those supplies delivered under the contract that have not been used or distributed, and no further payments shall be made under the contract</w:t>
      </w:r>
      <w:r w:rsidR="00F302DD">
        <w:rPr>
          <w:rFonts w:eastAsia="Times New Roman" w:cs="Times New Roman"/>
        </w:rPr>
        <w:t xml:space="preserve">. </w:t>
      </w:r>
      <w:proofErr w:type="gramStart"/>
      <w:r w:rsidRPr="00F302DD">
        <w:rPr>
          <w:rFonts w:eastAsia="Times New Roman" w:cs="Times New Roman"/>
        </w:rPr>
        <w:t>In addition, the State is entitled to recover the greater of (1) the difference between payments made under the contract and the contractor’s actual costs up until the contract was</w:t>
      </w:r>
      <w:r w:rsidR="00F302DD">
        <w:rPr>
          <w:rFonts w:eastAsia="Times New Roman" w:cs="Times New Roman"/>
        </w:rPr>
        <w:t xml:space="preserve"> </w:t>
      </w:r>
      <w:r w:rsidRPr="00F302DD">
        <w:rPr>
          <w:rFonts w:eastAsia="Times New Roman" w:cs="Times New Roman"/>
        </w:rPr>
        <w:t>declared null and void, or (2) the difference between payments under the contract and the value to the State of the supplies, services, information technology, or construction it obtained under the contract.</w:t>
      </w:r>
      <w:proofErr w:type="gramEnd"/>
      <w:r w:rsidRPr="00F302DD">
        <w:rPr>
          <w:rFonts w:eastAsia="Times New Roman" w:cs="Times New Roman"/>
        </w:rPr>
        <w:t xml:space="preserve">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E. Bad Faith. Notwithstanding section D above, the State is entitled to recover all amounts paid if the appropriate official determines that the recipient of the contract acted in bad faith. Bad faith </w:t>
      </w:r>
      <w:proofErr w:type="gramStart"/>
      <w:r w:rsidRPr="00F302DD">
        <w:rPr>
          <w:rFonts w:eastAsia="Times New Roman" w:cs="Times New Roman"/>
        </w:rPr>
        <w:t>shall not be assumed</w:t>
      </w:r>
      <w:proofErr w:type="gramEnd"/>
      <w:r w:rsidRPr="00F302DD">
        <w:rPr>
          <w:rFonts w:eastAsia="Times New Roman" w:cs="Times New Roman"/>
        </w:rPr>
        <w:t>. Without limitation, specific findings showing deception, dishonesty, reckless disregard of clearly applicable laws or regulations, or deliberate breach of contract scope limits, support a finding of bad faith.</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F. State’s Remedies Not Limited. Regardless of its ratification</w:t>
      </w:r>
      <w:r w:rsidR="00F302DD">
        <w:rPr>
          <w:rFonts w:eastAsia="Times New Roman" w:cs="Times New Roman"/>
        </w:rPr>
        <w:t xml:space="preserve"> </w:t>
      </w:r>
      <w:r w:rsidRPr="00F302DD">
        <w:rPr>
          <w:rFonts w:eastAsia="Times New Roman" w:cs="Times New Roman"/>
        </w:rPr>
        <w:t>of a contract, the State shall be entitled to any damages it can prove under any theory including but not limited to contract and tort.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 xml:space="preserve">G. Appropriate Official. </w:t>
      </w:r>
      <w:proofErr w:type="gramStart"/>
      <w:r w:rsidRPr="00F302DD">
        <w:rPr>
          <w:rFonts w:eastAsia="Times New Roman" w:cs="Times New Roman"/>
        </w:rPr>
        <w:t>The appropriate official to make the decisions authorized by sections A, B, and E above, or the determination addressed in item H(2) below, is the chief procurement officer, the head of a purchasing agency, or, for a contract with a total potential value no greater than $100,000, a designee of either officer, above the level of the person responsible for the person committing or authorizing the act.</w:t>
      </w:r>
      <w:proofErr w:type="gramEnd"/>
      <w:r w:rsidRPr="00F302DD">
        <w:rPr>
          <w:rFonts w:eastAsia="Times New Roman" w:cs="Times New Roman"/>
        </w:rPr>
        <w:t xml:space="preserve"> If a contract award or modification </w:t>
      </w:r>
      <w:proofErr w:type="gramStart"/>
      <w:r w:rsidRPr="00F302DD">
        <w:rPr>
          <w:rFonts w:eastAsia="Times New Roman" w:cs="Times New Roman"/>
        </w:rPr>
        <w:t>is made</w:t>
      </w:r>
      <w:proofErr w:type="gramEnd"/>
      <w:r w:rsidRPr="00F302DD">
        <w:rPr>
          <w:rFonts w:eastAsia="Times New Roman" w:cs="Times New Roman"/>
        </w:rPr>
        <w:t xml:space="preserve"> in violation of the Consolidated Procurement Code or these regulations, and the value of the contract exceeds the certification of the purchasing agency or one hundred thousand dollars, the chief procurement officer must concur in the written determination before any further action is taken, unless the contract is declared null and void. In all circumstances, the chief procurement officer must concur in any determination finding bad faith.</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F302DD">
        <w:rPr>
          <w:rFonts w:eastAsia="Times New Roman" w:cs="Times New Roman"/>
        </w:rPr>
        <w:t>H. Determinations.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F302DD">
        <w:rPr>
          <w:rFonts w:eastAsia="Times New Roman" w:cs="Times New Roman"/>
        </w:rPr>
        <w:tab/>
        <w:t xml:space="preserve">(1) All decisions authorized by sections A, B, and E above </w:t>
      </w:r>
      <w:proofErr w:type="gramStart"/>
      <w:r w:rsidRPr="00F302DD">
        <w:rPr>
          <w:rFonts w:eastAsia="Times New Roman" w:cs="Times New Roman"/>
        </w:rPr>
        <w:t>shall be supported</w:t>
      </w:r>
      <w:proofErr w:type="gramEnd"/>
      <w:r w:rsidRPr="00F302DD">
        <w:rPr>
          <w:rFonts w:eastAsia="Times New Roman" w:cs="Times New Roman"/>
        </w:rPr>
        <w:t xml:space="preserve"> by a written determination of appropriateness conforming to the requirements of Section 11</w:t>
      </w:r>
      <w:r w:rsidRPr="00F302DD">
        <w:rPr>
          <w:rFonts w:eastAsia="Times New Roman" w:cs="Times New Roman"/>
        </w:rPr>
        <w:noBreakHyphen/>
        <w:t>35</w:t>
      </w:r>
      <w:r w:rsidRPr="00F302DD">
        <w:rPr>
          <w:rFonts w:eastAsia="Times New Roman" w:cs="Times New Roman"/>
        </w:rPr>
        <w:noBreakHyphen/>
        <w:t>210.</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F302DD">
        <w:rPr>
          <w:rFonts w:eastAsia="Times New Roman" w:cs="Times New Roman"/>
        </w:rPr>
        <w:tab/>
        <w:t xml:space="preserve">(2) The written determination must include the facts and circumstances surrounding the improper act, what corrective action </w:t>
      </w:r>
      <w:proofErr w:type="gramStart"/>
      <w:r w:rsidRPr="00F302DD">
        <w:rPr>
          <w:rFonts w:eastAsia="Times New Roman" w:cs="Times New Roman"/>
        </w:rPr>
        <w:t>is being taken</w:t>
      </w:r>
      <w:proofErr w:type="gramEnd"/>
      <w:r w:rsidRPr="00F302DD">
        <w:rPr>
          <w:rFonts w:eastAsia="Times New Roman" w:cs="Times New Roman"/>
        </w:rPr>
        <w:t xml:space="preserve"> to prevent recurrence, and the action taken against the individual committing the act.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(3) In most circumstances, the decisions authorized by sections A, B, and E above are unnecessary for a contract that </w:t>
      </w:r>
      <w:proofErr w:type="gramStart"/>
      <w:r w:rsidRPr="00F302DD">
        <w:rPr>
          <w:rFonts w:eastAsia="Times New Roman" w:cs="Times New Roman"/>
        </w:rPr>
        <w:t>has been completely performed</w:t>
      </w:r>
      <w:proofErr w:type="gramEnd"/>
      <w:r w:rsidRPr="00F302DD">
        <w:rPr>
          <w:rFonts w:eastAsia="Times New Roman" w:cs="Times New Roman"/>
        </w:rPr>
        <w:t xml:space="preserve">. Accordingly, the determination in those instances maybe limited to the information required by subsection </w:t>
      </w:r>
      <w:proofErr w:type="gramStart"/>
      <w:r w:rsidRPr="00F302DD">
        <w:rPr>
          <w:rFonts w:eastAsia="Times New Roman" w:cs="Times New Roman"/>
        </w:rPr>
        <w:t>H(</w:t>
      </w:r>
      <w:proofErr w:type="gramEnd"/>
      <w:r w:rsidRPr="00F302DD">
        <w:rPr>
          <w:rFonts w:eastAsia="Times New Roman" w:cs="Times New Roman"/>
        </w:rPr>
        <w:t>2).</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I. Reporting. Every quarter, each governmental body shall submit to the Materials Management Officer a record listing all contract awards or modifications discovered as described in item A(1) above, along with copies of the applicable written determinations. The Materials Management Officer shall submit a copy of the record to the board on an annual basis and such record shall be available for public inspection.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J. Miscellaneous.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proofErr w:type="gramStart"/>
      <w:r w:rsidRPr="00F302DD">
        <w:rPr>
          <w:rFonts w:eastAsia="Times New Roman" w:cs="Times New Roman"/>
        </w:rPr>
        <w:t>(1) In the context of an administrative review conducted under Article 17, sections G, H, and I above are inapplicable, and the appropriate official to make the decision authorized by sections A, B, and E is the chief procurement officer or Procurement Review Panel, as applicable.</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This Regulation does not apply to a determination pursuant to </w:t>
      </w:r>
      <w:proofErr w:type="spellStart"/>
      <w:r w:rsidRPr="00F302DD">
        <w:rPr>
          <w:rFonts w:eastAsia="Times New Roman" w:cs="Times New Roman"/>
        </w:rPr>
        <w:t>R.19</w:t>
      </w:r>
      <w:r w:rsidRPr="00F302DD">
        <w:rPr>
          <w:rFonts w:eastAsia="Times New Roman" w:cs="Times New Roman"/>
        </w:rPr>
        <w:noBreakHyphen/>
        <w:t>445.2085C</w:t>
      </w:r>
      <w:proofErr w:type="spell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445.2017. Pre</w:t>
      </w:r>
      <w:r w:rsidRPr="00F302DD">
        <w:rPr>
          <w:rFonts w:eastAsia="Times New Roman" w:cs="Times New Roman"/>
        </w:rPr>
        <w:noBreakHyphen/>
        <w:t>solicitation Procedures.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General.</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(1) This regulation prescribes best practices for pre</w:t>
      </w:r>
      <w:r w:rsidRPr="00F302DD">
        <w:rPr>
          <w:rFonts w:eastAsia="Times New Roman" w:cs="Times New Roman"/>
        </w:rPr>
        <w:noBreakHyphen/>
        <w:t>solicitation activities in acquisitions of supplies, services, or information technology, including acquisition planning, market research, and exchanges with industry. Nothing in section A, B, or C of this regulation shall provide an independent basis for administrative review pursuant to Article 17.</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(2) Using agencies shall perform acquisition planning and conduct market research for all acquisitions of supplies, services, or information technology. The extent of planning and research will vary, depending on such factors as estimated dollar value, complexity, and past experience, as well as the nature of the supplies, services or information technology to be acquired.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(3) Except for procurements conducted pursuant to Section 11</w:t>
      </w:r>
      <w:r w:rsidRPr="00F302DD">
        <w:rPr>
          <w:rFonts w:eastAsia="Times New Roman" w:cs="Times New Roman"/>
        </w:rPr>
        <w:noBreakHyphen/>
        <w:t>35</w:t>
      </w:r>
      <w:r w:rsidRPr="00F302DD">
        <w:rPr>
          <w:rFonts w:eastAsia="Times New Roman" w:cs="Times New Roman"/>
        </w:rPr>
        <w:noBreakHyphen/>
        <w:t xml:space="preserve">1550, no solicitation for offers shall proceed until the using agency has certified in writing that it has complied with this regulation. If the using agency lacks authority to conduct the procurement, the using agency shall provide the responsible procurement officer the opportunity </w:t>
      </w:r>
      <w:proofErr w:type="gramStart"/>
      <w:r w:rsidRPr="00F302DD">
        <w:rPr>
          <w:rFonts w:eastAsia="Times New Roman" w:cs="Times New Roman"/>
        </w:rPr>
        <w:t>to fully participate</w:t>
      </w:r>
      <w:proofErr w:type="gramEnd"/>
      <w:r w:rsidRPr="00F302DD">
        <w:rPr>
          <w:rFonts w:eastAsia="Times New Roman" w:cs="Times New Roman"/>
        </w:rPr>
        <w:t xml:space="preserve"> in all aspects of any pre</w:t>
      </w:r>
      <w:r w:rsidRPr="00F302DD">
        <w:rPr>
          <w:rFonts w:eastAsia="Times New Roman" w:cs="Times New Roman"/>
        </w:rPr>
        <w:noBreakHyphen/>
        <w:t xml:space="preserve">solicitation activities conducted by the using agency.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(4) The using agency must document its acquisition planning and market research in sufficient detail to satisfy the requirements of an audit. This documentation </w:t>
      </w:r>
      <w:proofErr w:type="gramStart"/>
      <w:r w:rsidRPr="00F302DD">
        <w:rPr>
          <w:rFonts w:eastAsia="Times New Roman" w:cs="Times New Roman"/>
        </w:rPr>
        <w:t>shall be made</w:t>
      </w:r>
      <w:proofErr w:type="gramEnd"/>
      <w:r w:rsidRPr="00F302DD">
        <w:rPr>
          <w:rFonts w:eastAsia="Times New Roman" w:cs="Times New Roman"/>
        </w:rPr>
        <w:t xml:space="preserve"> a part of the procurement file.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(5) The appropriate chief procurement officer or his designee may require the using agency to conduct additional market research or provide additional documentation of the using agency’s planning and research activities.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ab/>
        <w:t xml:space="preserve">(6) The chief procurement officers shall provide </w:t>
      </w:r>
      <w:proofErr w:type="gramStart"/>
      <w:r w:rsidRPr="00F302DD">
        <w:rPr>
          <w:rFonts w:eastAsia="Times New Roman" w:cs="Times New Roman"/>
        </w:rPr>
        <w:t>guidance which</w:t>
      </w:r>
      <w:proofErr w:type="gramEnd"/>
      <w:r w:rsidRPr="00F302DD">
        <w:rPr>
          <w:rFonts w:eastAsia="Times New Roman" w:cs="Times New Roman"/>
        </w:rPr>
        <w:t xml:space="preserve"> shall be followed by all agencies conducting acquisition planning and market research, including considerations pertinent to determining the adequacy of planning and research activities.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 Acquisition Planning.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(1) The purpose of acquisition planning is to ensure that the using agency meets its needs in the most effective, economical, and timely manner. The planning should promote and provide for: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(a) Clearly defining the agency’s needs</w:t>
      </w:r>
      <w:proofErr w:type="gramStart"/>
      <w:r w:rsidRPr="00F302DD">
        <w:rPr>
          <w:rFonts w:eastAsia="Times New Roman" w:cs="Times New Roman"/>
        </w:rPr>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(b) Acquisition of commercially available items to the maximum extent practicable;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(c) Full and open competition to the maximum extent practicable, with due regard to the nature of the supplies, services, or information technology to be acquired;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(d) Selection of appropriate source selection method and contract type; and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(e) Appropriate consideration of the use of term contracts to fulfill the requirement, before awarding new contracts.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Acquisition planning should begin as soon as the agency need is </w:t>
      </w:r>
      <w:proofErr w:type="gramStart"/>
      <w:r w:rsidRPr="00F302DD">
        <w:rPr>
          <w:rFonts w:eastAsia="Times New Roman" w:cs="Times New Roman"/>
        </w:rPr>
        <w:t>identified,</w:t>
      </w:r>
      <w:proofErr w:type="gramEnd"/>
      <w:r w:rsidRPr="00F302DD">
        <w:rPr>
          <w:rFonts w:eastAsia="Times New Roman" w:cs="Times New Roman"/>
        </w:rPr>
        <w:t xml:space="preserve"> preferably well in advance of when contract award or order placement is necessary. Agency staff should avoid issuing requirements on an urgent basis or with unrealistic delivery or performance schedules, since it generally impedes advantageous outcomes, restricts competition, and increases prices.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(3) Acquisition planning shall integrate the efforts of all personnel responsible for significant aspects of the acquisition. If and as commensurate with the value and complexity of the acquisition, the agency shall form a team consisting of all those who will be responsible for significant aspects of the acquisition, such as procurement, fiscal, legal, and technical personnel. If contract performance is to be in a designated operational area, the agency should also consider including operations staff or “end users,” as appropriate.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C. Market Research.</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(1) Acquisitions begin with a description of the agency’s needs stated in terms sufficient to allow conduct of market research. Using agencies shall conduct market research appropriate to the circumstances to arrive at the most suitable approach to acquiring supplies, services, and information technology. </w:t>
      </w:r>
      <w:proofErr w:type="gramStart"/>
      <w:r w:rsidRPr="00F302DD">
        <w:rPr>
          <w:rFonts w:eastAsia="Times New Roman" w:cs="Times New Roman"/>
        </w:rPr>
        <w:t>Agencies should conduct market research when planning a new acquisition, or for a new type of supplies, services, or information technology; before requisitioning an acquisition, or requesting delegated authority to conduct an acquisition in excess of the agency’s certification; and on an ongoing basis (to the maximum extent practicable), to effectively identify the capabilities of small businesses, new entrants into government contracting, and new commercially available items, for meeting the agency’s requirements.</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proofErr w:type="gramStart"/>
      <w:r w:rsidRPr="00F302DD">
        <w:rPr>
          <w:rFonts w:eastAsia="Times New Roman" w:cs="Times New Roman"/>
        </w:rPr>
        <w:t>(2) Agencies should use the results of market research to determine if sources capable of satisfying the agency’s requirements exist; determine if commercially available items exist that meet the agency’s requirements; and determine the practices of firms engaged in producing, distributing, and supporting the supplies, services or information technology to be acquired, such as type of contract, type and relationship of businesses involved in such contracts (e.g., subcontractors, suppliers, distributors, integrators) and, common industry contract terms or specifications, including without limitation, terms for contract duration, payment, warranties, maintenance and packaging, marking, and any other contract terms relevant to the proposed acquisition..</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D. Exchanges with industry before receipt of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(1) Exchanges of information among all interested parties, from the earliest identification of a requirement through receipt of proposals, are encouraged. Any exchange of information must be consistent with Regulation 19</w:t>
      </w:r>
      <w:r w:rsidRPr="00F302DD">
        <w:rPr>
          <w:rFonts w:eastAsia="Times New Roman" w:cs="Times New Roman"/>
        </w:rPr>
        <w:noBreakHyphen/>
        <w:t xml:space="preserve">445.2010, Disclosure of Procurement Information. Interested parties include potential </w:t>
      </w:r>
      <w:proofErr w:type="spellStart"/>
      <w:r w:rsidRPr="00F302DD">
        <w:rPr>
          <w:rFonts w:eastAsia="Times New Roman" w:cs="Times New Roman"/>
        </w:rPr>
        <w:t>offerors</w:t>
      </w:r>
      <w:proofErr w:type="spellEnd"/>
      <w:r w:rsidRPr="00F302DD">
        <w:rPr>
          <w:rFonts w:eastAsia="Times New Roman" w:cs="Times New Roman"/>
        </w:rPr>
        <w:t xml:space="preserve">, end users, agency acquisition and supporting personnel, and others involved in the conduct or outcome of the acquisition. The purpose of exchanging information is to improve the understanding of agency requirements and industry capabilities, thereby allowing potential </w:t>
      </w:r>
      <w:proofErr w:type="spellStart"/>
      <w:r w:rsidRPr="00F302DD">
        <w:rPr>
          <w:rFonts w:eastAsia="Times New Roman" w:cs="Times New Roman"/>
        </w:rPr>
        <w:t>offerors</w:t>
      </w:r>
      <w:proofErr w:type="spellEnd"/>
      <w:r w:rsidRPr="00F302DD">
        <w:rPr>
          <w:rFonts w:eastAsia="Times New Roman" w:cs="Times New Roman"/>
        </w:rPr>
        <w:t xml:space="preserve"> to judge whether or how they can satisfy the State’s requirements, and enhancing the State’s ability to obtain quality supplies, services, information technology, and construction, at reasonable prices, and increase efficiency in proposal preparation, proposal evaluation, negotiation, and contract award.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ab/>
        <w:t xml:space="preserve">(2) Agencies are encouraged to promote early exchanges of information about future acquisitions. </w:t>
      </w:r>
      <w:proofErr w:type="gramStart"/>
      <w:r w:rsidRPr="00F302DD">
        <w:rPr>
          <w:rFonts w:eastAsia="Times New Roman" w:cs="Times New Roman"/>
        </w:rPr>
        <w:t>An early exchange of information among industry and the program manager, responsible procurement officer, and other participants in the acquisition process can identify and resolve concerns regarding the acquisition strategy, including proposed contract type, terms and conditions, and acquisition planning schedules; the feasibility of the requirement, including performance requirements, statements of work, and data requirements; the suitability of the proposal instructions and evaluation criteria; the availability of reference documents; and any other industry concerns or questions.</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(3) Techniques to promote early exchanges of information include industry conferences; public hearings; market research, as described in section C above; </w:t>
      </w:r>
      <w:proofErr w:type="spellStart"/>
      <w:r w:rsidRPr="00F302DD">
        <w:rPr>
          <w:rFonts w:eastAsia="Times New Roman" w:cs="Times New Roman"/>
        </w:rPr>
        <w:t>presolicitation</w:t>
      </w:r>
      <w:proofErr w:type="spellEnd"/>
      <w:r w:rsidRPr="00F302DD">
        <w:rPr>
          <w:rFonts w:eastAsia="Times New Roman" w:cs="Times New Roman"/>
        </w:rPr>
        <w:t xml:space="preserve"> notices; draft RFPs; requests for information (</w:t>
      </w:r>
      <w:proofErr w:type="spellStart"/>
      <w:r w:rsidRPr="00F302DD">
        <w:rPr>
          <w:rFonts w:eastAsia="Times New Roman" w:cs="Times New Roman"/>
        </w:rPr>
        <w:t>RFIs</w:t>
      </w:r>
      <w:proofErr w:type="spellEnd"/>
      <w:r w:rsidRPr="00F302DD">
        <w:rPr>
          <w:rFonts w:eastAsia="Times New Roman" w:cs="Times New Roman"/>
        </w:rPr>
        <w:t xml:space="preserve">); </w:t>
      </w:r>
      <w:proofErr w:type="spellStart"/>
      <w:r w:rsidRPr="00F302DD">
        <w:rPr>
          <w:rFonts w:eastAsia="Times New Roman" w:cs="Times New Roman"/>
        </w:rPr>
        <w:t>presolicitation</w:t>
      </w:r>
      <w:proofErr w:type="spellEnd"/>
      <w:r w:rsidRPr="00F302DD">
        <w:rPr>
          <w:rFonts w:eastAsia="Times New Roman" w:cs="Times New Roman"/>
        </w:rPr>
        <w:t xml:space="preserve"> conferences</w:t>
      </w:r>
      <w:proofErr w:type="gramStart"/>
      <w:r w:rsidRPr="00F302DD">
        <w:rPr>
          <w:rFonts w:eastAsia="Times New Roman" w:cs="Times New Roman"/>
        </w:rPr>
        <w:t>;</w:t>
      </w:r>
      <w:proofErr w:type="gramEnd"/>
      <w:r w:rsidRPr="00F302DD">
        <w:rPr>
          <w:rFonts w:eastAsia="Times New Roman" w:cs="Times New Roman"/>
        </w:rPr>
        <w:t xml:space="preserve"> and site visits. They may also include one</w:t>
      </w:r>
      <w:r w:rsidRPr="00F302DD">
        <w:rPr>
          <w:rFonts w:eastAsia="Times New Roman" w:cs="Times New Roman"/>
        </w:rPr>
        <w:noBreakHyphen/>
        <w:t>on</w:t>
      </w:r>
      <w:r w:rsidRPr="00F302DD">
        <w:rPr>
          <w:rFonts w:eastAsia="Times New Roman" w:cs="Times New Roman"/>
        </w:rPr>
        <w:noBreakHyphen/>
        <w:t xml:space="preserve">one meetings with potential </w:t>
      </w:r>
      <w:proofErr w:type="spellStart"/>
      <w:r w:rsidRPr="00F302DD">
        <w:rPr>
          <w:rFonts w:eastAsia="Times New Roman" w:cs="Times New Roman"/>
        </w:rPr>
        <w:t>offerors</w:t>
      </w:r>
      <w:proofErr w:type="spellEnd"/>
      <w:r w:rsidRPr="00F302DD">
        <w:rPr>
          <w:rFonts w:eastAsia="Times New Roman" w:cs="Times New Roman"/>
        </w:rPr>
        <w:t xml:space="preserve">. In conducting exchanges, agencies should take measures to comply with Chapter 13, Title 8 of the South Carolina Code (Ethics, Government Accountability and Campaign Reform Act); </w:t>
      </w:r>
      <w:proofErr w:type="spellStart"/>
      <w:r w:rsidRPr="00F302DD">
        <w:rPr>
          <w:rFonts w:eastAsia="Times New Roman" w:cs="Times New Roman"/>
        </w:rPr>
        <w:t>R.19</w:t>
      </w:r>
      <w:proofErr w:type="spellEnd"/>
      <w:r w:rsidRPr="00F302DD">
        <w:rPr>
          <w:rFonts w:eastAsia="Times New Roman" w:cs="Times New Roman"/>
        </w:rPr>
        <w:noBreakHyphen/>
        <w:t xml:space="preserve">445.2010 (Disclosure of Procurement Information); </w:t>
      </w:r>
      <w:proofErr w:type="spellStart"/>
      <w:r w:rsidRPr="00F302DD">
        <w:rPr>
          <w:rFonts w:eastAsia="Times New Roman" w:cs="Times New Roman"/>
        </w:rPr>
        <w:t>R.19</w:t>
      </w:r>
      <w:proofErr w:type="spellEnd"/>
      <w:r w:rsidRPr="00F302DD">
        <w:rPr>
          <w:rFonts w:eastAsia="Times New Roman" w:cs="Times New Roman"/>
        </w:rPr>
        <w:noBreakHyphen/>
        <w:t xml:space="preserve">445.2127 (Organizational Conflicts of Interest); and </w:t>
      </w:r>
      <w:proofErr w:type="spellStart"/>
      <w:r w:rsidRPr="00F302DD">
        <w:rPr>
          <w:rFonts w:eastAsia="Times New Roman" w:cs="Times New Roman"/>
        </w:rPr>
        <w:t>R.19</w:t>
      </w:r>
      <w:proofErr w:type="spellEnd"/>
      <w:r w:rsidRPr="00F302DD">
        <w:rPr>
          <w:rFonts w:eastAsia="Times New Roman" w:cs="Times New Roman"/>
        </w:rPr>
        <w:noBreakHyphen/>
        <w:t xml:space="preserve">445.2165 (Gifts). However, any such meetings that are substantially involved with potential specifications or contract terms and conditions must comply with the restrictions on disclosure of information in subsection </w:t>
      </w:r>
      <w:proofErr w:type="gramStart"/>
      <w:r w:rsidRPr="00F302DD">
        <w:rPr>
          <w:rFonts w:eastAsia="Times New Roman" w:cs="Times New Roman"/>
        </w:rPr>
        <w:t>D(</w:t>
      </w:r>
      <w:proofErr w:type="gramEnd"/>
      <w:r w:rsidRPr="00F302DD">
        <w:rPr>
          <w:rFonts w:eastAsia="Times New Roman" w:cs="Times New Roman"/>
        </w:rPr>
        <w:t>6) below.</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(4) To encourage industry response, a using agency may publish notice of its plans to conduct pre</w:t>
      </w:r>
      <w:r w:rsidRPr="00F302DD">
        <w:rPr>
          <w:rFonts w:eastAsia="Times New Roman" w:cs="Times New Roman"/>
        </w:rPr>
        <w:noBreakHyphen/>
        <w:t xml:space="preserve">solicitation exchanges in South Carolina Business Opportunities and other publications likely to reach potential </w:t>
      </w:r>
      <w:proofErr w:type="spellStart"/>
      <w:r w:rsidRPr="00F302DD">
        <w:rPr>
          <w:rFonts w:eastAsia="Times New Roman" w:cs="Times New Roman"/>
        </w:rPr>
        <w:t>offerors</w:t>
      </w:r>
      <w:proofErr w:type="spell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(5) </w:t>
      </w:r>
      <w:proofErr w:type="spellStart"/>
      <w:r w:rsidRPr="00F302DD">
        <w:rPr>
          <w:rFonts w:eastAsia="Times New Roman" w:cs="Times New Roman"/>
        </w:rPr>
        <w:t>RFIs</w:t>
      </w:r>
      <w:proofErr w:type="spellEnd"/>
      <w:r w:rsidRPr="00F302DD">
        <w:rPr>
          <w:rFonts w:eastAsia="Times New Roman" w:cs="Times New Roman"/>
        </w:rPr>
        <w:t xml:space="preserve"> </w:t>
      </w:r>
      <w:proofErr w:type="gramStart"/>
      <w:r w:rsidRPr="00F302DD">
        <w:rPr>
          <w:rFonts w:eastAsia="Times New Roman" w:cs="Times New Roman"/>
        </w:rPr>
        <w:t>may be used</w:t>
      </w:r>
      <w:proofErr w:type="gramEnd"/>
      <w:r w:rsidRPr="00F302DD">
        <w:rPr>
          <w:rFonts w:eastAsia="Times New Roman" w:cs="Times New Roman"/>
        </w:rPr>
        <w:t xml:space="preserve"> when the agency does not presently intend to award a contract, but wants to obtain price, delivery, other market information, or capabilities for planning purposes. Responses to these notices are not offers and </w:t>
      </w:r>
      <w:proofErr w:type="gramStart"/>
      <w:r w:rsidRPr="00F302DD">
        <w:rPr>
          <w:rFonts w:eastAsia="Times New Roman" w:cs="Times New Roman"/>
        </w:rPr>
        <w:t>cannot be accepted</w:t>
      </w:r>
      <w:proofErr w:type="gramEnd"/>
      <w:r w:rsidRPr="00F302DD">
        <w:rPr>
          <w:rFonts w:eastAsia="Times New Roman" w:cs="Times New Roman"/>
        </w:rPr>
        <w:t xml:space="preserve"> by the agency to form a binding contract. There is no required format for </w:t>
      </w:r>
      <w:proofErr w:type="spellStart"/>
      <w:r w:rsidRPr="00F302DD">
        <w:rPr>
          <w:rFonts w:eastAsia="Times New Roman" w:cs="Times New Roman"/>
        </w:rPr>
        <w:t>RFIs</w:t>
      </w:r>
      <w:proofErr w:type="spell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(6) General information about agency mission needs and future requirements </w:t>
      </w:r>
      <w:proofErr w:type="gramStart"/>
      <w:r w:rsidRPr="00F302DD">
        <w:rPr>
          <w:rFonts w:eastAsia="Times New Roman" w:cs="Times New Roman"/>
        </w:rPr>
        <w:t>may be disclosed</w:t>
      </w:r>
      <w:proofErr w:type="gramEnd"/>
      <w:r w:rsidRPr="00F302DD">
        <w:rPr>
          <w:rFonts w:eastAsia="Times New Roman" w:cs="Times New Roman"/>
        </w:rPr>
        <w:t xml:space="preserve"> at any time. In addition to the controls in </w:t>
      </w:r>
      <w:proofErr w:type="spellStart"/>
      <w:r w:rsidRPr="00F302DD">
        <w:rPr>
          <w:rFonts w:eastAsia="Times New Roman" w:cs="Times New Roman"/>
        </w:rPr>
        <w:t>R.19</w:t>
      </w:r>
      <w:proofErr w:type="spellEnd"/>
      <w:r w:rsidRPr="00F302DD">
        <w:rPr>
          <w:rFonts w:eastAsia="Times New Roman" w:cs="Times New Roman"/>
        </w:rPr>
        <w:noBreakHyphen/>
        <w:t xml:space="preserve">445.2010, the responsible procurement officer must control any exchange with potential </w:t>
      </w:r>
      <w:proofErr w:type="spellStart"/>
      <w:r w:rsidRPr="00F302DD">
        <w:rPr>
          <w:rFonts w:eastAsia="Times New Roman" w:cs="Times New Roman"/>
        </w:rPr>
        <w:t>offerors</w:t>
      </w:r>
      <w:proofErr w:type="spellEnd"/>
      <w:r w:rsidRPr="00F302DD">
        <w:rPr>
          <w:rFonts w:eastAsia="Times New Roman" w:cs="Times New Roman"/>
        </w:rPr>
        <w:t xml:space="preserve"> after release of the solicitation. When specific information about a proposed acquisition that would be necessary or advantageous for the preparation of proposals is disclosed to one or more potential </w:t>
      </w:r>
      <w:proofErr w:type="spellStart"/>
      <w:r w:rsidRPr="00F302DD">
        <w:rPr>
          <w:rFonts w:eastAsia="Times New Roman" w:cs="Times New Roman"/>
        </w:rPr>
        <w:t>offerors</w:t>
      </w:r>
      <w:proofErr w:type="spellEnd"/>
      <w:r w:rsidRPr="00F302DD">
        <w:rPr>
          <w:rFonts w:eastAsia="Times New Roman" w:cs="Times New Roman"/>
        </w:rPr>
        <w:t xml:space="preserve">, that information must be made available to the public as soon as practicable, but no later than the next general release of information, in order to avoid creating an unfair competitive advantage. When conducting a </w:t>
      </w:r>
      <w:proofErr w:type="spellStart"/>
      <w:r w:rsidRPr="00F302DD">
        <w:rPr>
          <w:rFonts w:eastAsia="Times New Roman" w:cs="Times New Roman"/>
        </w:rPr>
        <w:t>presolicitation</w:t>
      </w:r>
      <w:proofErr w:type="spellEnd"/>
      <w:r w:rsidRPr="00F302DD">
        <w:rPr>
          <w:rFonts w:eastAsia="Times New Roman" w:cs="Times New Roman"/>
        </w:rPr>
        <w:t xml:space="preserve"> conference, materials distributed at the conference </w:t>
      </w:r>
      <w:proofErr w:type="gramStart"/>
      <w:r w:rsidRPr="00F302DD">
        <w:rPr>
          <w:rFonts w:eastAsia="Times New Roman" w:cs="Times New Roman"/>
        </w:rPr>
        <w:t>should be made</w:t>
      </w:r>
      <w:proofErr w:type="gramEnd"/>
      <w:r w:rsidRPr="00F302DD">
        <w:rPr>
          <w:rFonts w:eastAsia="Times New Roman" w:cs="Times New Roman"/>
        </w:rPr>
        <w:t xml:space="preserve"> available to all potential </w:t>
      </w:r>
      <w:proofErr w:type="spellStart"/>
      <w:r w:rsidRPr="00F302DD">
        <w:rPr>
          <w:rFonts w:eastAsia="Times New Roman" w:cs="Times New Roman"/>
        </w:rPr>
        <w:t>offerors</w:t>
      </w:r>
      <w:proofErr w:type="spellEnd"/>
      <w:r w:rsidRPr="00F302DD">
        <w:rPr>
          <w:rFonts w:eastAsia="Times New Roman" w:cs="Times New Roman"/>
        </w:rPr>
        <w:t>, upon request.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445.2020. Certification.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Review Procedures.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(1) Unless otherwise authorized by statute, any governmental body that desires to make direct agency procurements in excess of $50,000.00, shall contact the Materials Management Officer in writing to request certification in any area of procurement, including the following four areas: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(a) Supplies and services;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(b) Consultant services;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(c) Construction and related professional services;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(d) Information technology.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The Materials Management Officer shall review and report on the particular governmental body</w:t>
      </w:r>
      <w:r w:rsidRPr="00F302DD">
        <w:rPr>
          <w:rFonts w:cs="Times New Roman"/>
        </w:rPr>
        <w:t>’</w:t>
      </w:r>
      <w:r w:rsidRPr="00F302DD">
        <w:t>s entire internal procurement operation to include, but not be limited to the following: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(a) Adherence to provisions of the South Carolina Consolidated Procurement Code and these Regulations;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(b) Procurement staff and training;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(c) Adequate audit trails and purchase order register</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w:t>
      </w:r>
      <w:proofErr w:type="gramStart"/>
      <w:r w:rsidRPr="00F302DD">
        <w:t>d</w:t>
      </w:r>
      <w:proofErr w:type="gramEnd"/>
      <w:r w:rsidRPr="00F302DD">
        <w:t>) Evidences of competition;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(e) Small purchase provisions and purchase order confirmation</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(f) Emergency and sole source procurements;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lastRenderedPageBreak/>
        <w:tab/>
      </w:r>
      <w:r w:rsidRPr="00F302DD">
        <w:tab/>
        <w:t>(g) Source selections</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(h) File documentation of procurements</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w:t>
      </w:r>
      <w:proofErr w:type="spellStart"/>
      <w:r w:rsidRPr="00F302DD">
        <w:t>i</w:t>
      </w:r>
      <w:proofErr w:type="spellEnd"/>
      <w:r w:rsidRPr="00F302DD">
        <w:t>) Decisions and determinations made pursuant to section 2015</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(j) Adherence to any mandatory policies, procedures, or guidelines established by the appropriate chief procurement officers</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(k) Adequacy of written determinations required by the South Carolina Consolidated Procurement Code and these Regulations;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(l) Contract administration</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(m) Adequacy of the governmental body</w:t>
      </w:r>
      <w:r w:rsidRPr="00F302DD">
        <w:rPr>
          <w:rFonts w:cs="Times New Roman"/>
        </w:rPr>
        <w:t>’</w:t>
      </w:r>
      <w:r w:rsidRPr="00F302DD">
        <w:t>s system of internal controls in order to ensure compliance with applicable requirements.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(3) The report required by item (2) </w:t>
      </w:r>
      <w:proofErr w:type="gramStart"/>
      <w:r w:rsidRPr="00F302DD">
        <w:rPr>
          <w:rFonts w:eastAsia="Times New Roman" w:cs="Times New Roman"/>
        </w:rPr>
        <w:t>shall be submitted</w:t>
      </w:r>
      <w:proofErr w:type="gramEnd"/>
      <w:r w:rsidRPr="00F302DD">
        <w:rPr>
          <w:rFonts w:eastAsia="Times New Roman" w:cs="Times New Roman"/>
        </w:rPr>
        <w:t xml:space="preserve"> to the</w:t>
      </w:r>
      <w:r w:rsidR="00F302DD">
        <w:rPr>
          <w:rFonts w:eastAsia="Times New Roman" w:cs="Times New Roman"/>
        </w:rPr>
        <w:t xml:space="preserve"> </w:t>
      </w:r>
      <w:r w:rsidRPr="00F302DD">
        <w:rPr>
          <w:rFonts w:eastAsia="Times New Roman" w:cs="Times New Roman"/>
        </w:rPr>
        <w:t>board, along with the recommendation of the Materials Management Officer. Upon favorable review by the Materials Management Officer and approval by the</w:t>
      </w:r>
      <w:r w:rsidR="00F302DD">
        <w:rPr>
          <w:rFonts w:eastAsia="Times New Roman" w:cs="Times New Roman"/>
        </w:rPr>
        <w:t xml:space="preserve"> </w:t>
      </w:r>
      <w:r w:rsidRPr="00F302DD">
        <w:rPr>
          <w:rFonts w:eastAsia="Times New Roman" w:cs="Times New Roman"/>
        </w:rPr>
        <w:t xml:space="preserve">board, the particular governmental body may be certified and assigned a dollar limit below which the certified governmental body may make direct agency procurements. Such certification shall be in writing and specify: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 xml:space="preserve">(a) The name of the governmental body;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 xml:space="preserve">(b) Any conditions, limits or restrictions on the exercise of the certification;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 xml:space="preserve">(c) The duration of the certification; and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(d) The procurement areas in which the governmental body is certified.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(4) Using the criteria listed in item </w:t>
      </w:r>
      <w:proofErr w:type="gramStart"/>
      <w:r w:rsidRPr="00F302DD">
        <w:rPr>
          <w:rFonts w:eastAsia="Times New Roman" w:cs="Times New Roman"/>
        </w:rPr>
        <w:t>A(</w:t>
      </w:r>
      <w:proofErr w:type="gramEnd"/>
      <w:r w:rsidRPr="00F302DD">
        <w:rPr>
          <w:rFonts w:eastAsia="Times New Roman" w:cs="Times New Roman"/>
        </w:rPr>
        <w:t>2) above, the office of each chief procurement officer shall be reviewed at least</w:t>
      </w:r>
      <w:r w:rsidR="00F302DD">
        <w:rPr>
          <w:rFonts w:eastAsia="Times New Roman" w:cs="Times New Roman"/>
        </w:rPr>
        <w:t xml:space="preserve"> </w:t>
      </w:r>
      <w:r w:rsidRPr="00F302DD">
        <w:rPr>
          <w:rFonts w:eastAsia="Times New Roman" w:cs="Times New Roman"/>
        </w:rPr>
        <w:t xml:space="preserve">every five years by the audit team of the Materials Management Office. The results of the audit </w:t>
      </w:r>
      <w:proofErr w:type="gramStart"/>
      <w:r w:rsidRPr="00F302DD">
        <w:rPr>
          <w:rFonts w:eastAsia="Times New Roman" w:cs="Times New Roman"/>
        </w:rPr>
        <w:t>shall be provided</w:t>
      </w:r>
      <w:proofErr w:type="gramEnd"/>
      <w:r w:rsidRPr="00F302DD">
        <w:rPr>
          <w:rFonts w:eastAsia="Times New Roman" w:cs="Times New Roman"/>
        </w:rPr>
        <w:t xml:space="preserve"> to the appropriate chief procurement officer and the</w:t>
      </w:r>
      <w:r w:rsidR="00F302DD">
        <w:rPr>
          <w:rFonts w:eastAsia="Times New Roman" w:cs="Times New Roman"/>
        </w:rPr>
        <w:t xml:space="preserve"> </w:t>
      </w:r>
      <w:r w:rsidRPr="00F302DD">
        <w:rPr>
          <w:rFonts w:eastAsia="Times New Roman" w:cs="Times New Roman"/>
        </w:rPr>
        <w:t>Executive Director of the Authority.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Limitations.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(1) Such certification as prescribed in subsection A shall be subject to any term contracts established by the chief procurement </w:t>
      </w:r>
      <w:proofErr w:type="gramStart"/>
      <w:r w:rsidRPr="00F302DD">
        <w:t>officers</w:t>
      </w:r>
      <w:proofErr w:type="gramEnd"/>
      <w:r w:rsidRPr="00F302DD">
        <w:t xml:space="preserve"> which requires mandatory procurement by all governmental bodies.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Such certification as prescribed in subsection A may be subject to maintaining an adequate staff of qualified or certified procurement officers.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445.2027. Electronic Commerce.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“Electronic commerce” means electronic techniques for accomplishing business transactions including electronic mail or messaging, World Wide Web technology, electronic bulletin boards, purchase cards, electronic funds transfer, and electronic data interchange.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 General.</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(1) The State may use electronic commerce whenever practicable or cost</w:t>
      </w:r>
      <w:r w:rsidRPr="00F302DD">
        <w:rPr>
          <w:rFonts w:eastAsia="Times New Roman" w:cs="Times New Roman"/>
        </w:rPr>
        <w:noBreakHyphen/>
        <w:t xml:space="preserve">effective. The use of terms commonly associated with paper transactions (e.g., “copy,” “document,” “page,” “printed,” “sealed envelope,” and “stamped”) </w:t>
      </w:r>
      <w:proofErr w:type="gramStart"/>
      <w:r w:rsidRPr="00F302DD">
        <w:rPr>
          <w:rFonts w:eastAsia="Times New Roman" w:cs="Times New Roman"/>
        </w:rPr>
        <w:t>shall not be interpreted</w:t>
      </w:r>
      <w:proofErr w:type="gramEnd"/>
      <w:r w:rsidRPr="00F302DD">
        <w:rPr>
          <w:rFonts w:eastAsia="Times New Roman" w:cs="Times New Roman"/>
        </w:rPr>
        <w:t xml:space="preserve"> to restrict the use of electronic commerce. The responsible procurement officer may supplement electronic transactions by using other media to meet the requirements of any contract action governed by the Consolidated Procurement Code (e.g., transmit hard copy of drawings).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Agencies may exercise broad discretion in selecting the information technology that </w:t>
      </w:r>
      <w:proofErr w:type="gramStart"/>
      <w:r w:rsidRPr="00F302DD">
        <w:rPr>
          <w:rFonts w:eastAsia="Times New Roman" w:cs="Times New Roman"/>
        </w:rPr>
        <w:t>will be used</w:t>
      </w:r>
      <w:proofErr w:type="gramEnd"/>
      <w:r w:rsidRPr="00F302DD">
        <w:rPr>
          <w:rFonts w:eastAsia="Times New Roman" w:cs="Times New Roman"/>
        </w:rPr>
        <w:t xml:space="preserve"> in conducting electronic commerce. However, the head of each agency shall ensure that systems, technologies, procedures, and processes used by the agency to conduct electronic commerce—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r>
      <w:proofErr w:type="gramStart"/>
      <w:r w:rsidRPr="00F302DD">
        <w:rPr>
          <w:rFonts w:eastAsia="Times New Roman" w:cs="Times New Roman"/>
        </w:rPr>
        <w:t>(a) Are implemented</w:t>
      </w:r>
      <w:proofErr w:type="gramEnd"/>
      <w:r w:rsidRPr="00F302DD">
        <w:rPr>
          <w:rFonts w:eastAsia="Times New Roman" w:cs="Times New Roman"/>
        </w:rPr>
        <w:t xml:space="preserve"> uniformly throughout the agency, to the maximum extent practicable;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r>
      <w:proofErr w:type="gramStart"/>
      <w:r w:rsidRPr="00F302DD">
        <w:rPr>
          <w:rFonts w:eastAsia="Times New Roman" w:cs="Times New Roman"/>
        </w:rPr>
        <w:t>(b) Are implemented</w:t>
      </w:r>
      <w:proofErr w:type="gramEnd"/>
      <w:r w:rsidRPr="00F302DD">
        <w:rPr>
          <w:rFonts w:eastAsia="Times New Roman" w:cs="Times New Roman"/>
        </w:rPr>
        <w:t xml:space="preserve"> only after considering the full or partial use of existing infrastructures;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(c) Facilitate access to State acquisition opportunities by as many persons as practicable, including small businesses, minority business enterprises, and socially and economically disadvantaged small businesses</w:t>
      </w:r>
      <w:proofErr w:type="gramStart"/>
      <w:r w:rsidRPr="00F302DD">
        <w:rPr>
          <w:rFonts w:eastAsia="Times New Roman" w:cs="Times New Roman"/>
        </w:rPr>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(d) Include a means of providing widespread public notice of acquisition opportunities and a means of responding to notices or solicitations electronically</w:t>
      </w:r>
      <w:proofErr w:type="gramStart"/>
      <w:r w:rsidRPr="00F302DD">
        <w:rPr>
          <w:rFonts w:eastAsia="Times New Roman" w:cs="Times New Roman"/>
        </w:rPr>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ab/>
      </w:r>
      <w:r w:rsidRPr="00F302DD">
        <w:rPr>
          <w:rFonts w:eastAsia="Times New Roman" w:cs="Times New Roman"/>
        </w:rPr>
        <w:tab/>
        <w:t>(e) Comply with applicable standards that broaden interoperability and ease the electronic interchange of information; and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(f) Are capable of ensuring authentication and confidentiality commensurate with the risk and magnitude of the harm from loss, misuse, or unauthorized access to or modification of the information.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(3) Agencies using the procurement functionality of the South Carolina Enterprise Information System are deemed to have complied with subsection (B</w:t>
      </w:r>
      <w:proofErr w:type="gramStart"/>
      <w:r w:rsidRPr="00F302DD">
        <w:rPr>
          <w:rFonts w:eastAsia="Times New Roman" w:cs="Times New Roman"/>
        </w:rPr>
        <w:t>)(</w:t>
      </w:r>
      <w:proofErr w:type="gramEnd"/>
      <w:r w:rsidRPr="00F302DD">
        <w:rPr>
          <w:rFonts w:eastAsia="Times New Roman" w:cs="Times New Roman"/>
        </w:rPr>
        <w:t>2) of this regulation.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(4) Consistent with provisions of the Uniform Electronic Transactions Act, Sections 26</w:t>
      </w:r>
      <w:r w:rsidRPr="00F302DD">
        <w:rPr>
          <w:rFonts w:eastAsia="Times New Roman" w:cs="Times New Roman"/>
        </w:rPr>
        <w:noBreakHyphen/>
        <w:t>6</w:t>
      </w:r>
      <w:r w:rsidRPr="00F302DD">
        <w:rPr>
          <w:rFonts w:eastAsia="Times New Roman" w:cs="Times New Roman"/>
        </w:rPr>
        <w:noBreakHyphen/>
        <w:t>10, et seq., agencies may accept electronic signatures and records in connection with State contracts.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 Submission of Offers by Electronic Commerce. Subject to all other applicable regulations (e.g., </w:t>
      </w:r>
      <w:proofErr w:type="spellStart"/>
      <w:r w:rsidRPr="00F302DD">
        <w:rPr>
          <w:rFonts w:eastAsia="Times New Roman" w:cs="Times New Roman"/>
        </w:rPr>
        <w:t>R.19</w:t>
      </w:r>
      <w:proofErr w:type="spellEnd"/>
      <w:r w:rsidRPr="00F302DD">
        <w:rPr>
          <w:rFonts w:eastAsia="Times New Roman" w:cs="Times New Roman"/>
        </w:rPr>
        <w:noBreakHyphen/>
        <w:t xml:space="preserve">445.2045 and </w:t>
      </w:r>
      <w:r w:rsidRPr="00F302DD">
        <w:rPr>
          <w:rFonts w:eastAsia="Times New Roman" w:cs="Times New Roman"/>
        </w:rPr>
        <w:noBreakHyphen/>
        <w:t xml:space="preserve">2050), the responsible procurement officer may authorize use of electronic commerce for submission of bids and proposals. If electronic submissions </w:t>
      </w:r>
      <w:proofErr w:type="gramStart"/>
      <w:r w:rsidRPr="00F302DD">
        <w:rPr>
          <w:rFonts w:eastAsia="Times New Roman" w:cs="Times New Roman"/>
        </w:rPr>
        <w:t>are authorized</w:t>
      </w:r>
      <w:proofErr w:type="gramEnd"/>
      <w:r w:rsidRPr="00F302DD">
        <w:rPr>
          <w:rFonts w:eastAsia="Times New Roman" w:cs="Times New Roman"/>
        </w:rPr>
        <w:t xml:space="preserve">, the solicitation shall specify the electronic commerce method(s) that </w:t>
      </w:r>
      <w:proofErr w:type="spellStart"/>
      <w:r w:rsidRPr="00F302DD">
        <w:rPr>
          <w:rFonts w:eastAsia="Times New Roman" w:cs="Times New Roman"/>
        </w:rPr>
        <w:t>offerors</w:t>
      </w:r>
      <w:proofErr w:type="spellEnd"/>
      <w:r w:rsidRPr="00F302DD">
        <w:rPr>
          <w:rFonts w:eastAsia="Times New Roman" w:cs="Times New Roman"/>
        </w:rPr>
        <w:t xml:space="preserve"> may use. Offers submitted by electronic commerce </w:t>
      </w:r>
      <w:proofErr w:type="gramStart"/>
      <w:r w:rsidRPr="00F302DD">
        <w:rPr>
          <w:rFonts w:eastAsia="Times New Roman" w:cs="Times New Roman"/>
        </w:rPr>
        <w:t>shall be considered</w:t>
      </w:r>
      <w:proofErr w:type="gramEnd"/>
      <w:r w:rsidRPr="00F302DD">
        <w:rPr>
          <w:rFonts w:eastAsia="Times New Roman" w:cs="Times New Roman"/>
        </w:rPr>
        <w:t xml:space="preserve"> only if the electronic commerce method was specifically stipulated or permitted by the solicitation.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445.2030. Competitive Sealed Bidding—</w:t>
      </w:r>
      <w:proofErr w:type="gramStart"/>
      <w:r w:rsidRPr="00F302DD">
        <w:rPr>
          <w:rFonts w:eastAsia="Times New Roman" w:cs="Times New Roman"/>
        </w:rPr>
        <w:t>The</w:t>
      </w:r>
      <w:proofErr w:type="gramEnd"/>
      <w:r w:rsidRPr="00F302DD">
        <w:rPr>
          <w:rFonts w:eastAsia="Times New Roman" w:cs="Times New Roman"/>
        </w:rPr>
        <w:t xml:space="preserve"> Invitation for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 The invitation for bids </w:t>
      </w:r>
      <w:proofErr w:type="gramStart"/>
      <w:r w:rsidRPr="00F302DD">
        <w:rPr>
          <w:rFonts w:eastAsia="Times New Roman" w:cs="Times New Roman"/>
        </w:rPr>
        <w:t>shall be used</w:t>
      </w:r>
      <w:proofErr w:type="gramEnd"/>
      <w:r w:rsidRPr="00F302DD">
        <w:rPr>
          <w:rFonts w:eastAsia="Times New Roman" w:cs="Times New Roman"/>
        </w:rPr>
        <w:t xml:space="preserve"> to initiate a competitive sealed bid procurement and shall include the following, as applicable: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(1) instructions and information to bidders concerning the bid submission requirements, including the time and date set for receipt of bids, the individual to whom the bid is to be submitted, the address of the office to which bids are to be delivered, the maximum time for bid acceptance by the State, and any other special information;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w:t>
      </w:r>
      <w:proofErr w:type="gramStart"/>
      <w:r w:rsidRPr="00F302DD">
        <w:t>the</w:t>
      </w:r>
      <w:proofErr w:type="gramEnd"/>
      <w:r w:rsidRPr="00F302DD">
        <w:t xml:space="preserve"> purchase description, evaluation factors, delivery or performance schedule, and such inspection and acceptance requirements as are not included in the purchase description;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(3) </w:t>
      </w:r>
      <w:proofErr w:type="gramStart"/>
      <w:r w:rsidRPr="00F302DD">
        <w:t>the</w:t>
      </w:r>
      <w:proofErr w:type="gramEnd"/>
      <w:r w:rsidRPr="00F302DD">
        <w:t xml:space="preserve"> contract terms and conditions, including warranty and bonding or other security requirements, as applicable; and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(4) Instructions to bidders on how to visibly mark </w:t>
      </w:r>
      <w:proofErr w:type="gramStart"/>
      <w:r w:rsidRPr="00F302DD">
        <w:t>information which</w:t>
      </w:r>
      <w:proofErr w:type="gramEnd"/>
      <w:r w:rsidRPr="00F302DD">
        <w:t xml:space="preserve"> they consider to be exempt from public disclosure.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B. </w:t>
      </w:r>
      <w:r w:rsidRPr="00F302DD">
        <w:rPr>
          <w:rFonts w:eastAsia="Calibri" w:cs="Times New Roman"/>
        </w:rPr>
        <w:t xml:space="preserve">Adequate notice of the invitation for bids </w:t>
      </w:r>
      <w:proofErr w:type="gramStart"/>
      <w:r w:rsidRPr="00F302DD">
        <w:rPr>
          <w:rFonts w:eastAsia="Calibri" w:cs="Times New Roman"/>
        </w:rPr>
        <w:t>must be given</w:t>
      </w:r>
      <w:proofErr w:type="gramEnd"/>
      <w:r w:rsidRPr="00F302DD">
        <w:rPr>
          <w:rFonts w:eastAsia="Calibri" w:cs="Times New Roman"/>
        </w:rPr>
        <w:t xml:space="preserve"> at a reasonable time before the date set forth in it for the opening of bids</w:t>
      </w:r>
      <w:r w:rsidR="00F302DD">
        <w:rPr>
          <w:rFonts w:eastAsia="Calibri" w:cs="Times New Roman"/>
        </w:rPr>
        <w:t xml:space="preserve">. </w:t>
      </w:r>
      <w:r w:rsidRPr="00F302DD">
        <w:rPr>
          <w:rFonts w:eastAsia="Times New Roman" w:cs="Times New Roman"/>
        </w:rPr>
        <w:t>Accordingly, bidding time will be set to provide bidders a reasonable time to prepare their bids</w:t>
      </w:r>
      <w:r w:rsidR="00F302DD">
        <w:rPr>
          <w:rFonts w:eastAsia="Times New Roman" w:cs="Times New Roman"/>
        </w:rPr>
        <w:t xml:space="preserve">. </w:t>
      </w:r>
      <w:proofErr w:type="gramStart"/>
      <w:r w:rsidRPr="00F302DD">
        <w:rPr>
          <w:rFonts w:eastAsia="Times New Roman" w:cs="Times New Roman"/>
        </w:rPr>
        <w:t>Without limiting the foregoing requirements, the date of opening may not be less than seven (7) days after notice of the solicitation is provided as required by Section 11</w:t>
      </w:r>
      <w:r w:rsidRPr="00F302DD">
        <w:rPr>
          <w:rFonts w:eastAsia="Times New Roman" w:cs="Times New Roman"/>
        </w:rPr>
        <w:noBreakHyphen/>
        <w:t>35</w:t>
      </w:r>
      <w:r w:rsidRPr="00F302DD">
        <w:rPr>
          <w:rFonts w:eastAsia="Times New Roman" w:cs="Times New Roman"/>
        </w:rPr>
        <w:noBreakHyphen/>
        <w:t>1520(3), unless a shorter time is deemed necessary for a particular procurement as determined in writing by the Chief Procurement Officer or the head of the purchasing agency or his designee.</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445.2040. The Official State Government Publication.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The name of the official state government publication </w:t>
      </w:r>
      <w:proofErr w:type="gramStart"/>
      <w:r w:rsidRPr="00F302DD">
        <w:rPr>
          <w:rFonts w:eastAsia="Times New Roman" w:cs="Times New Roman"/>
        </w:rPr>
        <w:t>shall be known</w:t>
      </w:r>
      <w:proofErr w:type="gramEnd"/>
      <w:r w:rsidRPr="00F302DD">
        <w:rPr>
          <w:rFonts w:eastAsia="Times New Roman" w:cs="Times New Roman"/>
        </w:rPr>
        <w:t xml:space="preserve"> as the “South Carolina Business Opportunities.” </w:t>
      </w:r>
      <w:proofErr w:type="gramStart"/>
      <w:r w:rsidRPr="00F302DD">
        <w:rPr>
          <w:rFonts w:eastAsia="Times New Roman" w:cs="Times New Roman"/>
        </w:rPr>
        <w:t>It shall be published by the Materials Management Office</w:t>
      </w:r>
      <w:proofErr w:type="gramEnd"/>
      <w:r w:rsidRPr="00F302DD">
        <w:rPr>
          <w:rFonts w:eastAsia="Times New Roman" w:cs="Times New Roman"/>
        </w:rPr>
        <w:t xml:space="preserve"> at least weekly. The purpose is to provide a listing of proposed procurements of construction, information technology, supplies, services and other procurement information of interest to the business community. Except as otherwise provided by law, the publication will be available to all interested parties by posting on a public</w:t>
      </w:r>
      <w:r w:rsidRPr="00F302DD">
        <w:rPr>
          <w:rFonts w:eastAsia="Times New Roman" w:cs="Times New Roman"/>
        </w:rPr>
        <w:noBreakHyphen/>
        <w:t xml:space="preserve">facing Internet site. Contents shall be limited to inclusion of proposed procurements required by regulations and such other business information as approved by the Materials Management Officer. Publication of proposed procurements of a classified nature or emergencies </w:t>
      </w:r>
      <w:proofErr w:type="gramStart"/>
      <w:r w:rsidRPr="00F302DD">
        <w:rPr>
          <w:rFonts w:eastAsia="Times New Roman" w:cs="Times New Roman"/>
        </w:rPr>
        <w:t>may be excluded</w:t>
      </w:r>
      <w:proofErr w:type="gramEnd"/>
      <w:r w:rsidRPr="00F302DD">
        <w:rPr>
          <w:rFonts w:eastAsia="Times New Roman" w:cs="Times New Roman"/>
        </w:rPr>
        <w:t xml:space="preserve"> from publication.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445.2045. Receipt,</w:t>
      </w:r>
      <w:r w:rsidR="00F302DD">
        <w:rPr>
          <w:rFonts w:eastAsia="Times New Roman" w:cs="Times New Roman"/>
        </w:rPr>
        <w:t xml:space="preserve"> </w:t>
      </w:r>
      <w:r w:rsidRPr="00F302DD">
        <w:rPr>
          <w:rFonts w:eastAsia="Times New Roman" w:cs="Times New Roman"/>
        </w:rPr>
        <w:t>Safeguarding, and Disposition of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 Procedures Prior to Bid Opening.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All bids (including modifications) received prior to the time of opening shall be kept secure and, except as provided in subsection B below, unopened. Necessary precautions </w:t>
      </w:r>
      <w:proofErr w:type="gramStart"/>
      <w:r w:rsidRPr="00F302DD">
        <w:t>shall be taken</w:t>
      </w:r>
      <w:proofErr w:type="gramEnd"/>
      <w:r w:rsidRPr="00F302DD">
        <w:t xml:space="preserve"> to insure the security of the bid. Prior to bid opening, information concerning the identity and number of bids received shall be made </w:t>
      </w:r>
      <w:r w:rsidRPr="00F302DD">
        <w:lastRenderedPageBreak/>
        <w:t xml:space="preserve">available only to the state employees, and then only on a “need to know” basis. When bid samples </w:t>
      </w:r>
      <w:proofErr w:type="gramStart"/>
      <w:r w:rsidRPr="00F302DD">
        <w:t>are submitted</w:t>
      </w:r>
      <w:proofErr w:type="gramEnd"/>
      <w:r w:rsidRPr="00F302DD">
        <w:t>, they shall be handled with sufficient care to prevent disclosure of characteristics before bid opening.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Unidentified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Unidentified bids </w:t>
      </w:r>
      <w:proofErr w:type="gramStart"/>
      <w:r w:rsidRPr="00F302DD">
        <w:t>may be opened</w:t>
      </w:r>
      <w:proofErr w:type="gramEnd"/>
      <w:r w:rsidRPr="00F302DD">
        <w:t xml:space="preserve"> solely for the purpose of identification, and then only by an official specifically designated for this purpose by the Chief Procurement Officer, the procurement officer of the governmental body, or a designee of either officer. If a sealed bid is opened by mistake, the person who opens the bid will immediately write his signature and position on the envelope and deliver it to the </w:t>
      </w:r>
      <w:proofErr w:type="gramStart"/>
      <w:r w:rsidRPr="00F302DD">
        <w:t>aforesaid</w:t>
      </w:r>
      <w:proofErr w:type="gramEnd"/>
      <w:r w:rsidRPr="00F302DD">
        <w:t xml:space="preserve"> official. This official shall immediately write on the envelope an explanation of the opening, the date and time opened, the invitation for bids</w:t>
      </w:r>
      <w:r w:rsidRPr="00F302DD">
        <w:rPr>
          <w:rFonts w:cs="Times New Roman"/>
        </w:rPr>
        <w:t>’</w:t>
      </w:r>
      <w:r w:rsidRPr="00F302DD">
        <w:t xml:space="preserve"> number, and his signature, and then shall immediately reseal the envelope.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 When bids or proposals are rejected, or a solicitation cancelled after bids or proposals are received, the bids or </w:t>
      </w:r>
      <w:proofErr w:type="gramStart"/>
      <w:r w:rsidRPr="00F302DD">
        <w:rPr>
          <w:rFonts w:eastAsia="Times New Roman" w:cs="Times New Roman"/>
        </w:rPr>
        <w:t>proposals which have been opened</w:t>
      </w:r>
      <w:proofErr w:type="gramEnd"/>
      <w:r w:rsidRPr="00F302DD">
        <w:rPr>
          <w:rFonts w:eastAsia="Times New Roman" w:cs="Times New Roman"/>
        </w:rPr>
        <w:t xml:space="preserve"> shall be retained in the procurement file, or if unopened, returned to the bidders or </w:t>
      </w:r>
      <w:proofErr w:type="spellStart"/>
      <w:r w:rsidRPr="00F302DD">
        <w:rPr>
          <w:rFonts w:eastAsia="Times New Roman" w:cs="Times New Roman"/>
        </w:rPr>
        <w:t>offerors</w:t>
      </w:r>
      <w:proofErr w:type="spellEnd"/>
      <w:r w:rsidRPr="00F302DD">
        <w:rPr>
          <w:rFonts w:eastAsia="Times New Roman" w:cs="Times New Roman"/>
        </w:rPr>
        <w:t xml:space="preserve"> upon request, or otherwise disposed of. Unopened bids or proposals are not considered </w:t>
      </w:r>
      <w:proofErr w:type="gramStart"/>
      <w:r w:rsidRPr="00F302DD">
        <w:rPr>
          <w:rFonts w:eastAsia="Times New Roman" w:cs="Times New Roman"/>
        </w:rPr>
        <w:t>to be public</w:t>
      </w:r>
      <w:proofErr w:type="gramEnd"/>
      <w:r w:rsidRPr="00F302DD">
        <w:rPr>
          <w:rFonts w:eastAsia="Times New Roman" w:cs="Times New Roman"/>
        </w:rPr>
        <w:t xml:space="preserve"> information under Chapter 4 of Title 30 (Freedom of Information Act).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445.2060</w:t>
      </w:r>
      <w:r w:rsidR="00F302DD">
        <w:rPr>
          <w:rFonts w:eastAsia="Times New Roman" w:cs="Times New Roman"/>
        </w:rPr>
        <w:t xml:space="preserve">. </w:t>
      </w:r>
      <w:r w:rsidRPr="00F302DD">
        <w:rPr>
          <w:rFonts w:eastAsia="Times New Roman" w:cs="Times New Roman"/>
        </w:rPr>
        <w:t>Repealed.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445.2065. Rejection of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A. Unless there is a compelling reason to reject one or more bids, award </w:t>
      </w:r>
      <w:proofErr w:type="gramStart"/>
      <w:r w:rsidRPr="00F302DD">
        <w:t>will be made</w:t>
      </w:r>
      <w:proofErr w:type="gramEnd"/>
      <w:r w:rsidRPr="00F302DD">
        <w:t xml:space="preserve"> to the lowest responsible and responsive bidder. Every effort </w:t>
      </w:r>
      <w:proofErr w:type="gramStart"/>
      <w:r w:rsidRPr="00F302DD">
        <w:t>shall be made</w:t>
      </w:r>
      <w:proofErr w:type="gramEnd"/>
      <w:r w:rsidRPr="00F302DD">
        <w:t xml:space="preserve"> to anticipate changes in a requirement prior to the date of opening and to notify all prospective bidders of any resulting modification or cancellation, thereby permitting bidders to change their bids and preventing the unnecessary exposure of bid prices. </w:t>
      </w:r>
      <w:proofErr w:type="gramStart"/>
      <w:r w:rsidRPr="00F302DD">
        <w:t>As a general rule</w:t>
      </w:r>
      <w:proofErr w:type="gramEnd"/>
      <w:r w:rsidRPr="00F302DD">
        <w:t xml:space="preserve"> after opening, an invitation for bids should not be canceled and </w:t>
      </w:r>
      <w:proofErr w:type="spellStart"/>
      <w:r w:rsidRPr="00F302DD">
        <w:t>readvertised</w:t>
      </w:r>
      <w:proofErr w:type="spellEnd"/>
      <w:r w:rsidRPr="00F302DD">
        <w:t xml:space="preserve"> due solely to increased quantities of the items being procured; award should be made on the initial invitation for bids and the additional quantity required should be treated as a new procurement.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Cancellation of Bids Prior to Award.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(1) When it is determined prior to the issuance of an award or notification of intent to award, whichever is earlier, but after opening, that the requirements relating to the availability and identification of specifications have not been met, the invitation for bids shall be cancelled. Invitations for bids </w:t>
      </w:r>
      <w:proofErr w:type="gramStart"/>
      <w:r w:rsidRPr="00F302DD">
        <w:t>may be cancelled</w:t>
      </w:r>
      <w:proofErr w:type="gramEnd"/>
      <w:r w:rsidRPr="00F302DD">
        <w:t xml:space="preserve"> after opening, but prior to award, when such action is consistent with subsection A above and the procurement officer determines in writing that: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(a) </w:t>
      </w:r>
      <w:proofErr w:type="gramStart"/>
      <w:r w:rsidRPr="00F302DD">
        <w:t>inadequate</w:t>
      </w:r>
      <w:proofErr w:type="gramEnd"/>
      <w:r w:rsidRPr="00F302DD">
        <w:t xml:space="preserve"> or ambiguous specifications were cited in the invitation;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(b) </w:t>
      </w:r>
      <w:proofErr w:type="gramStart"/>
      <w:r w:rsidRPr="00F302DD">
        <w:t>specifications</w:t>
      </w:r>
      <w:proofErr w:type="gramEnd"/>
      <w:r w:rsidRPr="00F302DD">
        <w:t xml:space="preserve"> have been revised;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(c) </w:t>
      </w:r>
      <w:proofErr w:type="gramStart"/>
      <w:r w:rsidRPr="00F302DD">
        <w:t>the</w:t>
      </w:r>
      <w:proofErr w:type="gramEnd"/>
      <w:r w:rsidRPr="00F302DD">
        <w:t xml:space="preserve"> supplies, services, information technology, or construction being procured are no longer required;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(d) </w:t>
      </w:r>
      <w:proofErr w:type="gramStart"/>
      <w:r w:rsidRPr="00F302DD">
        <w:t>the</w:t>
      </w:r>
      <w:proofErr w:type="gramEnd"/>
      <w:r w:rsidRPr="00F302DD">
        <w:t xml:space="preserve"> invitation did not provide for consideration of all factors of cost to the State, such as cost of transporting state furnished property to bidders</w:t>
      </w:r>
      <w:r w:rsidRPr="00F302DD">
        <w:rPr>
          <w:rFonts w:cs="Times New Roman"/>
        </w:rPr>
        <w:t>’</w:t>
      </w:r>
      <w:r w:rsidRPr="00F302DD">
        <w:t xml:space="preserve"> plants;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(e) </w:t>
      </w:r>
      <w:proofErr w:type="gramStart"/>
      <w:r w:rsidRPr="00F302DD">
        <w:t>bids</w:t>
      </w:r>
      <w:proofErr w:type="gramEnd"/>
      <w:r w:rsidRPr="00F302DD">
        <w:t xml:space="preserve"> received indicate that the needs of the State can be satisfied by a less expensive article differing from that on which the bids were invited;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(f) </w:t>
      </w:r>
      <w:proofErr w:type="gramStart"/>
      <w:r w:rsidRPr="00F302DD">
        <w:t>all</w:t>
      </w:r>
      <w:proofErr w:type="gramEnd"/>
      <w:r w:rsidRPr="00F302DD">
        <w:t xml:space="preserve"> otherwise acceptable bids received are at unreasonable prices;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(g) </w:t>
      </w:r>
      <w:proofErr w:type="gramStart"/>
      <w:r w:rsidRPr="00F302DD">
        <w:t>the</w:t>
      </w:r>
      <w:proofErr w:type="gramEnd"/>
      <w:r w:rsidRPr="00F302DD">
        <w:t xml:space="preserve"> bids were not independently arrived at in open competition, were collusive, or were submitted in bad faith; 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(h) </w:t>
      </w:r>
      <w:proofErr w:type="gramStart"/>
      <w:r w:rsidRPr="00F302DD">
        <w:t>for</w:t>
      </w:r>
      <w:proofErr w:type="gramEnd"/>
      <w:r w:rsidRPr="00F302DD">
        <w:t xml:space="preserve"> other reasons, cancellation is clearly in the best interest of the State.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Determinations to cancel invitations for bids shall state the reasons therefor.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C. Extension of Bid Acceptance Period.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Should administrative difficulties be encountered after bid opening which may delay award beyond bidders</w:t>
      </w:r>
      <w:r w:rsidRPr="00F302DD">
        <w:rPr>
          <w:rFonts w:cs="Times New Roman"/>
        </w:rPr>
        <w:t>’</w:t>
      </w:r>
      <w:r w:rsidRPr="00F302DD">
        <w:t xml:space="preserve"> acceptance periods, the several lowest bidders should be requested, before expiration of their bids, to extend the bid acceptance period (with consent of sureties, if any) in order to avoid the need for re</w:t>
      </w:r>
      <w:r w:rsidRPr="00F302DD">
        <w:noBreakHyphen/>
        <w:t>advertisement.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19</w:t>
      </w:r>
      <w:r w:rsidRPr="00F302DD">
        <w:rPr>
          <w:rFonts w:eastAsia="Times New Roman" w:cs="Times New Roman"/>
        </w:rPr>
        <w:noBreakHyphen/>
        <w:t>445.2070. Rejection of Individual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 General Application.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Any </w:t>
      </w:r>
      <w:proofErr w:type="gramStart"/>
      <w:r w:rsidRPr="00F302DD">
        <w:t>bid which fails to conform to the essential requirements of the invitation for bids</w:t>
      </w:r>
      <w:proofErr w:type="gramEnd"/>
      <w:r w:rsidRPr="00F302DD">
        <w:t xml:space="preserve"> shall be rejected.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Alternate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Any </w:t>
      </w:r>
      <w:proofErr w:type="gramStart"/>
      <w:r w:rsidRPr="00F302DD">
        <w:t>bid which does not conform</w:t>
      </w:r>
      <w:proofErr w:type="gramEnd"/>
      <w:r w:rsidRPr="00F302DD">
        <w:t xml:space="preserve"> to the specifications contained or referenced in the invitation for bids may be rejected unless the invitation authorized the submission of alternate bids and the supplies offered as alternates meet the requirements specified in the invitation.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C. Any </w:t>
      </w:r>
      <w:proofErr w:type="gramStart"/>
      <w:r w:rsidRPr="00F302DD">
        <w:t>bid which fails to conform to the delivery schedule, to permissible alternates thereto stated in the invitation for bids, or to other material requirements of the solicitation</w:t>
      </w:r>
      <w:proofErr w:type="gramEnd"/>
      <w:r w:rsidRPr="00F302DD">
        <w:t xml:space="preserve"> may be rejected as nonresponsive.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D. Modification of Requirements by Bidder.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(1) Ordinarily a bid should be rejected when the bidder attempts to impose </w:t>
      </w:r>
      <w:proofErr w:type="gramStart"/>
      <w:r w:rsidRPr="00F302DD">
        <w:t>conditions which</w:t>
      </w:r>
      <w:proofErr w:type="gramEnd"/>
      <w:r w:rsidRPr="00F302DD">
        <w:t xml:space="preserve"> would modify requirements of the invitation for bids or limit his liability to the State, since to allow the bidder to impose such conditions would be prejudicial to other bidders. For example, bids </w:t>
      </w:r>
      <w:proofErr w:type="gramStart"/>
      <w:r w:rsidRPr="00F302DD">
        <w:t>should be rejected</w:t>
      </w:r>
      <w:proofErr w:type="gramEnd"/>
      <w:r w:rsidRPr="00F302DD">
        <w:t xml:space="preserve"> in which the bidder: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(a) </w:t>
      </w:r>
      <w:proofErr w:type="gramStart"/>
      <w:r w:rsidRPr="00F302DD">
        <w:t>attempts</w:t>
      </w:r>
      <w:proofErr w:type="gramEnd"/>
      <w:r w:rsidRPr="00F302DD">
        <w:t xml:space="preserve"> to protect himself against future changes in conditions, such as increased costs, if total possible cost to the State cannot be determined;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(b) </w:t>
      </w:r>
      <w:proofErr w:type="gramStart"/>
      <w:r w:rsidRPr="00F302DD">
        <w:t>fails</w:t>
      </w:r>
      <w:proofErr w:type="gramEnd"/>
      <w:r w:rsidRPr="00F302DD">
        <w:t xml:space="preserve"> to state a price and in lieu thereof states that price shall be “price in effect at time of delivery;”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(c) </w:t>
      </w:r>
      <w:proofErr w:type="gramStart"/>
      <w:r w:rsidRPr="00F302DD">
        <w:t>states</w:t>
      </w:r>
      <w:proofErr w:type="gramEnd"/>
      <w:r w:rsidRPr="00F302DD">
        <w:t xml:space="preserve"> a price but qualified such price as being subject to “price in effect at time of delivery;”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(d) when not authorized by the invitation, conditions or qualifies his bid by stipulating that his bid is to be considered only if, prior to date of award, bidder receives (or does not receive) award under a separate procurement;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(e) </w:t>
      </w:r>
      <w:proofErr w:type="gramStart"/>
      <w:r w:rsidRPr="00F302DD">
        <w:t>requires</w:t>
      </w:r>
      <w:proofErr w:type="gramEnd"/>
      <w:r w:rsidRPr="00F302DD">
        <w:t xml:space="preserve"> the State to determine that the bidder</w:t>
      </w:r>
      <w:r w:rsidRPr="00F302DD">
        <w:rPr>
          <w:rFonts w:cs="Times New Roman"/>
        </w:rPr>
        <w:t>’</w:t>
      </w:r>
      <w:r w:rsidRPr="00F302DD">
        <w:t>s product meets state specifications; 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(f) </w:t>
      </w:r>
      <w:proofErr w:type="gramStart"/>
      <w:r w:rsidRPr="00F302DD">
        <w:t>limits</w:t>
      </w:r>
      <w:proofErr w:type="gramEnd"/>
      <w:r w:rsidRPr="00F302DD">
        <w:t xml:space="preserve"> the rights of the State under any contract clause.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Bidders may be requested to delete objectionable conditions from their bid </w:t>
      </w:r>
      <w:proofErr w:type="gramStart"/>
      <w:r w:rsidRPr="00F302DD">
        <w:t>provided that</w:t>
      </w:r>
      <w:proofErr w:type="gramEnd"/>
      <w:r w:rsidRPr="00F302DD">
        <w:t xml:space="preserve"> these conditions do not go to the substance, as distinguished from the form, of the bid or work an injustice on other bidders. Bidder </w:t>
      </w:r>
      <w:proofErr w:type="gramStart"/>
      <w:r w:rsidRPr="00F302DD">
        <w:t>should be permitted</w:t>
      </w:r>
      <w:proofErr w:type="gramEnd"/>
      <w:r w:rsidRPr="00F302DD">
        <w:t xml:space="preserve"> the opportunity to furnish other information called for by the Invitation for Bids and not supplied due to oversight, so long as it does not affect responsiveness.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E. Price Unreasonableness.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Any bid </w:t>
      </w:r>
      <w:proofErr w:type="gramStart"/>
      <w:r w:rsidRPr="00F302DD">
        <w:rPr>
          <w:rFonts w:eastAsia="Times New Roman" w:cs="Times New Roman"/>
        </w:rPr>
        <w:t>may be rejected</w:t>
      </w:r>
      <w:proofErr w:type="gramEnd"/>
      <w:r w:rsidRPr="00F302DD">
        <w:rPr>
          <w:rFonts w:eastAsia="Times New Roman" w:cs="Times New Roman"/>
        </w:rPr>
        <w:t xml:space="preserve"> if the responsible procurement officer determines in writing that it is unreasonable as to price.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F. Bid Security Requirement.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When a bid security is required and a bidder fails to furnish it in accordance with the requirements of the invitation for bids, the bid </w:t>
      </w:r>
      <w:proofErr w:type="gramStart"/>
      <w:r w:rsidRPr="00F302DD">
        <w:t>shall be rejected</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G. Exceptions to Rejection Procedures.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Any bid received after the procurement officer of the governmental body or his designee has declared that the time set for bid opening has arrived, shall be rejected unless the bid had been delivered to the location specified in the solicitation or the governmental bodies</w:t>
      </w:r>
      <w:r w:rsidRPr="00F302DD">
        <w:rPr>
          <w:rFonts w:cs="Times New Roman"/>
        </w:rPr>
        <w:t>’</w:t>
      </w:r>
      <w:r w:rsidRPr="00F302DD">
        <w:t xml:space="preserve"> mail room which services that location prior to the bid opening.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445.2085. Correction or Withdrawal of Bids; Cancellation of Awards.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General Procedure.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(1) A bidder or </w:t>
      </w:r>
      <w:proofErr w:type="spellStart"/>
      <w:r w:rsidRPr="00F302DD">
        <w:rPr>
          <w:rFonts w:eastAsia="Times New Roman" w:cs="Times New Roman"/>
        </w:rPr>
        <w:t>offeror</w:t>
      </w:r>
      <w:proofErr w:type="spellEnd"/>
      <w:r w:rsidRPr="00F302DD">
        <w:rPr>
          <w:rFonts w:eastAsia="Times New Roman" w:cs="Times New Roman"/>
        </w:rPr>
        <w:t xml:space="preserve"> must submit in writing a request to either correct or withdraw a bid to the procurement officer. Each written request must document the fact that the </w:t>
      </w:r>
      <w:proofErr w:type="gramStart"/>
      <w:r w:rsidRPr="00F302DD">
        <w:rPr>
          <w:rFonts w:eastAsia="Times New Roman" w:cs="Times New Roman"/>
        </w:rPr>
        <w:t>bidder’s</w:t>
      </w:r>
      <w:proofErr w:type="gramEnd"/>
      <w:r w:rsidRPr="00F302DD">
        <w:rPr>
          <w:rFonts w:eastAsia="Times New Roman" w:cs="Times New Roman"/>
        </w:rPr>
        <w:t xml:space="preserve"> or </w:t>
      </w:r>
      <w:proofErr w:type="spellStart"/>
      <w:r w:rsidRPr="00F302DD">
        <w:rPr>
          <w:rFonts w:eastAsia="Times New Roman" w:cs="Times New Roman"/>
        </w:rPr>
        <w:t>offeror’s</w:t>
      </w:r>
      <w:proofErr w:type="spellEnd"/>
      <w:r w:rsidRPr="00F302DD">
        <w:rPr>
          <w:rFonts w:eastAsia="Times New Roman" w:cs="Times New Roman"/>
        </w:rPr>
        <w:t xml:space="preserve"> mistake is clearly an error that will cause him substantial loss. All decisions to permit the correction or withdrawal of bids shall be supported by a written determination of appropriateness made by the chief procurement officers or head of a purchasing agency, or the designee </w:t>
      </w:r>
      <w:proofErr w:type="gramStart"/>
      <w:r w:rsidRPr="00F302DD">
        <w:rPr>
          <w:rFonts w:eastAsia="Times New Roman" w:cs="Times New Roman"/>
        </w:rPr>
        <w:t>of either</w:t>
      </w:r>
      <w:proofErr w:type="gram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Confirmation of Bid. When the responsible procurement officer knows or has reason to conclude that a mistake </w:t>
      </w:r>
      <w:proofErr w:type="gramStart"/>
      <w:r w:rsidRPr="00F302DD">
        <w:rPr>
          <w:rFonts w:eastAsia="Times New Roman" w:cs="Times New Roman"/>
        </w:rPr>
        <w:t>may have been made</w:t>
      </w:r>
      <w:proofErr w:type="gramEnd"/>
      <w:r w:rsidRPr="00F302DD">
        <w:rPr>
          <w:rFonts w:eastAsia="Times New Roman" w:cs="Times New Roman"/>
        </w:rPr>
        <w:t xml:space="preserve">, she should request the bidder to confirm the bid. Situations in which confirmation </w:t>
      </w:r>
      <w:proofErr w:type="gramStart"/>
      <w:r w:rsidRPr="00F302DD">
        <w:rPr>
          <w:rFonts w:eastAsia="Times New Roman" w:cs="Times New Roman"/>
        </w:rPr>
        <w:t>should be requested</w:t>
      </w:r>
      <w:proofErr w:type="gramEnd"/>
      <w:r w:rsidRPr="00F302DD">
        <w:rPr>
          <w:rFonts w:eastAsia="Times New Roman" w:cs="Times New Roman"/>
        </w:rPr>
        <w:t xml:space="preserve"> include obvious, apparent errors on the face of the bid or a bid unreasonably lower than the other bids submitted. Consistent with </w:t>
      </w:r>
      <w:proofErr w:type="spellStart"/>
      <w:r w:rsidRPr="00F302DD">
        <w:rPr>
          <w:rFonts w:eastAsia="Times New Roman" w:cs="Times New Roman"/>
        </w:rPr>
        <w:t>R.19</w:t>
      </w:r>
      <w:proofErr w:type="spellEnd"/>
      <w:r w:rsidRPr="00F302DD">
        <w:rPr>
          <w:rFonts w:eastAsia="Times New Roman" w:cs="Times New Roman"/>
        </w:rPr>
        <w:noBreakHyphen/>
        <w:t xml:space="preserve">445.2010, </w:t>
      </w:r>
      <w:r w:rsidRPr="00F302DD">
        <w:rPr>
          <w:rFonts w:eastAsia="Times New Roman" w:cs="Times New Roman"/>
        </w:rPr>
        <w:noBreakHyphen/>
      </w:r>
      <w:proofErr w:type="spellStart"/>
      <w:r w:rsidRPr="00F302DD">
        <w:rPr>
          <w:rFonts w:eastAsia="Times New Roman" w:cs="Times New Roman"/>
        </w:rPr>
        <w:t>2050C</w:t>
      </w:r>
      <w:proofErr w:type="spellEnd"/>
      <w:r w:rsidRPr="00F302DD">
        <w:rPr>
          <w:rFonts w:eastAsia="Times New Roman" w:cs="Times New Roman"/>
        </w:rPr>
        <w:t xml:space="preserve">, and </w:t>
      </w:r>
      <w:r w:rsidRPr="00F302DD">
        <w:rPr>
          <w:rFonts w:eastAsia="Times New Roman" w:cs="Times New Roman"/>
        </w:rPr>
        <w:noBreakHyphen/>
      </w:r>
      <w:proofErr w:type="spellStart"/>
      <w:r w:rsidRPr="00F302DD">
        <w:rPr>
          <w:rFonts w:eastAsia="Times New Roman" w:cs="Times New Roman"/>
        </w:rPr>
        <w:t>2095C</w:t>
      </w:r>
      <w:proofErr w:type="spellEnd"/>
      <w:r w:rsidRPr="00F302DD">
        <w:rPr>
          <w:rFonts w:eastAsia="Times New Roman" w:cs="Times New Roman"/>
        </w:rPr>
        <w:t xml:space="preserve">, </w:t>
      </w:r>
      <w:r w:rsidRPr="00F302DD">
        <w:rPr>
          <w:rFonts w:eastAsia="Times New Roman" w:cs="Times New Roman"/>
        </w:rPr>
        <w:lastRenderedPageBreak/>
        <w:t xml:space="preserve">the responsible procurement officer should only disclose information that is publicly available when confirming a bid. If the bidder asserts a mistake, the bid may be corrected or withdrawn only if allowed by regulation (e.g., </w:t>
      </w:r>
      <w:proofErr w:type="spellStart"/>
      <w:r w:rsidRPr="00F302DD">
        <w:rPr>
          <w:rFonts w:eastAsia="Times New Roman" w:cs="Times New Roman"/>
        </w:rPr>
        <w:t>R.19</w:t>
      </w:r>
      <w:r w:rsidRPr="00F302DD">
        <w:rPr>
          <w:rFonts w:eastAsia="Times New Roman" w:cs="Times New Roman"/>
        </w:rPr>
        <w:noBreakHyphen/>
        <w:t>445.2085A</w:t>
      </w:r>
      <w:proofErr w:type="spellEnd"/>
      <w:r w:rsidRPr="00F302DD">
        <w:rPr>
          <w:rFonts w:eastAsia="Times New Roman" w:cs="Times New Roman"/>
        </w:rPr>
        <w:t xml:space="preserve"> and B and </w:t>
      </w:r>
      <w:proofErr w:type="spellStart"/>
      <w:r w:rsidRPr="00F302DD">
        <w:rPr>
          <w:rFonts w:eastAsia="Times New Roman" w:cs="Times New Roman"/>
        </w:rPr>
        <w:t>R.19</w:t>
      </w:r>
      <w:r w:rsidRPr="00F302DD">
        <w:rPr>
          <w:rFonts w:eastAsia="Times New Roman" w:cs="Times New Roman"/>
        </w:rPr>
        <w:noBreakHyphen/>
      </w:r>
      <w:proofErr w:type="gramStart"/>
      <w:r w:rsidRPr="00F302DD">
        <w:rPr>
          <w:rFonts w:eastAsia="Times New Roman" w:cs="Times New Roman"/>
        </w:rPr>
        <w:t>445.2095I</w:t>
      </w:r>
      <w:proofErr w:type="spellEnd"/>
      <w:r w:rsidRPr="00F302DD">
        <w:rPr>
          <w:rFonts w:eastAsia="Times New Roman" w:cs="Times New Roman"/>
        </w:rPr>
        <w:t>(</w:t>
      </w:r>
      <w:proofErr w:type="gramEnd"/>
      <w:r w:rsidRPr="00F302DD">
        <w:rPr>
          <w:rFonts w:eastAsia="Times New Roman" w:cs="Times New Roman"/>
        </w:rPr>
        <w:t>2)(d)).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Correction Creates Low Bid.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To maintain the integrity of the competitive sealed bidding system, a bidder shall not be permitted to correct a bid mistake after bid opening that would cause such bidder to have the low bid unless the mistake is clearly evident from examining the bid document; for example, extension of unit prices or errors in addition.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C. Cancellation </w:t>
      </w:r>
      <w:proofErr w:type="gramStart"/>
      <w:r w:rsidRPr="00F302DD">
        <w:t>Of</w:t>
      </w:r>
      <w:proofErr w:type="gramEnd"/>
      <w:r w:rsidRPr="00F302DD">
        <w:t xml:space="preserve"> Award Prior To Performance.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After an award or notification of intent to award, whichever is earlier, </w:t>
      </w:r>
      <w:proofErr w:type="gramStart"/>
      <w:r w:rsidRPr="00F302DD">
        <w:t>has been issued</w:t>
      </w:r>
      <w:proofErr w:type="gramEnd"/>
      <w:r w:rsidRPr="00F302DD">
        <w:t xml:space="preserve"> but before performance has begun, the award or contract may be canceled and either re</w:t>
      </w:r>
      <w:r w:rsidRPr="00F302DD">
        <w:noBreakHyphen/>
        <w:t>awarded or a new solicitation issued or the existing solicitation canceled, if the Chief Procurement Officer determines in writing that: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(1) Inadequate or ambiguous specifications </w:t>
      </w:r>
      <w:proofErr w:type="gramStart"/>
      <w:r w:rsidRPr="00F302DD">
        <w:t>were cited</w:t>
      </w:r>
      <w:proofErr w:type="gramEnd"/>
      <w:r w:rsidRPr="00F302DD">
        <w:t xml:space="preserve"> in the invitation;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Specifications </w:t>
      </w:r>
      <w:proofErr w:type="gramStart"/>
      <w:r w:rsidRPr="00F302DD">
        <w:t>have been revised</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(3) The supplies, services, information technology, or </w:t>
      </w:r>
      <w:proofErr w:type="gramStart"/>
      <w:r w:rsidRPr="00F302DD">
        <w:t>construction being procured are</w:t>
      </w:r>
      <w:proofErr w:type="gramEnd"/>
      <w:r w:rsidRPr="00F302DD">
        <w:t xml:space="preserve"> no longer required;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(4) The invitation did not provide for consideration of all factors of cost to the State, such as cost of transporting state furnished property to bidders</w:t>
      </w:r>
      <w:r w:rsidRPr="00F302DD">
        <w:rPr>
          <w:rFonts w:cs="Times New Roman"/>
        </w:rPr>
        <w:t>’</w:t>
      </w:r>
      <w:r w:rsidRPr="00F302DD">
        <w:t xml:space="preserve"> plants</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(5) Bids received indicate that </w:t>
      </w:r>
      <w:proofErr w:type="gramStart"/>
      <w:r w:rsidRPr="00F302DD">
        <w:t>the needs of the State can be satisfied by a less expensive article differing from that on which the bids were invited</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(6) The bids were </w:t>
      </w:r>
      <w:proofErr w:type="gramStart"/>
      <w:r w:rsidRPr="00F302DD">
        <w:t>not independently</w:t>
      </w:r>
      <w:proofErr w:type="gramEnd"/>
      <w:r w:rsidRPr="00F302DD">
        <w:t xml:space="preserve"> arrived at in open competition, were collusive, or were submitted in bad faith;</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(7) Administrative error of the purchasing agency discovered prior to performance, 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(8) For other reasons, cancellation is clearly in the best interest of the State.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445.2095. Competitive Sealed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Request for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The provisions of</w:t>
      </w:r>
      <w:r w:rsidR="00F302DD">
        <w:rPr>
          <w:rFonts w:eastAsia="Times New Roman" w:cs="Times New Roman"/>
        </w:rPr>
        <w:t xml:space="preserve"> </w:t>
      </w:r>
      <w:r w:rsidRPr="00F302DD">
        <w:rPr>
          <w:rFonts w:eastAsia="Times New Roman" w:cs="Times New Roman"/>
        </w:rPr>
        <w:t>Regulations 19</w:t>
      </w:r>
      <w:r w:rsidRPr="00F302DD">
        <w:rPr>
          <w:rFonts w:eastAsia="Times New Roman" w:cs="Times New Roman"/>
        </w:rPr>
        <w:noBreakHyphen/>
      </w:r>
      <w:proofErr w:type="gramStart"/>
      <w:r w:rsidRPr="00F302DD">
        <w:rPr>
          <w:rFonts w:eastAsia="Times New Roman" w:cs="Times New Roman"/>
        </w:rPr>
        <w:t>445.2030(</w:t>
      </w:r>
      <w:proofErr w:type="gramEnd"/>
      <w:r w:rsidRPr="00F302DD">
        <w:rPr>
          <w:rFonts w:eastAsia="Times New Roman" w:cs="Times New Roman"/>
        </w:rPr>
        <w:t>B) and 19</w:t>
      </w:r>
      <w:r w:rsidRPr="00F302DD">
        <w:rPr>
          <w:rFonts w:eastAsia="Times New Roman" w:cs="Times New Roman"/>
        </w:rPr>
        <w:noBreakHyphen/>
        <w:t>445.2040 shall apply to implement the requirements of Section 11</w:t>
      </w:r>
      <w:r w:rsidRPr="00F302DD">
        <w:rPr>
          <w:rFonts w:eastAsia="Times New Roman" w:cs="Times New Roman"/>
        </w:rPr>
        <w:noBreakHyphen/>
        <w:t>35</w:t>
      </w:r>
      <w:r w:rsidRPr="00F302DD">
        <w:rPr>
          <w:rFonts w:eastAsia="Times New Roman" w:cs="Times New Roman"/>
        </w:rPr>
        <w:noBreakHyphen/>
        <w:t>1530 (2), Public Notice.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 Receipt,</w:t>
      </w:r>
      <w:r w:rsidR="00F302DD">
        <w:rPr>
          <w:rFonts w:eastAsia="Times New Roman" w:cs="Times New Roman"/>
        </w:rPr>
        <w:t xml:space="preserve"> </w:t>
      </w:r>
      <w:r w:rsidRPr="00F302DD">
        <w:rPr>
          <w:rFonts w:eastAsia="Times New Roman" w:cs="Times New Roman"/>
        </w:rPr>
        <w:t>Safeguarding, and Disposition of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The provisions of Regulation 19</w:t>
      </w:r>
      <w:r w:rsidRPr="00F302DD">
        <w:rPr>
          <w:rFonts w:eastAsia="Times New Roman" w:cs="Times New Roman"/>
        </w:rPr>
        <w:noBreakHyphen/>
        <w:t>445.2045 shall apply</w:t>
      </w:r>
      <w:r w:rsidR="00F302DD">
        <w:rPr>
          <w:rFonts w:eastAsia="Times New Roman" w:cs="Times New Roman"/>
        </w:rPr>
        <w:t xml:space="preserve"> </w:t>
      </w:r>
      <w:r w:rsidRPr="00F302DD">
        <w:rPr>
          <w:rFonts w:eastAsia="Times New Roman" w:cs="Times New Roman"/>
        </w:rPr>
        <w:t>to competitive sealed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C. Receipt of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The provisions of Regulation 19</w:t>
      </w:r>
      <w:r w:rsidRPr="00F302DD">
        <w:rPr>
          <w:rFonts w:eastAsia="Times New Roman" w:cs="Times New Roman"/>
        </w:rPr>
        <w:noBreakHyphen/>
      </w:r>
      <w:proofErr w:type="gramStart"/>
      <w:r w:rsidRPr="00F302DD">
        <w:rPr>
          <w:rFonts w:eastAsia="Times New Roman" w:cs="Times New Roman"/>
        </w:rPr>
        <w:t>445.2050(</w:t>
      </w:r>
      <w:proofErr w:type="gramEnd"/>
      <w:r w:rsidRPr="00F302DD">
        <w:rPr>
          <w:rFonts w:eastAsia="Times New Roman" w:cs="Times New Roman"/>
        </w:rPr>
        <w:t>B) shall apply to</w:t>
      </w:r>
      <w:r w:rsidR="00F302DD">
        <w:rPr>
          <w:rFonts w:eastAsia="Times New Roman" w:cs="Times New Roman"/>
        </w:rPr>
        <w:t xml:space="preserve"> </w:t>
      </w:r>
      <w:r w:rsidRPr="00F302DD">
        <w:rPr>
          <w:rFonts w:eastAsia="Times New Roman" w:cs="Times New Roman"/>
        </w:rPr>
        <w:t>competitive sealed proposals. For the purposes of implementing Section 11</w:t>
      </w:r>
      <w:r w:rsidRPr="00F302DD">
        <w:rPr>
          <w:rFonts w:eastAsia="Times New Roman" w:cs="Times New Roman"/>
        </w:rPr>
        <w:noBreakHyphen/>
        <w:t>35</w:t>
      </w:r>
      <w:r w:rsidRPr="00F302DD">
        <w:rPr>
          <w:rFonts w:eastAsia="Times New Roman" w:cs="Times New Roman"/>
        </w:rPr>
        <w:noBreakHyphen/>
      </w:r>
      <w:proofErr w:type="gramStart"/>
      <w:r w:rsidRPr="00F302DD">
        <w:rPr>
          <w:rFonts w:eastAsia="Times New Roman" w:cs="Times New Roman"/>
        </w:rPr>
        <w:t>1530(</w:t>
      </w:r>
      <w:proofErr w:type="gramEnd"/>
      <w:r w:rsidRPr="00F302DD">
        <w:rPr>
          <w:rFonts w:eastAsia="Times New Roman" w:cs="Times New Roman"/>
        </w:rPr>
        <w:t>3), Receipt of Proposals, the following requirements shall be followed: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proofErr w:type="gramStart"/>
      <w:r w:rsidRPr="00F302DD">
        <w:t>(1) Proposals shall be opened publicly by the procurement officer</w:t>
      </w:r>
      <w:proofErr w:type="gramEnd"/>
      <w:r w:rsidRPr="00F302DD">
        <w:t xml:space="preserve"> or his designee in the presence of one or more witnesses at the time and place designated in the request for proposals. Proposals and modifications shall be time</w:t>
      </w:r>
      <w:r w:rsidRPr="00F302DD">
        <w:noBreakHyphen/>
        <w:t xml:space="preserve">stamped upon receipt and held in a secure place until the established due date. After the date established for receipt of proposals, a Register of Proposals </w:t>
      </w:r>
      <w:proofErr w:type="gramStart"/>
      <w:r w:rsidRPr="00F302DD">
        <w:t>shall be prepared</w:t>
      </w:r>
      <w:proofErr w:type="gramEnd"/>
      <w:r w:rsidRPr="00F302DD">
        <w:t xml:space="preserve"> which shall include for all proposals the name of each </w:t>
      </w:r>
      <w:proofErr w:type="spellStart"/>
      <w:r w:rsidRPr="00F302DD">
        <w:t>offeror</w:t>
      </w:r>
      <w:proofErr w:type="spellEnd"/>
      <w:r w:rsidRPr="00F302DD">
        <w:t xml:space="preserve">, the number of modifications received, if any, and a description sufficient to identify the item offered. </w:t>
      </w:r>
      <w:proofErr w:type="gramStart"/>
      <w:r w:rsidRPr="00F302DD">
        <w:t>The Register of Proposals shall be certified in writing as true and accurate by both the person opening the proposals and the witness</w:t>
      </w:r>
      <w:proofErr w:type="gramEnd"/>
      <w:r w:rsidRPr="00F302DD">
        <w:t xml:space="preserve">. The Register of Proposals shall be open to public inspection only after the issuance of an award or notification of intent to award, whichever is earlier. Proposals and modifications shall be shown only to State personnel having a legitimate interest in them and then only on a “need to know” basis. </w:t>
      </w:r>
      <w:proofErr w:type="gramStart"/>
      <w:r w:rsidRPr="00F302DD">
        <w:t>Contents and the identity of competing offers shall not be disclosed during the process of opening by state personnel</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As provided by the solicitation, </w:t>
      </w:r>
      <w:proofErr w:type="spellStart"/>
      <w:r w:rsidRPr="00F302DD">
        <w:t>offerors</w:t>
      </w:r>
      <w:proofErr w:type="spellEnd"/>
      <w:r w:rsidRPr="00F302DD">
        <w:t xml:space="preserve"> must visibly mark all information in their proposals that they consider </w:t>
      </w:r>
      <w:proofErr w:type="gramStart"/>
      <w:r w:rsidRPr="00F302DD">
        <w:t>to be exempt</w:t>
      </w:r>
      <w:proofErr w:type="gramEnd"/>
      <w:r w:rsidRPr="00F302DD">
        <w:t xml:space="preserve"> from public disclosure.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D. [Repealed]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E. Clarifications and Minor Informalities in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The provisions of Sections 11</w:t>
      </w:r>
      <w:r w:rsidRPr="00F302DD">
        <w:noBreakHyphen/>
        <w:t>35</w:t>
      </w:r>
      <w:r w:rsidRPr="00F302DD">
        <w:noBreakHyphen/>
      </w:r>
      <w:proofErr w:type="gramStart"/>
      <w:r w:rsidRPr="00F302DD">
        <w:t>1520(</w:t>
      </w:r>
      <w:proofErr w:type="gramEnd"/>
      <w:r w:rsidRPr="00F302DD">
        <w:t>8) and 11</w:t>
      </w:r>
      <w:r w:rsidRPr="00F302DD">
        <w:noBreakHyphen/>
        <w:t>35</w:t>
      </w:r>
      <w:r w:rsidRPr="00F302DD">
        <w:noBreakHyphen/>
        <w:t>1520(13) shall apply to competitive sealed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lastRenderedPageBreak/>
        <w:t>F. Specified Types of Construction.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Consistent with Section 48</w:t>
      </w:r>
      <w:r w:rsidRPr="00F302DD">
        <w:noBreakHyphen/>
        <w:t>52</w:t>
      </w:r>
      <w:r w:rsidRPr="00F302DD">
        <w:noBreakHyphen/>
        <w:t>670, which allows the use of competitive sealed proposals, it is generally not practicable or advantageous to the State to procure guaranteed energy, water, or wastewater savings contracts by competitive sealed bidding.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G. Procedures for Competitive Sealed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The appropriate Chief Procurement Officer may develop and issue </w:t>
      </w:r>
      <w:proofErr w:type="gramStart"/>
      <w:r w:rsidRPr="00F302DD">
        <w:rPr>
          <w:rFonts w:eastAsia="Times New Roman" w:cs="Times New Roman"/>
        </w:rPr>
        <w:t>procedures which</w:t>
      </w:r>
      <w:proofErr w:type="gramEnd"/>
      <w:r w:rsidRPr="00F302DD">
        <w:rPr>
          <w:rFonts w:eastAsia="Times New Roman" w:cs="Times New Roman"/>
        </w:rPr>
        <w:t xml:space="preserve"> shall be followed by all agencies using the competitive sealed proposal method of acquisition. </w:t>
      </w:r>
      <w:proofErr w:type="gramStart"/>
      <w:r w:rsidRPr="00F302DD">
        <w:rPr>
          <w:rFonts w:eastAsia="Times New Roman" w:cs="Times New Roman"/>
        </w:rPr>
        <w:t>Unless excused by the State Engineer</w:t>
      </w:r>
      <w:r w:rsidRPr="00F302DD">
        <w:rPr>
          <w:rFonts w:eastAsia="Calibri" w:cs="Times New Roman"/>
        </w:rPr>
        <w:t xml:space="preserve"> </w:t>
      </w:r>
      <w:r w:rsidRPr="00F302DD">
        <w:rPr>
          <w:rFonts w:eastAsia="Times New Roman" w:cs="Times New Roman"/>
        </w:rPr>
        <w:t>for procurements with a total potential value below two million dollars, the staff of the Office of State Engineer shall oversee (1) the evaluation process for any procurement of construction if factors other than price are considered in the evaluation of a proposal,</w:t>
      </w:r>
      <w:r w:rsidR="00F302DD">
        <w:rPr>
          <w:rFonts w:eastAsia="Times New Roman" w:cs="Times New Roman"/>
        </w:rPr>
        <w:t xml:space="preserve"> </w:t>
      </w:r>
      <w:r w:rsidRPr="00F302DD">
        <w:rPr>
          <w:rFonts w:eastAsia="Times New Roman" w:cs="Times New Roman"/>
        </w:rPr>
        <w:t xml:space="preserve">(2) any discussions with </w:t>
      </w:r>
      <w:proofErr w:type="spellStart"/>
      <w:r w:rsidRPr="00F302DD">
        <w:rPr>
          <w:rFonts w:eastAsia="Times New Roman" w:cs="Times New Roman"/>
        </w:rPr>
        <w:t>offerors</w:t>
      </w:r>
      <w:proofErr w:type="spellEnd"/>
      <w:r w:rsidRPr="00F302DD">
        <w:rPr>
          <w:rFonts w:eastAsia="Times New Roman" w:cs="Times New Roman"/>
        </w:rPr>
        <w:t xml:space="preserve"> conducted pursuant to Section 11</w:t>
      </w:r>
      <w:r w:rsidRPr="00F302DD">
        <w:rPr>
          <w:rFonts w:eastAsia="Times New Roman" w:cs="Times New Roman"/>
        </w:rPr>
        <w:noBreakHyphen/>
        <w:t>35</w:t>
      </w:r>
      <w:r w:rsidRPr="00F302DD">
        <w:rPr>
          <w:rFonts w:eastAsia="Times New Roman" w:cs="Times New Roman"/>
        </w:rPr>
        <w:noBreakHyphen/>
        <w:t>1530(6) or subsection I below, and (3) any negotiations conducted pursuant to Section 11</w:t>
      </w:r>
      <w:r w:rsidRPr="00F302DD">
        <w:rPr>
          <w:rFonts w:eastAsia="Times New Roman" w:cs="Times New Roman"/>
        </w:rPr>
        <w:noBreakHyphen/>
        <w:t>35</w:t>
      </w:r>
      <w:r w:rsidRPr="00F302DD">
        <w:rPr>
          <w:rFonts w:eastAsia="Times New Roman" w:cs="Times New Roman"/>
        </w:rPr>
        <w:noBreakHyphen/>
        <w:t>1530.</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H. Other Applicable Provisions.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The provisions of the following Regulations shall apply to competitive sealed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(1) Regulation 19</w:t>
      </w:r>
      <w:r w:rsidRPr="00F302DD">
        <w:noBreakHyphen/>
        <w:t>445.2042, Pre</w:t>
      </w:r>
      <w:r w:rsidRPr="00F302DD">
        <w:noBreakHyphen/>
        <w:t>Bid Conferences,</w:t>
      </w:r>
    </w:p>
    <w:p w:rsidR="0075653A" w:rsidRPr="00F302DD" w:rsidRDefault="007E1E96"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75653A" w:rsidRPr="00F302DD">
        <w:t>(2) Regulation 19</w:t>
      </w:r>
      <w:r w:rsidR="0075653A" w:rsidRPr="00F302DD">
        <w:noBreakHyphen/>
        <w:t>445.2060, Telegraphic and Electronic Bids,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(3) Regulation 19</w:t>
      </w:r>
      <w:r w:rsidRPr="00F302DD">
        <w:noBreakHyphen/>
        <w:t>445.2075, All or None Qualifications,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(4) Regulation 19</w:t>
      </w:r>
      <w:r w:rsidRPr="00F302DD">
        <w:noBreakHyphen/>
        <w:t>445.2085, Correction or Withdrawal of Bids; Cancellation of Awards, and Cancellation of Awards Prior to Performance.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(5) Regulation 19</w:t>
      </w:r>
      <w:r w:rsidRPr="00F302DD">
        <w:noBreakHyphen/>
        <w:t>445.2137, Food Service Contracts.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I. Discussions with </w:t>
      </w:r>
      <w:proofErr w:type="spellStart"/>
      <w:r w:rsidRPr="00F302DD">
        <w:t>Offerors</w:t>
      </w:r>
      <w:proofErr w:type="spell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(1) Classifying Proposals.</w:t>
      </w:r>
    </w:p>
    <w:p w:rsidR="0075653A" w:rsidRPr="00F302DD" w:rsidRDefault="007E1E96"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0075653A" w:rsidRPr="00F302DD">
        <w:t>For the purpose of conducting discussions under Section 11</w:t>
      </w:r>
      <w:r w:rsidR="0075653A" w:rsidRPr="00F302DD">
        <w:noBreakHyphen/>
        <w:t>35</w:t>
      </w:r>
      <w:r w:rsidR="0075653A" w:rsidRPr="00F302DD">
        <w:noBreakHyphen/>
      </w:r>
      <w:proofErr w:type="gramStart"/>
      <w:r w:rsidR="0075653A" w:rsidRPr="00F302DD">
        <w:t>1530(</w:t>
      </w:r>
      <w:proofErr w:type="gramEnd"/>
      <w:r w:rsidR="0075653A" w:rsidRPr="00F302DD">
        <w:t>6) and item (2) below, proposals shall be initially classified in writing as: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(a) </w:t>
      </w:r>
      <w:proofErr w:type="gramStart"/>
      <w:r w:rsidRPr="00F302DD">
        <w:t>acceptable</w:t>
      </w:r>
      <w:proofErr w:type="gramEnd"/>
      <w:r w:rsidRPr="00F302DD">
        <w:t xml:space="preserve"> (i.e., reasonably susceptible of being selected for award);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(b) </w:t>
      </w:r>
      <w:proofErr w:type="gramStart"/>
      <w:r w:rsidRPr="00F302DD">
        <w:t>potentially</w:t>
      </w:r>
      <w:proofErr w:type="gramEnd"/>
      <w:r w:rsidRPr="00F302DD">
        <w:t xml:space="preserve"> acceptable (i.e., reasonably susceptible of being made acceptable through discussions); 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(c) </w:t>
      </w:r>
      <w:proofErr w:type="gramStart"/>
      <w:r w:rsidRPr="00F302DD">
        <w:t>unacceptable</w:t>
      </w:r>
      <w:proofErr w:type="gramEnd"/>
      <w:r w:rsidRPr="00F302DD">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Conduct of Discussions.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If discussions </w:t>
      </w:r>
      <w:proofErr w:type="gramStart"/>
      <w:r w:rsidRPr="00F302DD">
        <w:t>are conducted</w:t>
      </w:r>
      <w:proofErr w:type="gramEnd"/>
      <w:r w:rsidRPr="00F302DD">
        <w:t xml:space="preserve">, the procurement officer shall exchange information with all </w:t>
      </w:r>
      <w:proofErr w:type="spellStart"/>
      <w:r w:rsidRPr="00F302DD">
        <w:t>offerors</w:t>
      </w:r>
      <w:proofErr w:type="spellEnd"/>
      <w:r w:rsidRPr="00F302DD">
        <w:t xml:space="preserve"> who submit proposals classified as acceptable or potentially acceptable. The content and extent of each exchange is a matter of the procurement officer</w:t>
      </w:r>
      <w:r w:rsidRPr="00F302DD">
        <w:rPr>
          <w:rFonts w:cs="Times New Roman"/>
        </w:rPr>
        <w:t>’</w:t>
      </w:r>
      <w:r w:rsidRPr="00F302DD">
        <w:t>s judgment, based on the particular facts of each acquisition. In conducting discussions, the procurement officer shall:</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(a) Control all exchanges</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(b) Advise in writing every </w:t>
      </w:r>
      <w:proofErr w:type="spellStart"/>
      <w:r w:rsidRPr="00F302DD">
        <w:t>offeror</w:t>
      </w:r>
      <w:proofErr w:type="spellEnd"/>
      <w:r w:rsidRPr="00F302DD">
        <w:t xml:space="preserve"> of all deficiencies in its proposal, if any, that will result in rejection as non</w:t>
      </w:r>
      <w:r w:rsidRPr="00F302DD">
        <w:noBreakHyphen/>
        <w:t>responsive</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(c) Attempt in writing to resolve uncertainties concerning the cost or price, technical proposal, and other terms and conditions of the proposal, if any</w:t>
      </w:r>
      <w:proofErr w:type="gramStart"/>
      <w:r w:rsidRPr="00F302DD">
        <w:t>;</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(d) Resolve in writing suspected mistakes, if any, by calling them to the </w:t>
      </w:r>
      <w:proofErr w:type="spellStart"/>
      <w:r w:rsidRPr="00F302DD">
        <w:t>offeror</w:t>
      </w:r>
      <w:r w:rsidRPr="00F302DD">
        <w:rPr>
          <w:rFonts w:cs="Times New Roman"/>
        </w:rPr>
        <w:t>’</w:t>
      </w:r>
      <w:r w:rsidRPr="00F302DD">
        <w:t>s</w:t>
      </w:r>
      <w:proofErr w:type="spellEnd"/>
      <w:r w:rsidRPr="00F302DD">
        <w:t xml:space="preserve"> attention.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(e) Provide the </w:t>
      </w:r>
      <w:proofErr w:type="spellStart"/>
      <w:r w:rsidRPr="00F302DD">
        <w:t>offeror</w:t>
      </w:r>
      <w:proofErr w:type="spellEnd"/>
      <w:r w:rsidRPr="00F302DD">
        <w:t xml:space="preserve"> a reasonable opportunity to submit any cost or price, technical, or other revisions to its proposal, but only to the extent such revisions are necessary to resolve any matter raised by the procurement officer during discussions under items (2)(b) through (2)(d) above.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(3) Limitations. </w:t>
      </w:r>
      <w:proofErr w:type="spellStart"/>
      <w:r w:rsidRPr="00F302DD">
        <w:t>Offerors</w:t>
      </w:r>
      <w:proofErr w:type="spellEnd"/>
      <w:r w:rsidRPr="00F302DD">
        <w:t xml:space="preserve"> </w:t>
      </w:r>
      <w:proofErr w:type="gramStart"/>
      <w:r w:rsidRPr="00F302DD">
        <w:t>shall be accorded</w:t>
      </w:r>
      <w:proofErr w:type="gramEnd"/>
      <w:r w:rsidRPr="00F302DD">
        <w:t xml:space="preserve"> fair and equal treatment with respect to any opportunity for discussions and revisions of proposals. Ordinarily, discussions </w:t>
      </w:r>
      <w:proofErr w:type="gramStart"/>
      <w:r w:rsidRPr="00F302DD">
        <w:t>are conducted</w:t>
      </w:r>
      <w:proofErr w:type="gramEnd"/>
      <w:r w:rsidRPr="00F302DD">
        <w:t xml:space="preserve"> prior to final ranking. Discussions </w:t>
      </w:r>
      <w:proofErr w:type="gramStart"/>
      <w:r w:rsidRPr="00F302DD">
        <w:t>may not be conducted</w:t>
      </w:r>
      <w:proofErr w:type="gramEnd"/>
      <w:r w:rsidRPr="00F302DD">
        <w:t xml:space="preserve"> unless the solicitation alerts </w:t>
      </w:r>
      <w:proofErr w:type="spellStart"/>
      <w:r w:rsidRPr="00F302DD">
        <w:t>offerors</w:t>
      </w:r>
      <w:proofErr w:type="spellEnd"/>
      <w:r w:rsidRPr="00F302DD">
        <w:t xml:space="preserve"> to the possibility of such an exchange, including the possibility of limited proposal revisions for those proposals reasonably susceptible of being selected for award.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(4) Communications authorized by Section 11</w:t>
      </w:r>
      <w:r w:rsidRPr="00F302DD">
        <w:noBreakHyphen/>
        <w:t>35</w:t>
      </w:r>
      <w:r w:rsidRPr="00F302DD">
        <w:noBreakHyphen/>
      </w:r>
      <w:proofErr w:type="gramStart"/>
      <w:r w:rsidRPr="00F302DD">
        <w:t>1530(</w:t>
      </w:r>
      <w:proofErr w:type="gramEnd"/>
      <w:r w:rsidRPr="00F302DD">
        <w:t>6) and items (1) through (3) above may be conducted only by procurement officers authorized by the appropriate chief procurement officer.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J</w:t>
      </w:r>
      <w:r w:rsidR="00F302DD">
        <w:rPr>
          <w:rFonts w:eastAsia="Times New Roman" w:cs="Times New Roman"/>
        </w:rPr>
        <w:t xml:space="preserve">. </w:t>
      </w:r>
      <w:r w:rsidRPr="00F302DD">
        <w:rPr>
          <w:rFonts w:eastAsia="Times New Roman" w:cs="Times New Roman"/>
        </w:rPr>
        <w:t>Delay in Posting Notice of Intent to Award or Award.</w:t>
      </w:r>
    </w:p>
    <w:p w:rsidR="0075653A" w:rsidRPr="00F302DD" w:rsidRDefault="003A36C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ab/>
      </w:r>
      <w:r w:rsidR="0075653A" w:rsidRPr="00F302DD">
        <w:rPr>
          <w:rFonts w:eastAsia="Times New Roman" w:cs="Times New Roman"/>
        </w:rPr>
        <w:t>Regulation 19</w:t>
      </w:r>
      <w:r w:rsidR="0075653A" w:rsidRPr="00F302DD">
        <w:rPr>
          <w:rFonts w:eastAsia="Times New Roman" w:cs="Times New Roman"/>
        </w:rPr>
        <w:noBreakHyphen/>
      </w:r>
      <w:proofErr w:type="spellStart"/>
      <w:r w:rsidR="0075653A" w:rsidRPr="00F302DD">
        <w:rPr>
          <w:rFonts w:eastAsia="Times New Roman" w:cs="Times New Roman"/>
        </w:rPr>
        <w:t>445.2090B</w:t>
      </w:r>
      <w:proofErr w:type="spellEnd"/>
      <w:r w:rsidR="0075653A" w:rsidRPr="00F302DD">
        <w:rPr>
          <w:rFonts w:eastAsia="Times New Roman" w:cs="Times New Roman"/>
        </w:rPr>
        <w:t xml:space="preserve"> shall apply to competitive sealed proposals.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K. Negotiations.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A negotiation plan, commensurate with the anticipated scope of negotiations and such factors as estimated dollar value, complexity, and past experience, should be developed prior to initiating negotiations under Section 11</w:t>
      </w:r>
      <w:r w:rsidRPr="00F302DD">
        <w:rPr>
          <w:rFonts w:eastAsia="Times New Roman" w:cs="Times New Roman"/>
        </w:rPr>
        <w:noBreakHyphen/>
        <w:t>35</w:t>
      </w:r>
      <w:r w:rsidRPr="00F302DD">
        <w:rPr>
          <w:rFonts w:eastAsia="Times New Roman" w:cs="Times New Roman"/>
        </w:rPr>
        <w:noBreakHyphen/>
        <w:t>1530(8).</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445.2097. Rejection of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A. Unless there is a compelling reason to reject one or more proposals, award will be made to the highest ranked responsible </w:t>
      </w:r>
      <w:proofErr w:type="spellStart"/>
      <w:r w:rsidRPr="00F302DD">
        <w:t>offeror</w:t>
      </w:r>
      <w:proofErr w:type="spellEnd"/>
      <w:r w:rsidRPr="00F302DD">
        <w:t xml:space="preserve"> or otherwise as allowed by Section 11</w:t>
      </w:r>
      <w:r w:rsidRPr="00F302DD">
        <w:noBreakHyphen/>
        <w:t>35</w:t>
      </w:r>
      <w:r w:rsidRPr="00F302DD">
        <w:noBreakHyphen/>
        <w:t xml:space="preserve">1530. Every effort </w:t>
      </w:r>
      <w:proofErr w:type="gramStart"/>
      <w:r w:rsidRPr="00F302DD">
        <w:t>shall be made</w:t>
      </w:r>
      <w:proofErr w:type="gramEnd"/>
      <w:r w:rsidRPr="00F302DD">
        <w:t xml:space="preserve"> to anticipate changes in a requirement prior to the date of opening and to notify all prospective </w:t>
      </w:r>
      <w:proofErr w:type="spellStart"/>
      <w:r w:rsidRPr="00F302DD">
        <w:t>offerors</w:t>
      </w:r>
      <w:proofErr w:type="spellEnd"/>
      <w:r w:rsidRPr="00F302DD">
        <w:t xml:space="preserve"> of any resulting modification or cancellation.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Cancellation of Solicitation Prior to Award.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(1) When it is determined prior to the issuance of an award or notification of intent to award, whichever is earlier, but after opening, that the requirements relating to the availability and identification of specifications have not been met, the request for proposals shall be cancelled. A request for proposals may be cancelled after opening, but prior the issuance of an award or notification of intent to award, whichever is earlier, when such action is consistent with subsection A above and the procurement officer determines in writing that: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(a) </w:t>
      </w:r>
      <w:proofErr w:type="gramStart"/>
      <w:r w:rsidRPr="00F302DD">
        <w:t>inadequate</w:t>
      </w:r>
      <w:proofErr w:type="gramEnd"/>
      <w:r w:rsidRPr="00F302DD">
        <w:t xml:space="preserve"> or ambiguous specifications were cited in the solicitation;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(b) </w:t>
      </w:r>
      <w:proofErr w:type="gramStart"/>
      <w:r w:rsidRPr="00F302DD">
        <w:t>specifications</w:t>
      </w:r>
      <w:proofErr w:type="gramEnd"/>
      <w:r w:rsidRPr="00F302DD">
        <w:t xml:space="preserve"> have been revised;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(c) </w:t>
      </w:r>
      <w:proofErr w:type="gramStart"/>
      <w:r w:rsidRPr="00F302DD">
        <w:t>the</w:t>
      </w:r>
      <w:proofErr w:type="gramEnd"/>
      <w:r w:rsidRPr="00F302DD">
        <w:t xml:space="preserve"> supplies, services, information technology, or construction being procured are no longer required;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(d) </w:t>
      </w:r>
      <w:proofErr w:type="gramStart"/>
      <w:r w:rsidRPr="00F302DD">
        <w:t>the</w:t>
      </w:r>
      <w:proofErr w:type="gramEnd"/>
      <w:r w:rsidRPr="00F302DD">
        <w:t xml:space="preserve"> solicitation did not provide for consideration of all factors of cost to the State, such as cost of transporting state furnished property to bidders</w:t>
      </w:r>
      <w:r w:rsidRPr="00F302DD">
        <w:rPr>
          <w:rFonts w:cs="Times New Roman"/>
        </w:rPr>
        <w:t>’</w:t>
      </w:r>
      <w:r w:rsidRPr="00F302DD">
        <w:t xml:space="preserve"> plants;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(e) </w:t>
      </w:r>
      <w:proofErr w:type="gramStart"/>
      <w:r w:rsidRPr="00F302DD">
        <w:t>proposals</w:t>
      </w:r>
      <w:proofErr w:type="gramEnd"/>
      <w:r w:rsidRPr="00F302DD">
        <w:t xml:space="preserve"> received indicate that the needs of the State can be satisfied by a less expensive article differing from that on which the proposals were requested;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(f) </w:t>
      </w:r>
      <w:proofErr w:type="gramStart"/>
      <w:r w:rsidRPr="00F302DD">
        <w:t>all</w:t>
      </w:r>
      <w:proofErr w:type="gramEnd"/>
      <w:r w:rsidRPr="00F302DD">
        <w:t xml:space="preserve"> otherwise acceptable proposals received are at unreasonable prices;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(g) </w:t>
      </w:r>
      <w:proofErr w:type="gramStart"/>
      <w:r w:rsidRPr="00F302DD">
        <w:t>the</w:t>
      </w:r>
      <w:proofErr w:type="gramEnd"/>
      <w:r w:rsidRPr="00F302DD">
        <w:t xml:space="preserve"> proposals were not independently arrived at in open competition, were collusive, or were submitted in bad faith; 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tab/>
        <w:t xml:space="preserve">(h) </w:t>
      </w:r>
      <w:proofErr w:type="gramStart"/>
      <w:r w:rsidRPr="00F302DD">
        <w:t>for</w:t>
      </w:r>
      <w:proofErr w:type="gramEnd"/>
      <w:r w:rsidRPr="00F302DD">
        <w:t xml:space="preserve"> other reasons, cancellation is clearly in the best interest of the State.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Determinations to cancel a request for proposals shall state the reasons therefor.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C. Extension of Bid Acceptance Period.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Should administrative difficulties be encountered after opening which may delay award beyond </w:t>
      </w:r>
      <w:proofErr w:type="spellStart"/>
      <w:r w:rsidRPr="00F302DD">
        <w:t>offeror</w:t>
      </w:r>
      <w:r w:rsidRPr="00F302DD">
        <w:rPr>
          <w:rFonts w:cs="Times New Roman"/>
        </w:rPr>
        <w:t>’</w:t>
      </w:r>
      <w:r w:rsidRPr="00F302DD">
        <w:t>s</w:t>
      </w:r>
      <w:proofErr w:type="spellEnd"/>
      <w:r w:rsidRPr="00F302DD">
        <w:t xml:space="preserve"> acceptance periods, the relevant </w:t>
      </w:r>
      <w:proofErr w:type="spellStart"/>
      <w:r w:rsidRPr="00F302DD">
        <w:t>offerors</w:t>
      </w:r>
      <w:proofErr w:type="spellEnd"/>
      <w:r w:rsidRPr="00F302DD">
        <w:t xml:space="preserve"> should be requested, before expiration of their offers, to extend the acceptance period (with consent of sureties, if any).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445.2098. Rejection of Individual Proposals.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A. Proposals need not be unconditionally accepted without alteration or correction, and to the extent otherwise allowed by law, the </w:t>
      </w:r>
      <w:proofErr w:type="gramStart"/>
      <w:r w:rsidRPr="00F302DD">
        <w:rPr>
          <w:rFonts w:eastAsia="Times New Roman" w:cs="Times New Roman"/>
        </w:rPr>
        <w:t>State’s</w:t>
      </w:r>
      <w:proofErr w:type="gramEnd"/>
      <w:r w:rsidRPr="00F302DD">
        <w:rPr>
          <w:rFonts w:eastAsia="Times New Roman" w:cs="Times New Roman"/>
        </w:rPr>
        <w:t xml:space="preserve"> stated requirements may be clarified after proposals are submitted. This flexibility </w:t>
      </w:r>
      <w:proofErr w:type="gramStart"/>
      <w:r w:rsidRPr="00F302DD">
        <w:rPr>
          <w:rFonts w:eastAsia="Times New Roman" w:cs="Times New Roman"/>
        </w:rPr>
        <w:t>must be considered</w:t>
      </w:r>
      <w:proofErr w:type="gramEnd"/>
      <w:r w:rsidRPr="00F302DD">
        <w:rPr>
          <w:rFonts w:eastAsia="Times New Roman" w:cs="Times New Roman"/>
        </w:rPr>
        <w:t xml:space="preserve"> in determining whether reasons exist for rejecting all or any part of a proposal.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B. Reasons for rejecting proposals include but are not limited </w:t>
      </w:r>
      <w:proofErr w:type="gramStart"/>
      <w:r w:rsidRPr="00F302DD">
        <w:rPr>
          <w:rFonts w:eastAsia="Times New Roman" w:cs="Times New Roman"/>
        </w:rPr>
        <w:t>to</w:t>
      </w:r>
      <w:proofErr w:type="gramEnd"/>
      <w:r w:rsidRPr="00F302DD">
        <w:rPr>
          <w:rFonts w:eastAsia="Times New Roman" w:cs="Times New Roman"/>
        </w:rPr>
        <w:t xml:space="preserve">: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(1) </w:t>
      </w:r>
      <w:proofErr w:type="gramStart"/>
      <w:r w:rsidRPr="00F302DD">
        <w:rPr>
          <w:rFonts w:eastAsia="Times New Roman" w:cs="Times New Roman"/>
        </w:rPr>
        <w:t>the</w:t>
      </w:r>
      <w:proofErr w:type="gramEnd"/>
      <w:r w:rsidRPr="00F302DD">
        <w:rPr>
          <w:rFonts w:eastAsia="Times New Roman" w:cs="Times New Roman"/>
        </w:rPr>
        <w:t xml:space="preserve"> business that submitted the proposal is </w:t>
      </w:r>
      <w:proofErr w:type="spellStart"/>
      <w:r w:rsidRPr="00F302DD">
        <w:rPr>
          <w:rFonts w:eastAsia="Times New Roman" w:cs="Times New Roman"/>
        </w:rPr>
        <w:t>nonresponsible</w:t>
      </w:r>
      <w:proofErr w:type="spellEnd"/>
      <w:r w:rsidRPr="00F302DD">
        <w:rPr>
          <w:rFonts w:eastAsia="Times New Roman" w:cs="Times New Roman"/>
        </w:rPr>
        <w:t xml:space="preserve"> as determined under Section 11</w:t>
      </w:r>
      <w:r w:rsidRPr="00F302DD">
        <w:rPr>
          <w:rFonts w:eastAsia="Times New Roman" w:cs="Times New Roman"/>
        </w:rPr>
        <w:noBreakHyphen/>
        <w:t>35</w:t>
      </w:r>
      <w:r w:rsidRPr="00F302DD">
        <w:rPr>
          <w:rFonts w:eastAsia="Times New Roman" w:cs="Times New Roman"/>
        </w:rPr>
        <w:noBreakHyphen/>
        <w:t xml:space="preserve">1810;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w:t>
      </w:r>
      <w:proofErr w:type="gramStart"/>
      <w:r w:rsidRPr="00F302DD">
        <w:rPr>
          <w:rFonts w:eastAsia="Times New Roman" w:cs="Times New Roman"/>
        </w:rPr>
        <w:t>the</w:t>
      </w:r>
      <w:proofErr w:type="gramEnd"/>
      <w:r w:rsidRPr="00F302DD">
        <w:rPr>
          <w:rFonts w:eastAsia="Times New Roman" w:cs="Times New Roman"/>
        </w:rPr>
        <w:t xml:space="preserve"> proposal ultimately (that is, after an opportunity, if any is offered, has passed for altering or clarifying the proposal) fails to meet the announced requirements of the State in some material respect; or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(3) </w:t>
      </w:r>
      <w:proofErr w:type="gramStart"/>
      <w:r w:rsidRPr="00F302DD">
        <w:rPr>
          <w:rFonts w:eastAsia="Times New Roman" w:cs="Times New Roman"/>
        </w:rPr>
        <w:t>the</w:t>
      </w:r>
      <w:proofErr w:type="gramEnd"/>
      <w:r w:rsidRPr="00F302DD">
        <w:rPr>
          <w:rFonts w:eastAsia="Times New Roman" w:cs="Times New Roman"/>
        </w:rPr>
        <w:t xml:space="preserve"> proposed price is unreasonable.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 The reasons for rejection </w:t>
      </w:r>
      <w:proofErr w:type="gramStart"/>
      <w:r w:rsidRPr="00F302DD">
        <w:rPr>
          <w:rFonts w:eastAsia="Times New Roman" w:cs="Times New Roman"/>
        </w:rPr>
        <w:t>shall be made</w:t>
      </w:r>
      <w:proofErr w:type="gramEnd"/>
      <w:r w:rsidRPr="00F302DD">
        <w:rPr>
          <w:rFonts w:eastAsia="Times New Roman" w:cs="Times New Roman"/>
        </w:rPr>
        <w:t xml:space="preserve"> a part of the procurement file and shall be available for public inspection.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D. Exceptions to Rejection Procedures.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lastRenderedPageBreak/>
        <w:t>Any proposal received after the procurement officer of the governmental body or his designee has declared that the time set for opening has arrived, shall be rejected unless the proposal had been delivered to the location specified in the solicitation or the governmental body’s mail room which services that location prior to the bid opening.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445.2122. Price Reasonableness.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General. The objective of offer analysis is to ensure that the final contract price is fair and reasonable. The procurement officer is responsible for evaluating the reasonableness of the offered prices. Normally, competition establishes price reasonableness. Therefore, when contracting on a firm</w:t>
      </w:r>
      <w:r w:rsidRPr="00F302DD">
        <w:rPr>
          <w:rFonts w:eastAsia="Times New Roman" w:cs="Times New Roman"/>
        </w:rPr>
        <w:noBreakHyphen/>
        <w:t>fixed</w:t>
      </w:r>
      <w:r w:rsidRPr="00F302DD">
        <w:rPr>
          <w:rFonts w:eastAsia="Times New Roman" w:cs="Times New Roman"/>
        </w:rPr>
        <w:noBreakHyphen/>
        <w:t xml:space="preserve">price basis, comparison of the proposed prices will usually satisfy the requirement to perform a price analysis, and a cost analysis </w:t>
      </w:r>
      <w:proofErr w:type="gramStart"/>
      <w:r w:rsidRPr="00F302DD">
        <w:rPr>
          <w:rFonts w:eastAsia="Times New Roman" w:cs="Times New Roman"/>
        </w:rPr>
        <w:t>need not be performed</w:t>
      </w:r>
      <w:proofErr w:type="gramEnd"/>
      <w:r w:rsidRPr="00F302DD">
        <w:rPr>
          <w:rFonts w:eastAsia="Times New Roman" w:cs="Times New Roman"/>
        </w:rPr>
        <w:t xml:space="preserve">. In limited situations, a cost analysis (see subsection </w:t>
      </w:r>
      <w:proofErr w:type="gramStart"/>
      <w:r w:rsidRPr="00F302DD">
        <w:rPr>
          <w:rFonts w:eastAsia="Times New Roman" w:cs="Times New Roman"/>
        </w:rPr>
        <w:t>B(</w:t>
      </w:r>
      <w:proofErr w:type="gramEnd"/>
      <w:r w:rsidRPr="00F302DD">
        <w:rPr>
          <w:rFonts w:eastAsia="Times New Roman" w:cs="Times New Roman"/>
        </w:rPr>
        <w:t xml:space="preserve">2)) may be appropriate to establish reasonableness of the otherwise successful </w:t>
      </w:r>
      <w:proofErr w:type="spellStart"/>
      <w:r w:rsidRPr="00F302DD">
        <w:rPr>
          <w:rFonts w:eastAsia="Times New Roman" w:cs="Times New Roman"/>
        </w:rPr>
        <w:t>offeror’s</w:t>
      </w:r>
      <w:proofErr w:type="spellEnd"/>
      <w:r w:rsidRPr="00F302DD">
        <w:rPr>
          <w:rFonts w:eastAsia="Times New Roman" w:cs="Times New Roman"/>
        </w:rPr>
        <w:t xml:space="preserve"> price. The analytical techniques and procedures described in this regulation </w:t>
      </w:r>
      <w:proofErr w:type="gramStart"/>
      <w:r w:rsidRPr="00F302DD">
        <w:rPr>
          <w:rFonts w:eastAsia="Times New Roman" w:cs="Times New Roman"/>
        </w:rPr>
        <w:t>may be used</w:t>
      </w:r>
      <w:proofErr w:type="gramEnd"/>
      <w:r w:rsidRPr="00F302DD">
        <w:rPr>
          <w:rFonts w:eastAsia="Times New Roman" w:cs="Times New Roman"/>
        </w:rPr>
        <w:t xml:space="preserve">, singly or in combination with others, to ensure that the final price is fair and reasonable. In addition, they </w:t>
      </w:r>
      <w:proofErr w:type="gramStart"/>
      <w:r w:rsidRPr="00F302DD">
        <w:rPr>
          <w:rFonts w:eastAsia="Times New Roman" w:cs="Times New Roman"/>
        </w:rPr>
        <w:t>should be used</w:t>
      </w:r>
      <w:proofErr w:type="gramEnd"/>
      <w:r w:rsidRPr="00F302DD">
        <w:rPr>
          <w:rFonts w:eastAsia="Times New Roman" w:cs="Times New Roman"/>
        </w:rPr>
        <w:t xml:space="preserve"> to analyze cost or pricing data required by Section 11</w:t>
      </w:r>
      <w:r w:rsidRPr="00F302DD">
        <w:rPr>
          <w:rFonts w:eastAsia="Times New Roman" w:cs="Times New Roman"/>
        </w:rPr>
        <w:noBreakHyphen/>
        <w:t>35</w:t>
      </w:r>
      <w:r w:rsidRPr="00F302DD">
        <w:rPr>
          <w:rFonts w:eastAsia="Times New Roman" w:cs="Times New Roman"/>
        </w:rPr>
        <w:noBreakHyphen/>
        <w:t xml:space="preserve">1830. The complexity and circumstances of each acquisition should determine the appropriate level of detail for the analysis. The appropriate Chief Procurement Officer may develop and issue </w:t>
      </w:r>
      <w:proofErr w:type="gramStart"/>
      <w:r w:rsidRPr="00F302DD">
        <w:rPr>
          <w:rFonts w:eastAsia="Times New Roman" w:cs="Times New Roman"/>
        </w:rPr>
        <w:t>procedures which</w:t>
      </w:r>
      <w:proofErr w:type="gramEnd"/>
      <w:r w:rsidRPr="00F302DD">
        <w:rPr>
          <w:rFonts w:eastAsia="Times New Roman" w:cs="Times New Roman"/>
        </w:rPr>
        <w:t xml:space="preserve"> shall be followed by all agencies conducting offer analysis. The responsible procurement officer may request the advice and assistance of other experts to ensure that an appropriate analysis </w:t>
      </w:r>
      <w:proofErr w:type="gramStart"/>
      <w:r w:rsidRPr="00F302DD">
        <w:rPr>
          <w:rFonts w:eastAsia="Times New Roman" w:cs="Times New Roman"/>
        </w:rPr>
        <w:t>is performed</w:t>
      </w:r>
      <w:proofErr w:type="gram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 Analytical techniques include, but are not limited to, the following: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(1) Price analysis is the process of examining and evaluating a proposed price without evaluating its separate cost elements and proposed profit. Examples of price analysis criteria include but are not limited to: (a) price submissions of prospective bidders or </w:t>
      </w:r>
      <w:proofErr w:type="spellStart"/>
      <w:r w:rsidRPr="00F302DD">
        <w:rPr>
          <w:rFonts w:eastAsia="Times New Roman" w:cs="Times New Roman"/>
        </w:rPr>
        <w:t>offerors</w:t>
      </w:r>
      <w:proofErr w:type="spellEnd"/>
      <w:r w:rsidRPr="00F302DD">
        <w:rPr>
          <w:rFonts w:eastAsia="Times New Roman" w:cs="Times New Roman"/>
        </w:rPr>
        <w:t xml:space="preserve"> in the current procurement; (b) prior price quotations and contract prices charged by the bidder, </w:t>
      </w:r>
      <w:proofErr w:type="spellStart"/>
      <w:r w:rsidRPr="00F302DD">
        <w:rPr>
          <w:rFonts w:eastAsia="Times New Roman" w:cs="Times New Roman"/>
        </w:rPr>
        <w:t>offeror</w:t>
      </w:r>
      <w:proofErr w:type="spellEnd"/>
      <w:r w:rsidRPr="00F302DD">
        <w:rPr>
          <w:rFonts w:eastAsia="Times New Roman" w:cs="Times New Roman"/>
        </w:rPr>
        <w:t>, or contractor; (c) prices published in catalogues or price lists; (d) prices available on the open market; and (e) in</w:t>
      </w:r>
      <w:r w:rsidRPr="00F302DD">
        <w:rPr>
          <w:rFonts w:eastAsia="Times New Roman" w:cs="Times New Roman"/>
        </w:rPr>
        <w:noBreakHyphen/>
        <w:t>house estimates of cost. The responsible procurement officer may use various price analysis techniques and procedures to ensure a fair and reasonable price.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Cost analysis is the review and evaluation of any separate cost elements and profit or fee in an </w:t>
      </w:r>
      <w:proofErr w:type="spellStart"/>
      <w:r w:rsidRPr="00F302DD">
        <w:rPr>
          <w:rFonts w:eastAsia="Times New Roman" w:cs="Times New Roman"/>
        </w:rPr>
        <w:t>offeror’s</w:t>
      </w:r>
      <w:proofErr w:type="spellEnd"/>
      <w:r w:rsidRPr="00F302DD">
        <w:rPr>
          <w:rFonts w:eastAsia="Times New Roman" w:cs="Times New Roman"/>
        </w:rPr>
        <w:t xml:space="preserve"> or contractor’s proposal, as needed to determine a fair and reasonable price, and the application of judgment to determine how well the proposed costs represent what the cost of the contract should be, assuming reasonable economy and efficiency. </w:t>
      </w:r>
      <w:proofErr w:type="gramStart"/>
      <w:r w:rsidRPr="00F302DD">
        <w:rPr>
          <w:rFonts w:eastAsia="Times New Roman" w:cs="Times New Roman"/>
        </w:rPr>
        <w:t>Cost analysis includes the appropriate verification of cost or pricing data, and the use of this data to evaluate: (a) specific elements of costs; (b) the necessity for certain costs; (c) the reasonableness of amounts estimated for the necessary costs; (d) the reasonableness of allowances for contingencies; (e) the basis used for allocation of indirect costs; (f) the appropriateness of allocations of particular indirect costs to the proposed contract; and (g) the reasonableness of the total cost or price.</w:t>
      </w:r>
      <w:proofErr w:type="gramEnd"/>
      <w:r w:rsidRPr="00F302DD">
        <w:rPr>
          <w:rFonts w:eastAsia="Times New Roman" w:cs="Times New Roman"/>
        </w:rPr>
        <w:t xml:space="preserve"> The responsible procurement officer may use various cost analysis techniques and procedures to ensure a fair and reasonable price, given the circumstances of the acquisition.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C. Unbalanced pricing. All offers with separately priced line items or subline items </w:t>
      </w:r>
      <w:proofErr w:type="gramStart"/>
      <w:r w:rsidRPr="00F302DD">
        <w:rPr>
          <w:rFonts w:eastAsia="Times New Roman" w:cs="Times New Roman"/>
        </w:rPr>
        <w:t>shall be analyzed</w:t>
      </w:r>
      <w:proofErr w:type="gramEnd"/>
      <w:r w:rsidRPr="00F302DD">
        <w:rPr>
          <w:rFonts w:eastAsia="Times New Roman" w:cs="Times New Roman"/>
        </w:rPr>
        <w:t xml:space="preserve"> to determine if the prices are unbalanced. Unbalanced pricing exists when, despite an acceptable total evaluated price, the price of one or more line items is significantly over or understated as indicated by the application of cost or price analysis techniques. If the responsible procurement officer determines that unbalanced pricing may increase performance risk (e.g., it is so unbalanced as to be tantamount to allowing an advance payment) or could result in payment of unreasonably high prices, she may conclude that the offer is unreasonable as to price.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445.2127. Organizational Conflicts of Interest. [Reserved]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445.2140. Specifications.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 Definitions.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lastRenderedPageBreak/>
        <w:tab/>
        <w:t>(1) “Brand Name Specification” means a specification limited to one or more items by manufacturers</w:t>
      </w:r>
      <w:r w:rsidRPr="00F302DD">
        <w:rPr>
          <w:rFonts w:cs="Times New Roman"/>
        </w:rPr>
        <w:t>’</w:t>
      </w:r>
      <w:r w:rsidRPr="00F302DD">
        <w:t xml:space="preserve"> names or catalogue number.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“Brand Name or Equal Specification” means a specification which uses one or more manufacturer</w:t>
      </w:r>
      <w:r w:rsidRPr="00F302DD">
        <w:rPr>
          <w:rFonts w:cs="Times New Roman"/>
        </w:rPr>
        <w:t>’</w:t>
      </w:r>
      <w:r w:rsidRPr="00F302DD">
        <w:t>s names or catalogue numbers to describe the standard of quality, performance, and other characteristics needed to meet state requirements, and which provides for the submission of equivalent products.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(3) “Qualified Products List” means an approved list of supplies, services, information technology, or construction items described by model or catalogue number, which, prior to competitive solicitation, the State has determined will meet the applicable specification requirements.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(4) “Specification” means any description of the physical, functional, or performance characteristics, or of the nature of a supply, service, information technology, or construction item. A specification includes, as appropriate, requirements for inspecting, testing, or preparing a supply, service or construction item for delivery. Unless the context requires otherwise, the terms “specification” and “purchase description” </w:t>
      </w:r>
      <w:proofErr w:type="gramStart"/>
      <w:r w:rsidRPr="00F302DD">
        <w:t>are used</w:t>
      </w:r>
      <w:proofErr w:type="gramEnd"/>
      <w:r w:rsidRPr="00F302DD">
        <w:t xml:space="preserve"> interchangeably throughout the Regulations.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(5) “Specification for a Common or General Use Item” means a </w:t>
      </w:r>
      <w:proofErr w:type="gramStart"/>
      <w:r w:rsidRPr="00F302DD">
        <w:t>specification which</w:t>
      </w:r>
      <w:proofErr w:type="gramEnd"/>
      <w:r w:rsidRPr="00F302DD">
        <w:t xml:space="preserve"> has been developed and approved for repeated use in procurements.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Issuance of Specifications.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The purpose of a specification is to serve as a basis for obtaining a supply, service, information technology, or construction item adequate and suitable for the State</w:t>
      </w:r>
      <w:r w:rsidRPr="00F302DD">
        <w:rPr>
          <w:rFonts w:cs="Times New Roman"/>
        </w:rPr>
        <w:t>’</w:t>
      </w:r>
      <w:r w:rsidRPr="00F302DD">
        <w:t xml:space="preserve">s needs in a cost effective manner, taking into account, to the extent practicable, the cost of ownership and operation as well as initial acquisition costs. It is the policy of the State that specifications permit maximum practicable competition consistent with this purpose. Specification </w:t>
      </w:r>
      <w:proofErr w:type="gramStart"/>
      <w:r w:rsidRPr="00F302DD">
        <w:t>shall be drafted</w:t>
      </w:r>
      <w:proofErr w:type="gramEnd"/>
      <w:r w:rsidRPr="00F302DD">
        <w:t xml:space="preserve"> with the objective of clearly describing the State</w:t>
      </w:r>
      <w:r w:rsidRPr="00F302DD">
        <w:rPr>
          <w:rFonts w:cs="Times New Roman"/>
        </w:rPr>
        <w:t>’</w:t>
      </w:r>
      <w:r w:rsidRPr="00F302DD">
        <w:t xml:space="preserve">s requirements. All specifications shall be written in a </w:t>
      </w:r>
      <w:proofErr w:type="gramStart"/>
      <w:r w:rsidRPr="00F302DD">
        <w:t>non restrictive</w:t>
      </w:r>
      <w:proofErr w:type="gramEnd"/>
      <w:r w:rsidRPr="00F302DD">
        <w:t xml:space="preserve"> manner as to describe the requirements to be met.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C. Use of Functional or Performance Descriptions.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(1) Specifications </w:t>
      </w:r>
      <w:proofErr w:type="gramStart"/>
      <w:r w:rsidRPr="00F302DD">
        <w:rPr>
          <w:rFonts w:eastAsia="Times New Roman" w:cs="Times New Roman"/>
        </w:rPr>
        <w:t>shall, to the extent practicable, emphasize</w:t>
      </w:r>
      <w:proofErr w:type="gramEnd"/>
      <w:r w:rsidRPr="00F302DD">
        <w:rPr>
          <w:rFonts w:eastAsia="Times New Roman" w:cs="Times New Roman"/>
        </w:rPr>
        <w:t xml:space="preserve"> functional or performance criteria while limiting design or other detailed physical descriptions to those necessary to meet the needs of the State. To facilitate the use of such criteria, using agencies shall endeavor to include as a part of their purchase requisitions the principal functional or performance needs to </w:t>
      </w:r>
      <w:proofErr w:type="gramStart"/>
      <w:r w:rsidRPr="00F302DD">
        <w:rPr>
          <w:rFonts w:eastAsia="Times New Roman" w:cs="Times New Roman"/>
        </w:rPr>
        <w:t>be met</w:t>
      </w:r>
      <w:proofErr w:type="gramEnd"/>
      <w:r w:rsidRPr="00F302DD">
        <w:rPr>
          <w:rFonts w:eastAsia="Times New Roman" w:cs="Times New Roman"/>
        </w:rPr>
        <w:t>. It is recognized, however, that the preference for use of functional or performance specifications is primarily applicable to the procurement of supplies, services, and information technology. Such preference is often not practicable in construction, apart from the procurement of supply type items for a construction project.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(2) Brand Name or Equal Specifications. </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 xml:space="preserve">(a) Brand name or equal specifications shall include a description of the particular design, functional, or performance </w:t>
      </w:r>
      <w:proofErr w:type="gramStart"/>
      <w:r w:rsidRPr="00F302DD">
        <w:rPr>
          <w:rFonts w:eastAsia="Times New Roman" w:cs="Times New Roman"/>
        </w:rPr>
        <w:t>characteristics which</w:t>
      </w:r>
      <w:proofErr w:type="gramEnd"/>
      <w:r w:rsidRPr="00F302DD">
        <w:rPr>
          <w:rFonts w:eastAsia="Times New Roman" w:cs="Times New Roman"/>
        </w:rPr>
        <w:t xml:space="preserve"> are required.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r>
      <w:r w:rsidRPr="00F302DD">
        <w:rPr>
          <w:rFonts w:eastAsia="Times New Roman" w:cs="Times New Roman"/>
        </w:rPr>
        <w:tab/>
        <w:t xml:space="preserve">(b) Where a brand name or equal specification is used in a solicitation, the solicitation shall contain explanatory language that the use of a brand name is </w:t>
      </w:r>
      <w:proofErr w:type="gramStart"/>
      <w:r w:rsidRPr="00F302DD">
        <w:rPr>
          <w:rFonts w:eastAsia="Times New Roman" w:cs="Times New Roman"/>
        </w:rPr>
        <w:t>for the purpose of</w:t>
      </w:r>
      <w:proofErr w:type="gramEnd"/>
      <w:r w:rsidRPr="00F302DD">
        <w:rPr>
          <w:rFonts w:eastAsia="Times New Roman" w:cs="Times New Roman"/>
        </w:rPr>
        <w:t xml:space="preserve"> describing the standard of quality, performance, and characteristics desired and is not intended to limit or restrict competition.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D. Preference for Commercially Available Products.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It is the general policy of this State to procure standard commercial products whenever practicable. In developing specifications, accepted commercial standards </w:t>
      </w:r>
      <w:proofErr w:type="gramStart"/>
      <w:r w:rsidRPr="00F302DD">
        <w:t>shall be used</w:t>
      </w:r>
      <w:proofErr w:type="gramEnd"/>
      <w:r w:rsidRPr="00F302DD">
        <w:t xml:space="preserve"> and unique requirements shall be avoided, to the extent practicable.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445.2152. Leases, Lease/Payment, Installment Purchase, and Rental of Personal Property.</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 Justification. A governmental body proposing to enter into an agreement other than an outright purchase is responsible for the justification of such action. Lease, lease/purchase, installment purchase, or rental agreements are subject to the procedures of the Procurement Code and these Regulations.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 xml:space="preserve">B. Procedures. Upon written justification by the procurement officer of the governmental body of such alternate method, the following procedures </w:t>
      </w:r>
      <w:proofErr w:type="gramStart"/>
      <w:r w:rsidRPr="00F302DD">
        <w:rPr>
          <w:rFonts w:eastAsia="Times New Roman" w:cs="Times New Roman"/>
        </w:rPr>
        <w:t>will be followed</w:t>
      </w:r>
      <w:proofErr w:type="gramEnd"/>
      <w:r w:rsidRPr="00F302DD">
        <w:rPr>
          <w:rFonts w:eastAsia="Times New Roman" w:cs="Times New Roman"/>
        </w:rPr>
        <w: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b/>
        <w:t xml:space="preserve">(1) The State of South Carolina Standard Equipment Agreement will be used in all cases unless </w:t>
      </w:r>
      <w:proofErr w:type="gramStart"/>
      <w:r w:rsidRPr="00F302DD">
        <w:rPr>
          <w:rFonts w:eastAsia="Times New Roman" w:cs="Times New Roman"/>
        </w:rPr>
        <w:t>modifications are approved by the</w:t>
      </w:r>
      <w:r w:rsidR="00F302DD">
        <w:rPr>
          <w:rFonts w:eastAsia="Times New Roman" w:cs="Times New Roman"/>
        </w:rPr>
        <w:t xml:space="preserve"> </w:t>
      </w:r>
      <w:r w:rsidRPr="00F302DD">
        <w:rPr>
          <w:rFonts w:eastAsia="Times New Roman" w:cs="Times New Roman"/>
        </w:rPr>
        <w:t>Director of the Division of Procurement Services or his designee</w:t>
      </w:r>
      <w:proofErr w:type="gramEnd"/>
      <w:r w:rsidRPr="00F302DD">
        <w:rPr>
          <w:rFonts w:eastAsia="Times New Roman" w:cs="Times New Roman"/>
        </w:rPr>
        <w:t xml:space="preserve">. A purchasing agency may enter into an agreement for the rental of equipment without using the Standard </w:t>
      </w:r>
      <w:r w:rsidRPr="00F302DD">
        <w:rPr>
          <w:rFonts w:eastAsia="Times New Roman" w:cs="Times New Roman"/>
        </w:rPr>
        <w:lastRenderedPageBreak/>
        <w:t>Equipment Agreement when the agreement has a total potential value of fifteen thousand dollars or less or the agreement does not exceed ninety days in duration.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(2) Installment purchases will require the governmental body to submit both a justification and purchase requisition to the appropriate chief procurement officer or his designee for processing.</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(3) All lease/purchase and installment sales contracts must contain an explicitly stated rate of interest to </w:t>
      </w:r>
      <w:proofErr w:type="gramStart"/>
      <w:r w:rsidRPr="00F302DD">
        <w:t>be incurred</w:t>
      </w:r>
      <w:proofErr w:type="gramEnd"/>
      <w:r w:rsidRPr="00F302DD">
        <w:t xml:space="preserve"> by the State under the contract.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445.2180. Assignment, Novation, and Change of Name.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“Novation agreement” is a contractual amendment by which the State recognizes a successor in interest to a State contract as provided in this regulation. The successor in interest assumes all the obligations under the contract and the transferor, when still in existence, typically guarantees the performance of the contract by the transferee.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B. No Assignment.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No State contract is transferable, or otherwise assignable, without the written consent of the Chief Procurement Officer, the head of a purchasing agency, or the designee of either; provided, however, that a contractor may assign monies receivable under a contract after due notice from the contractor to the State.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C. Recognition of a Successor in Interest; Novation.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When in the best interest of the State, a successor in interest </w:t>
      </w:r>
      <w:proofErr w:type="gramStart"/>
      <w:r w:rsidRPr="00F302DD">
        <w:t>may be recognized</w:t>
      </w:r>
      <w:proofErr w:type="gramEnd"/>
      <w:r w:rsidRPr="00F302DD">
        <w:t xml:space="preserve"> in a novation agreement in which the transferor and the transferee shall agree that: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(1) </w:t>
      </w:r>
      <w:proofErr w:type="gramStart"/>
      <w:r w:rsidRPr="00F302DD">
        <w:t>the</w:t>
      </w:r>
      <w:proofErr w:type="gramEnd"/>
      <w:r w:rsidRPr="00F302DD">
        <w:t xml:space="preserve"> transferee assumes all of the transferor</w:t>
      </w:r>
      <w:r w:rsidRPr="00F302DD">
        <w:rPr>
          <w:rFonts w:cs="Times New Roman"/>
        </w:rPr>
        <w:t>’</w:t>
      </w:r>
      <w:r w:rsidRPr="00F302DD">
        <w:t>s obligations;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(2) </w:t>
      </w:r>
      <w:proofErr w:type="gramStart"/>
      <w:r w:rsidRPr="00F302DD">
        <w:t>the</w:t>
      </w:r>
      <w:proofErr w:type="gramEnd"/>
      <w:r w:rsidRPr="00F302DD">
        <w:t xml:space="preserve"> transferor waives all rights under the contract as against the State; and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t xml:space="preserve">(3) </w:t>
      </w:r>
      <w:proofErr w:type="gramStart"/>
      <w:r w:rsidRPr="00F302DD">
        <w:t>unless</w:t>
      </w:r>
      <w:proofErr w:type="gramEnd"/>
      <w:r w:rsidRPr="00F302DD">
        <w:t xml:space="preserve"> the transferor guarantees performance of the contract by the transferee, the transferee shall, if required, furnish a satisfactory performance bond.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D. Change of Name.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F302DD">
        <w:t>When a contractor requests to change the name in which it holds a contract with the State, the procurement officer responsible for the contract may, upon receipt of a document indicating such change of name (for example, an amendment to the articles of incorporation of the corporation), enter into an agreement with the requesting contractor to effect such a change of name.</w:t>
      </w:r>
      <w:proofErr w:type="gramEnd"/>
      <w:r w:rsidRPr="00F302DD">
        <w:t xml:space="preserve"> The agreement changing the name shall specifically indicate that no other terms and conditions of the contract are thereby changed.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19</w:t>
      </w:r>
      <w:r w:rsidRPr="00F302DD">
        <w:rPr>
          <w:rFonts w:eastAsia="Times New Roman" w:cs="Times New Roman"/>
        </w:rPr>
        <w:noBreakHyphen/>
        <w:t>445.3000. School District Procurement Codes; Model.</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F302DD">
        <w:rPr>
          <w:rFonts w:eastAsia="Times New Roman" w:cs="Times New Roman"/>
        </w:rPr>
        <w:t>A. Application.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gramStart"/>
      <w:r w:rsidRPr="00F302DD">
        <w:rPr>
          <w:rFonts w:eastAsia="Times New Roman" w:cs="Times New Roman"/>
        </w:rPr>
        <w:t>Under Section 11</w:t>
      </w:r>
      <w:r w:rsidRPr="00F302DD">
        <w:rPr>
          <w:rFonts w:eastAsia="Times New Roman" w:cs="Times New Roman"/>
        </w:rPr>
        <w:noBreakHyphen/>
        <w:t>35</w:t>
      </w:r>
      <w:r w:rsidRPr="00F302DD">
        <w:rPr>
          <w:rFonts w:eastAsia="Times New Roman" w:cs="Times New Roman"/>
        </w:rPr>
        <w:noBreakHyphen/>
        <w:t>70, a school district is exempt from the South Carolina Consolidated Procurement Code (except for a procurement audit) if the district has its own procurement code which is, in the written opinion of the</w:t>
      </w:r>
      <w:r w:rsidR="00F302DD">
        <w:rPr>
          <w:rFonts w:eastAsia="Times New Roman" w:cs="Times New Roman"/>
        </w:rPr>
        <w:t xml:space="preserve"> </w:t>
      </w:r>
      <w:r w:rsidRPr="00F302DD">
        <w:rPr>
          <w:rFonts w:eastAsia="Times New Roman" w:cs="Times New Roman"/>
        </w:rPr>
        <w:t>Division of Procurement Services of the State Fiscal Accountability Authority, substantially similar to the provisions of the Consolidated Procurement Code and regulations in effect at the time the opinion is issued.</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 Delegation.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The authority and responsibilities under Section 11</w:t>
      </w:r>
      <w:r w:rsidRPr="00F302DD">
        <w:noBreakHyphen/>
        <w:t>35</w:t>
      </w:r>
      <w:r w:rsidRPr="00F302DD">
        <w:noBreakHyphen/>
        <w:t xml:space="preserve">70 </w:t>
      </w:r>
      <w:proofErr w:type="gramStart"/>
      <w:r w:rsidRPr="00F302DD">
        <w:t>are hereby delegated</w:t>
      </w:r>
      <w:proofErr w:type="gramEnd"/>
      <w:r w:rsidRPr="00F302DD">
        <w:t xml:space="preserve"> to the Materials Management Officer.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C. Substantially Similar.</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 xml:space="preserve">To qualify for approval, a district code should largely mirror, but need not be identical to, the Consolidated Procurement Code. </w:t>
      </w:r>
      <w:proofErr w:type="gramStart"/>
      <w:r w:rsidRPr="00F302DD">
        <w:t>Because a district code needs only to be substantially similar to the consolidated procurement code and regulations, a district code may accommodate the differing context of school districts (e.g., differences between state government and local school district operations, including size, purchasing staff resources, volume and type of procurements, and structure of its governing body and executive hierarchy) as long as it preserves the sound procurement policies and practices underlying the rules found in the consolidated procurement code and regulations.</w:t>
      </w:r>
      <w:proofErr w:type="gramEnd"/>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D. Definitions.</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lastRenderedPageBreak/>
        <w:t>Covered District means a school district subject to the requirements of Section 11</w:t>
      </w:r>
      <w:r w:rsidRPr="00F302DD">
        <w:noBreakHyphen/>
        <w:t>35</w:t>
      </w:r>
      <w:r w:rsidRPr="00F302DD">
        <w:noBreakHyphen/>
        <w:t>70. Model code means a model school district procurement code and any subsequent modifications to the model code, including instructions regarding how each district may customize the model code to an individual district</w:t>
      </w:r>
      <w:r w:rsidRPr="00F302DD">
        <w:rPr>
          <w:rFonts w:cs="Times New Roman"/>
        </w:rPr>
        <w:t>’</w:t>
      </w:r>
      <w:r w:rsidRPr="00F302DD">
        <w:t>s organizational structure.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E. Guidelines; Model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By requiring a written opinion, Section 11</w:t>
      </w:r>
      <w:r w:rsidRPr="00F302DD">
        <w:noBreakHyphen/>
        <w:t>35</w:t>
      </w:r>
      <w:r w:rsidRPr="00F302DD">
        <w:noBreakHyphen/>
        <w:t xml:space="preserve">70 provides for an exercise of judgment. The best interest of the state </w:t>
      </w:r>
      <w:proofErr w:type="gramStart"/>
      <w:r w:rsidRPr="00F302DD">
        <w:t>is served</w:t>
      </w:r>
      <w:proofErr w:type="gramEnd"/>
      <w:r w:rsidRPr="00F302DD">
        <w:t xml:space="preserve"> by exercising this judgment in a consistent manner. Accordingly, the Materials Management Office may publish guidance regarding its exercise of this judgment, including publication of a model code. In developing a model code, the Materials Management Officer should consult with all covered districts and the State Department of Education. Any model should be designed to serve and comply with the purposes and policies enumerated in Section 11</w:t>
      </w:r>
      <w:r w:rsidRPr="00F302DD">
        <w:noBreakHyphen/>
        <w:t>35</w:t>
      </w:r>
      <w:r w:rsidRPr="00F302DD">
        <w:noBreakHyphen/>
        <w:t>20 in the specific context of local school district operations, with due regard for minimizing administrative costs of compliance with the model code. Prior to publishing a model code, the Materials Management Officer must determine in writing that the model code is substantially similar to the provisions of the South Carolina Consolidated Procurement Code and these procurement regulations. Any school district may adopt the model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F. Duration of Written Opinion.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 written opinion issued pursuant to Section 11</w:t>
      </w:r>
      <w:r w:rsidRPr="00F302DD">
        <w:noBreakHyphen/>
        <w:t>35</w:t>
      </w:r>
      <w:r w:rsidRPr="00F302DD">
        <w:noBreakHyphen/>
        <w:t>70 remains valid for a covered district</w:t>
      </w:r>
      <w:r w:rsidRPr="00F302DD">
        <w:rPr>
          <w:rFonts w:cs="Times New Roman"/>
        </w:rPr>
        <w:t>’</w:t>
      </w:r>
      <w:r w:rsidRPr="00F302DD">
        <w:t>s procurement code until the covered district seeks and receives a written opinion for modifications to its procurement code.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G. Effect of Adoption.</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 procurement code adopted by a school district in accordance with all applicable law shall have the full force and effect of law.</w:t>
      </w:r>
    </w:p>
    <w:p w:rsidR="007E1E96" w:rsidRPr="007E1E96" w:rsidRDefault="007E1E96"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02DD">
        <w:rPr>
          <w:b/>
        </w:rPr>
        <w:t>Fiscal Impact Statement:</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3A" w:rsidRPr="00F302DD" w:rsidRDefault="0075653A" w:rsidP="00BE0B2F">
      <w:pPr>
        <w:autoSpaceDE w:val="0"/>
        <w:autoSpaceDN w:val="0"/>
        <w:adjustRightInd w:val="0"/>
        <w:jc w:val="left"/>
        <w:rPr>
          <w:rFonts w:cs="Times New Roman"/>
        </w:rPr>
      </w:pPr>
      <w:r w:rsidRPr="00F302DD">
        <w:tab/>
      </w:r>
      <w:r w:rsidRPr="00F302DD">
        <w:rPr>
          <w:rFonts w:cs="Times New Roman"/>
        </w:rPr>
        <w:t xml:space="preserve">No additional state funding </w:t>
      </w:r>
      <w:proofErr w:type="gramStart"/>
      <w:r w:rsidRPr="00F302DD">
        <w:rPr>
          <w:rFonts w:cs="Times New Roman"/>
        </w:rPr>
        <w:t>is requested</w:t>
      </w:r>
      <w:proofErr w:type="gramEnd"/>
      <w:r w:rsidRPr="00F302DD">
        <w:rPr>
          <w:rFonts w:cs="Times New Roman"/>
        </w:rPr>
        <w:t>. The State Budget and Control Board estimates that no</w:t>
      </w:r>
    </w:p>
    <w:p w:rsidR="0075653A" w:rsidRPr="00F302DD" w:rsidRDefault="0075653A" w:rsidP="00BE0B2F">
      <w:pPr>
        <w:autoSpaceDE w:val="0"/>
        <w:autoSpaceDN w:val="0"/>
        <w:adjustRightInd w:val="0"/>
        <w:jc w:val="left"/>
        <w:rPr>
          <w:rFonts w:cs="Times New Roman"/>
        </w:rPr>
      </w:pPr>
      <w:proofErr w:type="gramStart"/>
      <w:r w:rsidRPr="00F302DD">
        <w:rPr>
          <w:rFonts w:cs="Times New Roman"/>
        </w:rPr>
        <w:t>additional</w:t>
      </w:r>
      <w:proofErr w:type="gramEnd"/>
      <w:r w:rsidRPr="00F302DD">
        <w:rPr>
          <w:rFonts w:cs="Times New Roman"/>
        </w:rPr>
        <w:t xml:space="preserve"> costs will be incurred by the State and its political subdivisions in complying with the proposed</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roofErr w:type="gramStart"/>
      <w:r w:rsidRPr="00F302DD">
        <w:rPr>
          <w:rFonts w:cs="Times New Roman"/>
        </w:rPr>
        <w:t>revisions</w:t>
      </w:r>
      <w:proofErr w:type="gramEnd"/>
      <w:r w:rsidRPr="00F302DD">
        <w:rPr>
          <w:rFonts w:cs="Times New Roman"/>
        </w:rPr>
        <w:t xml:space="preserve"> to Regulation 19-445.</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02DD">
        <w:rPr>
          <w:b/>
        </w:rPr>
        <w:t>Statement of Rationale:</w:t>
      </w: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3A" w:rsidRPr="00F302DD" w:rsidRDefault="0075653A" w:rsidP="00BE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02DD">
        <w:tab/>
      </w:r>
      <w:r w:rsidRPr="00F302DD">
        <w:rPr>
          <w:rFonts w:cs="Times New Roman"/>
        </w:rPr>
        <w:t xml:space="preserve">The Code expressly contemplates the continued development of explicit and thoroughly considered procurement policies and practices. The proposed changes </w:t>
      </w:r>
      <w:proofErr w:type="gramStart"/>
      <w:r w:rsidRPr="00F302DD">
        <w:rPr>
          <w:rFonts w:cs="Times New Roman"/>
        </w:rPr>
        <w:t>are needed</w:t>
      </w:r>
      <w:proofErr w:type="gramEnd"/>
      <w:r w:rsidRPr="00F302DD">
        <w:rPr>
          <w:rFonts w:cs="Times New Roman"/>
        </w:rPr>
        <w:t xml:space="preserve"> to accommodate developments in the law and in best practices for government procurement, and to further consolidate, clarify, and modernize the law governing procurement in this State. S.C. Code Section 11</w:t>
      </w:r>
      <w:r w:rsidRPr="00F302DD">
        <w:rPr>
          <w:rFonts w:cs="Times New Roman"/>
        </w:rPr>
        <w:noBreakHyphen/>
        <w:t>35</w:t>
      </w:r>
      <w:r w:rsidRPr="00F302DD">
        <w:rPr>
          <w:rFonts w:cs="Times New Roman"/>
        </w:rPr>
        <w:noBreakHyphen/>
      </w:r>
      <w:proofErr w:type="gramStart"/>
      <w:r w:rsidRPr="00F302DD">
        <w:rPr>
          <w:rFonts w:cs="Times New Roman"/>
        </w:rPr>
        <w:t>20(</w:t>
      </w:r>
      <w:proofErr w:type="gramEnd"/>
      <w:r w:rsidRPr="00F302DD">
        <w:rPr>
          <w:rFonts w:cs="Times New Roman"/>
        </w:rPr>
        <w:t>d).</w:t>
      </w:r>
    </w:p>
    <w:sectPr w:rsidR="0075653A" w:rsidRPr="00F302DD" w:rsidSect="007F6E6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96" w:rsidRDefault="007E1E96" w:rsidP="007F6E62">
      <w:r>
        <w:separator/>
      </w:r>
    </w:p>
  </w:endnote>
  <w:endnote w:type="continuationSeparator" w:id="0">
    <w:p w:rsidR="007E1E96" w:rsidRDefault="007E1E96" w:rsidP="007F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559529"/>
      <w:docPartObj>
        <w:docPartGallery w:val="Page Numbers (Bottom of Page)"/>
        <w:docPartUnique/>
      </w:docPartObj>
    </w:sdtPr>
    <w:sdtEndPr>
      <w:rPr>
        <w:noProof/>
      </w:rPr>
    </w:sdtEndPr>
    <w:sdtContent>
      <w:p w:rsidR="007E1E96" w:rsidRDefault="007E1E96">
        <w:pPr>
          <w:pStyle w:val="Footer"/>
          <w:jc w:val="center"/>
        </w:pPr>
        <w:r>
          <w:fldChar w:fldCharType="begin"/>
        </w:r>
        <w:r>
          <w:instrText xml:space="preserve"> PAGE   \* MERGEFORMAT </w:instrText>
        </w:r>
        <w:r>
          <w:fldChar w:fldCharType="separate"/>
        </w:r>
        <w:r w:rsidR="00A40BEE">
          <w:rPr>
            <w:noProof/>
          </w:rPr>
          <w:t>1</w:t>
        </w:r>
        <w:r>
          <w:rPr>
            <w:noProof/>
          </w:rPr>
          <w:fldChar w:fldCharType="end"/>
        </w:r>
      </w:p>
    </w:sdtContent>
  </w:sdt>
  <w:p w:rsidR="007E1E96" w:rsidRDefault="007E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96" w:rsidRDefault="007E1E96" w:rsidP="007F6E62">
      <w:r>
        <w:separator/>
      </w:r>
    </w:p>
  </w:footnote>
  <w:footnote w:type="continuationSeparator" w:id="0">
    <w:p w:rsidR="007E1E96" w:rsidRDefault="007E1E96" w:rsidP="007F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9D0"/>
    <w:multiLevelType w:val="multilevel"/>
    <w:tmpl w:val="DB90A5A4"/>
    <w:lvl w:ilvl="0">
      <w:start w:val="1"/>
      <w:numFmt w:val="upperRoman"/>
      <w:lvlText w:val="%1."/>
      <w:lvlJc w:val="left"/>
      <w:pPr>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550206CD"/>
    <w:multiLevelType w:val="multilevel"/>
    <w:tmpl w:val="A23C8A0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57257CE9"/>
    <w:multiLevelType w:val="multilevel"/>
    <w:tmpl w:val="ABC2C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A2"/>
    <w:rsid w:val="000B567D"/>
    <w:rsid w:val="00165C4B"/>
    <w:rsid w:val="001849AB"/>
    <w:rsid w:val="00337472"/>
    <w:rsid w:val="00381DF2"/>
    <w:rsid w:val="003A36CA"/>
    <w:rsid w:val="003E4FB5"/>
    <w:rsid w:val="00402788"/>
    <w:rsid w:val="005A3311"/>
    <w:rsid w:val="0060475B"/>
    <w:rsid w:val="00631CB5"/>
    <w:rsid w:val="0068175D"/>
    <w:rsid w:val="006A296F"/>
    <w:rsid w:val="0075653A"/>
    <w:rsid w:val="007E1E96"/>
    <w:rsid w:val="007F6E62"/>
    <w:rsid w:val="00A220E4"/>
    <w:rsid w:val="00A40BEE"/>
    <w:rsid w:val="00A52663"/>
    <w:rsid w:val="00A84CDB"/>
    <w:rsid w:val="00BE0B2F"/>
    <w:rsid w:val="00C354CC"/>
    <w:rsid w:val="00EB4A7A"/>
    <w:rsid w:val="00F302DD"/>
    <w:rsid w:val="00FA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B0FE"/>
  <w15:chartTrackingRefBased/>
  <w15:docId w15:val="{2EA23C03-71D1-4475-9EC2-77C98045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62"/>
    <w:pPr>
      <w:jc w:val="both"/>
    </w:pPr>
  </w:style>
  <w:style w:type="paragraph" w:styleId="Heading1">
    <w:name w:val="heading 1"/>
    <w:basedOn w:val="Normal"/>
    <w:next w:val="Normal"/>
    <w:link w:val="Heading1Char"/>
    <w:uiPriority w:val="1"/>
    <w:qFormat/>
    <w:rsid w:val="00FA56A2"/>
    <w:pPr>
      <w:keepNext/>
      <w:keepLines/>
      <w:numPr>
        <w:numId w:val="3"/>
      </w:numPr>
      <w:spacing w:before="120" w:after="240"/>
      <w:contextualSpacing/>
      <w:outlineLvl w:val="0"/>
    </w:pPr>
    <w:rPr>
      <w:rFonts w:eastAsiaTheme="majorEastAsia" w:cstheme="majorBidi"/>
      <w:b/>
      <w:bCs/>
      <w:caps/>
      <w:spacing w:val="4"/>
      <w:szCs w:val="28"/>
    </w:rPr>
  </w:style>
  <w:style w:type="paragraph" w:styleId="Heading2">
    <w:name w:val="heading 2"/>
    <w:basedOn w:val="Normal"/>
    <w:next w:val="Normal"/>
    <w:link w:val="Heading2Char"/>
    <w:unhideWhenUsed/>
    <w:qFormat/>
    <w:rsid w:val="00FA56A2"/>
    <w:pPr>
      <w:numPr>
        <w:ilvl w:val="1"/>
        <w:numId w:val="3"/>
      </w:numPr>
      <w:spacing w:after="24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FA56A2"/>
    <w:pPr>
      <w:keepNext/>
      <w:keepLines/>
      <w:numPr>
        <w:ilvl w:val="2"/>
        <w:numId w:val="3"/>
      </w:numPr>
      <w:spacing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FA56A2"/>
    <w:pPr>
      <w:keepNext/>
      <w:keepLines/>
      <w:numPr>
        <w:ilvl w:val="3"/>
        <w:numId w:val="3"/>
      </w:numPr>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A56A2"/>
    <w:pPr>
      <w:keepNext/>
      <w:keepLines/>
      <w:numPr>
        <w:ilvl w:val="4"/>
        <w:numId w:val="3"/>
      </w:numPr>
      <w:spacing w:before="120"/>
      <w:outlineLvl w:val="4"/>
    </w:pPr>
    <w:rPr>
      <w:rFonts w:asciiTheme="majorHAnsi" w:eastAsiaTheme="majorEastAsia" w:hAnsiTheme="majorHAnsi" w:cstheme="majorBidi"/>
      <w:b/>
      <w:bCs/>
      <w:szCs w:val="24"/>
    </w:rPr>
  </w:style>
  <w:style w:type="paragraph" w:styleId="Heading6">
    <w:name w:val="heading 6"/>
    <w:basedOn w:val="Normal"/>
    <w:next w:val="Normal"/>
    <w:link w:val="Heading6Char"/>
    <w:uiPriority w:val="9"/>
    <w:semiHidden/>
    <w:unhideWhenUsed/>
    <w:qFormat/>
    <w:rsid w:val="00FA56A2"/>
    <w:pPr>
      <w:keepNext/>
      <w:keepLines/>
      <w:numPr>
        <w:ilvl w:val="5"/>
        <w:numId w:val="3"/>
      </w:numPr>
      <w:spacing w:before="120"/>
      <w:outlineLvl w:val="5"/>
    </w:pPr>
    <w:rPr>
      <w:rFonts w:asciiTheme="majorHAnsi" w:eastAsiaTheme="majorEastAsia" w:hAnsiTheme="majorHAnsi" w:cstheme="majorBidi"/>
      <w:b/>
      <w:bCs/>
      <w:i/>
      <w:iCs/>
      <w:szCs w:val="24"/>
    </w:rPr>
  </w:style>
  <w:style w:type="paragraph" w:styleId="Heading7">
    <w:name w:val="heading 7"/>
    <w:basedOn w:val="Normal"/>
    <w:next w:val="Normal"/>
    <w:link w:val="Heading7Char"/>
    <w:uiPriority w:val="9"/>
    <w:semiHidden/>
    <w:unhideWhenUsed/>
    <w:qFormat/>
    <w:rsid w:val="00FA56A2"/>
    <w:pPr>
      <w:keepNext/>
      <w:keepLines/>
      <w:numPr>
        <w:ilvl w:val="6"/>
        <w:numId w:val="3"/>
      </w:numPr>
      <w:spacing w:before="120"/>
      <w:outlineLvl w:val="6"/>
    </w:pPr>
    <w:rPr>
      <w:i/>
      <w:iCs/>
      <w:szCs w:val="24"/>
    </w:rPr>
  </w:style>
  <w:style w:type="paragraph" w:styleId="Heading8">
    <w:name w:val="heading 8"/>
    <w:basedOn w:val="Normal"/>
    <w:next w:val="Normal"/>
    <w:link w:val="Heading8Char"/>
    <w:uiPriority w:val="9"/>
    <w:semiHidden/>
    <w:unhideWhenUsed/>
    <w:qFormat/>
    <w:rsid w:val="00FA56A2"/>
    <w:pPr>
      <w:keepNext/>
      <w:keepLines/>
      <w:numPr>
        <w:ilvl w:val="7"/>
        <w:numId w:val="3"/>
      </w:numPr>
      <w:spacing w:before="120"/>
      <w:outlineLvl w:val="7"/>
    </w:pPr>
    <w:rPr>
      <w:b/>
      <w:bCs/>
      <w:szCs w:val="24"/>
    </w:rPr>
  </w:style>
  <w:style w:type="paragraph" w:styleId="Heading9">
    <w:name w:val="heading 9"/>
    <w:basedOn w:val="Normal"/>
    <w:next w:val="Normal"/>
    <w:link w:val="Heading9Char"/>
    <w:uiPriority w:val="9"/>
    <w:semiHidden/>
    <w:unhideWhenUsed/>
    <w:qFormat/>
    <w:rsid w:val="00FA56A2"/>
    <w:pPr>
      <w:keepNext/>
      <w:keepLines/>
      <w:numPr>
        <w:ilvl w:val="8"/>
        <w:numId w:val="3"/>
      </w:numPr>
      <w:spacing w:before="120"/>
      <w:outlineLvl w:val="8"/>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56A2"/>
    <w:rPr>
      <w:rFonts w:eastAsiaTheme="majorEastAsia" w:cstheme="majorBidi"/>
      <w:b/>
      <w:bCs/>
      <w:caps/>
      <w:spacing w:val="4"/>
      <w:szCs w:val="28"/>
    </w:rPr>
  </w:style>
  <w:style w:type="character" w:customStyle="1" w:styleId="Heading2Char">
    <w:name w:val="Heading 2 Char"/>
    <w:basedOn w:val="DefaultParagraphFont"/>
    <w:link w:val="Heading2"/>
    <w:rsid w:val="00FA56A2"/>
    <w:rPr>
      <w:rFonts w:eastAsiaTheme="majorEastAsia" w:cstheme="majorBidi"/>
      <w:bCs/>
      <w:szCs w:val="26"/>
    </w:rPr>
  </w:style>
  <w:style w:type="character" w:customStyle="1" w:styleId="Heading3Char">
    <w:name w:val="Heading 3 Char"/>
    <w:basedOn w:val="DefaultParagraphFont"/>
    <w:link w:val="Heading3"/>
    <w:uiPriority w:val="9"/>
    <w:rsid w:val="00FA56A2"/>
    <w:rPr>
      <w:rFonts w:eastAsiaTheme="majorEastAsia" w:cstheme="majorBidi"/>
      <w:szCs w:val="24"/>
    </w:rPr>
  </w:style>
  <w:style w:type="character" w:customStyle="1" w:styleId="Heading4Char">
    <w:name w:val="Heading 4 Char"/>
    <w:basedOn w:val="DefaultParagraphFont"/>
    <w:link w:val="Heading4"/>
    <w:uiPriority w:val="9"/>
    <w:semiHidden/>
    <w:rsid w:val="00FA56A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A56A2"/>
    <w:rPr>
      <w:rFonts w:asciiTheme="majorHAnsi" w:eastAsiaTheme="majorEastAsia" w:hAnsiTheme="majorHAnsi" w:cstheme="majorBidi"/>
      <w:b/>
      <w:bCs/>
      <w:szCs w:val="24"/>
    </w:rPr>
  </w:style>
  <w:style w:type="character" w:customStyle="1" w:styleId="Heading6Char">
    <w:name w:val="Heading 6 Char"/>
    <w:basedOn w:val="DefaultParagraphFont"/>
    <w:link w:val="Heading6"/>
    <w:uiPriority w:val="9"/>
    <w:semiHidden/>
    <w:rsid w:val="00FA56A2"/>
    <w:rPr>
      <w:rFonts w:asciiTheme="majorHAnsi" w:eastAsiaTheme="majorEastAsia" w:hAnsiTheme="majorHAnsi" w:cstheme="majorBidi"/>
      <w:b/>
      <w:bCs/>
      <w:i/>
      <w:iCs/>
      <w:szCs w:val="24"/>
    </w:rPr>
  </w:style>
  <w:style w:type="character" w:customStyle="1" w:styleId="Heading7Char">
    <w:name w:val="Heading 7 Char"/>
    <w:basedOn w:val="DefaultParagraphFont"/>
    <w:link w:val="Heading7"/>
    <w:uiPriority w:val="9"/>
    <w:semiHidden/>
    <w:rsid w:val="00FA56A2"/>
    <w:rPr>
      <w:i/>
      <w:iCs/>
      <w:szCs w:val="24"/>
    </w:rPr>
  </w:style>
  <w:style w:type="character" w:customStyle="1" w:styleId="Heading8Char">
    <w:name w:val="Heading 8 Char"/>
    <w:basedOn w:val="DefaultParagraphFont"/>
    <w:link w:val="Heading8"/>
    <w:uiPriority w:val="9"/>
    <w:semiHidden/>
    <w:rsid w:val="00FA56A2"/>
    <w:rPr>
      <w:b/>
      <w:bCs/>
      <w:szCs w:val="24"/>
    </w:rPr>
  </w:style>
  <w:style w:type="character" w:customStyle="1" w:styleId="Heading9Char">
    <w:name w:val="Heading 9 Char"/>
    <w:basedOn w:val="DefaultParagraphFont"/>
    <w:link w:val="Heading9"/>
    <w:uiPriority w:val="9"/>
    <w:semiHidden/>
    <w:rsid w:val="00FA56A2"/>
    <w:rPr>
      <w:i/>
      <w:iCs/>
      <w:szCs w:val="24"/>
    </w:rPr>
  </w:style>
  <w:style w:type="paragraph" w:styleId="Quote">
    <w:name w:val="Quote"/>
    <w:basedOn w:val="Normal"/>
    <w:next w:val="Normal"/>
    <w:link w:val="QuoteChar"/>
    <w:uiPriority w:val="29"/>
    <w:qFormat/>
    <w:rsid w:val="00FA56A2"/>
    <w:pPr>
      <w:spacing w:after="240"/>
      <w:ind w:left="720" w:right="720"/>
    </w:pPr>
    <w:rPr>
      <w:rFonts w:asciiTheme="minorHAnsi" w:eastAsiaTheme="majorEastAsia" w:hAnsiTheme="minorHAnsi" w:cstheme="majorBidi"/>
      <w:iCs/>
      <w:szCs w:val="24"/>
    </w:rPr>
  </w:style>
  <w:style w:type="character" w:customStyle="1" w:styleId="QuoteChar">
    <w:name w:val="Quote Char"/>
    <w:basedOn w:val="DefaultParagraphFont"/>
    <w:link w:val="Quote"/>
    <w:uiPriority w:val="29"/>
    <w:rsid w:val="00FA56A2"/>
    <w:rPr>
      <w:rFonts w:asciiTheme="minorHAnsi" w:eastAsiaTheme="majorEastAsia" w:hAnsiTheme="minorHAnsi" w:cstheme="majorBidi"/>
      <w:iCs/>
      <w:szCs w:val="24"/>
    </w:rPr>
  </w:style>
  <w:style w:type="paragraph" w:styleId="Caption">
    <w:name w:val="caption"/>
    <w:basedOn w:val="Normal"/>
    <w:next w:val="Normal"/>
    <w:uiPriority w:val="35"/>
    <w:semiHidden/>
    <w:unhideWhenUsed/>
    <w:qFormat/>
    <w:rsid w:val="00FA56A2"/>
    <w:rPr>
      <w:b/>
      <w:bCs/>
      <w:sz w:val="18"/>
      <w:szCs w:val="18"/>
    </w:rPr>
  </w:style>
  <w:style w:type="paragraph" w:styleId="Title">
    <w:name w:val="Title"/>
    <w:basedOn w:val="Normal"/>
    <w:next w:val="Normal"/>
    <w:link w:val="TitleChar"/>
    <w:uiPriority w:val="10"/>
    <w:qFormat/>
    <w:rsid w:val="00FA56A2"/>
    <w:pPr>
      <w:pBdr>
        <w:bottom w:val="single" w:sz="4" w:space="1" w:color="auto"/>
      </w:pBdr>
      <w:spacing w:after="360"/>
      <w:contextualSpacing/>
    </w:pPr>
    <w:rPr>
      <w:rFonts w:eastAsiaTheme="majorEastAsia" w:cstheme="majorBidi"/>
      <w:b/>
      <w:bCs/>
      <w:sz w:val="72"/>
      <w:szCs w:val="48"/>
    </w:rPr>
  </w:style>
  <w:style w:type="character" w:customStyle="1" w:styleId="TitleChar">
    <w:name w:val="Title Char"/>
    <w:basedOn w:val="DefaultParagraphFont"/>
    <w:link w:val="Title"/>
    <w:uiPriority w:val="10"/>
    <w:rsid w:val="00FA56A2"/>
    <w:rPr>
      <w:rFonts w:eastAsiaTheme="majorEastAsia" w:cstheme="majorBidi"/>
      <w:b/>
      <w:bCs/>
      <w:sz w:val="72"/>
      <w:szCs w:val="48"/>
    </w:rPr>
  </w:style>
  <w:style w:type="paragraph" w:styleId="Subtitle">
    <w:name w:val="Subtitle"/>
    <w:basedOn w:val="Normal"/>
    <w:next w:val="Normal"/>
    <w:link w:val="SubtitleChar"/>
    <w:uiPriority w:val="11"/>
    <w:qFormat/>
    <w:rsid w:val="00FA56A2"/>
    <w:pPr>
      <w:numPr>
        <w:ilvl w:val="1"/>
      </w:numPr>
      <w:ind w:firstLine="72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A56A2"/>
    <w:rPr>
      <w:rFonts w:asciiTheme="majorHAnsi" w:eastAsiaTheme="majorEastAsia" w:hAnsiTheme="majorHAnsi" w:cstheme="majorBidi"/>
      <w:sz w:val="24"/>
      <w:szCs w:val="24"/>
    </w:rPr>
  </w:style>
  <w:style w:type="character" w:styleId="Strong">
    <w:name w:val="Strong"/>
    <w:basedOn w:val="DefaultParagraphFont"/>
    <w:uiPriority w:val="22"/>
    <w:qFormat/>
    <w:rsid w:val="00FA56A2"/>
    <w:rPr>
      <w:b/>
      <w:bCs/>
      <w:color w:val="auto"/>
    </w:rPr>
  </w:style>
  <w:style w:type="character" w:styleId="Emphasis">
    <w:name w:val="Emphasis"/>
    <w:basedOn w:val="DefaultParagraphFont"/>
    <w:uiPriority w:val="20"/>
    <w:qFormat/>
    <w:rsid w:val="00FA56A2"/>
    <w:rPr>
      <w:i/>
      <w:iCs/>
      <w:color w:val="auto"/>
    </w:rPr>
  </w:style>
  <w:style w:type="paragraph" w:styleId="NoSpacing">
    <w:name w:val="No Spacing"/>
    <w:link w:val="NoSpacingChar"/>
    <w:uiPriority w:val="1"/>
    <w:qFormat/>
    <w:rsid w:val="00FA56A2"/>
    <w:rPr>
      <w:rFonts w:ascii="Garamond" w:hAnsi="Garamond"/>
      <w:sz w:val="28"/>
      <w:szCs w:val="24"/>
    </w:rPr>
  </w:style>
  <w:style w:type="paragraph" w:styleId="IntenseQuote">
    <w:name w:val="Intense Quote"/>
    <w:basedOn w:val="Normal"/>
    <w:next w:val="Normal"/>
    <w:link w:val="IntenseQuoteChar"/>
    <w:uiPriority w:val="30"/>
    <w:qFormat/>
    <w:rsid w:val="00FA56A2"/>
    <w:pPr>
      <w:spacing w:before="100" w:beforeAutospacing="1"/>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A56A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A56A2"/>
    <w:rPr>
      <w:i/>
      <w:iCs/>
      <w:color w:val="auto"/>
    </w:rPr>
  </w:style>
  <w:style w:type="character" w:styleId="IntenseEmphasis">
    <w:name w:val="Intense Emphasis"/>
    <w:basedOn w:val="DefaultParagraphFont"/>
    <w:uiPriority w:val="21"/>
    <w:qFormat/>
    <w:rsid w:val="00FA56A2"/>
    <w:rPr>
      <w:b/>
      <w:bCs/>
      <w:i/>
      <w:iCs/>
      <w:color w:val="auto"/>
    </w:rPr>
  </w:style>
  <w:style w:type="character" w:styleId="SubtleReference">
    <w:name w:val="Subtle Reference"/>
    <w:basedOn w:val="DefaultParagraphFont"/>
    <w:uiPriority w:val="31"/>
    <w:qFormat/>
    <w:rsid w:val="00FA56A2"/>
    <w:rPr>
      <w:smallCaps/>
      <w:color w:val="auto"/>
      <w:u w:val="single" w:color="7F7F7F" w:themeColor="text1" w:themeTint="80"/>
    </w:rPr>
  </w:style>
  <w:style w:type="character" w:styleId="IntenseReference">
    <w:name w:val="Intense Reference"/>
    <w:basedOn w:val="DefaultParagraphFont"/>
    <w:uiPriority w:val="32"/>
    <w:qFormat/>
    <w:rsid w:val="00FA56A2"/>
    <w:rPr>
      <w:b/>
      <w:bCs/>
      <w:smallCaps/>
      <w:color w:val="auto"/>
      <w:u w:val="single"/>
    </w:rPr>
  </w:style>
  <w:style w:type="character" w:styleId="BookTitle">
    <w:name w:val="Book Title"/>
    <w:basedOn w:val="DefaultParagraphFont"/>
    <w:uiPriority w:val="33"/>
    <w:qFormat/>
    <w:rsid w:val="00FA56A2"/>
    <w:rPr>
      <w:b/>
      <w:bCs/>
      <w:smallCaps/>
      <w:color w:val="auto"/>
    </w:rPr>
  </w:style>
  <w:style w:type="paragraph" w:styleId="TOCHeading">
    <w:name w:val="TOC Heading"/>
    <w:basedOn w:val="Heading1"/>
    <w:next w:val="Normal"/>
    <w:uiPriority w:val="39"/>
    <w:semiHidden/>
    <w:unhideWhenUsed/>
    <w:qFormat/>
    <w:rsid w:val="00FA56A2"/>
    <w:pPr>
      <w:outlineLvl w:val="9"/>
    </w:pPr>
  </w:style>
  <w:style w:type="paragraph" w:styleId="Footer">
    <w:name w:val="footer"/>
    <w:basedOn w:val="Normal"/>
    <w:link w:val="FooterChar"/>
    <w:uiPriority w:val="99"/>
    <w:unhideWhenUsed/>
    <w:rsid w:val="00FA56A2"/>
    <w:pPr>
      <w:tabs>
        <w:tab w:val="center" w:pos="4680"/>
        <w:tab w:val="right" w:pos="9360"/>
      </w:tabs>
      <w:spacing w:after="240"/>
      <w:contextualSpacing/>
    </w:pPr>
    <w:rPr>
      <w:sz w:val="24"/>
      <w:szCs w:val="24"/>
    </w:rPr>
  </w:style>
  <w:style w:type="character" w:customStyle="1" w:styleId="FooterChar">
    <w:name w:val="Footer Char"/>
    <w:basedOn w:val="DefaultParagraphFont"/>
    <w:link w:val="Footer"/>
    <w:uiPriority w:val="99"/>
    <w:rsid w:val="00FA56A2"/>
    <w:rPr>
      <w:sz w:val="24"/>
      <w:szCs w:val="24"/>
    </w:rPr>
  </w:style>
  <w:style w:type="paragraph" w:styleId="FootnoteText">
    <w:name w:val="footnote text"/>
    <w:basedOn w:val="Normal"/>
    <w:link w:val="FootnoteTextChar"/>
    <w:uiPriority w:val="99"/>
    <w:unhideWhenUsed/>
    <w:rsid w:val="00FA56A2"/>
    <w:pPr>
      <w:spacing w:after="120"/>
    </w:pPr>
    <w:rPr>
      <w:sz w:val="24"/>
      <w:szCs w:val="20"/>
    </w:rPr>
  </w:style>
  <w:style w:type="character" w:customStyle="1" w:styleId="FootnoteTextChar">
    <w:name w:val="Footnote Text Char"/>
    <w:basedOn w:val="DefaultParagraphFont"/>
    <w:link w:val="FootnoteText"/>
    <w:uiPriority w:val="99"/>
    <w:rsid w:val="00FA56A2"/>
    <w:rPr>
      <w:sz w:val="24"/>
      <w:szCs w:val="20"/>
    </w:rPr>
  </w:style>
  <w:style w:type="paragraph" w:customStyle="1" w:styleId="centerBold">
    <w:name w:val="centerBold"/>
    <w:basedOn w:val="Normal"/>
    <w:next w:val="Normal"/>
    <w:qFormat/>
    <w:rsid w:val="00FA56A2"/>
    <w:pPr>
      <w:keepNext/>
      <w:spacing w:after="240"/>
      <w:contextualSpacing/>
      <w:jc w:val="center"/>
    </w:pPr>
    <w:rPr>
      <w:b/>
      <w:szCs w:val="24"/>
    </w:rPr>
  </w:style>
  <w:style w:type="paragraph" w:styleId="ListParagraph">
    <w:name w:val="List Paragraph"/>
    <w:basedOn w:val="Normal"/>
    <w:uiPriority w:val="34"/>
    <w:qFormat/>
    <w:rsid w:val="00FA56A2"/>
    <w:pPr>
      <w:ind w:left="720"/>
    </w:pPr>
    <w:rPr>
      <w:szCs w:val="24"/>
    </w:rPr>
  </w:style>
  <w:style w:type="paragraph" w:customStyle="1" w:styleId="quoteIndent">
    <w:name w:val="quoteIndent"/>
    <w:basedOn w:val="Normal"/>
    <w:qFormat/>
    <w:rsid w:val="00FA56A2"/>
    <w:pPr>
      <w:spacing w:after="240"/>
      <w:ind w:left="720" w:right="720"/>
    </w:pPr>
    <w:rPr>
      <w:szCs w:val="24"/>
    </w:rPr>
  </w:style>
  <w:style w:type="character" w:customStyle="1" w:styleId="NoSpacingChar">
    <w:name w:val="No Spacing Char"/>
    <w:basedOn w:val="DefaultParagraphFont"/>
    <w:link w:val="NoSpacing"/>
    <w:uiPriority w:val="1"/>
    <w:rsid w:val="00FA56A2"/>
    <w:rPr>
      <w:rFonts w:ascii="Garamond" w:hAnsi="Garamond"/>
      <w:sz w:val="28"/>
      <w:szCs w:val="24"/>
    </w:rPr>
  </w:style>
  <w:style w:type="paragraph" w:customStyle="1" w:styleId="flushText1">
    <w:name w:val="flushText1"/>
    <w:basedOn w:val="Normal"/>
    <w:next w:val="Normal"/>
    <w:link w:val="flushText1Char"/>
    <w:qFormat/>
    <w:rsid w:val="00FA56A2"/>
    <w:rPr>
      <w:szCs w:val="24"/>
    </w:rPr>
  </w:style>
  <w:style w:type="paragraph" w:customStyle="1" w:styleId="flushText2">
    <w:name w:val="flushText2"/>
    <w:basedOn w:val="Normal"/>
    <w:next w:val="Normal"/>
    <w:qFormat/>
    <w:rsid w:val="00FA56A2"/>
    <w:rPr>
      <w:szCs w:val="24"/>
    </w:rPr>
  </w:style>
  <w:style w:type="paragraph" w:styleId="BodyText">
    <w:name w:val="Body Text"/>
    <w:basedOn w:val="Normal"/>
    <w:link w:val="BodyTextChar"/>
    <w:uiPriority w:val="1"/>
    <w:qFormat/>
    <w:rsid w:val="00FA56A2"/>
    <w:pPr>
      <w:spacing w:after="240"/>
    </w:pPr>
    <w:rPr>
      <w:rFonts w:eastAsia="Times New Roman"/>
      <w:szCs w:val="24"/>
    </w:rPr>
  </w:style>
  <w:style w:type="character" w:customStyle="1" w:styleId="BodyTextChar">
    <w:name w:val="Body Text Char"/>
    <w:basedOn w:val="DefaultParagraphFont"/>
    <w:link w:val="BodyText"/>
    <w:uiPriority w:val="1"/>
    <w:rsid w:val="00FA56A2"/>
    <w:rPr>
      <w:rFonts w:eastAsia="Times New Roman"/>
      <w:szCs w:val="24"/>
    </w:rPr>
  </w:style>
  <w:style w:type="character" w:styleId="Hyperlink">
    <w:name w:val="Hyperlink"/>
    <w:basedOn w:val="DefaultParagraphFont"/>
    <w:uiPriority w:val="99"/>
    <w:unhideWhenUsed/>
    <w:rsid w:val="00FA56A2"/>
    <w:rPr>
      <w:color w:val="0563C1" w:themeColor="hyperlink"/>
      <w:u w:val="single"/>
    </w:rPr>
  </w:style>
  <w:style w:type="paragraph" w:styleId="Header">
    <w:name w:val="header"/>
    <w:basedOn w:val="Normal"/>
    <w:link w:val="HeaderChar"/>
    <w:uiPriority w:val="99"/>
    <w:unhideWhenUsed/>
    <w:rsid w:val="00FA56A2"/>
    <w:pPr>
      <w:tabs>
        <w:tab w:val="center" w:pos="4680"/>
        <w:tab w:val="right" w:pos="9360"/>
      </w:tabs>
    </w:pPr>
    <w:rPr>
      <w:szCs w:val="24"/>
    </w:rPr>
  </w:style>
  <w:style w:type="character" w:customStyle="1" w:styleId="HeaderChar">
    <w:name w:val="Header Char"/>
    <w:basedOn w:val="DefaultParagraphFont"/>
    <w:link w:val="Header"/>
    <w:uiPriority w:val="99"/>
    <w:rsid w:val="00FA56A2"/>
    <w:rPr>
      <w:szCs w:val="24"/>
    </w:rPr>
  </w:style>
  <w:style w:type="character" w:customStyle="1" w:styleId="flushText1Char">
    <w:name w:val="flushText1 Char"/>
    <w:basedOn w:val="DefaultParagraphFont"/>
    <w:link w:val="flushText1"/>
    <w:rsid w:val="00FA56A2"/>
    <w:rPr>
      <w:szCs w:val="24"/>
    </w:rPr>
  </w:style>
  <w:style w:type="paragraph" w:styleId="BalloonText">
    <w:name w:val="Balloon Text"/>
    <w:basedOn w:val="Normal"/>
    <w:link w:val="BalloonTextChar"/>
    <w:uiPriority w:val="99"/>
    <w:semiHidden/>
    <w:unhideWhenUsed/>
    <w:rsid w:val="00FA5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6A2"/>
    <w:rPr>
      <w:rFonts w:ascii="Segoe UI" w:hAnsi="Segoe UI" w:cs="Segoe UI"/>
      <w:sz w:val="18"/>
      <w:szCs w:val="18"/>
    </w:rPr>
  </w:style>
  <w:style w:type="character" w:styleId="CommentReference">
    <w:name w:val="annotation reference"/>
    <w:basedOn w:val="DefaultParagraphFont"/>
    <w:uiPriority w:val="99"/>
    <w:semiHidden/>
    <w:unhideWhenUsed/>
    <w:rsid w:val="00FA56A2"/>
    <w:rPr>
      <w:sz w:val="16"/>
      <w:szCs w:val="16"/>
    </w:rPr>
  </w:style>
  <w:style w:type="paragraph" w:styleId="CommentText">
    <w:name w:val="annotation text"/>
    <w:basedOn w:val="Normal"/>
    <w:link w:val="CommentTextChar"/>
    <w:uiPriority w:val="99"/>
    <w:semiHidden/>
    <w:unhideWhenUsed/>
    <w:rsid w:val="00FA56A2"/>
    <w:rPr>
      <w:sz w:val="20"/>
      <w:szCs w:val="20"/>
    </w:rPr>
  </w:style>
  <w:style w:type="character" w:customStyle="1" w:styleId="CommentTextChar">
    <w:name w:val="Comment Text Char"/>
    <w:basedOn w:val="DefaultParagraphFont"/>
    <w:link w:val="CommentText"/>
    <w:uiPriority w:val="99"/>
    <w:semiHidden/>
    <w:rsid w:val="00FA56A2"/>
    <w:rPr>
      <w:sz w:val="20"/>
      <w:szCs w:val="20"/>
    </w:rPr>
  </w:style>
  <w:style w:type="paragraph" w:styleId="CommentSubject">
    <w:name w:val="annotation subject"/>
    <w:basedOn w:val="CommentText"/>
    <w:next w:val="CommentText"/>
    <w:link w:val="CommentSubjectChar"/>
    <w:uiPriority w:val="99"/>
    <w:semiHidden/>
    <w:unhideWhenUsed/>
    <w:rsid w:val="00FA56A2"/>
    <w:rPr>
      <w:b/>
      <w:bCs/>
    </w:rPr>
  </w:style>
  <w:style w:type="character" w:customStyle="1" w:styleId="CommentSubjectChar">
    <w:name w:val="Comment Subject Char"/>
    <w:basedOn w:val="CommentTextChar"/>
    <w:link w:val="CommentSubject"/>
    <w:uiPriority w:val="99"/>
    <w:semiHidden/>
    <w:rsid w:val="00FA56A2"/>
    <w:rPr>
      <w:b/>
      <w:bCs/>
      <w:sz w:val="20"/>
      <w:szCs w:val="20"/>
    </w:rPr>
  </w:style>
  <w:style w:type="paragraph" w:styleId="Revision">
    <w:name w:val="Revision"/>
    <w:hidden/>
    <w:uiPriority w:val="99"/>
    <w:semiHidden/>
    <w:rsid w:val="00FA56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54D112BB.dotm</Template>
  <TotalTime>0</TotalTime>
  <Pages>19</Pages>
  <Words>10175</Words>
  <Characters>58003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2020-03-24T13:46:00Z</cp:lastPrinted>
  <dcterms:created xsi:type="dcterms:W3CDTF">2020-03-24T13:58:00Z</dcterms:created>
  <dcterms:modified xsi:type="dcterms:W3CDTF">2020-03-24T13:58:00Z</dcterms:modified>
</cp:coreProperties>
</file>