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6E9" w:rsidRDefault="006316E9" w:rsidP="002B7E05">
      <w:bookmarkStart w:id="0" w:name="_GoBack"/>
      <w:bookmarkEnd w:id="0"/>
      <w:r>
        <w:t>Agency Name: Department of Health and Environmental Control</w:t>
      </w:r>
    </w:p>
    <w:p w:rsidR="006316E9" w:rsidRDefault="006316E9" w:rsidP="002B7E05">
      <w:r>
        <w:t xml:space="preserve">Statutory Authority: 44-56-10 et </w:t>
      </w:r>
      <w:proofErr w:type="spellStart"/>
      <w:r>
        <w:t>seq</w:t>
      </w:r>
      <w:proofErr w:type="spellEnd"/>
    </w:p>
    <w:p w:rsidR="00A84CDB" w:rsidRDefault="002B7E05" w:rsidP="002B7E05">
      <w:r>
        <w:t>Document Number: 4883</w:t>
      </w:r>
    </w:p>
    <w:p w:rsidR="002B7E05" w:rsidRDefault="006316E9" w:rsidP="002B7E05">
      <w:r>
        <w:t>Proposed in State Register Volume and Issue: 43/5</w:t>
      </w:r>
    </w:p>
    <w:p w:rsidR="008F6BD4" w:rsidRDefault="008F6BD4" w:rsidP="002B7E05">
      <w:r>
        <w:t>House Committee: Regulations and Administrative Procedures Committee</w:t>
      </w:r>
    </w:p>
    <w:p w:rsidR="008F6BD4" w:rsidRDefault="008F6BD4" w:rsidP="002B7E05">
      <w:r>
        <w:t>Senate Committee: Medical Affairs Committee</w:t>
      </w:r>
    </w:p>
    <w:p w:rsidR="006E51DE" w:rsidRDefault="006E51DE" w:rsidP="002B7E05">
      <w:r>
        <w:t>120 Day Review Expiration Date for Automatic Approval: 05/13/2020</w:t>
      </w:r>
    </w:p>
    <w:p w:rsidR="00156AE0" w:rsidRDefault="00156AE0" w:rsidP="002B7E05">
      <w:r>
        <w:t>Final in State Register Volume and Issue: 44/6</w:t>
      </w:r>
    </w:p>
    <w:p w:rsidR="00156AE0" w:rsidRDefault="006316E9" w:rsidP="002B7E05">
      <w:r>
        <w:t xml:space="preserve">Status: </w:t>
      </w:r>
      <w:r w:rsidR="00156AE0">
        <w:t>Final</w:t>
      </w:r>
    </w:p>
    <w:p w:rsidR="006316E9" w:rsidRDefault="006316E9" w:rsidP="002B7E05">
      <w:r>
        <w:t>Subject: Hazardous Waste Management Regulations</w:t>
      </w:r>
    </w:p>
    <w:p w:rsidR="006316E9" w:rsidRDefault="006316E9" w:rsidP="002B7E05"/>
    <w:p w:rsidR="002B7E05" w:rsidRDefault="002B7E05" w:rsidP="002B7E05">
      <w:r>
        <w:t>History: 4883</w:t>
      </w:r>
    </w:p>
    <w:p w:rsidR="002B7E05" w:rsidRDefault="002B7E05" w:rsidP="002B7E05"/>
    <w:p w:rsidR="002B7E05" w:rsidRDefault="002B7E05" w:rsidP="002B7E0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B7E05" w:rsidRDefault="006316E9" w:rsidP="002B7E05">
      <w:pPr>
        <w:tabs>
          <w:tab w:val="left" w:pos="475"/>
          <w:tab w:val="left" w:pos="2304"/>
          <w:tab w:val="center" w:pos="6494"/>
          <w:tab w:val="left" w:pos="7373"/>
          <w:tab w:val="left" w:pos="8554"/>
        </w:tabs>
      </w:pPr>
      <w:r>
        <w:t>-</w:t>
      </w:r>
      <w:r>
        <w:tab/>
        <w:t>05/24/2019</w:t>
      </w:r>
      <w:r>
        <w:tab/>
        <w:t xml:space="preserve">Proposed </w:t>
      </w:r>
      <w:proofErr w:type="spellStart"/>
      <w:r>
        <w:t>Reg</w:t>
      </w:r>
      <w:proofErr w:type="spellEnd"/>
      <w:r>
        <w:t xml:space="preserve"> Published in SR</w:t>
      </w:r>
      <w:r>
        <w:tab/>
      </w:r>
    </w:p>
    <w:p w:rsidR="006316E9" w:rsidRDefault="006E51DE" w:rsidP="002B7E05">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6E51DE" w:rsidRDefault="008F6BD4" w:rsidP="002B7E05">
      <w:pPr>
        <w:tabs>
          <w:tab w:val="left" w:pos="475"/>
          <w:tab w:val="left" w:pos="2304"/>
          <w:tab w:val="center" w:pos="6494"/>
          <w:tab w:val="left" w:pos="7373"/>
          <w:tab w:val="left" w:pos="8554"/>
        </w:tabs>
      </w:pPr>
      <w:r>
        <w:t>H</w:t>
      </w:r>
      <w:r>
        <w:tab/>
        <w:t>01/14/2020</w:t>
      </w:r>
      <w:r>
        <w:tab/>
        <w:t>Referred to Committee</w:t>
      </w:r>
      <w:r>
        <w:tab/>
      </w:r>
    </w:p>
    <w:p w:rsidR="008F6BD4" w:rsidRDefault="008F6BD4" w:rsidP="002B7E05">
      <w:pPr>
        <w:tabs>
          <w:tab w:val="left" w:pos="475"/>
          <w:tab w:val="left" w:pos="2304"/>
          <w:tab w:val="center" w:pos="6494"/>
          <w:tab w:val="left" w:pos="7373"/>
          <w:tab w:val="left" w:pos="8554"/>
        </w:tabs>
      </w:pPr>
      <w:r>
        <w:t>S</w:t>
      </w:r>
      <w:r>
        <w:tab/>
        <w:t>01/14/2020</w:t>
      </w:r>
      <w:r>
        <w:tab/>
        <w:t>Referred to Committee</w:t>
      </w:r>
      <w:r>
        <w:tab/>
      </w:r>
    </w:p>
    <w:p w:rsidR="008F6BD4" w:rsidRDefault="00156AE0" w:rsidP="002B7E05">
      <w:pPr>
        <w:tabs>
          <w:tab w:val="left" w:pos="475"/>
          <w:tab w:val="left" w:pos="2304"/>
          <w:tab w:val="center" w:pos="6494"/>
          <w:tab w:val="left" w:pos="7373"/>
          <w:tab w:val="left" w:pos="8554"/>
        </w:tabs>
      </w:pPr>
      <w:r>
        <w:t>-</w:t>
      </w:r>
      <w:r>
        <w:tab/>
        <w:t>05/13/2020</w:t>
      </w:r>
      <w:r>
        <w:tab/>
        <w:t>Approved by: Expiration Date</w:t>
      </w:r>
    </w:p>
    <w:p w:rsidR="00156AE0" w:rsidRDefault="00156AE0" w:rsidP="002B7E05">
      <w:pPr>
        <w:tabs>
          <w:tab w:val="left" w:pos="475"/>
          <w:tab w:val="left" w:pos="2304"/>
          <w:tab w:val="center" w:pos="6494"/>
          <w:tab w:val="left" w:pos="7373"/>
          <w:tab w:val="left" w:pos="8554"/>
        </w:tabs>
      </w:pPr>
      <w:r>
        <w:t>-</w:t>
      </w:r>
      <w:r>
        <w:tab/>
        <w:t>06/26/2020</w:t>
      </w:r>
      <w:r>
        <w:tab/>
        <w:t>Effective Date unless otherwise</w:t>
      </w:r>
    </w:p>
    <w:p w:rsidR="00156AE0" w:rsidRDefault="00156AE0" w:rsidP="002B7E05">
      <w:pPr>
        <w:tabs>
          <w:tab w:val="left" w:pos="475"/>
          <w:tab w:val="left" w:pos="2304"/>
          <w:tab w:val="center" w:pos="6494"/>
          <w:tab w:val="left" w:pos="7373"/>
          <w:tab w:val="left" w:pos="8554"/>
        </w:tabs>
      </w:pPr>
      <w:r>
        <w:tab/>
      </w:r>
      <w:r>
        <w:tab/>
        <w:t>provided for in the Regulation</w:t>
      </w:r>
    </w:p>
    <w:p w:rsidR="00156AE0" w:rsidRPr="00156AE0" w:rsidRDefault="00156AE0" w:rsidP="002B7E05">
      <w:pPr>
        <w:tabs>
          <w:tab w:val="left" w:pos="475"/>
          <w:tab w:val="left" w:pos="2304"/>
          <w:tab w:val="center" w:pos="6494"/>
          <w:tab w:val="left" w:pos="7373"/>
          <w:tab w:val="left" w:pos="8554"/>
        </w:tabs>
      </w:pPr>
    </w:p>
    <w:p w:rsidR="009929B6" w:rsidRDefault="002B7E05"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br w:type="page"/>
      </w:r>
      <w:r w:rsidR="009929B6">
        <w:rPr>
          <w:rFonts w:cs="Times New Roman"/>
          <w:color w:val="000000" w:themeColor="text1"/>
        </w:rPr>
        <w:lastRenderedPageBreak/>
        <w:t>Document No. 4883</w:t>
      </w:r>
    </w:p>
    <w:p w:rsidR="009929B6" w:rsidRPr="00721E4C"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color w:val="000000" w:themeColor="text1"/>
        </w:rPr>
      </w:pPr>
      <w:r w:rsidRPr="00721E4C">
        <w:rPr>
          <w:rFonts w:cs="Times New Roman"/>
          <w:b/>
          <w:color w:val="000000" w:themeColor="text1"/>
        </w:rPr>
        <w:t>DEPARTMENT OF HEALTH AND ENVIRONMENTAL CONTROL</w:t>
      </w:r>
    </w:p>
    <w:p w:rsidR="009929B6" w:rsidRPr="004A1C9C"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4A1C9C">
        <w:rPr>
          <w:rFonts w:cs="Times New Roman"/>
        </w:rPr>
        <w:t>CHAPTER 61</w:t>
      </w:r>
    </w:p>
    <w:p w:rsidR="009929B6" w:rsidRPr="004A1C9C"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4A1C9C">
        <w:rPr>
          <w:rFonts w:cs="Times New Roman"/>
        </w:rPr>
        <w:t>Statutory Authority:</w:t>
      </w:r>
      <w:r>
        <w:rPr>
          <w:rFonts w:cs="Times New Roman"/>
        </w:rPr>
        <w:t xml:space="preserve"> 1976 Code </w:t>
      </w:r>
      <w:r w:rsidRPr="004A1C9C">
        <w:rPr>
          <w:rFonts w:cs="Times New Roman"/>
        </w:rPr>
        <w:t>Section</w:t>
      </w:r>
      <w:r>
        <w:rPr>
          <w:rFonts w:cs="Times New Roman"/>
        </w:rPr>
        <w:t>s</w:t>
      </w:r>
      <w:r w:rsidRPr="004A1C9C">
        <w:rPr>
          <w:rFonts w:cs="Times New Roman"/>
        </w:rPr>
        <w:t xml:space="preserve"> 44</w:t>
      </w:r>
      <w:r>
        <w:rPr>
          <w:rFonts w:cs="Times New Roman"/>
        </w:rPr>
        <w:noBreakHyphen/>
      </w:r>
      <w:r w:rsidRPr="004A1C9C">
        <w:rPr>
          <w:rFonts w:cs="Times New Roman"/>
        </w:rPr>
        <w:t>56</w:t>
      </w:r>
      <w:r>
        <w:rPr>
          <w:rFonts w:cs="Times New Roman"/>
        </w:rPr>
        <w:noBreakHyphen/>
        <w:t>10 et seq.</w:t>
      </w:r>
    </w:p>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 w:name="_Hlk536609299"/>
    </w:p>
    <w:p w:rsidR="009929B6" w:rsidRPr="004A1C9C"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A1C9C">
        <w:rPr>
          <w:rFonts w:cs="Times New Roman"/>
        </w:rPr>
        <w:t>61</w:t>
      </w:r>
      <w:r>
        <w:rPr>
          <w:rFonts w:cs="Times New Roman"/>
        </w:rPr>
        <w:noBreakHyphen/>
      </w:r>
      <w:r w:rsidRPr="004A1C9C">
        <w:rPr>
          <w:rFonts w:cs="Times New Roman"/>
        </w:rPr>
        <w:t xml:space="preserve">79. Hazardous Waste Management Regulations. </w:t>
      </w:r>
    </w:p>
    <w:bookmarkEnd w:id="1"/>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Pr>
          <w:rFonts w:cs="Times New Roman"/>
        </w:rPr>
        <w:t>:</w:t>
      </w:r>
    </w:p>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976635">
        <w:t xml:space="preserve">The Department </w:t>
      </w:r>
      <w:r>
        <w:t xml:space="preserve">of Health and Environmental Control (“Department”) amends </w:t>
      </w:r>
      <w:proofErr w:type="spellStart"/>
      <w:r>
        <w:t>R.61</w:t>
      </w:r>
      <w:proofErr w:type="spellEnd"/>
      <w:r>
        <w:t xml:space="preserve">-79 to </w:t>
      </w:r>
      <w:r w:rsidRPr="00976635">
        <w:t xml:space="preserve">adopt the “Revisions to the Definition of Solid Waste Rule,” published on </w:t>
      </w:r>
      <w:r>
        <w:t>January 13, 2015, at 80 FR 1694</w:t>
      </w:r>
      <w:r>
        <w:noBreakHyphen/>
        <w:t xml:space="preserve">1814 and May 30, 2018, </w:t>
      </w:r>
      <w:r w:rsidRPr="00976635">
        <w:t>at 83 FR 24664</w:t>
      </w:r>
      <w:r>
        <w:noBreakHyphen/>
      </w:r>
      <w:r w:rsidRPr="00976635">
        <w:t>24671. This United States Environmental Protection Agency (“EPA”) rule revised several recycling</w:t>
      </w:r>
      <w:r>
        <w:noBreakHyphen/>
      </w:r>
      <w:r w:rsidRPr="00976635">
        <w:t>related provisions issued under the authority of Subtitle C of the Resource Conservation and Recovery Act. The purpose of these revisions is to encourage re</w:t>
      </w:r>
      <w:r>
        <w:t>cycling of hazardous waste</w:t>
      </w:r>
      <w:r w:rsidRPr="00976635">
        <w:t xml:space="preserve">. EPA Checklist </w:t>
      </w:r>
      <w:proofErr w:type="spellStart"/>
      <w:r w:rsidRPr="00976635">
        <w:t>233D2</w:t>
      </w:r>
      <w:proofErr w:type="spellEnd"/>
      <w:r w:rsidRPr="00976635">
        <w:t xml:space="preserve"> (2008 </w:t>
      </w:r>
      <w:proofErr w:type="spellStart"/>
      <w:r w:rsidRPr="00976635">
        <w:t>DSW</w:t>
      </w:r>
      <w:proofErr w:type="spellEnd"/>
      <w:r w:rsidRPr="00976635">
        <w:t xml:space="preserve"> exclusions and non</w:t>
      </w:r>
      <w:r>
        <w:noBreakHyphen/>
      </w:r>
      <w:r w:rsidRPr="00976635">
        <w:t xml:space="preserve">waste determinations, including revisions from 2015 </w:t>
      </w:r>
      <w:proofErr w:type="spellStart"/>
      <w:r w:rsidRPr="00976635">
        <w:t>DSW</w:t>
      </w:r>
      <w:proofErr w:type="spellEnd"/>
      <w:r w:rsidRPr="00976635">
        <w:t xml:space="preserve"> final rule and 2018 </w:t>
      </w:r>
      <w:proofErr w:type="spellStart"/>
      <w:r w:rsidRPr="00976635">
        <w:t>DSW</w:t>
      </w:r>
      <w:proofErr w:type="spellEnd"/>
      <w:r w:rsidRPr="00976635">
        <w:t xml:space="preserve"> final rule) and Checklist </w:t>
      </w:r>
      <w:proofErr w:type="spellStart"/>
      <w:r w:rsidRPr="00976635">
        <w:t>233E</w:t>
      </w:r>
      <w:proofErr w:type="spellEnd"/>
      <w:r w:rsidRPr="00976635">
        <w:t xml:space="preserve"> (Remanufacturing Exclusion)</w:t>
      </w:r>
      <w:r w:rsidRPr="00604E50">
        <w:t xml:space="preserve"> </w:t>
      </w:r>
      <w:r>
        <w:t>describe t</w:t>
      </w:r>
      <w:r w:rsidRPr="00604E50">
        <w:t>he proposed amendments</w:t>
      </w:r>
      <w:r w:rsidRPr="00976635">
        <w:t xml:space="preserve">. </w:t>
      </w:r>
      <w:r>
        <w:t xml:space="preserve">These checklists may be found at </w:t>
      </w:r>
      <w:hyperlink r:id="rId7" w:history="1">
        <w:r w:rsidRPr="00A611F8">
          <w:t>https://www.epa.gov/rcra/rule-checklists-applications-state-authorization-under-resource-counservation-and-recovery-act</w:t>
        </w:r>
      </w:hyperlink>
      <w:r w:rsidRPr="00A611F8">
        <w:t>.</w:t>
      </w:r>
      <w:r>
        <w:t xml:space="preserve"> </w:t>
      </w:r>
    </w:p>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9929B6" w:rsidRPr="00976635"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976635">
        <w:rPr>
          <w:rFonts w:cs="Times New Roman"/>
        </w:rPr>
        <w:t>The Department also amend</w:t>
      </w:r>
      <w:r>
        <w:rPr>
          <w:rFonts w:cs="Times New Roman"/>
        </w:rPr>
        <w:t>s</w:t>
      </w:r>
      <w:r w:rsidRPr="00976635">
        <w:rPr>
          <w:rFonts w:cs="Times New Roman"/>
        </w:rPr>
        <w:t xml:space="preserve"> </w:t>
      </w:r>
      <w:proofErr w:type="spellStart"/>
      <w:r w:rsidRPr="00976635">
        <w:rPr>
          <w:rFonts w:cs="Times New Roman"/>
        </w:rPr>
        <w:t>R.61</w:t>
      </w:r>
      <w:proofErr w:type="spellEnd"/>
      <w:r>
        <w:rPr>
          <w:rFonts w:cs="Times New Roman"/>
        </w:rPr>
        <w:noBreakHyphen/>
      </w:r>
      <w:r w:rsidRPr="00976635">
        <w:rPr>
          <w:rFonts w:cs="Times New Roman"/>
        </w:rPr>
        <w:t>79 to correct typographical errors, citation errors, and other errors and omissions that have come to the Department</w:t>
      </w:r>
      <w:r w:rsidRPr="003C715A">
        <w:rPr>
          <w:rFonts w:cs="Times New Roman"/>
        </w:rPr>
        <w:t>’</w:t>
      </w:r>
      <w:r w:rsidRPr="00976635">
        <w:rPr>
          <w:rFonts w:cs="Times New Roman"/>
        </w:rPr>
        <w:t>s attention, such as correcting form references, adding language that was erroneously omitted during adoption of previous rules, and other such changes.</w:t>
      </w:r>
    </w:p>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The Department had a Notice of Drafting published in the March 22, 2019, </w:t>
      </w:r>
      <w:r w:rsidRPr="003C715A">
        <w:rPr>
          <w:rFonts w:cs="Times New Roman"/>
          <w:i/>
        </w:rPr>
        <w:t>South Carolina State Register</w:t>
      </w:r>
      <w:r>
        <w:rPr>
          <w:rFonts w:cs="Times New Roman"/>
        </w:rPr>
        <w:t>.</w:t>
      </w:r>
    </w:p>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949DE">
        <w:rPr>
          <w:rFonts w:cs="Times New Roman"/>
          <w:b/>
        </w:rPr>
        <w:t>Instructions:</w:t>
      </w:r>
    </w:p>
    <w:p w:rsidR="009929B6"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bookmarkStart w:id="2" w:name="_Hlk504979377"/>
      <w:r>
        <w:t xml:space="preserve">Amend </w:t>
      </w:r>
      <w:proofErr w:type="spellStart"/>
      <w:r>
        <w:t>R.61</w:t>
      </w:r>
      <w:proofErr w:type="spellEnd"/>
      <w:r>
        <w:t>-79 pursuant to each individual instruction provided with the text of the amendments below.</w:t>
      </w:r>
      <w:bookmarkEnd w:id="2"/>
    </w:p>
    <w:p w:rsidR="00156AE0" w:rsidRDefault="00156AE0"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p>
    <w:p w:rsidR="009929B6" w:rsidRPr="002E7A7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E7A70">
        <w:rPr>
          <w:rFonts w:cs="Times New Roman"/>
          <w:b/>
        </w:rPr>
        <w:t>Text: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61</w:t>
      </w:r>
      <w:r w:rsidRPr="00156AE0">
        <w:rPr>
          <w:rFonts w:cs="Times New Roman"/>
        </w:rPr>
        <w:noBreakHyphen/>
        <w:t>79. Hazardous Waste Management Regulations.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Statutory Authority: 1976 Code Ann. Section</w:t>
      </w:r>
      <w:r w:rsidR="00156AE0">
        <w:rPr>
          <w:rFonts w:cs="Times New Roman"/>
        </w:rPr>
        <w:t>s</w:t>
      </w:r>
      <w:r w:rsidRPr="00156AE0">
        <w:rPr>
          <w:rFonts w:cs="Times New Roman"/>
          <w:color w:val="FF0000"/>
        </w:rPr>
        <w:t xml:space="preserve"> </w:t>
      </w:r>
      <w:r w:rsidRPr="00156AE0">
        <w:rPr>
          <w:rFonts w:cs="Times New Roman"/>
        </w:rPr>
        <w:t>44</w:t>
      </w:r>
      <w:r w:rsidRPr="00156AE0">
        <w:rPr>
          <w:rFonts w:cs="Times New Roman"/>
        </w:rPr>
        <w:noBreakHyphen/>
        <w:t>56</w:t>
      </w:r>
      <w:r w:rsidRPr="00156AE0">
        <w:rPr>
          <w:rFonts w:cs="Times New Roman"/>
        </w:rPr>
        <w:noBreakHyphen/>
        <w:t>10 et seq.</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79.260. Table of Contents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156AE0">
        <w:rPr>
          <w:rFonts w:cs="Times New Roman"/>
        </w:rPr>
        <w:t>SUBPART C. Rulemaking Petitions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260.20. General.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260.21. Petitions for equivalent testing or analytical methods.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260.22. Petitions to amend part 261 to exclude a waste produced at a particular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260.23. Petitions to amend 40 CFR part 273 to include additional hazardous wastes.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260.30. Non</w:t>
      </w:r>
      <w:r w:rsidRPr="00156AE0">
        <w:rPr>
          <w:rFonts w:cs="Times New Roman"/>
        </w:rPr>
        <w:noBreakHyphen/>
        <w:t>waste determinations and variances from classification as a solid waste.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260.31. Standards and criteria for variances from classification as a solid waste.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260.32. Variance to be classified as a boiler.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260.33. Procedures for variances from classification as a solid waste or, for variances to be classified as a boiler, or for non</w:t>
      </w:r>
      <w:r w:rsidRPr="00156AE0">
        <w:rPr>
          <w:rFonts w:cs="Times New Roman"/>
        </w:rPr>
        <w:noBreakHyphen/>
        <w:t>waste determinations.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260.34. Standards and criteria for non</w:t>
      </w:r>
      <w:r w:rsidRPr="00156AE0">
        <w:rPr>
          <w:rFonts w:cs="Times New Roman"/>
        </w:rPr>
        <w:noBreakHyphen/>
        <w:t>waste determinations.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260.40. Additional regulation of certain hazardous waste recycling activities on a case</w:t>
      </w:r>
      <w:r w:rsidRPr="00156AE0">
        <w:rPr>
          <w:rFonts w:cs="Times New Roman"/>
        </w:rPr>
        <w:noBreakHyphen/>
        <w:t>by</w:t>
      </w:r>
      <w:r w:rsidRPr="00156AE0">
        <w:rPr>
          <w:rFonts w:cs="Times New Roman"/>
        </w:rPr>
        <w:noBreakHyphen/>
        <w:t>case basis.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260.41. Procedures for case</w:t>
      </w:r>
      <w:r w:rsidRPr="00156AE0">
        <w:rPr>
          <w:rFonts w:cs="Times New Roman"/>
        </w:rPr>
        <w:noBreakHyphen/>
        <w:t>by</w:t>
      </w:r>
      <w:r w:rsidRPr="00156AE0">
        <w:rPr>
          <w:rFonts w:cs="Times New Roman"/>
        </w:rPr>
        <w:noBreakHyphen/>
        <w:t>case regulation of hazardous waste recycling activities.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260.42. Notification requirement for hazardous secondary materials.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lastRenderedPageBreak/>
        <w:t>260.43. Legitimate recycling of hazardous secondary materials.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Add 61</w:t>
      </w:r>
      <w:r w:rsidRPr="00156AE0">
        <w:rPr>
          <w:rFonts w:cs="Times New Roman"/>
          <w:b/>
        </w:rPr>
        <w:noBreakHyphen/>
        <w:t>79.260.2(c)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(c)(1) After August 6, 2014, no claim of business confidentiality may be asserted by any person with respect to information entered on a Hazardous Waste Manifest (EPA Form 8700</w:t>
      </w:r>
      <w:r w:rsidRPr="00156AE0">
        <w:rPr>
          <w:rFonts w:cs="Times New Roman"/>
        </w:rPr>
        <w:noBreakHyphen/>
        <w:t>22), a Hazardous Waste Manifest Continuation Sheet (EPA Form 8700</w:t>
      </w:r>
      <w:r w:rsidRPr="00156AE0">
        <w:rPr>
          <w:rFonts w:cs="Times New Roman"/>
        </w:rPr>
        <w:noBreakHyphen/>
      </w:r>
      <w:proofErr w:type="spellStart"/>
      <w:r w:rsidRPr="00156AE0">
        <w:rPr>
          <w:rFonts w:cs="Times New Roman"/>
        </w:rPr>
        <w:t>22A</w:t>
      </w:r>
      <w:proofErr w:type="spellEnd"/>
      <w:r w:rsidRPr="00156AE0">
        <w:rPr>
          <w:rFonts w:cs="Times New Roman"/>
        </w:rPr>
        <w:t>), or an electronic manifest format that may be prepared and used in accordance with section 262.20(a)(3).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EPA will make any electronic manifest that is prepared and used in accordance with section 262.20(a)(3), or any paper manifest that is submitted to the system under sections 264.71(a)(6) or 265.71(a)(6) available to the public under this section when the electronic or paper manifest is a complete and final document. Electronic manifests and paper manifests submitted to the system are considered by EPA to be complete and final documents and publicly available information after ninety (90) days have passed since the delivery to the designated facility of the hazardous waste shipment identified in the manifest.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79.260.10.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
        </w:rPr>
        <w:tab/>
        <w:t xml:space="preserve">"EPA Identification Number" </w:t>
      </w:r>
      <w:r w:rsidRPr="00156AE0">
        <w:rPr>
          <w:rFonts w:cs="Times New Roman"/>
        </w:rPr>
        <w:t>means the number assigned by the Department to each generator, transporter, and treatment, storage, or disposal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
        </w:rPr>
        <w:tab/>
        <w:t xml:space="preserve">"Facility" </w:t>
      </w:r>
      <w:r w:rsidRPr="00156AE0">
        <w:rPr>
          <w:rFonts w:cs="Times New Roman"/>
        </w:rPr>
        <w:t xml:space="preserve">means: (1) All contiguous land, and structures, other appurtenances, and improvements on the land, used for treating, storing, or disposing of hazardous waste, or for managing hazardous secondary materials prior to reclamation. A facility may consist of several treatment, storage, or disposal operational units (e.g., one or more landfills, surface impoundments, or combinations of them). (2) For the purpose of implementing corrective action under sections 264.101, all contiguous property under the control of the owner or operator seeking a permit under subtitle C of </w:t>
      </w:r>
      <w:proofErr w:type="spellStart"/>
      <w:r w:rsidRPr="00156AE0">
        <w:rPr>
          <w:rFonts w:cs="Times New Roman"/>
        </w:rPr>
        <w:t>RCRA</w:t>
      </w:r>
      <w:proofErr w:type="spellEnd"/>
      <w:r w:rsidRPr="00156AE0">
        <w:rPr>
          <w:rFonts w:cs="Times New Roman"/>
        </w:rPr>
        <w:t xml:space="preserve">. This definition also applies to facilities implementing corrective action under </w:t>
      </w:r>
      <w:proofErr w:type="spellStart"/>
      <w:r w:rsidRPr="00156AE0">
        <w:rPr>
          <w:rFonts w:cs="Times New Roman"/>
        </w:rPr>
        <w:t>RCRA</w:t>
      </w:r>
      <w:proofErr w:type="spellEnd"/>
      <w:r w:rsidRPr="00156AE0">
        <w:rPr>
          <w:rFonts w:cs="Times New Roman"/>
        </w:rPr>
        <w:t xml:space="preserve"> Section 3008(h). (3) Notwithstanding paragraph (2) of this definition, a remediation waste management site is not a facility that is subject to section 264.101, but is subject to corrective action requirements if the site is located within such a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
        </w:rPr>
        <w:tab/>
        <w:t xml:space="preserve">“Hazardous secondary material generator” </w:t>
      </w:r>
      <w:r w:rsidRPr="00156AE0">
        <w:rPr>
          <w:rFonts w:cs="Times New Roman"/>
        </w:rPr>
        <w:t>means any person whose act or process produces hazardous secondary materials at the generating facility. For purposes of this paragraph, “generating facility” means all contiguous property owned, leased, or otherwise controlled by the hazardous secondary material generator. For the purposes of sections 261.2(a)(2)(ii) and 261.4(a)(23), a facility that collects hazardous secondary materials from other persons is not the hazardous secondary material generator.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
        </w:rPr>
        <w:tab/>
        <w:t xml:space="preserve">“Intermediate facility” </w:t>
      </w:r>
      <w:r w:rsidRPr="00156AE0">
        <w:rPr>
          <w:rFonts w:cs="Times New Roman"/>
        </w:rPr>
        <w:t xml:space="preserve">means any facility that stores hazardous secondary materials for more than ten (10) days, other than a hazardous secondary material generator or </w:t>
      </w:r>
      <w:proofErr w:type="spellStart"/>
      <w:r w:rsidRPr="00156AE0">
        <w:rPr>
          <w:rFonts w:cs="Times New Roman"/>
        </w:rPr>
        <w:t>reclaimer</w:t>
      </w:r>
      <w:proofErr w:type="spellEnd"/>
      <w:r w:rsidRPr="00156AE0">
        <w:rPr>
          <w:rFonts w:cs="Times New Roman"/>
        </w:rPr>
        <w:t xml:space="preserve"> of such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
        </w:rPr>
        <w:tab/>
        <w:t>“Land</w:t>
      </w:r>
      <w:r w:rsidRPr="00156AE0">
        <w:rPr>
          <w:rFonts w:cs="Times New Roman"/>
          <w:b/>
        </w:rPr>
        <w:noBreakHyphen/>
        <w:t xml:space="preserve">based unit” </w:t>
      </w:r>
      <w:r w:rsidRPr="00156AE0">
        <w:rPr>
          <w:rFonts w:cs="Times New Roman"/>
        </w:rPr>
        <w:t>means an area where hazardous secondary materials are placed in or on the land before recycling. This definition does not include land</w:t>
      </w:r>
      <w:r w:rsidRPr="00156AE0">
        <w:rPr>
          <w:rFonts w:cs="Times New Roman"/>
        </w:rPr>
        <w:noBreakHyphen/>
        <w:t>based production units.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
        </w:rPr>
        <w:tab/>
        <w:t xml:space="preserve">“Remanufacturing” </w:t>
      </w:r>
      <w:r w:rsidRPr="00156AE0">
        <w:rPr>
          <w:rFonts w:cs="Times New Roman"/>
        </w:rPr>
        <w:t>means processing a higher</w:t>
      </w:r>
      <w:r w:rsidRPr="00156AE0">
        <w:rPr>
          <w:rFonts w:cs="Times New Roman"/>
        </w:rPr>
        <w:noBreakHyphen/>
        <w:t>value hazardous secondary material in order to manufacture a product that serves a similar functional purpose as the original commercial</w:t>
      </w:r>
      <w:r w:rsidRPr="00156AE0">
        <w:rPr>
          <w:rFonts w:cs="Times New Roman"/>
        </w:rPr>
        <w:noBreakHyphen/>
        <w:t>grade material. For the purpose of this definition, a hazardous secondary material is considered higher</w:t>
      </w:r>
      <w:r w:rsidRPr="00156AE0">
        <w:rPr>
          <w:rFonts w:cs="Times New Roman"/>
        </w:rPr>
        <w:noBreakHyphen/>
        <w:t>value if it was generated from the use of a commercial</w:t>
      </w:r>
      <w:r w:rsidRPr="00156AE0">
        <w:rPr>
          <w:rFonts w:cs="Times New Roman"/>
        </w:rPr>
        <w:noBreakHyphen/>
        <w:t>grade material in a manufacturing process and can be remanufactured into a similar commercial</w:t>
      </w:r>
      <w:r w:rsidRPr="00156AE0">
        <w:rPr>
          <w:rFonts w:cs="Times New Roman"/>
        </w:rPr>
        <w:noBreakHyphen/>
        <w:t>grade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
        </w:rPr>
        <w:lastRenderedPageBreak/>
        <w:tab/>
        <w:t xml:space="preserve">"Transfer facility" </w:t>
      </w:r>
      <w:r w:rsidRPr="00156AE0">
        <w:rPr>
          <w:rFonts w:cs="Times New Roman"/>
        </w:rPr>
        <w:t>means any transportation</w:t>
      </w:r>
      <w:r w:rsidRPr="00156AE0">
        <w:rPr>
          <w:rFonts w:cs="Times New Roman"/>
        </w:rPr>
        <w:noBreakHyphen/>
        <w:t>related facility, including loading docks, parking areas, storage areas, and other similar areas where shipments of hazardous waste or hazardous secondary materials are held during the normal course of transportation.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79.260.30.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260.30. Non</w:t>
      </w:r>
      <w:r w:rsidRPr="00156AE0">
        <w:rPr>
          <w:rFonts w:cs="Times New Roman"/>
          <w:b/>
          <w:bCs/>
        </w:rPr>
        <w:noBreakHyphen/>
        <w:t>waste determinations and variances from classification as a solid waste.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In accordance with the standards and criteria in sections 260.31 and 260.34 and the procedures in section 260.33, the Department may determine on a case by case basis that the following recycled materials are not solid wastes: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Materials that are accumulated speculatively without sufficient amounts being recycled (as defined in section 261.1(c)(8);</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(b) Materials that are reclaimed and then reused within the original production process in which they were generated;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Materials that have been reclaimed but must be reclaimed further before the materials are completely recovered;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Hazardous secondary materials that are reclaimed in a continuous industrial process;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Hazardous secondary materials that are indistinguishable in all relevant aspects from a product or intermediate.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79.260.33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260.33. Procedures for variances from classification as a solid waste, for variances to be classified as a boiler, or for non</w:t>
      </w:r>
      <w:r w:rsidRPr="00156AE0">
        <w:rPr>
          <w:rFonts w:cs="Times New Roman"/>
          <w:b/>
          <w:bCs/>
        </w:rPr>
        <w:noBreakHyphen/>
        <w:t>waste determinations.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Department will use the following procedures in evaluating applications for variances from classification as a solid waste, applications to classify particular enclosed controlled flame combustion devices as boilers, or applications for non</w:t>
      </w:r>
      <w:r w:rsidRPr="00156AE0">
        <w:rPr>
          <w:rFonts w:cs="Times New Roman"/>
        </w:rPr>
        <w:noBreakHyphen/>
        <w:t>waste determinations.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z w:val="28"/>
        </w:rPr>
      </w:pPr>
      <w:r w:rsidRPr="00156AE0">
        <w:rPr>
          <w:rFonts w:cs="Times New Roman"/>
          <w:szCs w:val="20"/>
        </w:rPr>
        <w:tab/>
      </w:r>
      <w:r w:rsidRPr="00156AE0">
        <w:rPr>
          <w:rFonts w:cs="Times New Roman"/>
          <w:szCs w:val="20"/>
        </w:rPr>
        <w:tab/>
        <w:t>(a) The applicant must apply to the Department for the variance or non</w:t>
      </w:r>
      <w:r w:rsidRPr="00156AE0">
        <w:rPr>
          <w:rFonts w:cs="Times New Roman"/>
          <w:szCs w:val="20"/>
        </w:rPr>
        <w:noBreakHyphen/>
        <w:t>waste determination. The application must address the relevant criteria contained in sections 260.31, 260.32, or 260.34, as applicable.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Add 61</w:t>
      </w:r>
      <w:r w:rsidRPr="00156AE0">
        <w:rPr>
          <w:rFonts w:cs="Times New Roman"/>
          <w:b/>
        </w:rPr>
        <w:noBreakHyphen/>
        <w:t>79.260.34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260.34. Standards and criteria for non</w:t>
      </w:r>
      <w:r w:rsidRPr="00156AE0">
        <w:rPr>
          <w:rFonts w:cs="Times New Roman"/>
          <w:b/>
          <w:bCs/>
        </w:rPr>
        <w:noBreakHyphen/>
        <w:t>waste determinations.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(a) An applicant may apply to the Department for a formal determination that a hazardous secondary material is not discarded and therefore not a solid waste. The determinations will be based on the criteria contained in paragraphs (b) or (c) of this section, as applicable. If an application is denied, the hazardous secondary material might still be eligible for a solid waste variance or exclusion (for example, one of the solid waste variances under section 260.31).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(b) The Department may grant a non</w:t>
      </w:r>
      <w:r w:rsidRPr="00156AE0">
        <w:rPr>
          <w:rFonts w:cs="Times New Roman"/>
        </w:rPr>
        <w:noBreakHyphen/>
        <w:t>waste determination for hazardous secondary material which is reclaimed in a continuous industrial process if the applicant demonstrates that the hazardous secondary material is a part of the production process and is not discarded. The determination will be based on whether the hazardous secondary material is legitimately recycled as specified in section 260.43 and on the following criteria: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The extent that the management of the hazardous secondary material is part of the continuous primary production process and is not waste treatment;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Whether the capacity of the production process would use the hazardous secondary material in a reasonable time frame and ensure that the hazardous secondary material will not be abandoned (for example, based on past practices, market factors, the nature of the hazardous secondary material, or any contractual arrangements);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Other relevant factors that demonstrate the hazardous secondary material is not discarded, including why the hazardous secondary material cannot meet, or should not have to meet, the conditions of an exclusion under sections 261.2 or 261.4.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(c) The Department may grant a non</w:t>
      </w:r>
      <w:r w:rsidRPr="00156AE0">
        <w:rPr>
          <w:rFonts w:cs="Times New Roman"/>
        </w:rPr>
        <w:noBreakHyphen/>
        <w:t>waste determination for hazardous secondary material which is indistinguishable in all relevant aspects from a product or intermediate if the applicant demonstrates that the hazardous secondary material is comparable to a product or intermediate and is not discarded. The determination will be based on whether the hazardous secondary material is legitimately recycled as specified in section 260.43 and on the following criteria: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Whether market participants treat the hazardous secondary material as a product or intermediate rather than a waste (for example, based on the current positive value of the hazardous secondary material, stability of demand, or any contractual arrangements);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Whether the chemical and physical identity of the hazardous secondary material is comparable to commercial products or intermediates;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Whether the capacity of the market would use the hazardous secondary material in a reasonable time frame and ensure that the hazardous secondary material will not be abandoned (for example, based on past practices, market factors, the nature of the hazardous secondary material, or any contractual arrangements);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(5) Other relevant factors that demonstrate the hazardous secondary material is not discarded, including why the hazardous secondary material cannot meet, or should not have to meet, the conditions of an exclusion under sections 261.2 or 261.4.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Add Subparts F through CC to 61</w:t>
      </w:r>
      <w:r w:rsidRPr="00156AE0">
        <w:rPr>
          <w:rFonts w:cs="Times New Roman"/>
          <w:b/>
        </w:rPr>
        <w:noBreakHyphen/>
        <w:t>79.261. Table of Contents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156AE0">
        <w:rPr>
          <w:rFonts w:cs="Times New Roman"/>
        </w:rPr>
        <w:t>SUBPART F.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156AE0">
        <w:rPr>
          <w:rFonts w:cs="Times New Roman"/>
        </w:rPr>
        <w:t>SUBPART G.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156AE0">
        <w:rPr>
          <w:rFonts w:cs="Times New Roman"/>
        </w:rPr>
        <w:t xml:space="preserve">SUBPART H.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261.140. Applicability.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261.141. Definitions of terms as used in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261.142. Cost estimate.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261.143. Financial assurance condition.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261.144.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261.145.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261.146.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261.147. Liability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261.148. Incapacity of owners or operators, guarantors, or financial institutions.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261.151. Wording of the instruments.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261.151. Appendices A</w:t>
      </w:r>
      <w:r w:rsidRPr="00156AE0">
        <w:rPr>
          <w:rFonts w:cs="Times New Roman"/>
        </w:rPr>
        <w:noBreakHyphen/>
        <w:t>1 through M</w:t>
      </w:r>
      <w:r w:rsidRPr="00156AE0">
        <w:rPr>
          <w:rFonts w:cs="Times New Roman"/>
        </w:rPr>
        <w:noBreakHyphen/>
        <w:t xml:space="preserve">2.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79.261.1(c)(4)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A material is "reclaimed" if it is processed to recover a usable product, or if it is regenerated. Examples are recovery of lead values from spent batteries and regeneration of spent solvents. In addition, for purposes of sections 261.4(a)(23) and (24), smelting, melting, and refining furnaces are considered to be solely engaged in metals reclamation if the metal recovery from the hazardous secondary materials meets the same requirements as those specified for metals recovery from hazardous waste found in section 266.100(d)(1) through (3), and if the residuals meet the requirements specified in section 266.112.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79.261.2(c)(3)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Reclaimed. Materials noted with an "*" in column 3 of Table 1 are solid wastes when reclaimed unless they meet the requirements of section 261.4(a)(17), or section 261.4(a)(23), 261.4(a)(24), or 261.4(a)(27). Materials noted with a "</w:t>
      </w:r>
      <w:r w:rsidRPr="00156AE0">
        <w:rPr>
          <w:rFonts w:cs="Times New Roman"/>
        </w:rPr>
        <w:noBreakHyphen/>
        <w:t>" in column 3 of Table 1 are not solid wastes when reclaimed.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79.261.2(c)(4)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tab/>
      </w:r>
      <w:r w:rsidRPr="00156AE0">
        <w:tab/>
        <w:t>(4) Accumulated speculatively. Materials noted with an “*” in column 4 of Table 1 are solid wastes when accumulated speculatively.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tbl>
      <w:tblPr>
        <w:tblStyle w:val="TableGrid"/>
        <w:tblW w:w="0" w:type="auto"/>
        <w:tblLook w:val="04A0" w:firstRow="1" w:lastRow="0" w:firstColumn="1" w:lastColumn="0" w:noHBand="0" w:noVBand="1"/>
      </w:tblPr>
      <w:tblGrid>
        <w:gridCol w:w="1870"/>
        <w:gridCol w:w="1635"/>
        <w:gridCol w:w="1620"/>
        <w:gridCol w:w="2700"/>
        <w:gridCol w:w="1525"/>
      </w:tblGrid>
      <w:tr w:rsidR="009929B6" w:rsidRPr="00156AE0" w:rsidTr="00156AE0">
        <w:tc>
          <w:tcPr>
            <w:tcW w:w="9350" w:type="dxa"/>
            <w:gridSpan w:val="5"/>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261.2 Table 1 Summary of definitions of Solid Waste</w:t>
            </w:r>
          </w:p>
        </w:tc>
      </w:tr>
      <w:tr w:rsidR="009929B6" w:rsidRPr="00156AE0" w:rsidTr="00156AE0">
        <w:tc>
          <w:tcPr>
            <w:tcW w:w="187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163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Use Constituting Disposal (261.2(c)(1))</w:t>
            </w:r>
          </w:p>
        </w:tc>
        <w:tc>
          <w:tcPr>
            <w:tcW w:w="162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Energy Recovery/Fuel (261.2(c)(2))</w:t>
            </w:r>
          </w:p>
        </w:tc>
        <w:tc>
          <w:tcPr>
            <w:tcW w:w="270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Reclamation (261.2(c)(3)), except as provided in</w:t>
            </w:r>
            <w:r w:rsidR="00156AE0">
              <w:rPr>
                <w:rFonts w:ascii="Times New Roman" w:hAnsi="Times New Roman" w:cs="Times New Roman"/>
              </w:rPr>
              <w:t xml:space="preserve"> </w:t>
            </w:r>
            <w:r w:rsidRPr="00156AE0">
              <w:rPr>
                <w:rFonts w:ascii="Times New Roman" w:hAnsi="Times New Roman" w:cs="Times New Roman"/>
              </w:rPr>
              <w:t>261.4(a)(17), 261.4(a)(23), 261.4(a)(24), or 261.4(a)(25)</w:t>
            </w:r>
          </w:p>
        </w:tc>
        <w:tc>
          <w:tcPr>
            <w:tcW w:w="152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Speculative Accumulation (261.2(c)(4))</w:t>
            </w:r>
          </w:p>
        </w:tc>
      </w:tr>
      <w:tr w:rsidR="009929B6" w:rsidRPr="00156AE0" w:rsidTr="00156AE0">
        <w:tc>
          <w:tcPr>
            <w:tcW w:w="18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16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w:t>
            </w:r>
          </w:p>
        </w:tc>
        <w:tc>
          <w:tcPr>
            <w:tcW w:w="16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(2)</w:t>
            </w:r>
          </w:p>
        </w:tc>
        <w:tc>
          <w:tcPr>
            <w:tcW w:w="270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(3)</w:t>
            </w:r>
          </w:p>
        </w:tc>
        <w:tc>
          <w:tcPr>
            <w:tcW w:w="152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(4)</w:t>
            </w:r>
          </w:p>
        </w:tc>
      </w:tr>
      <w:tr w:rsidR="009929B6" w:rsidRPr="00156AE0" w:rsidTr="00156AE0">
        <w:tc>
          <w:tcPr>
            <w:tcW w:w="187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Spent Materials</w:t>
            </w:r>
          </w:p>
        </w:tc>
        <w:tc>
          <w:tcPr>
            <w:tcW w:w="163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162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270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152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r>
      <w:tr w:rsidR="009929B6" w:rsidRPr="00156AE0" w:rsidTr="00156AE0">
        <w:tc>
          <w:tcPr>
            <w:tcW w:w="187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roofErr w:type="spellStart"/>
            <w:r w:rsidRPr="00156AE0">
              <w:rPr>
                <w:rFonts w:ascii="Times New Roman" w:hAnsi="Times New Roman" w:cs="Times New Roman"/>
              </w:rPr>
              <w:t>Sludges</w:t>
            </w:r>
            <w:proofErr w:type="spellEnd"/>
            <w:r w:rsidRPr="00156AE0">
              <w:rPr>
                <w:rFonts w:ascii="Times New Roman" w:hAnsi="Times New Roman" w:cs="Times New Roman"/>
              </w:rPr>
              <w:t xml:space="preserve"> (listed in sections 261.31 or 261.32)</w:t>
            </w:r>
          </w:p>
        </w:tc>
        <w:tc>
          <w:tcPr>
            <w:tcW w:w="163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162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270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152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r>
      <w:tr w:rsidR="009929B6" w:rsidRPr="00156AE0" w:rsidTr="00156AE0">
        <w:tc>
          <w:tcPr>
            <w:tcW w:w="187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roofErr w:type="spellStart"/>
            <w:r w:rsidRPr="00156AE0">
              <w:rPr>
                <w:rFonts w:ascii="Times New Roman" w:hAnsi="Times New Roman" w:cs="Times New Roman"/>
              </w:rPr>
              <w:t>Sludges</w:t>
            </w:r>
            <w:proofErr w:type="spellEnd"/>
            <w:r w:rsidRPr="00156AE0">
              <w:rPr>
                <w:rFonts w:ascii="Times New Roman" w:hAnsi="Times New Roman" w:cs="Times New Roman"/>
              </w:rPr>
              <w:t xml:space="preserve"> exhibiting a characteristic of hazardous waste</w:t>
            </w:r>
          </w:p>
        </w:tc>
        <w:tc>
          <w:tcPr>
            <w:tcW w:w="163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162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270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noBreakHyphen/>
            </w:r>
          </w:p>
        </w:tc>
        <w:tc>
          <w:tcPr>
            <w:tcW w:w="152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r>
      <w:tr w:rsidR="009929B6" w:rsidRPr="00156AE0" w:rsidTr="00156AE0">
        <w:tc>
          <w:tcPr>
            <w:tcW w:w="187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By</w:t>
            </w:r>
            <w:r w:rsidRPr="00156AE0">
              <w:rPr>
                <w:rFonts w:ascii="Times New Roman" w:hAnsi="Times New Roman" w:cs="Times New Roman"/>
              </w:rPr>
              <w:noBreakHyphen/>
              <w:t>products exhibiting a characteristic of hazardous waste</w:t>
            </w:r>
          </w:p>
        </w:tc>
        <w:tc>
          <w:tcPr>
            <w:tcW w:w="163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162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270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152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r>
      <w:tr w:rsidR="009929B6" w:rsidRPr="00156AE0" w:rsidTr="00156AE0">
        <w:tc>
          <w:tcPr>
            <w:tcW w:w="187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Commercial chemical products listed in section 261.33</w:t>
            </w:r>
          </w:p>
        </w:tc>
        <w:tc>
          <w:tcPr>
            <w:tcW w:w="163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162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270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noBreakHyphen/>
            </w:r>
          </w:p>
        </w:tc>
        <w:tc>
          <w:tcPr>
            <w:tcW w:w="152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noBreakHyphen/>
            </w:r>
          </w:p>
        </w:tc>
      </w:tr>
      <w:tr w:rsidR="009929B6" w:rsidRPr="00156AE0" w:rsidTr="00156AE0">
        <w:tc>
          <w:tcPr>
            <w:tcW w:w="187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Scrap metal that is not excluded under section 261.4(a)(13)</w:t>
            </w:r>
          </w:p>
        </w:tc>
        <w:tc>
          <w:tcPr>
            <w:tcW w:w="163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162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2700"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1525" w:type="dxa"/>
            <w:vAlign w:val="center"/>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r>
    </w:tbl>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Note: The terms “spent materials,” “</w:t>
      </w:r>
      <w:proofErr w:type="spellStart"/>
      <w:r w:rsidRPr="00156AE0">
        <w:rPr>
          <w:rFonts w:cs="Times New Roman"/>
        </w:rPr>
        <w:t>sludges</w:t>
      </w:r>
      <w:proofErr w:type="spellEnd"/>
      <w:r w:rsidRPr="00156AE0">
        <w:rPr>
          <w:rFonts w:cs="Times New Roman"/>
        </w:rPr>
        <w:t>,” “by</w:t>
      </w:r>
      <w:r w:rsidRPr="00156AE0">
        <w:rPr>
          <w:rFonts w:cs="Times New Roman"/>
        </w:rPr>
        <w:noBreakHyphen/>
        <w:t>products,” “scrap metal,” and “processed scrap metal” are defined in section 261.1.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79.261.4(a)(23)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(23) Hazardous secondary material generated and legitimately reclaimed within the United States or its territories and under the control of the generator, provided that the material complies with paragraphs (a)(23)(</w:t>
      </w:r>
      <w:proofErr w:type="spellStart"/>
      <w:r w:rsidRPr="00156AE0">
        <w:rPr>
          <w:rFonts w:cs="Times New Roman"/>
        </w:rPr>
        <w:t>i</w:t>
      </w:r>
      <w:proofErr w:type="spellEnd"/>
      <w:r w:rsidRPr="00156AE0">
        <w:rPr>
          <w:rFonts w:cs="Times New Roman"/>
        </w:rPr>
        <w:t>) and (ii)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)(A) The hazardous secondary material is generated and reclaimed at the generating facility (for purposes of this definition, generating facility means all contiguous property owned, leased, or otherwise controlled by the hazardous secondary material generator);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(B) The hazardous secondary material is generated and reclaimed at different facilities, if the reclaiming facility is controlled by the generator or if both the generating facility and the reclaiming facility are controlled by a person as defined in section 260.10, and if the generator provides one of the following certifications: “on behalf of [insert generator facility name], I certify that this facility will send the indicated hazardous secondary material to [insert </w:t>
      </w:r>
      <w:proofErr w:type="spellStart"/>
      <w:r w:rsidRPr="00156AE0">
        <w:rPr>
          <w:rFonts w:cs="Times New Roman"/>
        </w:rPr>
        <w:t>reclaimer</w:t>
      </w:r>
      <w:proofErr w:type="spellEnd"/>
      <w:r w:rsidRPr="00156AE0">
        <w:rPr>
          <w:rFonts w:cs="Times New Roman"/>
        </w:rPr>
        <w:t xml:space="preserve"> facility name], which is controlled by [insert generator facility name] and that [insert name of either facility] has acknowledged full responsibility for the safe management of the hazardous secondary material,” or “on behalf of [insert generator facility name], I certify that this facility will send the indicated hazardous secondary material to [insert </w:t>
      </w:r>
      <w:proofErr w:type="spellStart"/>
      <w:r w:rsidRPr="00156AE0">
        <w:rPr>
          <w:rFonts w:cs="Times New Roman"/>
        </w:rPr>
        <w:t>reclaimer</w:t>
      </w:r>
      <w:proofErr w:type="spellEnd"/>
      <w:r w:rsidRPr="00156AE0">
        <w:rPr>
          <w:rFonts w:cs="Times New Roman"/>
        </w:rPr>
        <w:t xml:space="preserve"> facility name], that both facilities are under common control, and that [insert name of either facility] has acknowledged full responsibility for the safe management of the hazardous secondary material.” For purposes of this paragraph, “control” means the power to direct the policies of the facility, whether by the ownership of stock, voting rights, or otherwise, except that contractors who operate facilities on behalf of a different person as defined in section 260.10 shall not be deemed to “control” such facilities. The generating and receiving facilities must both maintain at their facilities for no less than three (3) years records of hazardous secondary materials sent or received under this exclusion. In both cases, the records must contain the name of the transporter, the date of the shipment, and the type and quantity of the hazardous secondary material shipped or received under the exclusion. These requirements may be satisfied by routine business records (</w:t>
      </w:r>
      <w:r w:rsidRPr="00156AE0">
        <w:rPr>
          <w:rFonts w:cs="Times New Roman"/>
          <w:iCs/>
        </w:rPr>
        <w:t>e.g.,</w:t>
      </w:r>
      <w:r w:rsidRPr="00156AE0">
        <w:rPr>
          <w:rFonts w:cs="Times New Roman"/>
        </w:rPr>
        <w:t> financial records, bills of lading, copies of Department of Transportation (DOT) shipping papers, or electronic confirmations);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(C) The hazardous secondary material is generated pursuant to a written contract between a tolling contractor and a toll manufacturer and is reclaimed by the tolling contractor, if the tolling contractor certifies the following: “On behalf of [insert tolling contractor name], I certify that [insert tolling contractor name] has a written contract with [insert toll manufacturer name] to manufacture [insert name of product or intermediate] which is made from specified unused materials, and that [insert tolling contractor name] will reclaim the hazardous secondary materials generated during this manufacture. On behalf of [insert tolling contractor name], I also certify that [insert tolling contractor name] retains ownership of, and responsibility for, the hazardous secondary materials that are generated during the course of the manufacture, including any releases of hazardous secondary materials that occur during the manufacturing process”. The tolling contractor must maintain at its facility for no less than three (3) years records of hazardous secondary materials received pursuant to its written contract with the tolling manufacturer, and the tolling manufacturer must maintain at its facility for no less than three (3) years records of hazardous secondary materials shipped pursuant to its written contract with the tolling contractor. In both cases, the records must contain the name of the transporter, the date of the shipment, and the type and quantity of the hazardous secondary material shipped or received pursuant to the written contract. These requirements may be satisfied by routine business records (</w:t>
      </w:r>
      <w:r w:rsidRPr="00156AE0">
        <w:rPr>
          <w:rFonts w:cs="Times New Roman"/>
          <w:iCs/>
        </w:rPr>
        <w:t>e.g.,</w:t>
      </w:r>
      <w:r w:rsidRPr="00156AE0">
        <w:rPr>
          <w:rFonts w:cs="Times New Roman"/>
        </w:rPr>
        <w:t> financial records, bills of lading, copies of DOT shipping papers, or electronic confirmations). For purposes of this paragraph, tolling contractor means a person who arranges for the production of a product or intermediate made from specified unused materials through a written contract with a toll manufacturer. Toll manufacturer means a person who produces a product or intermediate made from specified unused materials pursuant to a written contract with a tolling contractor.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(ii)(A) The hazardous secondary material is contained as defined in section 260.10. A hazardous secondary material released to the environment is discarded and a solid waste unless it is immediately recovered for the purpose of reclamation. Hazardous secondary material managed in a unit with leaks or other continuing or intermittent unpermitted releases is discarded and a solid waste.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The hazardous secondary material is not speculatively accumulated, as defined in section 261.1(c)(8).</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(C) Notice is provided as required by section 260.42.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(D) The material is not otherwise subject to material</w:t>
      </w:r>
      <w:r w:rsidRPr="00156AE0">
        <w:rPr>
          <w:rFonts w:cs="Times New Roman"/>
        </w:rPr>
        <w:noBreakHyphen/>
        <w:t>specific management conditions under paragraph (a) of this section when reclaimed, and it is not a spent lead</w:t>
      </w:r>
      <w:r w:rsidRPr="00156AE0">
        <w:rPr>
          <w:rFonts w:cs="Times New Roman"/>
        </w:rPr>
        <w:noBreakHyphen/>
        <w:t>acid battery (see sections 266.80 and 273.2).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(E) Persons performing the recycling of hazardous secondary materials under this exclusion must maintain documentation of their legitimacy determination on</w:t>
      </w:r>
      <w:r w:rsidRPr="00156AE0">
        <w:rPr>
          <w:rFonts w:cs="Times New Roman"/>
        </w:rPr>
        <w:noBreakHyphen/>
        <w:t>site. Documentation must be a written description of how the recycling meets all three factors in section 260.43(a) and how the factor in section 260.43(b) was considered. Documentation must be maintained for three (3) years after the recycling operation has ceased.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(F) The emergency preparedness and response requirements found in </w:t>
      </w:r>
      <w:proofErr w:type="spellStart"/>
      <w:r w:rsidRPr="00156AE0">
        <w:rPr>
          <w:rFonts w:cs="Times New Roman"/>
        </w:rPr>
        <w:t>R.61</w:t>
      </w:r>
      <w:proofErr w:type="spellEnd"/>
      <w:r w:rsidRPr="00156AE0">
        <w:rPr>
          <w:rFonts w:cs="Times New Roman"/>
        </w:rPr>
        <w:noBreakHyphen/>
        <w:t>79.261 subpart M are met.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79.261.4(a)(24)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(24) Hazardous secondary material that is generated and then transferred to another person for the purpose of reclamation is not a solid waste, provided that: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The material is not speculatively accumulated, as defined in section 261.1(c)(8);</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 xml:space="preserve">(ii) The material is not handled by any person or facility other than the hazardous secondary material generator, the transporter, an intermediate facility or a </w:t>
      </w:r>
      <w:proofErr w:type="spellStart"/>
      <w:r w:rsidRPr="00156AE0">
        <w:rPr>
          <w:rFonts w:cs="Times New Roman"/>
        </w:rPr>
        <w:t>reclaimer</w:t>
      </w:r>
      <w:proofErr w:type="spellEnd"/>
      <w:r w:rsidRPr="00156AE0">
        <w:rPr>
          <w:rFonts w:cs="Times New Roman"/>
        </w:rPr>
        <w:t>, and, while in transport, is not stored for more than ten (10) days at a transfer facility, as defined in section 260.10, and is packaged according to applicable DOT regulations at 49 CFR parts 173, 178, and 179 while in transport;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The material is not otherwise subject to material</w:t>
      </w:r>
      <w:r w:rsidRPr="00156AE0">
        <w:rPr>
          <w:rFonts w:cs="Times New Roman"/>
        </w:rPr>
        <w:noBreakHyphen/>
        <w:t>specific management conditions under paragraph (a) of this section when reclaimed, and it is not a spent lead</w:t>
      </w:r>
      <w:r w:rsidRPr="00156AE0">
        <w:rPr>
          <w:rFonts w:cs="Times New Roman"/>
        </w:rPr>
        <w:noBreakHyphen/>
        <w:t>acid battery (see sections 266.80 and 273.2);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(iv) The reclamation of the material is legitimate, as specified under section 260.43;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 The hazardous secondary material generator satisfies all of the following conditions: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The material must be contained as defined in section 260.10. A hazardous secondary material released to the environment is discarded and a solid waste unless it is immediately recovered for the purpose of recycling. Hazardous secondary material managed in a unit with leaks or other continuing releases is discarded and a solid waste.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(B) Prior to arranging for transport of hazardous secondary materials to a reclamation facility (or facilities) where the management of the hazardous secondary materials is not addressed under a </w:t>
      </w:r>
      <w:proofErr w:type="spellStart"/>
      <w:r w:rsidRPr="00156AE0">
        <w:rPr>
          <w:rFonts w:cs="Times New Roman"/>
        </w:rPr>
        <w:t>RCRA</w:t>
      </w:r>
      <w:proofErr w:type="spellEnd"/>
      <w:r w:rsidRPr="00156AE0">
        <w:rPr>
          <w:rFonts w:cs="Times New Roman"/>
        </w:rPr>
        <w:t xml:space="preserve"> part B permit (a federally</w:t>
      </w:r>
      <w:r w:rsidRPr="00156AE0">
        <w:rPr>
          <w:rFonts w:cs="Times New Roman"/>
        </w:rPr>
        <w:noBreakHyphen/>
        <w:t xml:space="preserve">issued </w:t>
      </w:r>
      <w:proofErr w:type="spellStart"/>
      <w:r w:rsidRPr="00156AE0">
        <w:rPr>
          <w:rFonts w:cs="Times New Roman"/>
        </w:rPr>
        <w:t>RCRA</w:t>
      </w:r>
      <w:proofErr w:type="spellEnd"/>
      <w:r w:rsidRPr="00156AE0">
        <w:rPr>
          <w:rFonts w:cs="Times New Roman"/>
        </w:rPr>
        <w:t xml:space="preserve"> permit or a hazardous waste permit issued by the Department) or interim status standards, the hazardous secondary material generator must make reasonable efforts to ensure that each </w:t>
      </w:r>
      <w:proofErr w:type="spellStart"/>
      <w:r w:rsidRPr="00156AE0">
        <w:rPr>
          <w:rFonts w:cs="Times New Roman"/>
        </w:rPr>
        <w:t>reclaimer</w:t>
      </w:r>
      <w:proofErr w:type="spellEnd"/>
      <w:r w:rsidRPr="00156AE0">
        <w:rPr>
          <w:rFonts w:cs="Times New Roman"/>
        </w:rPr>
        <w:t xml:space="preserve"> intends to properly and legitimately reclaim the hazardous secondary material and not discard it, and that each </w:t>
      </w:r>
      <w:proofErr w:type="spellStart"/>
      <w:r w:rsidRPr="00156AE0">
        <w:rPr>
          <w:rFonts w:cs="Times New Roman"/>
        </w:rPr>
        <w:t>reclaimer</w:t>
      </w:r>
      <w:proofErr w:type="spellEnd"/>
      <w:r w:rsidRPr="00156AE0">
        <w:rPr>
          <w:rFonts w:cs="Times New Roman"/>
        </w:rPr>
        <w:t xml:space="preserve"> will manage the hazardous secondary material in a manner that is protective of human health and the environment. If the hazardous secondary material will be passing through an intermediate facility where the management of the hazardous secondary materials is not addressed under a </w:t>
      </w:r>
      <w:proofErr w:type="spellStart"/>
      <w:r w:rsidRPr="00156AE0">
        <w:rPr>
          <w:rFonts w:cs="Times New Roman"/>
        </w:rPr>
        <w:t>RCRA</w:t>
      </w:r>
      <w:proofErr w:type="spellEnd"/>
      <w:r w:rsidRPr="00156AE0">
        <w:rPr>
          <w:rFonts w:cs="Times New Roman"/>
        </w:rPr>
        <w:t xml:space="preserve"> part B permit or interim status standards, the hazardous secondary material generator must make contractual arrangements with the intermediate facility to ensure that the hazardous secondary material is sent to the reclamation facility identified by the hazardous secondary material generator, and the hazardous secondary material generator must perform reasonable efforts to ensure that the intermediate facility will manage the hazardous secondary material in a manner that is protective of human health and the environment. Reasonable efforts must be repeated at a minimum of every three (3) years for the hazardous secondary material generator to claim the exclusion and to send the hazardous secondary materials to each </w:t>
      </w:r>
      <w:proofErr w:type="spellStart"/>
      <w:r w:rsidRPr="00156AE0">
        <w:rPr>
          <w:rFonts w:cs="Times New Roman"/>
        </w:rPr>
        <w:t>reclaimer</w:t>
      </w:r>
      <w:proofErr w:type="spellEnd"/>
      <w:r w:rsidRPr="00156AE0">
        <w:rPr>
          <w:rFonts w:cs="Times New Roman"/>
        </w:rPr>
        <w:t xml:space="preserve"> and any intermediate facility. In making these reasonable efforts, the generator may use any credible evidence available, including information gathered by the hazardous secondary material generator, provided by the </w:t>
      </w:r>
      <w:proofErr w:type="spellStart"/>
      <w:r w:rsidRPr="00156AE0">
        <w:rPr>
          <w:rFonts w:cs="Times New Roman"/>
        </w:rPr>
        <w:t>reclaimer</w:t>
      </w:r>
      <w:proofErr w:type="spellEnd"/>
      <w:r w:rsidRPr="00156AE0">
        <w:rPr>
          <w:rFonts w:cs="Times New Roman"/>
        </w:rPr>
        <w:t xml:space="preserve"> or intermediate facility, and/or provided by a third party. The hazardous secondary material generator must affirmatively answer all of the following questions for each reclamation facility and any intermediate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1</w:t>
      </w:r>
      <w:r w:rsidRPr="00156AE0">
        <w:rPr>
          <w:rFonts w:cs="Times New Roman"/>
        </w:rPr>
        <w:t>) Does the available information indicate that the reclamation process is legitimate pursuant to section 260.43? In answering this question, the hazardous secondary material generator can rely on their existing knowledge of the physical and chemical properties of the hazardous secondary material, as well as information from other sources (</w:t>
      </w:r>
      <w:r w:rsidRPr="00156AE0">
        <w:rPr>
          <w:rFonts w:cs="Times New Roman"/>
          <w:iCs/>
        </w:rPr>
        <w:t>e.g.,</w:t>
      </w:r>
      <w:r w:rsidRPr="00156AE0">
        <w:rPr>
          <w:rFonts w:cs="Times New Roman"/>
        </w:rPr>
        <w:t> the reclamation facility, audit reports, etc.) about the reclamation process.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2</w:t>
      </w:r>
      <w:r w:rsidRPr="00156AE0">
        <w:rPr>
          <w:rFonts w:cs="Times New Roman"/>
        </w:rPr>
        <w:t xml:space="preserve">) Does the publicly available information indicate that the reclamation facility and any intermediate facility that is used by the hazardous secondary material generator notified the appropriate authorities of hazardous secondary materials reclamation activities pursuant to section 260.42 and have they notified the appropriate authorities that the financial assurance condition is satisfied per paragraph (a)(24)(vi)(F) of this section? In answering these questions, the hazardous secondary material generator can rely on the available information documenting the reclamation facility’s and any intermediate facility’s compliance with the notification requirements per section 260.42, including the requirement in section 260.42(a)(5) to notify the Department whether the </w:t>
      </w:r>
      <w:proofErr w:type="spellStart"/>
      <w:r w:rsidRPr="00156AE0">
        <w:rPr>
          <w:rFonts w:cs="Times New Roman"/>
        </w:rPr>
        <w:t>reclaimer</w:t>
      </w:r>
      <w:proofErr w:type="spellEnd"/>
      <w:r w:rsidRPr="00156AE0">
        <w:rPr>
          <w:rFonts w:cs="Times New Roman"/>
        </w:rPr>
        <w:t xml:space="preserve"> or intermediate facility has financial assurance.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3</w:t>
      </w:r>
      <w:r w:rsidRPr="00156AE0">
        <w:rPr>
          <w:rFonts w:cs="Times New Roman"/>
        </w:rPr>
        <w:t>) Does publicly available information indicate that the reclamation facility or any intermediate facility that is used by the hazardous secondary material generator has not had any formal enforcement actions taken against the facility in the previous three (3) years for violations of the South Carolina Hazardous Waste Management Regulations and has not been classified as a significant non</w:t>
      </w:r>
      <w:r w:rsidRPr="00156AE0">
        <w:rPr>
          <w:rFonts w:cs="Times New Roman"/>
        </w:rPr>
        <w:noBreakHyphen/>
        <w:t>complier with the Department? In answering this question, the hazardous secondary material generator can rely on the publicly available information from EPA or the state. If the reclamation facility or any intermediate facility that is used by the hazardous secondary material generator has had a formal enforcement action taken against the facility in the previous three (3) years for violations of the South Carolina Hazardous Waste Management Regulations and has been classified as a significant non</w:t>
      </w:r>
      <w:r w:rsidRPr="00156AE0">
        <w:rPr>
          <w:rFonts w:cs="Times New Roman"/>
        </w:rPr>
        <w:noBreakHyphen/>
        <w:t>complier with the Department, does the hazardous secondary material generator have credible evidence that the facilities will manage the hazardous secondary materials properly? In answering this question, the hazardous secondary material generator can obtain additional information from EPA, the state, or the facility itself that the facility has addressed the violations, taken remedial steps to address the violations and prevent future violations, or that the violations are not relevant to the proper management of the hazardous secondary materials.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4</w:t>
      </w:r>
      <w:r w:rsidRPr="00156AE0">
        <w:rPr>
          <w:rFonts w:cs="Times New Roman"/>
        </w:rPr>
        <w:t>) Does the available information indicate that the reclamation facility and any intermediate facility that is used by the hazardous secondary material generator have the equipment and trained personnel to safely recycle the hazardous secondary material? In answering this question, the generator may rely on a description by the reclamation facility or by an independent third party of the equipment and trained personnel to be used to recycle the generator’s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5</w:t>
      </w:r>
      <w:r w:rsidRPr="00156AE0">
        <w:rPr>
          <w:rFonts w:cs="Times New Roman"/>
        </w:rPr>
        <w:t>) If residuals are generated from the reclamation of the excluded hazardous secondary materials, does the reclamation facility have the permits required (if any) to manage the residuals? If not, does the reclamation facility have a contract with an appropriately permitted facility to dispose of the residuals? If not, does the hazardous secondary material generator have credible evidence that the residuals will be managed in a manner that is protective of human health and the environment? In answering these questions, the hazardous secondary material generator can rely on publicly available information from EPA or the state, or information provided by the facility itself.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(C) The hazardous secondary material generator must maintain for a minimum of three (3) years documentation and certification that reasonable efforts were made for each reclamation facility and, if applicable, intermediate facility where the management of the hazardous secondary materials is not addressed under a </w:t>
      </w:r>
      <w:proofErr w:type="spellStart"/>
      <w:r w:rsidRPr="00156AE0">
        <w:rPr>
          <w:rFonts w:cs="Times New Roman"/>
        </w:rPr>
        <w:t>RCRA</w:t>
      </w:r>
      <w:proofErr w:type="spellEnd"/>
      <w:r w:rsidRPr="00156AE0">
        <w:rPr>
          <w:rFonts w:cs="Times New Roman"/>
        </w:rPr>
        <w:t xml:space="preserve"> part B permit or interim status standards prior to transferring hazardous secondary material. Documentation and certification must be made available upon request by a regulatory authority within seventy</w:t>
      </w:r>
      <w:r w:rsidRPr="00156AE0">
        <w:rPr>
          <w:rFonts w:cs="Times New Roman"/>
        </w:rPr>
        <w:noBreakHyphen/>
        <w:t>two (72) hours, or within a longer period of time as specified by the regulatory authority. The certification statement must: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1</w:t>
      </w:r>
      <w:r w:rsidRPr="00156AE0">
        <w:rPr>
          <w:rFonts w:cs="Times New Roman"/>
        </w:rPr>
        <w:t>) Include the printed name and official title of an authorized representative of the hazardous secondary material generator company, the authorized representative’s signature, and the date signed;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2</w:t>
      </w:r>
      <w:r w:rsidRPr="00156AE0">
        <w:rPr>
          <w:rFonts w:cs="Times New Roman"/>
        </w:rPr>
        <w:t>) Incorporate the following language: “I hereby certify in good faith and to the best of my knowledge that, prior to arranging for transport of excluded hazardous secondary materials to [insert name(s) of reclamation facility and any intermediate facility], reasonable efforts were made in accordance with section 261.4(a)(24)(v)(B) to ensure that the hazardous secondary materials would be recycled legitimately, and otherwise managed in a manner that is protective of human health and the environment, and that such efforts were based on current and accurate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(D) The hazardous secondary material generator must maintain at the generating facility for no less than three (3) years records of all off</w:t>
      </w:r>
      <w:r w:rsidRPr="00156AE0">
        <w:rPr>
          <w:rFonts w:cs="Times New Roman"/>
        </w:rPr>
        <w:noBreakHyphen/>
        <w:t>site shipments of hazardous secondary materials. For each shipment, these records must, at a minimum, contain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1</w:t>
      </w:r>
      <w:r w:rsidRPr="00156AE0">
        <w:rPr>
          <w:rFonts w:cs="Times New Roman"/>
        </w:rPr>
        <w:t>) Name of the transporter and date of the shipment;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2</w:t>
      </w:r>
      <w:r w:rsidRPr="00156AE0">
        <w:rPr>
          <w:rFonts w:cs="Times New Roman"/>
        </w:rPr>
        <w:t xml:space="preserve">) Name and address of each </w:t>
      </w:r>
      <w:proofErr w:type="spellStart"/>
      <w:r w:rsidRPr="00156AE0">
        <w:rPr>
          <w:rFonts w:cs="Times New Roman"/>
        </w:rPr>
        <w:t>reclaimer</w:t>
      </w:r>
      <w:proofErr w:type="spellEnd"/>
      <w:r w:rsidRPr="00156AE0">
        <w:rPr>
          <w:rFonts w:cs="Times New Roman"/>
        </w:rPr>
        <w:t xml:space="preserve"> and, if applicable, the name and address of each intermediate facility to which the hazardous secondary material was sent;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3</w:t>
      </w:r>
      <w:r w:rsidRPr="00156AE0">
        <w:rPr>
          <w:rFonts w:cs="Times New Roman"/>
        </w:rPr>
        <w:t>) The type and quantity of hazardous secondary material in the shipment.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(E) The hazardous secondary material generator must maintain at the generating facility for no less than three (3) years confirmations of receipt from each </w:t>
      </w:r>
      <w:proofErr w:type="spellStart"/>
      <w:r w:rsidRPr="00156AE0">
        <w:rPr>
          <w:rFonts w:cs="Times New Roman"/>
        </w:rPr>
        <w:t>reclaimer</w:t>
      </w:r>
      <w:proofErr w:type="spellEnd"/>
      <w:r w:rsidRPr="00156AE0">
        <w:rPr>
          <w:rFonts w:cs="Times New Roman"/>
        </w:rPr>
        <w:t xml:space="preserve"> and, if applicable, each intermediate facility for all off</w:t>
      </w:r>
      <w:r w:rsidRPr="00156AE0">
        <w:rPr>
          <w:rFonts w:cs="Times New Roman"/>
        </w:rPr>
        <w:noBreakHyphen/>
        <w:t xml:space="preserve">site shipments of hazardous secondary materials. Confirmations of receipt must include the name and address of the </w:t>
      </w:r>
      <w:proofErr w:type="spellStart"/>
      <w:r w:rsidRPr="00156AE0">
        <w:rPr>
          <w:rFonts w:cs="Times New Roman"/>
        </w:rPr>
        <w:t>reclaimer</w:t>
      </w:r>
      <w:proofErr w:type="spellEnd"/>
      <w:r w:rsidRPr="00156AE0">
        <w:rPr>
          <w:rFonts w:cs="Times New Roman"/>
        </w:rPr>
        <w:t xml:space="preserve"> (or intermediate facility), the type and quantity of the hazardous secondary materials received and the date which the hazardous secondary materials were received. This requirement may be satisfied by routine business records (</w:t>
      </w:r>
      <w:r w:rsidRPr="00156AE0">
        <w:rPr>
          <w:rFonts w:cs="Times New Roman"/>
          <w:iCs/>
        </w:rPr>
        <w:t>e.g</w:t>
      </w:r>
      <w:r w:rsidRPr="00156AE0">
        <w:rPr>
          <w:rFonts w:cs="Times New Roman"/>
          <w:i/>
          <w:iCs/>
        </w:rPr>
        <w:t>.,</w:t>
      </w:r>
      <w:r w:rsidRPr="00156AE0">
        <w:rPr>
          <w:rFonts w:cs="Times New Roman"/>
        </w:rPr>
        <w:t> financial records, bills of lading, copies of DOT shipping papers, or electronic confirmations of receipt);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(F) The hazardous secondary material generator must comply with the emergency preparedness and response conditions in </w:t>
      </w:r>
      <w:proofErr w:type="spellStart"/>
      <w:r w:rsidRPr="00156AE0">
        <w:rPr>
          <w:rFonts w:cs="Times New Roman"/>
        </w:rPr>
        <w:t>R.61</w:t>
      </w:r>
      <w:proofErr w:type="spellEnd"/>
      <w:r w:rsidRPr="00156AE0">
        <w:rPr>
          <w:rFonts w:cs="Times New Roman"/>
        </w:rPr>
        <w:noBreakHyphen/>
        <w:t>79.261 subpart 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 xml:space="preserve">(vi) </w:t>
      </w:r>
      <w:proofErr w:type="spellStart"/>
      <w:r w:rsidRPr="00156AE0">
        <w:rPr>
          <w:rFonts w:cs="Times New Roman"/>
        </w:rPr>
        <w:t>Reclaimers</w:t>
      </w:r>
      <w:proofErr w:type="spellEnd"/>
      <w:r w:rsidRPr="00156AE0">
        <w:rPr>
          <w:rFonts w:cs="Times New Roman"/>
        </w:rPr>
        <w:t xml:space="preserve"> of hazardous secondary material excluded from regulation under this exclusion and intermediate facilities as defined in section 260.10 satisfy all of the following conditions: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(A) The </w:t>
      </w:r>
      <w:proofErr w:type="spellStart"/>
      <w:r w:rsidRPr="00156AE0">
        <w:rPr>
          <w:rFonts w:cs="Times New Roman"/>
        </w:rPr>
        <w:t>reclaimer</w:t>
      </w:r>
      <w:proofErr w:type="spellEnd"/>
      <w:r w:rsidRPr="00156AE0">
        <w:rPr>
          <w:rFonts w:cs="Times New Roman"/>
        </w:rPr>
        <w:t xml:space="preserve"> and intermediate facility must maintain at its facility for no less than three (3) years records of all shipments of hazardous secondary material that were received at the facility and, if applicable, for all shipments of hazardous secondary materials that were received and subsequently sent off</w:t>
      </w:r>
      <w:r w:rsidRPr="00156AE0">
        <w:rPr>
          <w:rFonts w:cs="Times New Roman"/>
        </w:rPr>
        <w:noBreakHyphen/>
        <w:t>site from the facility for further reclamation. For each shipment, these records must at a minimum contain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1</w:t>
      </w:r>
      <w:r w:rsidRPr="00156AE0">
        <w:rPr>
          <w:rFonts w:cs="Times New Roman"/>
        </w:rPr>
        <w:t>) Name of the transporter and date of the shipment;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2</w:t>
      </w:r>
      <w:r w:rsidRPr="00156AE0">
        <w:rPr>
          <w:rFonts w:cs="Times New Roman"/>
        </w:rPr>
        <w:t xml:space="preserve">) Name and address of the hazardous secondary material generator and, if applicable, the name and address of the </w:t>
      </w:r>
      <w:proofErr w:type="spellStart"/>
      <w:r w:rsidRPr="00156AE0">
        <w:rPr>
          <w:rFonts w:cs="Times New Roman"/>
        </w:rPr>
        <w:t>reclaimer</w:t>
      </w:r>
      <w:proofErr w:type="spellEnd"/>
      <w:r w:rsidRPr="00156AE0">
        <w:rPr>
          <w:rFonts w:cs="Times New Roman"/>
        </w:rPr>
        <w:t xml:space="preserve"> or intermediate facility from which the hazardous secondary materials were received;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3</w:t>
      </w:r>
      <w:r w:rsidRPr="00156AE0">
        <w:rPr>
          <w:rFonts w:cs="Times New Roman"/>
        </w:rPr>
        <w:t>) The type and quantity of hazardous secondary material in the shipment;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4</w:t>
      </w:r>
      <w:r w:rsidRPr="00156AE0">
        <w:rPr>
          <w:rFonts w:cs="Times New Roman"/>
        </w:rPr>
        <w:t xml:space="preserve">) For hazardous secondary materials that, after being received by the </w:t>
      </w:r>
      <w:proofErr w:type="spellStart"/>
      <w:r w:rsidRPr="00156AE0">
        <w:rPr>
          <w:rFonts w:cs="Times New Roman"/>
        </w:rPr>
        <w:t>reclaimer</w:t>
      </w:r>
      <w:proofErr w:type="spellEnd"/>
      <w:r w:rsidRPr="00156AE0">
        <w:rPr>
          <w:rFonts w:cs="Times New Roman"/>
        </w:rPr>
        <w:t xml:space="preserve"> or intermediate facility, were subsequently transferred off</w:t>
      </w:r>
      <w:r w:rsidRPr="00156AE0">
        <w:rPr>
          <w:rFonts w:cs="Times New Roman"/>
        </w:rPr>
        <w:noBreakHyphen/>
        <w:t xml:space="preserve">site for further reclamation, the name and address of the (subsequent) </w:t>
      </w:r>
      <w:proofErr w:type="spellStart"/>
      <w:r w:rsidRPr="00156AE0">
        <w:rPr>
          <w:rFonts w:cs="Times New Roman"/>
        </w:rPr>
        <w:t>reclaimer</w:t>
      </w:r>
      <w:proofErr w:type="spellEnd"/>
      <w:r w:rsidRPr="00156AE0">
        <w:rPr>
          <w:rFonts w:cs="Times New Roman"/>
        </w:rPr>
        <w:t xml:space="preserve"> and, if applicable, the name and address of each intermediate facility to which the hazardous secondary material was sent.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(B) The intermediate facility must send the hazardous secondary material to the </w:t>
      </w:r>
      <w:proofErr w:type="spellStart"/>
      <w:r w:rsidRPr="00156AE0">
        <w:rPr>
          <w:rFonts w:cs="Times New Roman"/>
        </w:rPr>
        <w:t>reclaimer</w:t>
      </w:r>
      <w:proofErr w:type="spellEnd"/>
      <w:r w:rsidRPr="00156AE0">
        <w:rPr>
          <w:rFonts w:cs="Times New Roman"/>
        </w:rPr>
        <w:t>(s) designated by the hazardous secondary materials generator.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(C) The </w:t>
      </w:r>
      <w:proofErr w:type="spellStart"/>
      <w:r w:rsidRPr="00156AE0">
        <w:rPr>
          <w:rFonts w:cs="Times New Roman"/>
        </w:rPr>
        <w:t>reclaimer</w:t>
      </w:r>
      <w:proofErr w:type="spellEnd"/>
      <w:r w:rsidRPr="00156AE0">
        <w:rPr>
          <w:rFonts w:cs="Times New Roman"/>
        </w:rPr>
        <w:t xml:space="preserve"> and intermediate facility must send to the hazardous secondary material generator confirmations of receipt for all off</w:t>
      </w:r>
      <w:r w:rsidRPr="00156AE0">
        <w:rPr>
          <w:rFonts w:cs="Times New Roman"/>
        </w:rPr>
        <w:noBreakHyphen/>
        <w:t xml:space="preserve">site shipments of hazardous secondary materials. Confirmations of receipt must include the name and address of the </w:t>
      </w:r>
      <w:proofErr w:type="spellStart"/>
      <w:r w:rsidRPr="00156AE0">
        <w:rPr>
          <w:rFonts w:cs="Times New Roman"/>
        </w:rPr>
        <w:t>reclaimer</w:t>
      </w:r>
      <w:proofErr w:type="spellEnd"/>
      <w:r w:rsidRPr="00156AE0">
        <w:rPr>
          <w:rFonts w:cs="Times New Roman"/>
        </w:rPr>
        <w:t xml:space="preserve"> (or intermediate facility), the type and quantity of the hazardous secondary materials received and the date which the hazardous secondary materials were received. This requirement may be satisfied by routine business records (</w:t>
      </w:r>
      <w:r w:rsidRPr="00156AE0">
        <w:rPr>
          <w:rFonts w:cs="Times New Roman"/>
          <w:iCs/>
        </w:rPr>
        <w:t xml:space="preserve">e.g., </w:t>
      </w:r>
      <w:r w:rsidRPr="00156AE0">
        <w:rPr>
          <w:rFonts w:cs="Times New Roman"/>
        </w:rPr>
        <w:t>financial records, bills of lading, copies of DOT shipping papers, or electronic confirmations of receipt).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(D) The </w:t>
      </w:r>
      <w:proofErr w:type="spellStart"/>
      <w:r w:rsidRPr="00156AE0">
        <w:rPr>
          <w:rFonts w:cs="Times New Roman"/>
        </w:rPr>
        <w:t>reclaimer</w:t>
      </w:r>
      <w:proofErr w:type="spellEnd"/>
      <w:r w:rsidRPr="00156AE0">
        <w:rPr>
          <w:rFonts w:cs="Times New Roman"/>
        </w:rPr>
        <w:t xml:space="preserve"> and intermediate facility must manage the hazardous secondary material in a manner that is at least as protective as that employed for analogous raw material and must be contained. An “analogous raw material” is a raw material for which a hazardous secondary material is a substitute and serves the same function and has similar physical and chemical properties as the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(E) Any residuals that are generated from reclamation processes will be managed in a manner that is protective of human health and the environment. If any residuals exhibit a hazardous characteristic according to </w:t>
      </w:r>
      <w:proofErr w:type="spellStart"/>
      <w:r w:rsidRPr="00156AE0">
        <w:rPr>
          <w:rFonts w:cs="Times New Roman"/>
        </w:rPr>
        <w:t>R.61</w:t>
      </w:r>
      <w:proofErr w:type="spellEnd"/>
      <w:r w:rsidRPr="00156AE0">
        <w:rPr>
          <w:rFonts w:cs="Times New Roman"/>
        </w:rPr>
        <w:noBreakHyphen/>
        <w:t xml:space="preserve">79.261 subpart C, or if they themselves are specifically listed in </w:t>
      </w:r>
      <w:proofErr w:type="spellStart"/>
      <w:r w:rsidRPr="00156AE0">
        <w:rPr>
          <w:rFonts w:cs="Times New Roman"/>
        </w:rPr>
        <w:t>R.6</w:t>
      </w:r>
      <w:proofErr w:type="spellEnd"/>
      <w:r w:rsidRPr="00156AE0">
        <w:rPr>
          <w:rFonts w:cs="Times New Roman"/>
        </w:rPr>
        <w:noBreakHyphen/>
        <w:t xml:space="preserve">79.261 subpart D, such residuals are hazardous wastes and must be managed in accordance with the applicable requirements of </w:t>
      </w:r>
      <w:proofErr w:type="spellStart"/>
      <w:r w:rsidRPr="00156AE0">
        <w:rPr>
          <w:rFonts w:cs="Times New Roman"/>
        </w:rPr>
        <w:t>R.61</w:t>
      </w:r>
      <w:proofErr w:type="spellEnd"/>
      <w:r w:rsidRPr="00156AE0">
        <w:rPr>
          <w:rFonts w:cs="Times New Roman"/>
        </w:rPr>
        <w:noBreakHyphen/>
        <w:t>79.260 through 272.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(F) The </w:t>
      </w:r>
      <w:proofErr w:type="spellStart"/>
      <w:r w:rsidRPr="00156AE0">
        <w:rPr>
          <w:rFonts w:cs="Times New Roman"/>
        </w:rPr>
        <w:t>reclaimer</w:t>
      </w:r>
      <w:proofErr w:type="spellEnd"/>
      <w:r w:rsidRPr="00156AE0">
        <w:rPr>
          <w:rFonts w:cs="Times New Roman"/>
        </w:rPr>
        <w:t xml:space="preserve"> and intermediate facility have financial assurance as required under </w:t>
      </w:r>
      <w:proofErr w:type="spellStart"/>
      <w:r w:rsidRPr="00156AE0">
        <w:rPr>
          <w:rFonts w:cs="Times New Roman"/>
        </w:rPr>
        <w:t>R.61</w:t>
      </w:r>
      <w:proofErr w:type="spellEnd"/>
      <w:r w:rsidRPr="00156AE0">
        <w:rPr>
          <w:rFonts w:cs="Times New Roman"/>
        </w:rPr>
        <w:noBreakHyphen/>
        <w:t>79.261 subpart 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(vii) In addition, all persons claiming the exclusion under paragraph (a)(24) of this section must provide notification as required under section 260.42.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79.261.4(a)(25)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(25) Hazardous secondary material that is exported from the United States and reclaimed at a reclamation facility located in a foreign country is not a solid waste, provided that the hazardous secondary material generator complies with the applicable requirements of paragraph (a)(24)(</w:t>
      </w:r>
      <w:proofErr w:type="spellStart"/>
      <w:r w:rsidRPr="00156AE0">
        <w:rPr>
          <w:rFonts w:cs="Times New Roman"/>
        </w:rPr>
        <w:t>i</w:t>
      </w:r>
      <w:proofErr w:type="spellEnd"/>
      <w:r w:rsidRPr="00156AE0">
        <w:rPr>
          <w:rFonts w:cs="Times New Roman"/>
        </w:rPr>
        <w:t xml:space="preserve">) through (v) of this section (excepting paragraph (a)(24)(v)(B)(2) of this section for foreign </w:t>
      </w:r>
      <w:proofErr w:type="spellStart"/>
      <w:r w:rsidRPr="00156AE0">
        <w:rPr>
          <w:rFonts w:cs="Times New Roman"/>
        </w:rPr>
        <w:t>reclaimers</w:t>
      </w:r>
      <w:proofErr w:type="spellEnd"/>
      <w:r w:rsidRPr="00156AE0">
        <w:rPr>
          <w:rFonts w:cs="Times New Roman"/>
        </w:rPr>
        <w:t xml:space="preserve"> and foreign intermediate facilities), and that the hazardous secondary material generator also complies with the following requirements: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Notify EPA of an intended export before the hazardous secondary material is scheduled to leave the United States. A complete notification must be submitted at least sixty (60) days before the initial shipment is intended to be shipped off</w:t>
      </w:r>
      <w:r w:rsidRPr="00156AE0">
        <w:rPr>
          <w:rFonts w:cs="Times New Roman"/>
        </w:rPr>
        <w:noBreakHyphen/>
        <w:t>site. This notification may cover export activities extending over a twelve (12) month or lesser period. The notification must be in writing, signed by the hazardous secondary material generator, and include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Name, mailing address, telephone number, and EPA Identification Number (if applicable) of the hazardous secondary material generator;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A description of the hazardous secondary material and the EPA hazardous waste number that would apply if the hazardous secondary material was managed as hazardous waste, and the DOT proper shipping name, hazard class, and ID number (UN/NA) for each hazardous secondary material as identified in 49 CFR parts 171 through 177;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(C) The estimated frequency or rate at which the hazardous secondary material is to be exported and the period of time over which the hazardous secondary material is to be exported;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(D) The estimated total quantity of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(E) All points of entry to and departure from each foreign country through which the hazardous secondary material will pass;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(F) A description of the means by which each shipment of the hazardous secondary material will be transported (</w:t>
      </w:r>
      <w:r w:rsidRPr="00156AE0">
        <w:rPr>
          <w:rFonts w:cs="Times New Roman"/>
          <w:iCs/>
        </w:rPr>
        <w:t>e.g.,</w:t>
      </w:r>
      <w:r w:rsidRPr="00156AE0">
        <w:rPr>
          <w:rFonts w:cs="Times New Roman"/>
        </w:rPr>
        <w:t xml:space="preserve"> mode of transportation vehicle (air, highway, rail, water, etc.), and type(s) of container (drums, boxes, tanks, etc.));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(G) A description of the manner in which the hazardous secondary material will be reclaimed in the country of import;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(H) The name and address of the </w:t>
      </w:r>
      <w:proofErr w:type="spellStart"/>
      <w:r w:rsidRPr="00156AE0">
        <w:rPr>
          <w:rFonts w:cs="Times New Roman"/>
        </w:rPr>
        <w:t>reclaimer</w:t>
      </w:r>
      <w:proofErr w:type="spellEnd"/>
      <w:r w:rsidRPr="00156AE0">
        <w:rPr>
          <w:rFonts w:cs="Times New Roman"/>
        </w:rPr>
        <w:t xml:space="preserve">, any intermediate facility and any alternate </w:t>
      </w:r>
      <w:proofErr w:type="spellStart"/>
      <w:r w:rsidRPr="00156AE0">
        <w:rPr>
          <w:rFonts w:cs="Times New Roman"/>
        </w:rPr>
        <w:t>reclaimer</w:t>
      </w:r>
      <w:proofErr w:type="spellEnd"/>
      <w:r w:rsidRPr="00156AE0">
        <w:rPr>
          <w:rFonts w:cs="Times New Roman"/>
        </w:rPr>
        <w:t xml:space="preserve"> and intermediate facilities;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(I) The name of any countries of transit through which the hazardous secondary material will be sent and a description of the approximate length of time it will remain in such countries and the nature of its handling while there (for purposes of this section, the terms “EPA Acknowledgement of Consent”, “country of import”, and “country of transit” are used as defined in section 262.81 with the exception that the terms in this section refer to hazardous secondary materials, rather than hazardous waste):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Notifications must be submitted electronically using EPA’s Waste Import Export Tracking System (</w:t>
      </w:r>
      <w:proofErr w:type="spellStart"/>
      <w:r w:rsidRPr="00156AE0">
        <w:rPr>
          <w:rFonts w:cs="Times New Roman"/>
        </w:rPr>
        <w:t>WIETS</w:t>
      </w:r>
      <w:proofErr w:type="spellEnd"/>
      <w:r w:rsidRPr="00156AE0">
        <w:rPr>
          <w:rFonts w:cs="Times New Roman"/>
        </w:rPr>
        <w:t>), or its successor system.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Except for changes to the telephone number in paragraph (a)(25)(</w:t>
      </w:r>
      <w:proofErr w:type="spellStart"/>
      <w:r w:rsidRPr="00156AE0">
        <w:rPr>
          <w:rFonts w:cs="Times New Roman"/>
        </w:rPr>
        <w:t>i</w:t>
      </w:r>
      <w:proofErr w:type="spellEnd"/>
      <w:r w:rsidRPr="00156AE0">
        <w:rPr>
          <w:rFonts w:cs="Times New Roman"/>
        </w:rPr>
        <w:t>)(A) of this section and decreases in the quantity of hazardous secondary material indicated pursuant to paragraph (a)(25)(</w:t>
      </w:r>
      <w:proofErr w:type="spellStart"/>
      <w:r w:rsidRPr="00156AE0">
        <w:rPr>
          <w:rFonts w:cs="Times New Roman"/>
        </w:rPr>
        <w:t>i</w:t>
      </w:r>
      <w:proofErr w:type="spellEnd"/>
      <w:r w:rsidRPr="00156AE0">
        <w:rPr>
          <w:rFonts w:cs="Times New Roman"/>
        </w:rPr>
        <w:t xml:space="preserve">)(D) of this section, when the conditions specified on the original notification change (including any exceedance of the estimate of the quantity of hazardous secondary material specified in the original notification), the hazardous secondary material generator must provide EPA with a written </w:t>
      </w:r>
      <w:proofErr w:type="spellStart"/>
      <w:r w:rsidRPr="00156AE0">
        <w:rPr>
          <w:rFonts w:cs="Times New Roman"/>
        </w:rPr>
        <w:t>renotification</w:t>
      </w:r>
      <w:proofErr w:type="spellEnd"/>
      <w:r w:rsidRPr="00156AE0">
        <w:rPr>
          <w:rFonts w:cs="Times New Roman"/>
        </w:rPr>
        <w:t xml:space="preserve"> of the change. The shipment cannot take place until consent of the country of import to the changes (except for changes to paragraph (a)(25)(</w:t>
      </w:r>
      <w:proofErr w:type="spellStart"/>
      <w:r w:rsidRPr="00156AE0">
        <w:rPr>
          <w:rFonts w:cs="Times New Roman"/>
        </w:rPr>
        <w:t>i</w:t>
      </w:r>
      <w:proofErr w:type="spellEnd"/>
      <w:r w:rsidRPr="00156AE0">
        <w:rPr>
          <w:rFonts w:cs="Times New Roman"/>
        </w:rPr>
        <w:t>)(I) of this section and in the ports of entry to and departure from countries of transit pursuant to paragraphs (a)(25)(</w:t>
      </w:r>
      <w:proofErr w:type="spellStart"/>
      <w:r w:rsidRPr="00156AE0">
        <w:rPr>
          <w:rFonts w:cs="Times New Roman"/>
        </w:rPr>
        <w:t>i</w:t>
      </w:r>
      <w:proofErr w:type="spellEnd"/>
      <w:r w:rsidRPr="00156AE0">
        <w:rPr>
          <w:rFonts w:cs="Times New Roman"/>
        </w:rPr>
        <w:t>)(E) of this section) has been obtained and the hazardous secondary material generator receives from EPA an EPA Acknowledgment of Consent reflecting the country of import’s consent to the changes.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(iv) Upon request by EPA, the hazardous secondary material generator shall furnish to EPA any additional information which a country of import requests in order to respond to a notification.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 EPA will provide a complete notification to the country of import and any countries of transit. A notification is complete when EPA receives a notification which EPA determines satisfies the requirements of paragraph (a)(25)(</w:t>
      </w:r>
      <w:proofErr w:type="spellStart"/>
      <w:r w:rsidRPr="00156AE0">
        <w:rPr>
          <w:rFonts w:cs="Times New Roman"/>
        </w:rPr>
        <w:t>i</w:t>
      </w:r>
      <w:proofErr w:type="spellEnd"/>
      <w:r w:rsidRPr="00156AE0">
        <w:rPr>
          <w:rFonts w:cs="Times New Roman"/>
        </w:rPr>
        <w:t>) of this section. Where a claim of confidentiality is asserted with respect to any notification information required by paragraph (a)(25)(</w:t>
      </w:r>
      <w:proofErr w:type="spellStart"/>
      <w:r w:rsidRPr="00156AE0">
        <w:rPr>
          <w:rFonts w:cs="Times New Roman"/>
        </w:rPr>
        <w:t>i</w:t>
      </w:r>
      <w:proofErr w:type="spellEnd"/>
      <w:r w:rsidRPr="00156AE0">
        <w:rPr>
          <w:rFonts w:cs="Times New Roman"/>
        </w:rPr>
        <w:t>) of this section, EPA may find the notification not complete until any such claim is resolved in accordance with 40 CFR 260.2.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(vi) The export of hazardous secondary material under this paragraph (a)(25) is prohibited unless the country of import consents to the intended export. When the country of import consents in writing to the receipt of the hazardous secondary material, EPA will send an EPA Acknowledgment of Consent to the hazardous secondary material generator. Where the country of import objects to receipt of the hazardous secondary material or withdraws a prior consent, EPA will notify the hazardous secondary material generator in writing. EPA will also notify the hazardous secondary material generator of any responses from countries of transit.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(vii) For exports to OECD Member countries, the receiving country may respond to the notification using tacit consent. If no objection has been lodged by any country of import or countries of transit to a notification provided pursuant to paragraph (a)(25)(</w:t>
      </w:r>
      <w:proofErr w:type="spellStart"/>
      <w:r w:rsidRPr="00156AE0">
        <w:rPr>
          <w:rFonts w:cs="Times New Roman"/>
        </w:rPr>
        <w:t>i</w:t>
      </w:r>
      <w:proofErr w:type="spellEnd"/>
      <w:r w:rsidRPr="00156AE0">
        <w:rPr>
          <w:rFonts w:cs="Times New Roman"/>
        </w:rPr>
        <w:t xml:space="preserve">) of this section within thirty (30) days after the date of issuance of the acknowledgement of receipt of notification by the competent authority of the country of import, the transboundary movement may commence. In such cases, EPA will send an EPA Acknowledgment of Consent to inform the hazardous secondary material generator that the country of import and any relevant countries of transit have not objected to the shipment, and are thus presumed to have consented tacitly. Tacit consent expires one (1) calendar year after the close of the thirty (30) day period; </w:t>
      </w:r>
      <w:proofErr w:type="spellStart"/>
      <w:r w:rsidRPr="00156AE0">
        <w:rPr>
          <w:rFonts w:cs="Times New Roman"/>
        </w:rPr>
        <w:t>renotification</w:t>
      </w:r>
      <w:proofErr w:type="spellEnd"/>
      <w:r w:rsidRPr="00156AE0">
        <w:rPr>
          <w:rFonts w:cs="Times New Roman"/>
        </w:rPr>
        <w:t xml:space="preserve"> and renewal of all consents is required for exports after that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(viii) A copy of the EPA Acknowledgment of Consent must accompany the shipment. The shipment must conform to the terms of the EPA Acknowledgment of Consent.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 xml:space="preserve">(ix) If a shipment cannot be delivered for any reason to the </w:t>
      </w:r>
      <w:proofErr w:type="spellStart"/>
      <w:r w:rsidRPr="00156AE0">
        <w:rPr>
          <w:rFonts w:cs="Times New Roman"/>
        </w:rPr>
        <w:t>reclaimer</w:t>
      </w:r>
      <w:proofErr w:type="spellEnd"/>
      <w:r w:rsidRPr="00156AE0">
        <w:rPr>
          <w:rFonts w:cs="Times New Roman"/>
        </w:rPr>
        <w:t xml:space="preserve">, intermediate facility, or the alternate </w:t>
      </w:r>
      <w:proofErr w:type="spellStart"/>
      <w:r w:rsidRPr="00156AE0">
        <w:rPr>
          <w:rFonts w:cs="Times New Roman"/>
        </w:rPr>
        <w:t>reclaimer</w:t>
      </w:r>
      <w:proofErr w:type="spellEnd"/>
      <w:r w:rsidRPr="00156AE0">
        <w:rPr>
          <w:rFonts w:cs="Times New Roman"/>
        </w:rPr>
        <w:t xml:space="preserve"> or alternate intermediate facility, the hazardous secondary material generator must re</w:t>
      </w:r>
      <w:r w:rsidRPr="00156AE0">
        <w:rPr>
          <w:rFonts w:cs="Times New Roman"/>
        </w:rPr>
        <w:noBreakHyphen/>
        <w:t xml:space="preserve">notify EPA of a change in the conditions of the original notification to allow shipment to a new </w:t>
      </w:r>
      <w:proofErr w:type="spellStart"/>
      <w:r w:rsidRPr="00156AE0">
        <w:rPr>
          <w:rFonts w:cs="Times New Roman"/>
        </w:rPr>
        <w:t>reclaimer</w:t>
      </w:r>
      <w:proofErr w:type="spellEnd"/>
      <w:r w:rsidRPr="00156AE0">
        <w:rPr>
          <w:rFonts w:cs="Times New Roman"/>
        </w:rPr>
        <w:t xml:space="preserve"> in accordance with paragraph (iii) of this section and obtain another EPA Acknowledgment of Consent.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(x) Hazardous secondary material generators must keep a copy of each notification of intent to export and each EPA Acknowledgment of Consent for a period of three (3) years following receipt of the EPA Acknowledgment of Consent. They may satisfy this recordkeeping requirement by retaining electronically submitted notifications or electronically generated Acknowledgements in their account on EPA’s Waste Import Export Tracking System (</w:t>
      </w:r>
      <w:proofErr w:type="spellStart"/>
      <w:r w:rsidRPr="00156AE0">
        <w:rPr>
          <w:rFonts w:cs="Times New Roman"/>
        </w:rPr>
        <w:t>WIETS</w:t>
      </w:r>
      <w:proofErr w:type="spellEnd"/>
      <w:r w:rsidRPr="00156AE0">
        <w:rPr>
          <w:rFonts w:cs="Times New Roman"/>
        </w:rPr>
        <w:t>), or its successor system, provided that such copies are readily available for viewing and production if requested by any EPA or authorized state inspector. No hazardous secondary material generator may be held liable for the inability to produce a notification or Acknowledgement for inspection under this section if they can demonstrate that the inability to produce such copies are due exclusively to technical difficulty with EPA’s Waste Import Export Tracking System (</w:t>
      </w:r>
      <w:proofErr w:type="spellStart"/>
      <w:r w:rsidRPr="00156AE0">
        <w:rPr>
          <w:rFonts w:cs="Times New Roman"/>
        </w:rPr>
        <w:t>WIETS</w:t>
      </w:r>
      <w:proofErr w:type="spellEnd"/>
      <w:r w:rsidRPr="00156AE0">
        <w:rPr>
          <w:rFonts w:cs="Times New Roman"/>
        </w:rPr>
        <w:t>), or its successor system for which the hazardous secondary material generator bears no responsibility.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(xi) Hazardous secondary material generators must file with the Administrator no later than March 1 of each year, a report summarizing the types, quantities, frequency, and ultimate destination of all hazardous secondary materials exported during the previous calendar year. Annual reports must be submitted electronically using EPA’s Waste Import Export Tracking System (</w:t>
      </w:r>
      <w:proofErr w:type="spellStart"/>
      <w:r w:rsidRPr="00156AE0">
        <w:rPr>
          <w:rFonts w:cs="Times New Roman"/>
        </w:rPr>
        <w:t>WIETS</w:t>
      </w:r>
      <w:proofErr w:type="spellEnd"/>
      <w:r w:rsidRPr="00156AE0">
        <w:rPr>
          <w:rFonts w:cs="Times New Roman"/>
        </w:rPr>
        <w:t>), or its successor system. Such reports must include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Name, mailing and site address, and EPA Identification Number (if applicable) of the hazardous secondary material generator;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The calendar year covered by the report;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(C) The name and site address of each </w:t>
      </w:r>
      <w:proofErr w:type="spellStart"/>
      <w:r w:rsidRPr="00156AE0">
        <w:rPr>
          <w:rFonts w:cs="Times New Roman"/>
        </w:rPr>
        <w:t>reclaimer</w:t>
      </w:r>
      <w:proofErr w:type="spellEnd"/>
      <w:r w:rsidRPr="00156AE0">
        <w:rPr>
          <w:rFonts w:cs="Times New Roman"/>
        </w:rPr>
        <w:t xml:space="preserve"> and intermediate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(D) By </w:t>
      </w:r>
      <w:proofErr w:type="spellStart"/>
      <w:r w:rsidRPr="00156AE0">
        <w:rPr>
          <w:rFonts w:cs="Times New Roman"/>
        </w:rPr>
        <w:t>reclaimer</w:t>
      </w:r>
      <w:proofErr w:type="spellEnd"/>
      <w:r w:rsidRPr="00156AE0">
        <w:rPr>
          <w:rFonts w:cs="Times New Roman"/>
        </w:rPr>
        <w:t xml:space="preserve"> and intermediate facility, for each hazardous secondary material exported, a description of the hazardous secondary material and the EPA hazardous waste number that would apply if the hazardous secondary material was managed as hazardous waste, the DOT hazard class, the name and EPA Identification Number (where applicable) for each transporter used, the total amount of hazardous secondary material shipped, and the number of shipments pursuant to each notification;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(E) A certification signed by the hazardous secondary material generator which states: “I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(xii) All persons claiming an exclusion under this paragraph (a)(25) must provide notification as required by section 260.42.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Add 61</w:t>
      </w:r>
      <w:r w:rsidRPr="00156AE0">
        <w:rPr>
          <w:rFonts w:cs="Times New Roman"/>
          <w:b/>
        </w:rPr>
        <w:noBreakHyphen/>
        <w:t>79.261.4(a)(27)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(27) Hazardous secondary material that is generated and then transferred to another person for the purpose of remanufacturing is not a solid waste, provided that: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The hazardous secondary material consists of one (1) or more of the following spent solvents: Toluene, xylenes, ethylbenzene, 1,2,4</w:t>
      </w:r>
      <w:r w:rsidRPr="00156AE0">
        <w:rPr>
          <w:rFonts w:cs="Times New Roman"/>
        </w:rPr>
        <w:noBreakHyphen/>
      </w:r>
      <w:proofErr w:type="spellStart"/>
      <w:r w:rsidRPr="00156AE0">
        <w:rPr>
          <w:rFonts w:cs="Times New Roman"/>
        </w:rPr>
        <w:t>trimethylbenzene</w:t>
      </w:r>
      <w:proofErr w:type="spellEnd"/>
      <w:r w:rsidRPr="00156AE0">
        <w:rPr>
          <w:rFonts w:cs="Times New Roman"/>
        </w:rPr>
        <w:t>, chlorobenzene, n</w:t>
      </w:r>
      <w:r w:rsidRPr="00156AE0">
        <w:rPr>
          <w:rFonts w:cs="Times New Roman"/>
        </w:rPr>
        <w:noBreakHyphen/>
        <w:t xml:space="preserve">hexane, cyclohexane, methyl </w:t>
      </w:r>
      <w:proofErr w:type="spellStart"/>
      <w:r w:rsidRPr="00156AE0">
        <w:rPr>
          <w:rFonts w:cs="Times New Roman"/>
        </w:rPr>
        <w:t>tert</w:t>
      </w:r>
      <w:proofErr w:type="spellEnd"/>
      <w:r w:rsidRPr="00156AE0">
        <w:rPr>
          <w:rFonts w:cs="Times New Roman"/>
        </w:rPr>
        <w:noBreakHyphen/>
        <w:t xml:space="preserve">butyl ether, acetonitrile, chloroform, chloromethane, dichloromethane, methyl isobutyl ketone, </w:t>
      </w:r>
      <w:proofErr w:type="spellStart"/>
      <w:r w:rsidRPr="00156AE0">
        <w:rPr>
          <w:rFonts w:cs="Times New Roman"/>
        </w:rPr>
        <w:t>NN</w:t>
      </w:r>
      <w:r w:rsidRPr="00156AE0">
        <w:rPr>
          <w:rFonts w:cs="Times New Roman"/>
        </w:rPr>
        <w:noBreakHyphen/>
        <w:t>dimethylformamide</w:t>
      </w:r>
      <w:proofErr w:type="spellEnd"/>
      <w:r w:rsidRPr="00156AE0">
        <w:rPr>
          <w:rFonts w:cs="Times New Roman"/>
        </w:rPr>
        <w:t>, tetrahydrofuran, n</w:t>
      </w:r>
      <w:r w:rsidRPr="00156AE0">
        <w:rPr>
          <w:rFonts w:cs="Times New Roman"/>
        </w:rPr>
        <w:noBreakHyphen/>
        <w:t>butyl alcohol, ethanol, and/or methanol;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The hazardous secondary material originated from using one (1) or more of the solvents listed in paragraph (a)(27)(</w:t>
      </w:r>
      <w:proofErr w:type="spellStart"/>
      <w:r w:rsidRPr="00156AE0">
        <w:rPr>
          <w:rFonts w:cs="Times New Roman"/>
        </w:rPr>
        <w:t>i</w:t>
      </w:r>
      <w:proofErr w:type="spellEnd"/>
      <w:r w:rsidRPr="00156AE0">
        <w:rPr>
          <w:rFonts w:cs="Times New Roman"/>
        </w:rPr>
        <w:t>) of this section in a commercial grade for reacting, extracting, purifying, or blending chemicals (or for rinsing out the process lines associated with these functions) in the pharmaceutical manufacturing (</w:t>
      </w:r>
      <w:proofErr w:type="spellStart"/>
      <w:r w:rsidRPr="00156AE0">
        <w:rPr>
          <w:rFonts w:cs="Times New Roman"/>
        </w:rPr>
        <w:t>NAICS</w:t>
      </w:r>
      <w:proofErr w:type="spellEnd"/>
      <w:r w:rsidRPr="00156AE0">
        <w:rPr>
          <w:rFonts w:cs="Times New Roman"/>
        </w:rPr>
        <w:t xml:space="preserve"> 325412), basic organic chemical manufacturing (</w:t>
      </w:r>
      <w:proofErr w:type="spellStart"/>
      <w:r w:rsidRPr="00156AE0">
        <w:rPr>
          <w:rFonts w:cs="Times New Roman"/>
        </w:rPr>
        <w:t>NAICS</w:t>
      </w:r>
      <w:proofErr w:type="spellEnd"/>
      <w:r w:rsidRPr="00156AE0">
        <w:rPr>
          <w:rFonts w:cs="Times New Roman"/>
        </w:rPr>
        <w:t xml:space="preserve"> 325199), plastics and resins manufacturing (</w:t>
      </w:r>
      <w:proofErr w:type="spellStart"/>
      <w:r w:rsidRPr="00156AE0">
        <w:rPr>
          <w:rFonts w:cs="Times New Roman"/>
        </w:rPr>
        <w:t>NAICS</w:t>
      </w:r>
      <w:proofErr w:type="spellEnd"/>
      <w:r w:rsidRPr="00156AE0">
        <w:rPr>
          <w:rFonts w:cs="Times New Roman"/>
        </w:rPr>
        <w:t xml:space="preserve"> 325211), and/or the paints and coatings manufacturing sectors (</w:t>
      </w:r>
      <w:proofErr w:type="spellStart"/>
      <w:r w:rsidRPr="00156AE0">
        <w:rPr>
          <w:rFonts w:cs="Times New Roman"/>
        </w:rPr>
        <w:t>NAICS</w:t>
      </w:r>
      <w:proofErr w:type="spellEnd"/>
      <w:r w:rsidRPr="00156AE0">
        <w:rPr>
          <w:rFonts w:cs="Times New Roman"/>
        </w:rPr>
        <w:t xml:space="preserve"> 325510).</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The hazardous secondary material generator sends the hazardous secondary material spent solvents listed in paragraph (a)(27)(</w:t>
      </w:r>
      <w:proofErr w:type="spellStart"/>
      <w:r w:rsidRPr="00156AE0">
        <w:rPr>
          <w:rFonts w:cs="Times New Roman"/>
        </w:rPr>
        <w:t>i</w:t>
      </w:r>
      <w:proofErr w:type="spellEnd"/>
      <w:r w:rsidRPr="00156AE0">
        <w:rPr>
          <w:rFonts w:cs="Times New Roman"/>
        </w:rPr>
        <w:t>) of this section to a remanufacturer in the pharmaceutical manufacturing (</w:t>
      </w:r>
      <w:proofErr w:type="spellStart"/>
      <w:r w:rsidRPr="00156AE0">
        <w:rPr>
          <w:rFonts w:cs="Times New Roman"/>
        </w:rPr>
        <w:t>NAICS</w:t>
      </w:r>
      <w:proofErr w:type="spellEnd"/>
      <w:r w:rsidRPr="00156AE0">
        <w:rPr>
          <w:rFonts w:cs="Times New Roman"/>
        </w:rPr>
        <w:t xml:space="preserve"> 325412), basic organic chemical manufacturing (</w:t>
      </w:r>
      <w:proofErr w:type="spellStart"/>
      <w:r w:rsidRPr="00156AE0">
        <w:rPr>
          <w:rFonts w:cs="Times New Roman"/>
        </w:rPr>
        <w:t>NAICS</w:t>
      </w:r>
      <w:proofErr w:type="spellEnd"/>
      <w:r w:rsidRPr="00156AE0">
        <w:rPr>
          <w:rFonts w:cs="Times New Roman"/>
        </w:rPr>
        <w:t xml:space="preserve"> 325199), plastics and resins manufacturing (</w:t>
      </w:r>
      <w:proofErr w:type="spellStart"/>
      <w:r w:rsidRPr="00156AE0">
        <w:rPr>
          <w:rFonts w:cs="Times New Roman"/>
        </w:rPr>
        <w:t>NAICS</w:t>
      </w:r>
      <w:proofErr w:type="spellEnd"/>
      <w:r w:rsidRPr="00156AE0">
        <w:rPr>
          <w:rFonts w:cs="Times New Roman"/>
        </w:rPr>
        <w:t xml:space="preserve"> 325211), and/or the paints and coatings manufacturing sectors (</w:t>
      </w:r>
      <w:proofErr w:type="spellStart"/>
      <w:r w:rsidRPr="00156AE0">
        <w:rPr>
          <w:rFonts w:cs="Times New Roman"/>
        </w:rPr>
        <w:t>NAICS</w:t>
      </w:r>
      <w:proofErr w:type="spellEnd"/>
      <w:r w:rsidRPr="00156AE0">
        <w:rPr>
          <w:rFonts w:cs="Times New Roman"/>
        </w:rPr>
        <w:t xml:space="preserve"> 325510).</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(iv) After remanufacturing one (1) or more of the solvents listed in paragraph (a)(27)(</w:t>
      </w:r>
      <w:proofErr w:type="spellStart"/>
      <w:r w:rsidRPr="00156AE0">
        <w:rPr>
          <w:rFonts w:cs="Times New Roman"/>
        </w:rPr>
        <w:t>i</w:t>
      </w:r>
      <w:proofErr w:type="spellEnd"/>
      <w:r w:rsidRPr="00156AE0">
        <w:rPr>
          <w:rFonts w:cs="Times New Roman"/>
        </w:rPr>
        <w:t>) of this section, the use of the remanufactured solvent shall be limited to reacting, extracting, purifying, or blending chemicals (or for rinsing out the process lines associated with these functions) in the pharmaceutical manufacturing (</w:t>
      </w:r>
      <w:proofErr w:type="spellStart"/>
      <w:r w:rsidRPr="00156AE0">
        <w:rPr>
          <w:rFonts w:cs="Times New Roman"/>
        </w:rPr>
        <w:t>NAICS</w:t>
      </w:r>
      <w:proofErr w:type="spellEnd"/>
      <w:r w:rsidRPr="00156AE0">
        <w:rPr>
          <w:rFonts w:cs="Times New Roman"/>
        </w:rPr>
        <w:t xml:space="preserve"> 325412), basic organic chemical manufacturing (</w:t>
      </w:r>
      <w:proofErr w:type="spellStart"/>
      <w:r w:rsidRPr="00156AE0">
        <w:rPr>
          <w:rFonts w:cs="Times New Roman"/>
        </w:rPr>
        <w:t>NAICS</w:t>
      </w:r>
      <w:proofErr w:type="spellEnd"/>
      <w:r w:rsidRPr="00156AE0">
        <w:rPr>
          <w:rFonts w:cs="Times New Roman"/>
        </w:rPr>
        <w:t xml:space="preserve"> 325199), plastics and resins manufacturing (</w:t>
      </w:r>
      <w:proofErr w:type="spellStart"/>
      <w:r w:rsidRPr="00156AE0">
        <w:rPr>
          <w:rFonts w:cs="Times New Roman"/>
        </w:rPr>
        <w:t>NAICS</w:t>
      </w:r>
      <w:proofErr w:type="spellEnd"/>
      <w:r w:rsidRPr="00156AE0">
        <w:rPr>
          <w:rFonts w:cs="Times New Roman"/>
        </w:rPr>
        <w:t xml:space="preserve"> 325211), and/or the paints and coatings manufacturing sectors (</w:t>
      </w:r>
      <w:proofErr w:type="spellStart"/>
      <w:r w:rsidRPr="00156AE0">
        <w:rPr>
          <w:rFonts w:cs="Times New Roman"/>
        </w:rPr>
        <w:t>NAICS</w:t>
      </w:r>
      <w:proofErr w:type="spellEnd"/>
      <w:r w:rsidRPr="00156AE0">
        <w:rPr>
          <w:rFonts w:cs="Times New Roman"/>
        </w:rPr>
        <w:t xml:space="preserve"> 325510) or to using them as ingredients in a product. These allowed uses correspond to chemical functional uses enumerated under the Chemical Data Reporting Rule of the Toxic Substances Control Act (40 CFR parts 704, 710, and 711), including Industrial Function Codes </w:t>
      </w:r>
      <w:proofErr w:type="spellStart"/>
      <w:r w:rsidRPr="00156AE0">
        <w:rPr>
          <w:rFonts w:cs="Times New Roman"/>
        </w:rPr>
        <w:t>U015</w:t>
      </w:r>
      <w:proofErr w:type="spellEnd"/>
      <w:r w:rsidRPr="00156AE0">
        <w:rPr>
          <w:rFonts w:cs="Times New Roman"/>
        </w:rPr>
        <w:t xml:space="preserve"> (solvents consumed in a reaction to produce other chemicals) and </w:t>
      </w:r>
      <w:proofErr w:type="spellStart"/>
      <w:r w:rsidRPr="00156AE0">
        <w:rPr>
          <w:rFonts w:cs="Times New Roman"/>
        </w:rPr>
        <w:t>U030</w:t>
      </w:r>
      <w:proofErr w:type="spellEnd"/>
      <w:r w:rsidRPr="00156AE0">
        <w:rPr>
          <w:rFonts w:cs="Times New Roman"/>
        </w:rPr>
        <w:t xml:space="preserve"> (solvents become part of the mixture);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 After remanufacturing one (1) or more of the solvents listed in paragraph (a)(27)(</w:t>
      </w:r>
      <w:proofErr w:type="spellStart"/>
      <w:r w:rsidRPr="00156AE0">
        <w:rPr>
          <w:rFonts w:cs="Times New Roman"/>
        </w:rPr>
        <w:t>i</w:t>
      </w:r>
      <w:proofErr w:type="spellEnd"/>
      <w:r w:rsidRPr="00156AE0">
        <w:rPr>
          <w:rFonts w:cs="Times New Roman"/>
        </w:rPr>
        <w:t xml:space="preserve">) of this section, the use of the remanufactured solvent does not involve cleaning or degreasing oil, grease, or similar material from textiles, glassware, metal surfaces, or other articles. (These disallowed continuing uses correspond to chemical functional uses in Industrial Function Code </w:t>
      </w:r>
      <w:proofErr w:type="spellStart"/>
      <w:r w:rsidRPr="00156AE0">
        <w:rPr>
          <w:rFonts w:cs="Times New Roman"/>
        </w:rPr>
        <w:t>U029</w:t>
      </w:r>
      <w:proofErr w:type="spellEnd"/>
      <w:r w:rsidRPr="00156AE0">
        <w:rPr>
          <w:rFonts w:cs="Times New Roman"/>
        </w:rPr>
        <w:t xml:space="preserve"> under the Chemical Data Reporting Rule of the Toxics Substances Control Act.);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(vi) Both the hazardous secondary material generator and the remanufacturer must: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Notify EPA or the Department, if the state is authorized for the program, and update the notification every two (2) years per section 260.42;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Develop and maintain an up</w:t>
      </w:r>
      <w:r w:rsidRPr="00156AE0">
        <w:rPr>
          <w:rFonts w:cs="Times New Roman"/>
        </w:rPr>
        <w:noBreakHyphen/>
        <w:t>to</w:t>
      </w:r>
      <w:r w:rsidRPr="00156AE0">
        <w:rPr>
          <w:rFonts w:cs="Times New Roman"/>
        </w:rPr>
        <w:noBreakHyphen/>
        <w:t>date remanufacturing plan which identifies: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1</w:t>
      </w:r>
      <w:r w:rsidRPr="00156AE0">
        <w:rPr>
          <w:rFonts w:cs="Times New Roman"/>
        </w:rPr>
        <w:t>) The name, address, and EPA Identification Number of the generator(s) and the remanufacturer(s),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2</w:t>
      </w:r>
      <w:r w:rsidRPr="00156AE0">
        <w:rPr>
          <w:rFonts w:cs="Times New Roman"/>
        </w:rPr>
        <w:t>) The types and estimated annual volumes of spent solvents to be remanufactured,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3</w:t>
      </w:r>
      <w:r w:rsidRPr="00156AE0">
        <w:rPr>
          <w:rFonts w:cs="Times New Roman"/>
        </w:rPr>
        <w:t>) The processes and industry sectors that generate the spent solvents,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4</w:t>
      </w:r>
      <w:r w:rsidRPr="00156AE0">
        <w:rPr>
          <w:rFonts w:cs="Times New Roman"/>
        </w:rPr>
        <w:t>) The specific uses and industry sectors for the remanufactured solvents,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5</w:t>
      </w:r>
      <w:r w:rsidRPr="00156AE0">
        <w:rPr>
          <w:rFonts w:cs="Times New Roman"/>
        </w:rPr>
        <w:t>) A certification from the remanufacturer stating “on behalf of [insert remanufacturer facility name], I certify that this facility is a remanufacturer under pharmaceutical manufacturing (</w:t>
      </w:r>
      <w:proofErr w:type="spellStart"/>
      <w:r w:rsidRPr="00156AE0">
        <w:rPr>
          <w:rFonts w:cs="Times New Roman"/>
        </w:rPr>
        <w:t>NAICS</w:t>
      </w:r>
      <w:proofErr w:type="spellEnd"/>
      <w:r w:rsidRPr="00156AE0">
        <w:rPr>
          <w:rFonts w:cs="Times New Roman"/>
        </w:rPr>
        <w:t xml:space="preserve"> 325412), basic organic chemical manufacturing (</w:t>
      </w:r>
      <w:proofErr w:type="spellStart"/>
      <w:r w:rsidRPr="00156AE0">
        <w:rPr>
          <w:rFonts w:cs="Times New Roman"/>
        </w:rPr>
        <w:t>NAICS</w:t>
      </w:r>
      <w:proofErr w:type="spellEnd"/>
      <w:r w:rsidRPr="00156AE0">
        <w:rPr>
          <w:rFonts w:cs="Times New Roman"/>
        </w:rPr>
        <w:t xml:space="preserve"> 325199), plastics and resins manufacturing (</w:t>
      </w:r>
      <w:proofErr w:type="spellStart"/>
      <w:r w:rsidRPr="00156AE0">
        <w:rPr>
          <w:rFonts w:cs="Times New Roman"/>
        </w:rPr>
        <w:t>NAICS</w:t>
      </w:r>
      <w:proofErr w:type="spellEnd"/>
      <w:r w:rsidRPr="00156AE0">
        <w:rPr>
          <w:rFonts w:cs="Times New Roman"/>
        </w:rPr>
        <w:t xml:space="preserve"> 325211), and/or the paints and coatings manufacturing sectors (</w:t>
      </w:r>
      <w:proofErr w:type="spellStart"/>
      <w:r w:rsidRPr="00156AE0">
        <w:rPr>
          <w:rFonts w:cs="Times New Roman"/>
        </w:rPr>
        <w:t>NAICS</w:t>
      </w:r>
      <w:proofErr w:type="spellEnd"/>
      <w:r w:rsidRPr="00156AE0">
        <w:rPr>
          <w:rFonts w:cs="Times New Roman"/>
        </w:rPr>
        <w:t xml:space="preserve"> 325510), and will accept the spent solvent(s) for the sole purpose of remanufacturing into commercial</w:t>
      </w:r>
      <w:r w:rsidRPr="00156AE0">
        <w:rPr>
          <w:rFonts w:cs="Times New Roman"/>
        </w:rPr>
        <w:noBreakHyphen/>
        <w:t xml:space="preserve">grade solvent(s) that will be used for reacting, extracting, purifying, or blending chemicals (or for rinsing out the process lines associated with these functions) or for use as product ingredient(s). I also certify that the remanufacturing equipment, vents, and tanks are equipped with and are operating air emission controls in compliance with the appropriate Clean Air Act regulations under 40 CFR part 60, part 61, or part 63, or, absent such Clean Air Act standards for the particular operation or piece of equipment covered by the remanufacturing exclusion, are in compliance with the appropriate standards in </w:t>
      </w:r>
      <w:proofErr w:type="spellStart"/>
      <w:r w:rsidRPr="00156AE0">
        <w:rPr>
          <w:rFonts w:cs="Times New Roman"/>
        </w:rPr>
        <w:t>R.61</w:t>
      </w:r>
      <w:proofErr w:type="spellEnd"/>
      <w:r w:rsidRPr="00156AE0">
        <w:rPr>
          <w:rFonts w:cs="Times New Roman"/>
        </w:rPr>
        <w:noBreakHyphen/>
        <w:t>79.261 subparts AA (vents), BB (equipment), and CC (tank storage),”;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(C) Maintain records of shipments and confirmations of receipts for a period of three (3) years from the dates of the shipments;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(D) Prior to remanufacturing, store the hazardous spent solvents in tanks or containers that meet technical standards found in </w:t>
      </w:r>
      <w:proofErr w:type="spellStart"/>
      <w:r w:rsidRPr="00156AE0">
        <w:rPr>
          <w:rFonts w:cs="Times New Roman"/>
        </w:rPr>
        <w:t>R.61</w:t>
      </w:r>
      <w:proofErr w:type="spellEnd"/>
      <w:r w:rsidRPr="00156AE0">
        <w:rPr>
          <w:rFonts w:cs="Times New Roman"/>
        </w:rPr>
        <w:noBreakHyphen/>
        <w:t>79.261 subparts I and J, with the tanks and containers being labeled or otherwise having an immediately available record of the material being stored;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(E) During remanufacturing, and during storage of the hazardous secondary materials prior to remanufacturing, the remanufacturer certifies that the remanufacturing equipment, vents, and tanks are equipped with and are operating air emission controls in compliance with the appropriate Clean Air Act regulations under 40 CFR part 60, part 61, or part 63, or, absent such Clean Air Act standards for the particular operation or piece of equipment covered by the remanufacturing exclusion, are in compliance with the appropriate standards in </w:t>
      </w:r>
      <w:proofErr w:type="spellStart"/>
      <w:r w:rsidRPr="00156AE0">
        <w:rPr>
          <w:rFonts w:cs="Times New Roman"/>
        </w:rPr>
        <w:t>R.61</w:t>
      </w:r>
      <w:proofErr w:type="spellEnd"/>
      <w:r w:rsidRPr="00156AE0">
        <w:rPr>
          <w:rFonts w:cs="Times New Roman"/>
        </w:rPr>
        <w:noBreakHyphen/>
        <w:t>79.261 subparts AA (vents), BB (equipment), and CC (tank storage);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(F) Meet the requirements prohibiting speculative accumulation per section 261.1(c)(8).</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79.261.6(a)(2)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156AE0">
        <w:tab/>
      </w:r>
      <w:r w:rsidRPr="00156AE0">
        <w:tab/>
        <w:t xml:space="preserve">(2) The following recyclable materials are not subject to the requirements of this section but are regulated under subparts C through N of </w:t>
      </w:r>
      <w:proofErr w:type="spellStart"/>
      <w:r w:rsidRPr="00156AE0">
        <w:t>R.61</w:t>
      </w:r>
      <w:proofErr w:type="spellEnd"/>
      <w:r w:rsidRPr="00156AE0">
        <w:noBreakHyphen/>
        <w:t xml:space="preserve">79.266 and all applicable provisions in </w:t>
      </w:r>
      <w:proofErr w:type="spellStart"/>
      <w:r w:rsidRPr="00156AE0">
        <w:t>R.61</w:t>
      </w:r>
      <w:proofErr w:type="spellEnd"/>
      <w:r w:rsidRPr="00156AE0">
        <w:noBreakHyphen/>
        <w:t xml:space="preserve">79.268, 270, and 124.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156AE0">
        <w:tab/>
      </w:r>
      <w:r w:rsidRPr="00156AE0">
        <w:tab/>
      </w:r>
      <w:r w:rsidRPr="00156AE0">
        <w:tab/>
        <w:t>(</w:t>
      </w:r>
      <w:proofErr w:type="spellStart"/>
      <w:r w:rsidRPr="00156AE0">
        <w:t>i</w:t>
      </w:r>
      <w:proofErr w:type="spellEnd"/>
      <w:r w:rsidRPr="00156AE0">
        <w:t>) Recyclable materials used in a manner constituting disposal (</w:t>
      </w:r>
      <w:proofErr w:type="spellStart"/>
      <w:r w:rsidRPr="00156AE0">
        <w:t>R.61</w:t>
      </w:r>
      <w:proofErr w:type="spellEnd"/>
      <w:r w:rsidRPr="00156AE0">
        <w:noBreakHyphen/>
        <w:t xml:space="preserve">79.266 subpart C);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156AE0">
        <w:tab/>
      </w:r>
      <w:r w:rsidRPr="00156AE0">
        <w:tab/>
      </w:r>
      <w:r w:rsidRPr="00156AE0">
        <w:tab/>
        <w:t xml:space="preserve">(ii) Hazardous wastes burned (as defined in section 266.100(a)) in boilers and industrial furnaces that are not regulated under subpart O of </w:t>
      </w:r>
      <w:proofErr w:type="spellStart"/>
      <w:r w:rsidRPr="00156AE0">
        <w:t>R.61</w:t>
      </w:r>
      <w:proofErr w:type="spellEnd"/>
      <w:r w:rsidRPr="00156AE0">
        <w:noBreakHyphen/>
        <w:t>79.264 or 265 (</w:t>
      </w:r>
      <w:proofErr w:type="spellStart"/>
      <w:r w:rsidRPr="00156AE0">
        <w:t>R.61</w:t>
      </w:r>
      <w:proofErr w:type="spellEnd"/>
      <w:r w:rsidRPr="00156AE0">
        <w:noBreakHyphen/>
        <w:t xml:space="preserve">79.266 subpart H);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156AE0">
        <w:tab/>
      </w:r>
      <w:r w:rsidRPr="00156AE0">
        <w:tab/>
      </w:r>
      <w:r w:rsidRPr="00156AE0">
        <w:tab/>
        <w:t>(iii) Recyclable materials from which precious metals are reclaimed (</w:t>
      </w:r>
      <w:proofErr w:type="spellStart"/>
      <w:r w:rsidRPr="00156AE0">
        <w:t>R.61</w:t>
      </w:r>
      <w:proofErr w:type="spellEnd"/>
      <w:r w:rsidRPr="00156AE0">
        <w:noBreakHyphen/>
        <w:t xml:space="preserve">79.266 subpart F);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156AE0">
        <w:tab/>
      </w:r>
      <w:r w:rsidRPr="00156AE0">
        <w:tab/>
      </w:r>
      <w:r w:rsidRPr="00156AE0">
        <w:tab/>
        <w:t>(iv) Spent lead</w:t>
      </w:r>
      <w:r w:rsidRPr="00156AE0">
        <w:noBreakHyphen/>
        <w:t>acid batteries that are being reclaimed (</w:t>
      </w:r>
      <w:proofErr w:type="spellStart"/>
      <w:r w:rsidRPr="00156AE0">
        <w:t>R.61</w:t>
      </w:r>
      <w:proofErr w:type="spellEnd"/>
      <w:r w:rsidRPr="00156AE0">
        <w:noBreakHyphen/>
        <w:t>79.266 subpart 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79.261.6(a)(3)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(3) The following recyclable materials are not subject to regulation under </w:t>
      </w:r>
      <w:proofErr w:type="spellStart"/>
      <w:r w:rsidRPr="00156AE0">
        <w:rPr>
          <w:rFonts w:cs="Times New Roman"/>
        </w:rPr>
        <w:t>R.61</w:t>
      </w:r>
      <w:proofErr w:type="spellEnd"/>
      <w:r w:rsidRPr="00156AE0">
        <w:rPr>
          <w:rFonts w:cs="Times New Roman"/>
        </w:rPr>
        <w:noBreakHyphen/>
        <w:t>79.124, 262 through 268, or 270 and are not subject to the notification requirements of the South Carolina Hazardous Waste Management Act 44</w:t>
      </w:r>
      <w:r w:rsidRPr="00156AE0">
        <w:rPr>
          <w:rFonts w:cs="Times New Roman"/>
        </w:rPr>
        <w:noBreakHyphen/>
        <w:t>56</w:t>
      </w:r>
      <w:r w:rsidRPr="00156AE0">
        <w:rPr>
          <w:rFonts w:cs="Times New Roman"/>
        </w:rPr>
        <w:noBreakHyphen/>
        <w:t xml:space="preserve">120 and section 3010 </w:t>
      </w:r>
      <w:proofErr w:type="spellStart"/>
      <w:r w:rsidRPr="00156AE0">
        <w:rPr>
          <w:rFonts w:cs="Times New Roman"/>
        </w:rPr>
        <w:t>RCRA</w:t>
      </w:r>
      <w:proofErr w:type="spellEnd"/>
      <w:r w:rsidRPr="00156AE0">
        <w:rPr>
          <w:rFonts w:cs="Times New Roman"/>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79.261.11(c)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(c) The Department will use the criteria for listing specified in this section to establish the exclusion limits referred to in section 262.13.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Revise 61</w:t>
      </w:r>
      <w:r w:rsidRPr="00156AE0">
        <w:rPr>
          <w:rFonts w:cs="Times New Roman"/>
          <w:b/>
          <w:bCs/>
        </w:rPr>
        <w:noBreakHyphen/>
        <w:t>79.261.30(d)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(d) The following hazardous wastes listed in section 261.31 are subject to the exclusion limits for acutely hazardous wastes established in section 261.5: EPA Hazardous Wastes Nos. </w:t>
      </w:r>
      <w:proofErr w:type="spellStart"/>
      <w:r w:rsidRPr="00156AE0">
        <w:rPr>
          <w:rFonts w:cs="Times New Roman"/>
        </w:rPr>
        <w:t>F020</w:t>
      </w:r>
      <w:proofErr w:type="spellEnd"/>
      <w:r w:rsidRPr="00156AE0">
        <w:rPr>
          <w:rFonts w:cs="Times New Roman"/>
        </w:rPr>
        <w:t xml:space="preserve">, </w:t>
      </w:r>
      <w:proofErr w:type="spellStart"/>
      <w:r w:rsidRPr="00156AE0">
        <w:rPr>
          <w:rFonts w:cs="Times New Roman"/>
        </w:rPr>
        <w:t>F021</w:t>
      </w:r>
      <w:proofErr w:type="spellEnd"/>
      <w:r w:rsidRPr="00156AE0">
        <w:rPr>
          <w:rFonts w:cs="Times New Roman"/>
        </w:rPr>
        <w:t xml:space="preserve">, </w:t>
      </w:r>
      <w:proofErr w:type="spellStart"/>
      <w:r w:rsidRPr="00156AE0">
        <w:rPr>
          <w:rFonts w:cs="Times New Roman"/>
        </w:rPr>
        <w:t>F022</w:t>
      </w:r>
      <w:proofErr w:type="spellEnd"/>
      <w:r w:rsidRPr="00156AE0">
        <w:rPr>
          <w:rFonts w:cs="Times New Roman"/>
        </w:rPr>
        <w:t xml:space="preserve">, </w:t>
      </w:r>
      <w:proofErr w:type="spellStart"/>
      <w:r w:rsidRPr="00156AE0">
        <w:rPr>
          <w:rFonts w:cs="Times New Roman"/>
        </w:rPr>
        <w:t>F023</w:t>
      </w:r>
      <w:proofErr w:type="spellEnd"/>
      <w:r w:rsidRPr="00156AE0">
        <w:rPr>
          <w:rFonts w:cs="Times New Roman"/>
        </w:rPr>
        <w:t xml:space="preserve">, </w:t>
      </w:r>
      <w:proofErr w:type="spellStart"/>
      <w:r w:rsidRPr="00156AE0">
        <w:rPr>
          <w:rFonts w:cs="Times New Roman"/>
        </w:rPr>
        <w:t>F026</w:t>
      </w:r>
      <w:proofErr w:type="spellEnd"/>
      <w:r w:rsidRPr="00156AE0">
        <w:rPr>
          <w:rFonts w:cs="Times New Roman"/>
        </w:rPr>
        <w:t xml:space="preserve"> and </w:t>
      </w:r>
      <w:proofErr w:type="spellStart"/>
      <w:r w:rsidRPr="00156AE0">
        <w:rPr>
          <w:rFonts w:cs="Times New Roman"/>
        </w:rPr>
        <w:t>F027</w:t>
      </w:r>
      <w:proofErr w:type="spellEnd"/>
      <w:r w:rsidRPr="00156AE0">
        <w:rPr>
          <w:rFonts w:cs="Times New Roman"/>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79.261.31(b)(4)(</w:t>
      </w:r>
      <w:proofErr w:type="spellStart"/>
      <w:r w:rsidRPr="00156AE0">
        <w:rPr>
          <w:rFonts w:cs="Times New Roman"/>
          <w:b/>
        </w:rPr>
        <w:t>i</w:t>
      </w:r>
      <w:proofErr w:type="spellEnd"/>
      <w:r w:rsidRPr="00156AE0">
        <w:rPr>
          <w:rFonts w:cs="Times New Roman"/>
          <w:b/>
        </w:rPr>
        <w:t>)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Motor vehicle manufacturing is defined to include the manufacture of automobiles and light trucks/utility vehicles (including light duty vans, pick</w:t>
      </w:r>
      <w:r w:rsidRPr="00156AE0">
        <w:rPr>
          <w:rFonts w:cs="Times New Roman"/>
        </w:rPr>
        <w:noBreakHyphen/>
        <w:t xml:space="preserve">up trucks, minivans, and sport utility vehicles). Facilities must be engaged in manufacturing complete vehicles (body and chassis or </w:t>
      </w:r>
      <w:proofErr w:type="spellStart"/>
      <w:r w:rsidRPr="00156AE0">
        <w:rPr>
          <w:rFonts w:cs="Times New Roman"/>
        </w:rPr>
        <w:t>unibody</w:t>
      </w:r>
      <w:proofErr w:type="spellEnd"/>
      <w:r w:rsidRPr="00156AE0">
        <w:rPr>
          <w:rFonts w:cs="Times New Roman"/>
        </w:rPr>
        <w:t>) or chassis only.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79.261.31(b)(4)(ii)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Generators must maintain in their on</w:t>
      </w:r>
      <w:r w:rsidRPr="00156AE0">
        <w:rPr>
          <w:rFonts w:cs="Times New Roman"/>
        </w:rPr>
        <w:noBreakHyphen/>
        <w:t xml:space="preserve">site records documentation and information sufficient to prove that the wastewater treatment </w:t>
      </w:r>
      <w:proofErr w:type="spellStart"/>
      <w:r w:rsidRPr="00156AE0">
        <w:rPr>
          <w:rFonts w:cs="Times New Roman"/>
        </w:rPr>
        <w:t>sludges</w:t>
      </w:r>
      <w:proofErr w:type="spellEnd"/>
      <w:r w:rsidRPr="00156AE0">
        <w:rPr>
          <w:rFonts w:cs="Times New Roman"/>
        </w:rPr>
        <w:t xml:space="preserve"> to be exempted from the </w:t>
      </w:r>
      <w:proofErr w:type="spellStart"/>
      <w:r w:rsidRPr="00156AE0">
        <w:rPr>
          <w:rFonts w:cs="Times New Roman"/>
        </w:rPr>
        <w:t>F019</w:t>
      </w:r>
      <w:proofErr w:type="spellEnd"/>
      <w:r w:rsidRPr="00156AE0">
        <w:rPr>
          <w:rFonts w:cs="Times New Roman"/>
        </w:rPr>
        <w:t xml:space="preserve"> listing meet the conditions of the listing. These records must include: the volume of waste generated and disposed of off site; documentation showing when the waste volumes were generated and sent off site; the name and address of the receiving facility; and documentation confirming receipt of the waste by the receiving facility. Generators must maintain these documents on site for no less than three (3) years. The retention period for the documentation is automatically extended during the course of any enforcement action or as requested by the Department or the state regulatory authority.</w:t>
      </w:r>
    </w:p>
    <w:p w:rsidR="00156AE0" w:rsidRDefault="00156AE0"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79.261.39(d)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(d) Use constituting disposal: Glass from used CRTs that is used in a manner constituting disposal must comply with the requirements of </w:t>
      </w:r>
      <w:proofErr w:type="spellStart"/>
      <w:r w:rsidRPr="00156AE0">
        <w:rPr>
          <w:rFonts w:cs="Times New Roman"/>
        </w:rPr>
        <w:t>R.61</w:t>
      </w:r>
      <w:proofErr w:type="spellEnd"/>
      <w:r w:rsidRPr="00156AE0">
        <w:rPr>
          <w:rFonts w:cs="Times New Roman"/>
        </w:rPr>
        <w:noBreakHyphen/>
        <w:t>79.266 subpart C instead of the requirements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Add and reserve 61</w:t>
      </w:r>
      <w:r w:rsidRPr="00156AE0">
        <w:rPr>
          <w:rFonts w:cs="Times New Roman"/>
          <w:b/>
        </w:rPr>
        <w:noBreakHyphen/>
        <w:t>79.261 Subparts F and G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SUBPART F: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SUBPART G: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Add 61</w:t>
      </w:r>
      <w:r w:rsidRPr="00156AE0">
        <w:rPr>
          <w:rFonts w:cs="Times New Roman"/>
          <w:b/>
        </w:rPr>
        <w:noBreakHyphen/>
        <w:t>79.261 Subpart H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SUBPART H: Financial Requirements for Management of Excluded Hazardous Secondary Materials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261.140.</w:t>
      </w:r>
      <w:r w:rsidRPr="00156AE0">
        <w:rPr>
          <w:rFonts w:cs="Times New Roman"/>
          <w:b/>
        </w:rPr>
        <w:t xml:space="preserve"> </w:t>
      </w:r>
      <w:r w:rsidRPr="00156AE0">
        <w:rPr>
          <w:rFonts w:cs="Times New Roman"/>
          <w:b/>
          <w:bCs/>
        </w:rPr>
        <w:t>Applicability.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 The requirements of this subpart apply to owners or operators of reclamation and intermediate facilities managing hazardous secondary materials excluded under section 261.4(a)(24), except as provided otherwise in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(b) States and the federal government are exempt from the financial assurance requirements of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rPr>
        <w:t>261.141. Definitions of terms as used in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The terms defined in section 265.141(d), (f), (g), and (h) have the same meaning in this subpart as they do in section 265.141.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rPr>
        <w:t>261.142. Cost estimate.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 The owner or operator must have a detailed written estimate, in current dollars, of the cost of disposing of any hazardous secondary material as listed or characteristic hazardous waste, and the potential cost of closing the facility as a treatment, storage, and disposal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The estimate must equal the cost of conducting the activities described in paragraph (a) of this section at the point when the extent and manner of the facility’s operation would make these activities the most expensive;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cost estimate must be based on the costs to the owner or operator of hiring a third party to conduct these activities. A third party is a party who is neither a parent nor a subsidiary of the owner or operator. (See definition of parent corporation in section 265.141(d)). The owner or operator may use costs for on</w:t>
      </w:r>
      <w:r w:rsidRPr="00156AE0">
        <w:rPr>
          <w:rFonts w:cs="Times New Roman"/>
        </w:rPr>
        <w:noBreakHyphen/>
        <w:t>site disposal in accordance with applicable requirements if it can be demonstrated that on</w:t>
      </w:r>
      <w:r w:rsidRPr="00156AE0">
        <w:rPr>
          <w:rFonts w:cs="Times New Roman"/>
        </w:rPr>
        <w:noBreakHyphen/>
        <w:t>site disposal capacity will exist at all times over the life of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The cost estimate may not incorporate any salvage value that may be realized with the sale of hazardous secondary materials, or hazardous or non</w:t>
      </w:r>
      <w:r w:rsidRPr="00156AE0">
        <w:rPr>
          <w:rFonts w:cs="Times New Roman"/>
        </w:rPr>
        <w:noBreakHyphen/>
        <w:t>hazardous wastes if applicable under section 265.5113(d) facility structures or equipment, land, or other assets associated with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The owner or operator may not incorporate a zero cost for hazardous secondary materials, or hazardous or non</w:t>
      </w:r>
      <w:r w:rsidRPr="00156AE0">
        <w:rPr>
          <w:rFonts w:cs="Times New Roman"/>
        </w:rPr>
        <w:noBreakHyphen/>
        <w:t>hazardous wastes if applicable under section 265.5113(d) that might have economic value.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(b) During the active life of the facility, the owner or operator must adjust the cost estimate for inflation within sixty (60) days prior to the anniversary date of the establishment of the financial instrument(s) used to comply with section 261.143. For owners and operators using the financial test or corporate guarantee, the cost estimate must be updated for inflation within thirty (30) days after the close of the firm’s fiscal year and before submission of updated information to the Department as specified in section 261.143(e)(3). The adjustment may be made by recalculating the cost estimate in current dollars, or by using an inflation factor derived from the most recent Implicit Price Deflator for Gross National Product published by the U.S. Department of Commerce in its Survey of Current Business, as specified in paragraphs (b)(1) and (2) of this section. The inflation factor is the result of dividing the latest published annual Deflator by the Deflator for the previous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The first adjustment is made by multiplying the cost estimate by the inflation factor. The result is the adjusted cost estimate.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Subsequent adjustments are made by multiplying the latest adjusted cost estimate by the latest inflation factor.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(c) During the active life of the facility, the owner or operator must revise the cost estimate no later than thirty (30) days after a change in the facility’s operating plan or design that would increase the costs of conducting the activities described in paragraph (a) or no later than sixty (60) days after an unexpected event which increases the cost of conducting the activities described in paragraph (a) of this section. The revised cost estimate must be adjusted for inflation as specified in paragraph (b)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(d) The owner or operator must keep the following at the facility during the operating life of the facility: The latest cost estimate prepared in accordance with paragraphs (a) and (c) and, when this estimate has been adjusted in accordance with paragraph (b), the latest adjusted cost estimate.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261.143. Financial assurance condition.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Per section 261.4(a)(24)(vi)(F), an owner or operator of a reclamation or intermediate facility must have financial assurance as a condition of the exclusion as required under section 261.4(a)(24). They must choose from the options as specified in paragraphs (a) through (e)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(a) </w:t>
      </w:r>
      <w:r w:rsidRPr="00156AE0">
        <w:rPr>
          <w:rFonts w:cs="Times New Roman"/>
          <w:iCs/>
        </w:rPr>
        <w:t>Trust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satisfy the requirements of this section by establishing a trust fund which conforms to the requirements of this paragraph and submitting an originally signed duplicate of the trust agreement to the Department. The trustee must be an entity which has the authority to act as a trustee and whose trust operations are regulated and examined by a federal or state agency.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wording of the trust agreement must be identical to the wording specified in section 261.151(a)(1), and the trust agreement must be accompanied by a formal certification of</w:t>
      </w:r>
      <w:r w:rsidRPr="00156AE0">
        <w:rPr>
          <w:rFonts w:cs="Times New Roman"/>
          <w:b/>
        </w:rPr>
        <w:t xml:space="preserve"> </w:t>
      </w:r>
      <w:r w:rsidRPr="00156AE0">
        <w:rPr>
          <w:rFonts w:cs="Times New Roman"/>
        </w:rPr>
        <w:t>acknowledgment</w:t>
      </w:r>
      <w:r w:rsidRPr="00156AE0">
        <w:rPr>
          <w:rFonts w:cs="Times New Roman"/>
          <w:b/>
        </w:rPr>
        <w:t xml:space="preserve"> </w:t>
      </w:r>
      <w:r w:rsidRPr="00156AE0">
        <w:rPr>
          <w:rFonts w:cs="Times New Roman"/>
        </w:rPr>
        <w:t>(for example, see section 261.151(a)(2)). Schedule A of the trust agreement must be updated within sixty (60) days after a change in the amount of the current cost estimate covered by the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The trust fund must be funded for the full amount of the current cost estimate before it may be relied upon to satisfy the requirements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Whenever the current cost estimate changes, the owner or operator must compare the new estimate with the trustee’s most recent annual valuation of the trust fund. If the value of the fund is less than the amount of the new estimate, the owner or operator, within sixty (60) days after the change in the cost estimate, must either deposit an amount into the fund so that its value after this deposit at least equals the amount of the current cost estimate, or obtain other financial assurance as specified in this section to cover the difference.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(5) If the value of the trust fund is greater than the total amount of the current cost estimate, the owner or operator may submit a written request to the Department for release of the amount in excess of the current cost estimate.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(6) If an owner or operator substitutes other financial assurance as specified in this section for all or part of the trust fund, a written request may be submitted to the Department for release of the amount in excess of the current cost estimate covered by the trust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(7) Within sixty (60) days after receiving a request from the owner or operator for release of funds as specified in paragraph (a)(5) or (6) of this section, the Department will instruct the trustee to release to the owner or operator such funds as the Department specifies in writing. If the owner or operator begins final closure under subpart G of </w:t>
      </w:r>
      <w:proofErr w:type="spellStart"/>
      <w:r w:rsidRPr="00156AE0">
        <w:rPr>
          <w:rFonts w:cs="Times New Roman"/>
        </w:rPr>
        <w:t>R.61</w:t>
      </w:r>
      <w:proofErr w:type="spellEnd"/>
      <w:r w:rsidRPr="00156AE0">
        <w:rPr>
          <w:rFonts w:cs="Times New Roman"/>
        </w:rPr>
        <w:noBreakHyphen/>
        <w:t>79.264 or 265, an owner or operator may request reimbursements for partial or final closure expenditures by submitting itemized bills to the Department. The owner or operator may request reimbursements for partial closure only if sufficient funds are remaining in the trust fund to cover the maximum costs of closing the facility over its remaining operating life. No later than sixty (60) days after receiving bills for partial or final closure activities, the Department will instruct the trustee to make reimbursements in those amounts as the Department specifies in writing, if the Department determines that the partial or final closure expenditures are in accordance with the approved closure plan, or otherwise justified. If the Department has reason to believe that the maximum cost of closure over the remaining life of the facility will be significantly greater than the value of the trust fund, it may withhold reimbursements of such amounts as deemed prudent until it determines, in accordance with section 265.143(</w:t>
      </w:r>
      <w:proofErr w:type="spellStart"/>
      <w:r w:rsidRPr="00156AE0">
        <w:rPr>
          <w:rFonts w:cs="Times New Roman"/>
        </w:rPr>
        <w:t>i</w:t>
      </w:r>
      <w:proofErr w:type="spellEnd"/>
      <w:r w:rsidRPr="00156AE0">
        <w:rPr>
          <w:rFonts w:cs="Times New Roman"/>
        </w:rPr>
        <w:t>) that the owner or operator is no longer required to maintain financial assurance for final closure of the facility. If the Department does not instruct the trustee to make such reimbursements, it will provide to the owner or operator a detailed written statement of reasons.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(8) The Department will agree to termination of the trust when: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An owner or operator substitutes alternate financial assurance as specified in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The Department releases the owner or operator from the requirements of this section in accordance with paragraph (</w:t>
      </w:r>
      <w:proofErr w:type="spellStart"/>
      <w:r w:rsidRPr="00156AE0">
        <w:rPr>
          <w:rFonts w:cs="Times New Roman"/>
        </w:rPr>
        <w:t>i</w:t>
      </w:r>
      <w:proofErr w:type="spellEnd"/>
      <w:r w:rsidRPr="00156AE0">
        <w:rPr>
          <w:rFonts w:cs="Times New Roman"/>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(b) </w:t>
      </w:r>
      <w:r w:rsidRPr="00156AE0">
        <w:rPr>
          <w:rFonts w:cs="Times New Roman"/>
          <w:iCs/>
        </w:rPr>
        <w:t>Surety bond guaranteeing payment into a trust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satisfy the requirements of this section by obtaining a surety bond which conforms to the requirements of this paragraph and submitting the bond to the Department. The surety company issuing the bond must, at a minimum, be among those listed as acceptable sureties on federal bonds in Circular 570 of the U.S. Department of the Treasury.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wording of the surety bond must be identical to the wording specified in section 261.151(b).</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The owner or operator who uses a surety bond to satisfy the requirements of this section must also establish a standby trust fund. Under the terms of the bond, all payments made thereunder will be deposited by the surety directly into the standby trust fund in accordance with instructions from the Department. This standby trust fund must meet the requirements specified in paragraph (a) of this section, except that: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An originally signed duplicate of the trust agreement must be submitted to the Department with the surety bond;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Until the standby trust fund is funded pursuant to the requirements of this section, the following are not required by these regulations: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Payments into the trust fund as specified in paragraph (a)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Updating of Schedule A of the trust agreement (see section 261.151(a)) to show current cost estimates;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(C) Annual valuations as required by the trust agreement;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(D) Notices of nonpayment as required by the trust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The bond must guarantee that the owner or operator will: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Fund the standby trust fund in an amount equal to the penal sum of the bond before loss of the exclusion under section 261.4(a)(24);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Fund the standby trust fund in an amount equal to the penal sum within fifteen (15) days after an administrative order to begin closure issued by the Department becomes final, or within fifteen (15) days after an order to begin closure is issued by a U.S. district court or other court of competent jurisdiction;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Provide alternate financial assurance as specified in this section, and obtain the Department’s written approval of the assurance provided, within ninety (90) days after receipt by both the owner or operator and the Department of a notice of cancellation of the bond from the surety.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(5) Under the terms of the bond, the surety will become liable on the bond obligation when the owner or operator fails to perform as guaranteed by the bond.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(6) The penal sum of the bond must be in an amount at least equal to the current cost estimate, except as provided in paragraph (f)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(7) Whenever the current cost estimate increases to an amount greater than the penal sum, the owner or operator, within sixty (60) days after the increase, must either cause the penal sum to be increased to an amount at least equal to the current cost estimate and submit evidence of such increase to the Department, or obtain other financial assurance as specified in this section to cover the increase. Whenever the current cost estimate decreases, the penal sum may be reduced to the amount of the current cost estimate following written approval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(8) Under the terms of the bond, the surety may cancel the bond by sending notice of cancellation by certified mail to the owner or operator and to the Department. Cancellation may not occur, however, during the one hundred twenty (120) days beginning on the date of receipt of the notice of cancellation by both the owner or operator and the Department, as evidenced by the return receipts.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(9) The owner or operator may cancel the bond if the Department has given prior written consent based on his receipt of evidence of alternate financial assurance as specified in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(c) </w:t>
      </w:r>
      <w:r w:rsidRPr="00156AE0">
        <w:rPr>
          <w:rFonts w:cs="Times New Roman"/>
          <w:iCs/>
        </w:rPr>
        <w:t>Letter of credit.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satisfy the requirements of this section by obtaining an irrevocable standby letter of credit which conforms to the requirements of this paragraph and submitting the letter to the Department. The issuing institution must be an entity which has the authority to issue letters of credit and whose letter</w:t>
      </w:r>
      <w:r w:rsidRPr="00156AE0">
        <w:rPr>
          <w:rFonts w:cs="Times New Roman"/>
        </w:rPr>
        <w:noBreakHyphen/>
        <w:t>of</w:t>
      </w:r>
      <w:r w:rsidRPr="00156AE0">
        <w:rPr>
          <w:rFonts w:cs="Times New Roman"/>
        </w:rPr>
        <w:noBreakHyphen/>
        <w:t>credit operations are regulated and examined by a federal or state agency.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wording of the letter of credit must be identical to the wording specified in section 261.151(c).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An owner or operator who uses a letter of credit to satisfy the requirements of this section must also establish a standby trust fund. Under the terms of the letter of credit, all amounts paid pursuant to a draft by the Department will be deposited by the issuing institution directly into the standby trust fund in accordance with instructions from the Department. This standby trust fund must meet the requirements of the trust fund specified in paragraph (a) of this section, except that: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An originally signed duplicate of the trust agreement must be submitted to the Department with the letter of credit;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Unless the standby trust fund is funded pursuant to the requirements of this section, the following are not required by these regulations: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Payments into the trust fund as specified in paragraph (a)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Updating of Schedule A of the trust agreement (see section 261.151(a)) to show current cost estimates;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(C) Annual valuations as required by the trust agreement;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(D) Notices of nonpayment as required by the trust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The letter of credit must be accompanied by a letter from the owner or operator referring to the letter of credit by number, issuing institution, and date, and providing the following information: The EPA Identification Number (if any issued), name, and address of the facility, and the amount of funds assured for the facility by the letter of credit.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(5) The letter of credit must be irrevocable and issued for a period of at least one (1) year. The letter of credit must provide that the expiration date will be automatically extended for a period of at least one (1) year unless, at least one hundred twenty (120) days before the current expiration date, the issuing institution notifies both the owner or operator and the Department by certified mail of a decision not to extend the expiration date. Under the terms of the letter of credit, the one hundred twenty (120) days will begin on the date when both the owner or operator and the Department have received the notice, as evidenced by the return receipts.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(6) The letter of credit must be issued in an amount at least equal to the current cost estimate, except as provided in paragraph (f)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(7) Whenever the current cost estimate increases to an amount greater than the amount of the credit, the owner or operator, within sixty (60) days after the increase, must either cause the amount of the credit to be increased so that it at least equals the current cost estimate and submit evidence of such increase to the Department, or obtain other financial assurance as specified in this section to cover the increase. Whenever the current cost estimate decreases, the amount of the credit may be reduced to the amount of the current cost estimate following written approval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(8) Following a determination by the Department that the hazardous secondary materials do not meet the conditions of the exclusion under section 261.4(a)(24), the Department may draw on the letter of credit.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(9) If the owner or operator does not establish alternate financial assurance as specified in this section and obtain written approval of such alternate assurance from the Department within ninety (90) days after receipt by both the owner or operator and the Department of a notice from the issuing institution that it has decided not to extend the letter of credit beyond the current expiration date, the Department will draw on the letter of credit. The Department may delay the drawing if the issuing institution grants an extension of the term of the credit. During the last thirty (30) days of any such extension the Department will draw on the letter of credit if the owner or operator has failed to provide alternate financial assurance as specified in this section and obtain written approval of such assurance from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(10) The Department will return the letter of credit to the issuing institution for termination when: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An owner or operator substitutes alternate financial assurance as specified in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The Department releases the owner or operator from the requirements of this section in accordance with paragraph (</w:t>
      </w:r>
      <w:proofErr w:type="spellStart"/>
      <w:r w:rsidRPr="00156AE0">
        <w:rPr>
          <w:rFonts w:cs="Times New Roman"/>
        </w:rPr>
        <w:t>i</w:t>
      </w:r>
      <w:proofErr w:type="spellEnd"/>
      <w:r w:rsidRPr="00156AE0">
        <w:rPr>
          <w:rFonts w:cs="Times New Roman"/>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(d) </w:t>
      </w:r>
      <w:r w:rsidRPr="00156AE0">
        <w:rPr>
          <w:rFonts w:cs="Times New Roman"/>
          <w:iCs/>
        </w:rPr>
        <w:t>Insurance</w:t>
      </w:r>
      <w:r w:rsidRPr="00156AE0">
        <w:rPr>
          <w:rFonts w:cs="Times New Roman"/>
          <w:i/>
          <w:i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satisfy the requirements of this section by obtaining insurance which conforms to the requirements of this paragraph and submitting a certificate of such insurance to the Department. At a minimum, the insurer must be licensed to transact the business of insurance, or eligible to provide insurance as an excess or surplus lines insurer, in one or more states.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wording of the certificate of insurance must be identical to the wording specified in section 261.151(d).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The insurance policy must be issued for a face amount at least equal to the current cost estimate, except as provided in paragraph (f) of this section. The term “face amount” means the total amount the insurer is obligated to pay under the policy. Actual payments by the insurer will not change the face amount, although the insurer’s future liability will be lowered by the amount of the payments.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(4) The insurance policy must guarantee that funds will be available whenever needed to pay the cost of removal of all hazardous secondary materials from the unit, to pay the cost of decontamination of the unit, and to pay the costs of the performance of activities required under subpart G of </w:t>
      </w:r>
      <w:proofErr w:type="spellStart"/>
      <w:r w:rsidRPr="00156AE0">
        <w:rPr>
          <w:rFonts w:cs="Times New Roman"/>
        </w:rPr>
        <w:t>R.61</w:t>
      </w:r>
      <w:proofErr w:type="spellEnd"/>
      <w:r w:rsidRPr="00156AE0">
        <w:rPr>
          <w:rFonts w:cs="Times New Roman"/>
        </w:rPr>
        <w:noBreakHyphen/>
        <w:t>79.264 or 265, as applicable, for the facilities covered by this policy. The policy must also guarantee that once funds are needed, the insurer will be responsible for paying out funds, up to an amount equal to the face amount of the policy, upon the direction of the Department, to such party or parties as the Department specifies.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(5) After beginning partial or final closure under </w:t>
      </w:r>
      <w:proofErr w:type="spellStart"/>
      <w:r w:rsidRPr="00156AE0">
        <w:rPr>
          <w:rFonts w:cs="Times New Roman"/>
        </w:rPr>
        <w:t>R.61</w:t>
      </w:r>
      <w:proofErr w:type="spellEnd"/>
      <w:r w:rsidRPr="00156AE0">
        <w:rPr>
          <w:rFonts w:cs="Times New Roman"/>
        </w:rPr>
        <w:noBreakHyphen/>
        <w:t>79.264 or 265, as applicable, an owner or operator or any other authorized person may request reimbursements for closure expenditures by submitting itemized bills to the Department. The owner or operator may request reimbursements only if the remaining value of the policy is sufficient to cover the maximum costs of closing the facility over its remaining operating life. Within sixty (60) days after receiving bills for closure activities, the Department will instruct the insurer to make reimbursements in such amounts as the Department specifies in writing if the Department determines that the expenditures are in accordance with the approved plan or otherwise justified. If the Department has reason to believe that the maximum cost over the remaining life of the facility will be significantly greater than the face amount of the policy, it may withhold reimbursement of such amounts as deemed prudent until it determines, in accordance with paragraph (h) of this section, that the owner or operator is no longer required to maintain financial assurance for the particular facility. If the Department does not instruct the insurer to make such reimbursements, it will provide to the owner or operator a detailed written statement of reasons.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(6) The owner or operator must maintain the policy in full force and effect until the Department consents to termination of the policy by the owner or operator as specified in paragraph (</w:t>
      </w:r>
      <w:proofErr w:type="spellStart"/>
      <w:r w:rsidRPr="00156AE0">
        <w:rPr>
          <w:rFonts w:cs="Times New Roman"/>
        </w:rPr>
        <w:t>i</w:t>
      </w:r>
      <w:proofErr w:type="spellEnd"/>
      <w:r w:rsidRPr="00156AE0">
        <w:rPr>
          <w:rFonts w:cs="Times New Roman"/>
        </w:rPr>
        <w:t>)(10) of this section. Failure to pay the premium, without substitution of alternate financial assurance as specified in this section, will constitute a significant violation of these regulations warranting such remedy as the Department deems necessary. Such violation will be deemed to begin upon receipt by the Department of a notice of future cancellation, termination, or failure to renew due to nonpayment of the premium, rather than upon the date of expiration.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(7) Each policy must contain a provision allowing assignment of the policy to a successor owner or operator. Such assignment may be conditional upon consent of the insurer, provided such consent is not unreasonably refused.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(8) 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Department. Cancellation, termination, or failure to renew may not occur, however, during the one hundred twenty (120) days beginning with the date of receipt of the notice by both the Department and the owner or operator, as evidenced by the return receipts. Cancellation, termination, or failure to renew may not occur and the policy will remain in full force and effect in the event that on or before the date of expiration: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The Department deems the facility abandoned;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Conditional exclusion or interim status is lost, terminated, or revoked;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Closure is ordered by the Department or a U.S. district court or other court of competent jurisdiction;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(iv) The owner or operator is named as debtor in a voluntary or involuntary proceeding under Title 11 (Bankruptcy), U.S. Code;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 The premium due is paid.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(9) Whenever the current cost estimate increases to an amount greater than the face amount of the policy, the owner or operator, within sixty (60) days after the increase, must either cause the face amount to be increased to an amount at least equal to the current cost estimate and submit evidence of such increase to the Department, or obtain other financial assurance as specified in this section to cover the increase. Whenever the current cost estimate decreases, the face amount may be reduced to the amount of the current cost estimate following written approval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(10) The Department will give written consent to the owner or operator that the insurance policy may be terminated when: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An owner or operator substitutes alternate financial assurance as specified in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The Department releases the owner or operator from the requirements of this section in accordance with paragraph (</w:t>
      </w:r>
      <w:proofErr w:type="spellStart"/>
      <w:r w:rsidRPr="00156AE0">
        <w:rPr>
          <w:rFonts w:cs="Times New Roman"/>
        </w:rPr>
        <w:t>i</w:t>
      </w:r>
      <w:proofErr w:type="spellEnd"/>
      <w:r w:rsidRPr="00156AE0">
        <w:rPr>
          <w:rFonts w:cs="Times New Roman"/>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(e) </w:t>
      </w:r>
      <w:r w:rsidRPr="00156AE0">
        <w:rPr>
          <w:rFonts w:cs="Times New Roman"/>
          <w:iCs/>
        </w:rPr>
        <w:t>Financial test and corporate guarantee.</w:t>
      </w:r>
      <w:r w:rsidRPr="00156AE0">
        <w:rPr>
          <w:rFonts w:cs="Times New Roman"/>
        </w:rPr>
        <w:t>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satisfy the requirements of this section by demonstrating that they pass a financial test as specified in this paragraph. To pass this test the owner or operator must meet the criteria of either paragraph (e)(1)(</w:t>
      </w:r>
      <w:proofErr w:type="spellStart"/>
      <w:r w:rsidRPr="00156AE0">
        <w:rPr>
          <w:rFonts w:cs="Times New Roman"/>
        </w:rPr>
        <w:t>i</w:t>
      </w:r>
      <w:proofErr w:type="spellEnd"/>
      <w:r w:rsidRPr="00156AE0">
        <w:rPr>
          <w:rFonts w:cs="Times New Roman"/>
        </w:rPr>
        <w:t>) or (ii)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The owner or operator must have: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Two of the following three ratios: A ratio of total liabilities to net worth less than 2.0; a ratio of the sum of net income plus depreciation, depletion, and amortization to total liabilities greater than 0.1; and a ratio of current assets to current liabilities greater than 1.5;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Net working capital and tangible net worth each at least six (6) times the sum of the current cost estimates and the current plugging and abandonment cost estimates;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(C) Tangible net worth of at least ten (10) million dollars;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(D) Assets located in the United States amounting to at least ninety (90) percent of total assets or at least six (6) times the sum of the current cost estimates and the current plugging and abandonment cost estimates.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The owner or operator must have: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(A) A current rating for his most recent bond issuance of AAA, AA, A, or BBB as issued by Standard and Poor’s or </w:t>
      </w:r>
      <w:proofErr w:type="spellStart"/>
      <w:r w:rsidRPr="00156AE0">
        <w:rPr>
          <w:rFonts w:cs="Times New Roman"/>
        </w:rPr>
        <w:t>Aaa</w:t>
      </w:r>
      <w:proofErr w:type="spellEnd"/>
      <w:r w:rsidRPr="00156AE0">
        <w:rPr>
          <w:rFonts w:cs="Times New Roman"/>
        </w:rPr>
        <w:t>, Aa, A, or Baa as issued by Moody’s;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Tangible net worth at least six (6) times the sum of the current cost estimates and the current plugging and abandonment cost estimates;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(C) Tangible net worth of at least ten (10) million dollars;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(D) Assets located in the United States amounting to at least ninety (90) percent of total assets or at least six (6) times the sum of the current cost estimates and the current plugging and abandonment cost estimates.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phrase “current cost estimates” as used in paragraph (e)(1) of this section refers to the cost estimates required to be shown in paragraphs (1) through (4) of the letter from the owner’s or operator’s chief financial officer (section 261.151(e)). The phrase “current plugging and abandonment cost estimates” as used in paragraph (e)(1) of this section refers to the cost estimates required to be shown in paragraphs (1) through (4) of the letter from the owner’s or operator’s chief financial officer (40 CFR 144.70(f)).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To demonstrate that they meet this test, the owner or operator must submit the following items to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A letter signed by the owner’s or operator’s chief financial officer and worded as specified in section 261.151(e);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A copy of the independent certified public accountant’s report on examination of the owner’s or operator’s financial statements for the latest completed fiscal year;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If the chief financial officer’s letter providing evidence of financial assurance includes financial data showing that the owner or operator satisfies paragraph (e)(1)(</w:t>
      </w:r>
      <w:proofErr w:type="spellStart"/>
      <w:r w:rsidRPr="00156AE0">
        <w:rPr>
          <w:rFonts w:cs="Times New Roman"/>
        </w:rPr>
        <w:t>i</w:t>
      </w:r>
      <w:proofErr w:type="spellEnd"/>
      <w:r w:rsidRPr="00156AE0">
        <w:rPr>
          <w:rFonts w:cs="Times New Roman"/>
        </w:rPr>
        <w:t>) of this section that are different from the data in the audited financial statements referred to in paragraph (e)(3)(ii) of this section or any other audited financial statement or data filed with the U.S. Securities and Exchange Commission (SEC), then a special report from the owner’s or operator’s independent certified public accountant to the owner or operator is required. The special report shall be based on an agreed upon procedures engagement in accordance with professional auditing standards and shall describe the procedures performed in comparing the data in the chief financial officer’s letter derived from the independently audited, year</w:t>
      </w:r>
      <w:r w:rsidRPr="00156AE0">
        <w:rPr>
          <w:rFonts w:cs="Times New Roman"/>
        </w:rPr>
        <w:noBreakHyphen/>
        <w:t>end financial statements for the latest fiscal year with the amounts in such financial statements, the findings of the comparison, and the reasons for any differences.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The owner or operator may obtain an extension of the time allowed for submission of the documents specified in paragraph (e)(3) of this section if the fiscal year of the owner or operator ends during the ninety (90) days prior to the effective date of these regulations and if the year</w:t>
      </w:r>
      <w:r w:rsidRPr="00156AE0">
        <w:rPr>
          <w:rFonts w:cs="Times New Roman"/>
        </w:rPr>
        <w:noBreakHyphen/>
        <w:t>end financial statements for that fiscal year will be audited by an independent certified public accountant. The extension will end no later than ninety (90) days after the end of the owner’s or operator’s fiscal year. To obtain the extension, the owner’s or operator’s chief financial officer must send, by the effective date of these regulations, a letter to the Department. This letter from the chief financial officer must: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Request the extension;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Certify that they have grounds to believe that the owner or operator meets the criteria of the financial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Specify for each facility to be covered by the test the EPA Identification Number (if any issued), name, address, and current cost estimates to be covered by the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(iv) Specify the date ending the owner’s or operator’s last complete fiscal year before the effective date of these regulations in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 Specify the date, no later than ninety (90) days after the end of such fiscal year, when the documents specified in paragraph (e)(3) of this section will be submitted;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(vi) Certify that the year</w:t>
      </w:r>
      <w:r w:rsidRPr="00156AE0">
        <w:rPr>
          <w:rFonts w:cs="Times New Roman"/>
        </w:rPr>
        <w:noBreakHyphen/>
        <w:t>end financial statements of the owner or operator for such fiscal year will be audited by an independent certified public accountant.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(5) After the initial submission of items specified in paragraph (e)(3) of this section, the owner or operator must send updated information to the Department within ninety (90) days after the close of each succeeding fiscal year. This information must consist of all three (3) items specified in paragraph (e)(3)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(6) If the owner or operator no longer meets the requirements of paragraph (e)(1) of this section, notice must be sent to the Department of intent to establish alternate financial assurance as specified in this section. The notice must be sent by certified mail within ninety (90) days after the end of the fiscal year for which the year</w:t>
      </w:r>
      <w:r w:rsidRPr="00156AE0">
        <w:rPr>
          <w:rFonts w:cs="Times New Roman"/>
        </w:rPr>
        <w:noBreakHyphen/>
        <w:t>end financial data show that the owner or operator no longer meets the requirements. The owner or operator must provide the alternate financial assurance within one hundred twenty (120) days after the end of such fiscal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(7) The Department may, based on a reasonable belief that the owner or operator may no longer meet the requirements of paragraph (e)(1) of this section, require reports of financial condition at any time from the owner or operator in addition to those specified in paragraph (e)(3) of this section. If the Department finds, on the basis of such reports or other information, that the owner or operator no longer meets the requirements of paragraph (e)(1) of this section, the owner or operator must provide alternate financial assurance as specified in this section within thirty (30) days after notification of such a finding.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(8) The Department may disallow use of this test on the basis of qualifications in the opinion expressed by the independent certified public accountant in his report on examination of the owner’s or operator’s financial statements (see paragraph (e)(3)(ii) of this section). An adverse opinion or a disclaimer of opinion will be cause for disallowance. The Department will evaluate other qualifications on an individual basis. The owner or operator must provide alternate financial assurance as specified in this section within thirty (30) days after notification of the disallowance.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(9) The owner or operator is no longer required to submit the items specified in paragraph (e)(3) of this section when: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An owner or operator substitutes alternate financial assurance as specified in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The Department releases the owner or operator from the requirements of this section in accordance with paragraph (</w:t>
      </w:r>
      <w:proofErr w:type="spellStart"/>
      <w:r w:rsidRPr="00156AE0">
        <w:rPr>
          <w:rFonts w:cs="Times New Roman"/>
        </w:rPr>
        <w:t>i</w:t>
      </w:r>
      <w:proofErr w:type="spellEnd"/>
      <w:r w:rsidRPr="00156AE0">
        <w:rPr>
          <w:rFonts w:cs="Times New Roman"/>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(10) An owner or operator may meet the requirements of this section by obtaining a written guarantee. The guarantor must be the direct or higher</w:t>
      </w:r>
      <w:r w:rsidRPr="00156AE0">
        <w:rPr>
          <w:rFonts w:cs="Times New Roman"/>
        </w:rPr>
        <w:noBreakHyphen/>
        <w:t>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paragraphs (e)(1) through (8) of this section and must comply with the terms of the guarantee. The wording of the guarantee must be identical to the wording specified in section 261.151(g)(1). A certified copy of the guarantee must accompany the items sent to the Department as specified in paragraph (e)(3) of this section.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guarantee must provide that: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xml:space="preserve">) Following a determination by the Department that the hazardous secondary materials at the owner or operator’s facility covered by this guarantee do not meet the conditions of the exclusion under section 261.4(a)(24), the guarantor will dispose of any hazardous secondary material as hazardous waste and close the facility in accordance with closure requirements found in </w:t>
      </w:r>
      <w:proofErr w:type="spellStart"/>
      <w:r w:rsidRPr="00156AE0">
        <w:rPr>
          <w:rFonts w:cs="Times New Roman"/>
        </w:rPr>
        <w:t>R.61</w:t>
      </w:r>
      <w:proofErr w:type="spellEnd"/>
      <w:r w:rsidRPr="00156AE0">
        <w:rPr>
          <w:rFonts w:cs="Times New Roman"/>
        </w:rPr>
        <w:noBreakHyphen/>
        <w:t>79.264 or 265, as applicable, or establish a trust fund as specified in paragraph (a) of this section in the name of the owner or operator in the amount of the current cost estimate.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The corporate guarantee will remain in force unless the guarantor sends notice of cancellation by certified mail to the owner or operator and to the Department. Cancellation may not occur, however, during the one hundred twenty (120) days beginning on the date of receipt of the notice of cancellation by both the owner or operator and the Department, as evidenced by the return receipts.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If the owner or operator fails to provide alternate financial assurance as specified in this section and obtain the written approval of such alternate assurance from the Department within ninety (90) days after receipt by both the owner or operator and the Department of a notice of cancellation of the corporate guarantee from the guarantor, the guarantor will provide such alternate financial assurance in the name of the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(f) </w:t>
      </w:r>
      <w:r w:rsidRPr="00156AE0">
        <w:rPr>
          <w:rFonts w:cs="Times New Roman"/>
          <w:iCs/>
        </w:rPr>
        <w:t>Use of multiple financial mechanisms.</w:t>
      </w:r>
      <w:r w:rsidRPr="00156AE0">
        <w:rPr>
          <w:rFonts w:cs="Times New Roman"/>
        </w:rPr>
        <w:t xml:space="preserve"> An owner or operator may satisfy the requirements of this section by establishing more than one (1) financial mechanism per facility. These mechanisms are limited to trust funds, surety bonds, letters of credit, and insurance. The mechanisms must be as specified in paragraphs (a) through (d) of this section, respectively, except that it is the combination of mechanisms, rather than the single mechanism, which must provide financial assurance for an amount at least equal to the current cost estimate. If an owner or operator uses a trust fund in combination with a surety bond or a letter of credit, the trust fund may be used as the standby trust fund for the other mechanisms. A single standby trust fund may be established for two (2) or more mechanisms. The Department may use any or all of the mechanisms to provide for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(g) </w:t>
      </w:r>
      <w:r w:rsidRPr="00156AE0">
        <w:rPr>
          <w:rFonts w:cs="Times New Roman"/>
          <w:iCs/>
        </w:rPr>
        <w:t>Use of a financial mechanism for multiple facilities.</w:t>
      </w:r>
      <w:r w:rsidRPr="00156AE0">
        <w:rPr>
          <w:rFonts w:cs="Times New Roman"/>
        </w:rPr>
        <w:t xml:space="preserve"> An owner or operator may use a financial assurance mechanism specified in this section to meet the requirements of this section for more than one (1) facility. Evidence of financial assurance submitted to the Department must include a list showing, for each facility, the EPA Identification Number (if any issued), name, address, and the amount of funds assured by the mechanism. The amount of funds available through the mechanism must be no less than the sum of funds that would be available if a separate mechanism had been established and maintained for each facility. In directing funds available through the mechanism for any of the facilities covered by the mechanism, the Department may direct only the amount of funds designated for that facility, unless the owner or operator agrees to the use of additional funds available under the mechanism.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(h) </w:t>
      </w:r>
      <w:r w:rsidRPr="00156AE0">
        <w:rPr>
          <w:rFonts w:cs="Times New Roman"/>
          <w:iCs/>
        </w:rPr>
        <w:t>Removal and Decontamination Plan for Release.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of a reclamation facility or an intermediate facility who wishes to be released from financial assurance obligations under section 261.4(a)(24)(vi)(F) must submit a plan for removing all hazardous secondary material residues to the Department at least one hundred eighty (180) days prior to the date on which operations are expected to cease under the exclusion.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plan must include, at least: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xml:space="preserve">) For each hazardous secondary materials storage unit subject to financial assurance requirements under section 261.4(a)(24)(vi)(F), a description of how all excluded hazardous secondary materials will be recycled or sent for recycling, and how all residues, contaminated containment systems (liners, </w:t>
      </w:r>
      <w:proofErr w:type="spellStart"/>
      <w:r w:rsidRPr="00156AE0">
        <w:rPr>
          <w:rFonts w:cs="Times New Roman"/>
        </w:rPr>
        <w:t>etc</w:t>
      </w:r>
      <w:proofErr w:type="spellEnd"/>
      <w:r w:rsidRPr="00156AE0">
        <w:rPr>
          <w:rFonts w:cs="Times New Roman"/>
        </w:rPr>
        <w:t>), contaminated soils, subsoils, structures, and equipment will be removed or decontaminated as necessary to protect human health and the environment;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A detailed description of the steps necessary to remove or decontaminate all hazardous secondary material residues and contaminated containment system components, equipment, structures, and soils including, but not limited to, procedures for cleaning equipment and removing contaminated soils, methods for sampling and testing surrounding soils, and criteria for determining the extent of decontamination necessary to protect human health and the environment;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A detailed description of any other activities necessary to protect human health and the environment during this timeframe, including, but not limited to, leachate collection, run</w:t>
      </w:r>
      <w:r w:rsidRPr="00156AE0">
        <w:rPr>
          <w:rFonts w:cs="Times New Roman"/>
        </w:rPr>
        <w:noBreakHyphen/>
        <w:t>on and run</w:t>
      </w:r>
      <w:r w:rsidRPr="00156AE0">
        <w:rPr>
          <w:rFonts w:cs="Times New Roman"/>
        </w:rPr>
        <w:noBreakHyphen/>
        <w:t xml:space="preserve">off control, </w:t>
      </w:r>
      <w:proofErr w:type="spellStart"/>
      <w:r w:rsidRPr="00156AE0">
        <w:rPr>
          <w:rFonts w:cs="Times New Roman"/>
        </w:rPr>
        <w:t>etc</w:t>
      </w:r>
      <w:proofErr w:type="spellEnd"/>
      <w:r w:rsidRPr="00156AE0">
        <w:rPr>
          <w:rFonts w:cs="Times New Roman"/>
        </w:rPr>
        <w: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(iv) A schedule for conducting the activities described which, at a minimum, includes the total time required to remove all excluded hazardous secondary materials for recycling and decontaminate all units subject to financial assurance under section 261.4(a)(24)(vi)(F) and the time required for intervening activities which will allow tracking of the progress of decontamination.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The Department will provide the owner or operator and the public, through a newspaper notice, the opportunity to submit written comments on the plan and request modifications to the plan no later than thirty (30) days from the date of the notice. The Department will also, in response to a request or at its discretion, hold a public hearing whenever such a hearing might clarify one (1) or more issues concerning the plan. The Department will give public notice of the hearing at least thirty (30) days before it occurs. (Public notice of the hearing may be given at the same time as notice of the opportunity for the public to submit written comments, and the two (2) notices may be combined.) The Department will approve, modify, or disapprove the plan within ninety (90) days of its receipt. If the Department does not approve the plan, it shall provide the owner or operator with a detailed written statement of reasons for the refusal and the owner or operator must modify the plan or submit a new plan for approval within thirty (30) days after receiving such written statement. The Department will approve or modify this plan in writing within sixty (60) days. If the Department modifies the plan, this modified plan becomes the approved plan. The Department must assure that the approved plan is consistent with paragraph (h) of this section. A copy of the modified plan with a detailed statement of reasons for the modifications must be mailed to the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Within sixty (60) days of completion of the activities described for each hazardous secondary materials management unit, the owner or operator must submit to the Department, by registered mail, a certification that all hazardous secondary materials have been removed from the unit and the unit has been decontaminated in accordance with the specifications in the approved plan. The certification must be signed by the owner or operator and by a qualified Professional Engineer. Documentation supporting the Professional Engineer’s certification must be furnished to the Department upon request, until it releases the owner or operator from the financial assurance requirements for section 261.4(a)(24)(vi)(F).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t>
      </w:r>
      <w:proofErr w:type="spellStart"/>
      <w:r w:rsidRPr="00156AE0">
        <w:rPr>
          <w:rFonts w:cs="Times New Roman"/>
        </w:rPr>
        <w:t>i</w:t>
      </w:r>
      <w:proofErr w:type="spellEnd"/>
      <w:r w:rsidRPr="00156AE0">
        <w:rPr>
          <w:rFonts w:cs="Times New Roman"/>
        </w:rPr>
        <w:t xml:space="preserve">) </w:t>
      </w:r>
      <w:r w:rsidRPr="00156AE0">
        <w:rPr>
          <w:rFonts w:cs="Times New Roman"/>
          <w:iCs/>
        </w:rPr>
        <w:t>Release of the owner or operator from the requirements of this section</w:t>
      </w:r>
      <w:r w:rsidRPr="00156AE0">
        <w:rPr>
          <w:rFonts w:cs="Times New Roman"/>
          <w:i/>
          <w:iCs/>
        </w:rPr>
        <w:t>.</w:t>
      </w:r>
      <w:r w:rsidRPr="00156AE0">
        <w:rPr>
          <w:rFonts w:cs="Times New Roman"/>
        </w:rPr>
        <w:t xml:space="preserve"> Within sixty (60) days after receiving certifications from the owner or operator and a qualified Professional Engineer that all hazardous secondary materials have been removed from the facility or a unit at the facility, and the facility or a unit has been decontaminated in accordance with the approved plan per paragraph (h), the Department will notify the owner or operator in writing that they are no longer required under section 261.4(a)(24)(vi)(F) to maintain financial assurance for that facility or a unit at the facility, unless the Department has reason to believe that all hazardous secondary materials have not been removed from the facility or unit at a facility, or that the facility or unit has not been decontaminated in accordance with the approved plan. The Department shall provide the owner or operator a detailed written statement of any such reason to believe that all hazardous secondary materials have not been removed from the unit or that the unit has not been decontaminated in accordance with the approved plan.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261.144.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261.145.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261.146.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rPr>
        <w:t>261.147. Liability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(a) </w:t>
      </w:r>
      <w:r w:rsidRPr="00156AE0">
        <w:rPr>
          <w:rFonts w:cs="Times New Roman"/>
          <w:iCs/>
        </w:rPr>
        <w:t>Coverage for sudden accidental occurrences.</w:t>
      </w:r>
      <w:r w:rsidRPr="00156AE0">
        <w:rPr>
          <w:rFonts w:cs="Times New Roman"/>
        </w:rPr>
        <w:t xml:space="preserve"> An owner or operator of a hazardous secondary material reclamation facility or an intermediate facility subject to financial assurance requirements under section 261.4(a)(24)(vi)(F), or a group of such facilities, must demonstrate financial responsibility for bodily injury and property damage to third parties caused by sudden accidental occurrences arising from operations of the facility or group of facilities. The owner or operator must have and maintain liability coverage for sudden accidental occurrences in the amount of at least one (1) million dollars per occurrence with an annual aggregate of at least two (2) million dollars, exclusive of legal defense costs. This liability coverage may be demonstrated as specified in paragraphs (a)(1), (2), (3), (4), (5), or (6)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demonstrate the required liability coverage by having liability insurance as specified in this paragraph.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Each insurance policy must be amended by attachment of the Hazardous Secondary Material Facility Liability Endorsement, or evidenced by a Certificate of Liability Insurance. The wording of the endorsement must be identical to the wording specified in section 261.151(h). The wording of the certificate of insurance must be identical to the wording specified in section 261.151(</w:t>
      </w:r>
      <w:proofErr w:type="spellStart"/>
      <w:r w:rsidRPr="00156AE0">
        <w:rPr>
          <w:rFonts w:cs="Times New Roman"/>
        </w:rPr>
        <w:t>i</w:t>
      </w:r>
      <w:proofErr w:type="spellEnd"/>
      <w:r w:rsidRPr="00156AE0">
        <w:rPr>
          <w:rFonts w:cs="Times New Roman"/>
        </w:rPr>
        <w:t>). The owner or operator must submit a signed duplicate original of the endorsement or the certificate of insurance to the Department. If requested by a Department, the owner or operator must provide a signed duplicate original of the insurance policy.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Each insurance policy must be issued by an insurer which, at a minimum, is licensed to transact the business of insurance, or eligible to provide insurance as an excess or surplus lines insurer, in one (1) or more states.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An owner or operator may meet the requirements of this section by passing a financial test or using the guarantee for liability coverage as specified in paragraphs (f) and (g)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An owner or operator may meet the requirements of this section by obtaining a letter of credit for liability coverage as specified in paragraph (h)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An owner or operator may meet the requirements of this section by obtaining a surety bond for liability coverage as specified in paragraph (</w:t>
      </w:r>
      <w:proofErr w:type="spellStart"/>
      <w:r w:rsidRPr="00156AE0">
        <w:rPr>
          <w:rFonts w:cs="Times New Roman"/>
        </w:rPr>
        <w:t>i</w:t>
      </w:r>
      <w:proofErr w:type="spellEnd"/>
      <w:r w:rsidRPr="00156AE0">
        <w:rPr>
          <w:rFonts w:cs="Times New Roman"/>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(5) An owner or operator may meet the requirements of this section by obtaining a trust fund for liability coverage as specified in paragraph (j)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(6) An owner or operator may demonstrate the required liability coverage through the use of combinations of insurance, financial test, guarantee, letter of credit, surety bond,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under this paragraph, the owner or operator shall specify at least one (1) such assurance as “primary” coverage and shall specify other assurance as “excess”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(7) An owner or operator shall notify the Department in writing within thirty (30) days whenever: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A claim results in a reduction in the amount of financial assurance for liability coverage provided by a financial instrument authorized in paragraphs (a)(1) through (a)(6) of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A Certification of Valid Claim for bodily injury or property damages caused by a sudden or non</w:t>
      </w:r>
      <w:r w:rsidRPr="00156AE0">
        <w:rPr>
          <w:rFonts w:cs="Times New Roman"/>
        </w:rPr>
        <w:noBreakHyphen/>
        <w:t>sudden accidental occurrence arising from the operation of a hazardous secondary material reclamation facility or intermediate facility is entered between the owner or operator and third</w:t>
      </w:r>
      <w:r w:rsidRPr="00156AE0">
        <w:rPr>
          <w:rFonts w:cs="Times New Roman"/>
        </w:rPr>
        <w:noBreakHyphen/>
        <w:t>party claimant for liability coverage under paragraphs (a)(1) through (a)(6) of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A final court order establishing a judgment for bodily injury or property damage caused by a sudden or non</w:t>
      </w:r>
      <w:r w:rsidRPr="00156AE0">
        <w:rPr>
          <w:rFonts w:cs="Times New Roman"/>
        </w:rPr>
        <w:noBreakHyphen/>
        <w:t>sudden accidental occurrence arising from the operation of a hazardous secondary material reclamation facility or intermediate facility is issued against the owner or operator or an instrument that is providing financial assurance for liability coverage under paragraphs (a)(1) through (a)(6)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(b) Coverage for </w:t>
      </w:r>
      <w:proofErr w:type="spellStart"/>
      <w:r w:rsidRPr="00156AE0">
        <w:rPr>
          <w:rFonts w:cs="Times New Roman"/>
        </w:rPr>
        <w:t>nonsudden</w:t>
      </w:r>
      <w:proofErr w:type="spellEnd"/>
      <w:r w:rsidRPr="00156AE0">
        <w:rPr>
          <w:rFonts w:cs="Times New Roman"/>
        </w:rPr>
        <w:t xml:space="preserve"> accidental occurrences. An owner or operator of a hazardous secondary material reclamation facility or intermediate facility with land</w:t>
      </w:r>
      <w:r w:rsidRPr="00156AE0">
        <w:rPr>
          <w:rFonts w:cs="Times New Roman"/>
        </w:rPr>
        <w:noBreakHyphen/>
        <w:t xml:space="preserve">based units, as defined in section 260.10, which are used to manage hazardous secondary materials excluded under section 261.4(a)(24) or a group of such facilities, must demonstrate financial responsibility for bodily injury and property damage to third parties caused by </w:t>
      </w:r>
      <w:proofErr w:type="spellStart"/>
      <w:r w:rsidRPr="00156AE0">
        <w:rPr>
          <w:rFonts w:cs="Times New Roman"/>
        </w:rPr>
        <w:t>nonsudden</w:t>
      </w:r>
      <w:proofErr w:type="spellEnd"/>
      <w:r w:rsidRPr="00156AE0">
        <w:rPr>
          <w:rFonts w:cs="Times New Roman"/>
        </w:rPr>
        <w:t xml:space="preserve"> accidental occurrences arising from operations of the facility or group of facilities. The owner or operator must have and maintain liability coverage for </w:t>
      </w:r>
      <w:proofErr w:type="spellStart"/>
      <w:r w:rsidRPr="00156AE0">
        <w:rPr>
          <w:rFonts w:cs="Times New Roman"/>
        </w:rPr>
        <w:t>nonsudden</w:t>
      </w:r>
      <w:proofErr w:type="spellEnd"/>
      <w:r w:rsidRPr="00156AE0">
        <w:rPr>
          <w:rFonts w:cs="Times New Roman"/>
        </w:rPr>
        <w:t xml:space="preserve"> accidental occurrences in the amount of at least three (3) million dollars per occurrence with an annual aggregate of at least $6 million, exclusive of legal defense costs. An owner or operator who must meet the requirements of this section may combine the required per</w:t>
      </w:r>
      <w:r w:rsidRPr="00156AE0">
        <w:rPr>
          <w:rFonts w:cs="Times New Roman"/>
        </w:rPr>
        <w:noBreakHyphen/>
        <w:t xml:space="preserve">occurrence coverage levels for sudden and </w:t>
      </w:r>
      <w:proofErr w:type="spellStart"/>
      <w:r w:rsidRPr="00156AE0">
        <w:rPr>
          <w:rFonts w:cs="Times New Roman"/>
        </w:rPr>
        <w:t>nonsudden</w:t>
      </w:r>
      <w:proofErr w:type="spellEnd"/>
      <w:r w:rsidRPr="00156AE0">
        <w:rPr>
          <w:rFonts w:cs="Times New Roman"/>
        </w:rPr>
        <w:t xml:space="preserve"> accidental occurrences into a single per</w:t>
      </w:r>
      <w:r w:rsidRPr="00156AE0">
        <w:rPr>
          <w:rFonts w:cs="Times New Roman"/>
        </w:rPr>
        <w:noBreakHyphen/>
        <w:t xml:space="preserve">occurrence level, and combine the required annual aggregate coverage levels for sudden and </w:t>
      </w:r>
      <w:proofErr w:type="spellStart"/>
      <w:r w:rsidRPr="00156AE0">
        <w:rPr>
          <w:rFonts w:cs="Times New Roman"/>
        </w:rPr>
        <w:t>nonsudden</w:t>
      </w:r>
      <w:proofErr w:type="spellEnd"/>
      <w:r w:rsidRPr="00156AE0">
        <w:rPr>
          <w:rFonts w:cs="Times New Roman"/>
        </w:rPr>
        <w:t xml:space="preserve"> accidental occurrences into a single annual aggregate level. Owners or operators who combine coverage levels for sudden and </w:t>
      </w:r>
      <w:proofErr w:type="spellStart"/>
      <w:r w:rsidRPr="00156AE0">
        <w:rPr>
          <w:rFonts w:cs="Times New Roman"/>
        </w:rPr>
        <w:t>nonsudden</w:t>
      </w:r>
      <w:proofErr w:type="spellEnd"/>
      <w:r w:rsidRPr="00156AE0">
        <w:rPr>
          <w:rFonts w:cs="Times New Roman"/>
        </w:rPr>
        <w:t xml:space="preserve"> accidental occurrences must maintain liability coverage in the amount of at least four (4) million dollars per occurrence and eight (8) million dollars annual aggregate. This liability coverage may be demonstrated as specified in paragraph (b)(1), (2), (3), (4), (5), or (6)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demonstrate the required liability coverage by having liability insurance as specified in this paragraph.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Each insurance policy must be amended by attachment of the Hazardous Secondary Material Facility Liability Endorsement or evidenced by a Certificate of Liability Insurance. The wording of the endorsement must be identical to the wording specified in section 261.151(h). The wording of the certificate of insurance must be identical to the wording specified in section 261.151(</w:t>
      </w:r>
      <w:proofErr w:type="spellStart"/>
      <w:r w:rsidRPr="00156AE0">
        <w:rPr>
          <w:rFonts w:cs="Times New Roman"/>
        </w:rPr>
        <w:t>i</w:t>
      </w:r>
      <w:proofErr w:type="spellEnd"/>
      <w:r w:rsidRPr="00156AE0">
        <w:rPr>
          <w:rFonts w:cs="Times New Roman"/>
        </w:rPr>
        <w:t>). The owner or operator must submit a signed duplicate original of the endorsement or the certificate of insurance to the Department. If requested by the Department, the owner or operator must provide a signed duplicate original of the insurance policy.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Each insurance policy must be issued by an insurer which, at a minimum, is licensed to transact the business of insurance, or eligible to provide insurance as an excess or surplus lines insurer, in one (1) or more states.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An owner or operator may meet the requirements of this section by passing a financial test or using the guarantee for liability coverage as specified in paragraphs (f) and (g)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An owner or operator may meet the requirements of this section by obtaining a letter of credit for liability coverage as specified in paragraph (h)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An owner or operator may meet the requirements of this section by obtaining a surety bond for liability coverage as specified in paragraph (</w:t>
      </w:r>
      <w:proofErr w:type="spellStart"/>
      <w:r w:rsidRPr="00156AE0">
        <w:rPr>
          <w:rFonts w:cs="Times New Roman"/>
        </w:rPr>
        <w:t>i</w:t>
      </w:r>
      <w:proofErr w:type="spellEnd"/>
      <w:r w:rsidRPr="00156AE0">
        <w:rPr>
          <w:rFonts w:cs="Times New Roman"/>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(5) An owner or operator may meet the requirements of this section by obtaining a trust fund for liability coverage as specified in paragraph (j)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(6) An owner or operator may demonstrate the required liability coverage through the use of combinations of insurance, financial test, guarantee, letter of credit, surety bond,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under this paragraph, the owner or operator shall specify at least one (1) such assurance as “primary” coverage and shall specify other assurance as “excess”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(7) An owner or operator shall notify the Department in writing within thirty (30) days whenever: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A claim results in a reduction in the amount of financial assurance for liability coverage provided by a financial instrument authorized in paragraphs (b)(1) through (b)(6) of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A Certification of Valid Claim for bodily injury or property damages caused by a sudden or non</w:t>
      </w:r>
      <w:r w:rsidRPr="00156AE0">
        <w:rPr>
          <w:rFonts w:cs="Times New Roman"/>
        </w:rPr>
        <w:noBreakHyphen/>
        <w:t>sudden accidental occurrence arising from the operation of a hazardous secondary material treatment and/or storage facility is entered between the owner or operator and third</w:t>
      </w:r>
      <w:r w:rsidRPr="00156AE0">
        <w:rPr>
          <w:rFonts w:cs="Times New Roman"/>
        </w:rPr>
        <w:noBreakHyphen/>
        <w:t>party claimant for liability coverage under paragraphs (b)(1) through (b)(6) of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A final court order establishing a judgment for bodily injury or property damage caused by a sudden or non</w:t>
      </w:r>
      <w:r w:rsidRPr="00156AE0">
        <w:rPr>
          <w:rFonts w:cs="Times New Roman"/>
        </w:rPr>
        <w:noBreakHyphen/>
        <w:t>sudden accidental occurrence arising from the operation of a hazardous secondary material treatment and/or storage facility is issued against the owner or operator or an instrument that is providing financial assurance for liability coverage under paragraphs (b)(1) through (b)(6)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(c) </w:t>
      </w:r>
      <w:r w:rsidRPr="00156AE0">
        <w:rPr>
          <w:rFonts w:cs="Times New Roman"/>
          <w:iCs/>
        </w:rPr>
        <w:t>Request for variance.</w:t>
      </w:r>
      <w:r w:rsidRPr="00156AE0">
        <w:rPr>
          <w:rFonts w:cs="Times New Roman"/>
        </w:rPr>
        <w:t xml:space="preserve"> If an owner or operator can demonstrate to the satisfaction of the Department that the levels of financial responsibility required by paragraph (a) or (b) of this section are not consistent with the degree and duration of risk associated with treatment and/or storage at the facility or group of facilities, the owner or operator may obtain a variance from the Department. The request for a variance must be submitted in writing to the Department. If granted, the variance will take the form of an adjusted level of required liability coverage, such level to be based on the Department’s assessment of the degree and duration of risk associated with the ownership or operation of the facility or group of facilities. The Department may require an owner or operator who requests a variance to provide such technical and engineering information as is deemed necessary by the Department to determine a level of financial responsibility other than that required by paragraph (a) or (b)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(d) </w:t>
      </w:r>
      <w:r w:rsidRPr="00156AE0">
        <w:rPr>
          <w:rFonts w:cs="Times New Roman"/>
          <w:iCs/>
        </w:rPr>
        <w:t xml:space="preserve">Adjustments by the </w:t>
      </w:r>
      <w:r w:rsidRPr="00156AE0">
        <w:rPr>
          <w:rFonts w:cs="Times New Roman"/>
        </w:rPr>
        <w:t>Department</w:t>
      </w:r>
      <w:r w:rsidRPr="00156AE0">
        <w:rPr>
          <w:rFonts w:cs="Times New Roman"/>
          <w:iCs/>
        </w:rPr>
        <w:t>.</w:t>
      </w:r>
      <w:r w:rsidRPr="00156AE0">
        <w:rPr>
          <w:rFonts w:cs="Times New Roman"/>
        </w:rPr>
        <w:t xml:space="preserve"> If the Department determines that the levels of financial responsibility required by paragraph (a) or (b) of this section are not consistent with the degree and duration of risk associated with treatment and/or storage at the facility or group of facilities, the Department may adjust the level of financial responsibility required under paragraph (a) or (b) of this section as may be necessary to protect human health and the environment. This adjusted level will be based on the Department’s assessment of the degree and duration of risk associated with the ownership or operation of the facility or group of facilities. In addition, if the Department determines that there is a significant risk to human health and the environment from </w:t>
      </w:r>
      <w:proofErr w:type="spellStart"/>
      <w:r w:rsidRPr="00156AE0">
        <w:rPr>
          <w:rFonts w:cs="Times New Roman"/>
        </w:rPr>
        <w:t>nonsudden</w:t>
      </w:r>
      <w:proofErr w:type="spellEnd"/>
      <w:r w:rsidRPr="00156AE0">
        <w:rPr>
          <w:rFonts w:cs="Times New Roman"/>
        </w:rPr>
        <w:t xml:space="preserve"> accidental occurrences resulting from the operations of a facility that is not a surface impoundment, pile, or land treatment facility, it may require that an owner or operator of the facility comply with paragraph (b) of this section. An owner or operator must furnish to the Department, within a reasonable time, any information which the Department requests to determine whether cause exists for such adjustments of level or type of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(e) </w:t>
      </w:r>
      <w:r w:rsidRPr="00156AE0">
        <w:rPr>
          <w:rFonts w:cs="Times New Roman"/>
          <w:iCs/>
        </w:rPr>
        <w:t>Period of coverage</w:t>
      </w:r>
      <w:r w:rsidRPr="00156AE0">
        <w:rPr>
          <w:rFonts w:cs="Times New Roman"/>
          <w:i/>
          <w:iCs/>
        </w:rPr>
        <w:t>.</w:t>
      </w:r>
      <w:r w:rsidRPr="00156AE0">
        <w:rPr>
          <w:rFonts w:cs="Times New Roman"/>
        </w:rPr>
        <w:t xml:space="preserve"> Within sixty (60) days after receiving certifications from the owner or operator and a qualified Professional Engineer that all hazardous secondary materials have been removed from the facility or a unit at the facility and the facility or a unit has been decontaminated in accordance with the approved plan per section 261.143(h), the Department will notify the owner or operator in writing that they are no longer required under section 261.4(a)(24)(vi)(F) to maintain liability coverage for that facility or a unit at the facility, unless the Department has reason to believe that that all hazardous secondary materials have not been removed from the facility or unit at a facility or that the facility or unit has not been decontaminated in accordance with the approved plan.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(f) </w:t>
      </w:r>
      <w:r w:rsidRPr="00156AE0">
        <w:rPr>
          <w:rFonts w:cs="Times New Roman"/>
          <w:iCs/>
        </w:rPr>
        <w:t>Financial test for liability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satisfy the requirements of this section by demonstrating that they pass a financial test as specified in this paragraph. To pass this test the owner or operator must meet the criteria of paragraph (f)(1) (</w:t>
      </w:r>
      <w:proofErr w:type="spellStart"/>
      <w:r w:rsidRPr="00156AE0">
        <w:rPr>
          <w:rFonts w:cs="Times New Roman"/>
        </w:rPr>
        <w:t>i</w:t>
      </w:r>
      <w:proofErr w:type="spellEnd"/>
      <w:r w:rsidRPr="00156AE0">
        <w:rPr>
          <w:rFonts w:cs="Times New Roman"/>
        </w:rPr>
        <w:t>) or (ii)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The owner or operator must have: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Net working capital and tangible net worth each at least six (6) times the amount of liability coverage to be demonstrated by this test;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Tangible net worth of at least ten (10) million dollars;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(C) Assets in the United States amounting to either: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
        </w:rPr>
        <w:tab/>
      </w:r>
      <w:r w:rsidRPr="00156AE0">
        <w:rPr>
          <w:rFonts w:cs="Times New Roman"/>
          <w:b/>
        </w:rPr>
        <w:tab/>
      </w:r>
      <w:r w:rsidRPr="00156AE0">
        <w:rPr>
          <w:rFonts w:cs="Times New Roman"/>
          <w:b/>
        </w:rPr>
        <w:tab/>
      </w:r>
      <w:r w:rsidRPr="00156AE0">
        <w:rPr>
          <w:rFonts w:cs="Times New Roman"/>
          <w:b/>
        </w:rPr>
        <w:tab/>
      </w:r>
      <w:r w:rsidRPr="00156AE0">
        <w:rPr>
          <w:rFonts w:cs="Times New Roman"/>
          <w:b/>
        </w:rPr>
        <w:tab/>
      </w:r>
      <w:r w:rsidRPr="00156AE0">
        <w:rPr>
          <w:rFonts w:cs="Times New Roman"/>
        </w:rPr>
        <w:t>(</w:t>
      </w:r>
      <w:r w:rsidRPr="00156AE0">
        <w:rPr>
          <w:rFonts w:cs="Times New Roman"/>
          <w:iCs/>
        </w:rPr>
        <w:t>1</w:t>
      </w:r>
      <w:r w:rsidRPr="00156AE0">
        <w:rPr>
          <w:rFonts w:cs="Times New Roman"/>
        </w:rPr>
        <w:t>) At least ninety (90) percent of their total assets;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2</w:t>
      </w:r>
      <w:r w:rsidRPr="00156AE0">
        <w:rPr>
          <w:rFonts w:cs="Times New Roman"/>
        </w:rPr>
        <w:t>) At least six (6) times the amount of liability coverage to be demonstrated by this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The owner or operator must have: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(A) A current rating for their most recent bond issuance of AAA, AA, A, or BBB as issued by Standard and Poor’s, or </w:t>
      </w:r>
      <w:proofErr w:type="spellStart"/>
      <w:r w:rsidRPr="00156AE0">
        <w:rPr>
          <w:rFonts w:cs="Times New Roman"/>
        </w:rPr>
        <w:t>Aaa</w:t>
      </w:r>
      <w:proofErr w:type="spellEnd"/>
      <w:r w:rsidRPr="00156AE0">
        <w:rPr>
          <w:rFonts w:cs="Times New Roman"/>
        </w:rPr>
        <w:t>, Aa, A, or Baa as issued by Moody’s;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Tangible net worth of at least ten (10) million dollars;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(C) Tangible net worth at least six (6) times the amount of liability coverage to be demonstrated by this test;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(D) Assets in the United States amounting to either: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1</w:t>
      </w:r>
      <w:r w:rsidRPr="00156AE0">
        <w:rPr>
          <w:rFonts w:cs="Times New Roman"/>
        </w:rPr>
        <w:t>) At least ninety (90) percent of their total assets;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r>
      <w:r w:rsidRPr="00156AE0">
        <w:rPr>
          <w:rFonts w:cs="Times New Roman"/>
        </w:rPr>
        <w:tab/>
        <w:t>(</w:t>
      </w:r>
      <w:r w:rsidRPr="00156AE0">
        <w:rPr>
          <w:rFonts w:cs="Times New Roman"/>
          <w:iCs/>
        </w:rPr>
        <w:t>2</w:t>
      </w:r>
      <w:r w:rsidRPr="00156AE0">
        <w:rPr>
          <w:rFonts w:cs="Times New Roman"/>
        </w:rPr>
        <w:t>) at least six (6) times the amount of liability coverage to be demonstrated by this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phrase “amount of liability coverage” as used in paragraph (f)(1) of this section refers to the annual aggregate amounts for which coverage is required under paragraphs (a) and (b) of this section and the annual aggregate amounts for which coverage is required under paragraphs (a) and (b) of sections 264.147 and 265.147.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To demonstrate that they meet this test, the owner or operator must submit the following three (3) items to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xml:space="preserve">) A letter signed by the owner’s or operator’s chief financial officer and worded as specified in section 261.151(f). If an owner or operator is using the financial test to demonstrate both assurance as specified by section 261.143(e), </w:t>
      </w:r>
      <w:r w:rsidRPr="00156AE0">
        <w:rPr>
          <w:rFonts w:cs="Times New Roman"/>
          <w:iCs/>
        </w:rPr>
        <w:t>and</w:t>
      </w:r>
      <w:r w:rsidRPr="00156AE0">
        <w:rPr>
          <w:rFonts w:cs="Times New Roman"/>
          <w:i/>
          <w:iCs/>
        </w:rPr>
        <w:t xml:space="preserve"> </w:t>
      </w:r>
      <w:r w:rsidRPr="00156AE0">
        <w:rPr>
          <w:rFonts w:cs="Times New Roman"/>
        </w:rPr>
        <w:t>liability coverage, the letter specified in section 261.151(f) must be submitted to cover both forms of financial responsibility; a separate letter as specified in section 261.151(e) is not required.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A copy of the independent certified public accountant’s report on examination of the owner’s or operator’s financial statements for the latest completed fiscal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If the chief financial officer’s letter providing evidence of financial assurance includes financial data showing that the owner or operator satisfies paragraph (f)(1)(</w:t>
      </w:r>
      <w:proofErr w:type="spellStart"/>
      <w:r w:rsidRPr="00156AE0">
        <w:rPr>
          <w:rFonts w:cs="Times New Roman"/>
        </w:rPr>
        <w:t>i</w:t>
      </w:r>
      <w:proofErr w:type="spellEnd"/>
      <w:r w:rsidRPr="00156AE0">
        <w:rPr>
          <w:rFonts w:cs="Times New Roman"/>
        </w:rPr>
        <w:t>) of this section that are different from the data in the audited financial statements referred to in paragraph (f)(3)(ii) of this section or any other audited financial statement or data filed with the SEC, then a special report from the owner’s or operator’s independent certified public accountant to the owner or operator is required. The special report shall be based on an agreed upon procedures engagement in accordance with professional auditing standards and shall describe the procedures performed in comparing the data in the chief financial officer’s letter derived from the independently audited, year</w:t>
      </w:r>
      <w:r w:rsidRPr="00156AE0">
        <w:rPr>
          <w:rFonts w:cs="Times New Roman"/>
        </w:rPr>
        <w:noBreakHyphen/>
        <w:t>end financial statements for the latest fiscal year with the amounts in such financial statements, the findings of the comparison, and the reasons for any difference.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The owner or operator may obtain a one</w:t>
      </w:r>
      <w:r w:rsidRPr="00156AE0">
        <w:rPr>
          <w:rFonts w:cs="Times New Roman"/>
        </w:rPr>
        <w:noBreakHyphen/>
        <w:t>time extension of the time allowed for submission of the documents specified in paragraph (f)(3) of this section if the fiscal year of the owner or operator ends during the ninety (90) days prior to the effective date of these regulations and if the year</w:t>
      </w:r>
      <w:r w:rsidRPr="00156AE0">
        <w:rPr>
          <w:rFonts w:cs="Times New Roman"/>
        </w:rPr>
        <w:noBreakHyphen/>
        <w:t>end financial statements for that fiscal year will be audited by an independent certified public accountant. The extension will end no later than ninety (90) days after the end of the owner’s or operator’s fiscal year. To obtain the extension, the owner’s or operator’s chief financial officer must send, by the effective date of these regulations, a letter to the Department and to each state agency or Regional Administrator, as appropriate, where the owner’s or operator’s facilities to be covered by the financial test are located. This letter from the chief financial officer must: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Request the extension;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Certify that there are grounds to believe that the owner or operator meets the criteria of the financial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(iii) Specify for each facility to be covered by the test the EPA Identification Number, name, address, the amount of liability coverage and, when applicable, current closure and post</w:t>
      </w:r>
      <w:r w:rsidRPr="00156AE0">
        <w:rPr>
          <w:rFonts w:cs="Times New Roman"/>
        </w:rPr>
        <w:noBreakHyphen/>
        <w:t>closure cost estimates to be covered by the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(iv) Specify the date ending the owner’s or operator’s last complete fiscal year before the effective date of these regulations;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 Specify the date, no later than ninety (90) days after the end of such fiscal year, when the documents specified in paragraph (f)(3) of this section will be submitted;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(vi) Certify that the year</w:t>
      </w:r>
      <w:r w:rsidRPr="00156AE0">
        <w:rPr>
          <w:rFonts w:cs="Times New Roman"/>
        </w:rPr>
        <w:noBreakHyphen/>
        <w:t>end financial statements of the owner or operator for such fiscal year will be audited by an independent certified public accountant.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(5) After the initial submission of items specified in paragraph (f)(3) of this section, the owner or operator must send updated information to the Department within ninety (90) days after the close of each succeeding fiscal year. This information must consist of all three items specified in paragraph (f)(3)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(6) If the owner or operator no longer meets the requirements of paragraph (f)(1) of this section, insurance, a letter of credit, a surety bond, a trust fund, or a guarantee for the entire amount of required liability coverage as specified in this section must be obtained. Evidence of liability coverage must be submitted to the Department within ninety (90) days after the end of the fiscal year for which the year</w:t>
      </w:r>
      <w:r w:rsidRPr="00156AE0">
        <w:rPr>
          <w:rFonts w:cs="Times New Roman"/>
        </w:rPr>
        <w:noBreakHyphen/>
        <w:t>end financial data show that the owner or operator no longer meets the test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(7) The Department may disallow use of this test on the basis of qualifications in the opinion expressed by the independent certified public accountant in his report on examination of the owner’s or operator’s financial statements (see paragraph (f)(3)(ii) of this section). An adverse opinion or a disclaimer of opinion will be cause for disallowance. The Department will evaluate other qualifications on an individual basis. The owner or operator must provide evidence of assurance for the entire amount of required liability coverage as specified in this section within thirty (30) days after notification of disallowance.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(g) </w:t>
      </w:r>
      <w:r w:rsidRPr="00156AE0">
        <w:rPr>
          <w:rFonts w:cs="Times New Roman"/>
          <w:iCs/>
        </w:rPr>
        <w:t>Guarantee for liability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Subject to paragraph (g)(2) of this section, an owner or operator may meet the requirements of this section by obtaining a written guarantee, hereinafter referred to as “guarantee.” The guarantor must be the direct or higher</w:t>
      </w:r>
      <w:r w:rsidRPr="00156AE0">
        <w:rPr>
          <w:rFonts w:cs="Times New Roman"/>
        </w:rPr>
        <w:noBreakHyphen/>
        <w:t>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paragraphs (f)(1) through (f)(6) of this section. The wording of the guarantee must be identical to the wording specified in section 261.151(g)(2). A certified copy of the guarantee must accompany the items sent to the Department as specified in paragraph (f)(3) of this section.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xml:space="preserve">) If the owner or operator fails to satisfy a judgment based on a determination of liability for bodily injury or property damage to third parties caused by sudden or </w:t>
      </w:r>
      <w:proofErr w:type="spellStart"/>
      <w:r w:rsidRPr="00156AE0">
        <w:rPr>
          <w:rFonts w:cs="Times New Roman"/>
        </w:rPr>
        <w:t>nonsudden</w:t>
      </w:r>
      <w:proofErr w:type="spellEnd"/>
      <w:r w:rsidRPr="00156AE0">
        <w:rPr>
          <w:rFonts w:cs="Times New Roman"/>
        </w:rPr>
        <w:t xml:space="preserve"> accidental occurrences (or both as the case may be), arising from the operation of facilities covered by this corporate guarantee, or fails to pay an amount agreed to in settlement of claims arising from or alleged to arise from such injury or damage, the guarantor will do so up to the limits of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w:t>
      </w:r>
      <w:proofErr w:type="spellStart"/>
      <w:r w:rsidRPr="00156AE0">
        <w:rPr>
          <w:rFonts w:cs="Times New Roman"/>
        </w:rPr>
        <w:t>i</w:t>
      </w:r>
      <w:proofErr w:type="spellEnd"/>
      <w:r w:rsidRPr="00156AE0">
        <w:rPr>
          <w:rFonts w:cs="Times New Roman"/>
        </w:rPr>
        <w:t>) In the case of corporations incorporated in the United States, a guarantee may be used to satisfy the requirements of this section only if the Attorney General or Insurance Commissioner of: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The state in which the guarantor is incorporated;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Each state in which a facility covered by the guarantee is located have submitted a written statement to the Department that a guarantee executed as described in this section and section 264.151(g)(2) is a legally valid and enforceable obligation in South Carolina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In the case of corporations incorporated outside the United States, a guarantee may be used to satisfy the requirements of this section only if: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The non</w:t>
      </w:r>
      <w:r w:rsidRPr="00156AE0">
        <w:rPr>
          <w:rFonts w:cs="Times New Roman"/>
        </w:rPr>
        <w:noBreakHyphen/>
        <w:t>U.S. corporation has identified a registered agent for service of process in each state in which a facility covered by the guarantee is located and in the state in which it has its principal place of business; and if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The Attorney General or Insurance Commissioner of each state in which a facility covered by the guarantee is located and the state in which the guarantor corporation has its principal place of business, has submitted a written statement to the Department that a guarantee executed as described in this section and section 261.151(h)(2) is a legally valid and enforceable obligation in that state.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(h) </w:t>
      </w:r>
      <w:r w:rsidRPr="00156AE0">
        <w:rPr>
          <w:rFonts w:cs="Times New Roman"/>
          <w:iCs/>
        </w:rPr>
        <w:t>Letter of credit for liability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satisfy the requirements of this section by obtaining an irrevocable standby letter of credit that conforms to the requirements of this paragraph and submitting a copy of the letter of credit to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financial institution issuing the letter of credit must be an entity that has the authority to issue letters of credit and whose letter of credit operations are regulated and examined by a federal or state agency.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The wording of the letter of credit must be identical to the wording specified in section 261.151(j).</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An owner or operator who uses a letter of credit to satisfy the requirements of this section may also establish a standby trust fund. Under the terms of such a letter of credit, all amounts paid pursuant to a draft by the trustee of the standby trust will be deposited by the issuing institution into the standby trust in accordance with instructions from the trustee. The trustee of the standby trust fund must be an entity which has the authority to act as a trustee and whose trust operations are regulated and examined by a federal or state agency.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(5) The wording of the standby trust fund must be identical to the wording specified in section 261.151(m).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t>
      </w:r>
      <w:proofErr w:type="spellStart"/>
      <w:r w:rsidRPr="00156AE0">
        <w:rPr>
          <w:rFonts w:cs="Times New Roman"/>
        </w:rPr>
        <w:t>i</w:t>
      </w:r>
      <w:proofErr w:type="spellEnd"/>
      <w:r w:rsidRPr="00156AE0">
        <w:rPr>
          <w:rFonts w:cs="Times New Roman"/>
        </w:rPr>
        <w:t xml:space="preserve">) </w:t>
      </w:r>
      <w:r w:rsidRPr="00156AE0">
        <w:rPr>
          <w:rFonts w:cs="Times New Roman"/>
          <w:iCs/>
        </w:rPr>
        <w:t>Surety bond for liability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satisfy the requirements of this section by obtaining a surety bond that conforms to the requirements of this paragraph and submitting a copy of the bond to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surety company issuing the bond must be among those listed as acceptable sureties on federal bonds in the most recent Circular 570 of the U.S. Department of the Treasury.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The wording of the surety bond must be identical to the wording specified in section 261.151(k) of this chapter.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A surety bond may be used to satisfy the requirements of this section only if the Attorney General or Insurance Commissioner of: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The state in which the surety is incorporated;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Each state in which a facility covered by the surety bond is located have submitted a written statement to the Department that a surety bond executed as described in this section and section 261.151(k) is a legally valid and enforceable obligation in South Carolina.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(j) </w:t>
      </w:r>
      <w:r w:rsidRPr="00156AE0">
        <w:rPr>
          <w:rFonts w:cs="Times New Roman"/>
          <w:iCs/>
        </w:rPr>
        <w:t>Trust fund for liability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satisfy the requirements of this section by establishing a trust fund that conforms to the requirements of this paragraph and submitting an originally signed duplicate of the trust agreement to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The trustee must be an entity which has the authority to act as a trustee and whose trust operations are regulated and examined by a federal or state agency.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(3) The trust fund for liability coverage must be funded for the full amount of the liability coverage to be provided by the trust fund before it may be relied upon to satisfy the requirements of this section. If at any time after the trust fund is created the amount of funds in the trust fund is reduced below the full amount of the liability coverage to be provided, the owner or operator, by the anniversary date of the establishment of the trust fund, must either add sufficient funds to the trust fund to cause its value to equal the full amount of liability coverage to be provided, or obtain other financial assurance as specified in this section to cover the difference. For purposes of this paragraph, “the full amount of the liability coverage to be provided” means the amount of coverage for sudden and/or </w:t>
      </w:r>
      <w:proofErr w:type="spellStart"/>
      <w:r w:rsidRPr="00156AE0">
        <w:rPr>
          <w:rFonts w:cs="Times New Roman"/>
        </w:rPr>
        <w:t>nonsudden</w:t>
      </w:r>
      <w:proofErr w:type="spellEnd"/>
      <w:r w:rsidRPr="00156AE0">
        <w:rPr>
          <w:rFonts w:cs="Times New Roman"/>
        </w:rPr>
        <w:t xml:space="preserve"> occurrences required to be provided by the owner or operator by this section, less the amount of financial assurance for liability coverage that is being provided by other financial assurance mechanisms being used to demonstrate financial assurance by the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The wording of the trust fund must be identical to the wording specified in section 261.151(l).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261.148. Incapacity of owners or operators, guarantors, or financial institutions.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 An owner or operator must notify the Department by certified mail of the commencement of a voluntary or involuntary proceeding under Title 11 (Bankruptcy), U.S. Code, naming the owner or operator as debtor, within ten (10) days after commencement of the proceeding. A guarantor of a corporate guarantee as specified in section 261.143(e) must make such a notification if named as debtor, as required under the terms of the corporate guarantee.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(b) An owner or operator who fulfills the requirements of section 261.143 or section 261.147 by obtaining a trust fund, surety bond, letter of credit, or insurance policy will be deemed to be without the required financial assurance or liability coverage in the event of bankruptcy of the trustee or issuing institution, or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sixty (60) days after such an event.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261.151. Wording of the instruments.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(a)(1) A trust agreement for a trust fund, as specified in section 261.143(a) must be worded as noted in section 261.151 Appendix A</w:t>
      </w:r>
      <w:r w:rsidRPr="00156AE0">
        <w:rPr>
          <w:rFonts w:cs="Times New Roman"/>
        </w:rPr>
        <w:noBreakHyphen/>
        <w:t>1,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Section 261.151 Appendix A</w:t>
      </w:r>
      <w:r w:rsidRPr="00156AE0">
        <w:rPr>
          <w:rFonts w:cs="Times New Roman"/>
        </w:rPr>
        <w:noBreakHyphen/>
        <w:t xml:space="preserve">2 is an example of the certification of acknowledgment which must accompany the trust agreement for a trust fund as specified in section 261.143(a).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(b) A surety bond guaranteeing payment into a trust fund, as specified in section 261.143(b), must be worded as noted in section 261.151 Appendix B,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(c) A letter of credit, as specified in section 261.143(c), must be worded as noted in section 261.151 Appendix C,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(d) A certificate of insurance, as specified in section 261.143(e), must be worded as noted in section 261.151 Appendix D,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(e) A letter from the chief financial officer, as specified in section 261.143(e), must be worded as noted in section 261.151 Appendix E,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(f) A letter from the chief financial officer, as specified in section 261.147(f) must be worded as noted in section 261.151 Appendix F,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(g)(1) A corporate guarantee, as specified in section 261.143(e), must be worded as noted in section 261.151 Appendix G</w:t>
      </w:r>
      <w:r w:rsidRPr="00156AE0">
        <w:rPr>
          <w:rFonts w:cs="Times New Roman"/>
        </w:rPr>
        <w:noBreakHyphen/>
        <w:t>1,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A guarantee, as specified in section 261.147(g), must be worded as noted in section 261.151 Appendix G</w:t>
      </w:r>
      <w:r w:rsidRPr="00156AE0">
        <w:rPr>
          <w:rFonts w:cs="Times New Roman"/>
        </w:rPr>
        <w:noBreakHyphen/>
        <w:t>2,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(h) A hazardous waste facility liability endorsement as required in section 261.147 must be worded as noted in section 261.151 Appendix H,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t>
      </w:r>
      <w:proofErr w:type="spellStart"/>
      <w:r w:rsidRPr="00156AE0">
        <w:rPr>
          <w:rFonts w:cs="Times New Roman"/>
        </w:rPr>
        <w:t>i</w:t>
      </w:r>
      <w:proofErr w:type="spellEnd"/>
      <w:r w:rsidRPr="00156AE0">
        <w:rPr>
          <w:rFonts w:cs="Times New Roman"/>
        </w:rPr>
        <w:t>) A certificate of liability insurance as required in section 261.147 must be worded as noted in section 261.151 Appendix I, except that the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(j) A letter of credit, as specified in section 261.147(h), must be worded as noted in section 261.151 Appendix J,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(k) A surety bond, as specified in section 261.147(</w:t>
      </w:r>
      <w:proofErr w:type="spellStart"/>
      <w:r w:rsidRPr="00156AE0">
        <w:rPr>
          <w:rFonts w:cs="Times New Roman"/>
        </w:rPr>
        <w:t>i</w:t>
      </w:r>
      <w:proofErr w:type="spellEnd"/>
      <w:r w:rsidRPr="00156AE0">
        <w:rPr>
          <w:rFonts w:cs="Times New Roman"/>
        </w:rPr>
        <w:t>), must be worded as noted in section 261.151 Appendix K,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(l)(1) A trust agreement, as specified in section 261.147(j), must be worded as noted in section 261.151 Appendix L</w:t>
      </w:r>
      <w:r w:rsidRPr="00156AE0">
        <w:rPr>
          <w:rFonts w:cs="Times New Roman"/>
        </w:rPr>
        <w:noBreakHyphen/>
        <w:t>1,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Section 261.151 Appendix L</w:t>
      </w:r>
      <w:r w:rsidRPr="00156AE0">
        <w:rPr>
          <w:rFonts w:cs="Times New Roman"/>
        </w:rPr>
        <w:noBreakHyphen/>
        <w:t xml:space="preserve">2 is an example of the certification of acknowledgement which must accompany the trust agreement for a trust fund as specified in section 261.147(j).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(m)(1) A standby trust agreement, as specified in section 261.147(h), must be worded as noted in section 261.151 Appendix M</w:t>
      </w:r>
      <w:r w:rsidRPr="00156AE0">
        <w:rPr>
          <w:rFonts w:cs="Times New Roman"/>
        </w:rPr>
        <w:noBreakHyphen/>
        <w:t>1,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Section 261.151 Appendix M</w:t>
      </w:r>
      <w:r w:rsidRPr="00156AE0">
        <w:rPr>
          <w:rFonts w:cs="Times New Roman"/>
        </w:rPr>
        <w:noBreakHyphen/>
        <w:t>2 is an example of the certification of acknowledgement which must accompany the trust agreement for a standby trust fund as specified in section 261.147(h).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A</w:t>
      </w:r>
      <w:r w:rsidRPr="00156AE0">
        <w:rPr>
          <w:rFonts w:cs="Times New Roman"/>
          <w:b/>
          <w:bCs/>
        </w:rPr>
        <w:noBreakHyphen/>
        <w:t>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SOUTH CAROLINA DEPARTMENT OF HEALTH AND ENVIRONMENTAL CONTROL BUREAU OF LAND AND WASTE MANAGEMENT TRUST AGREEMENT, the “Agreement,” entered into as of [date] by and between [name of the owner or operator], a [name of State] [insert “corporation,” “partnership,” “association,” or “proprietorship”], the “Grantor,” and [name of corporate trustee], [insert “incorporated in the State of ___</w:t>
      </w:r>
      <w:r w:rsidRPr="00156AE0">
        <w:rPr>
          <w:rFonts w:cs="Times New Roman"/>
        </w:rPr>
        <w:noBreakHyphen/>
      </w:r>
      <w:r w:rsidRPr="00156AE0">
        <w:rPr>
          <w:rFonts w:cs="Times New Roman"/>
        </w:rPr>
        <w:noBreakHyphen/>
      </w:r>
      <w:r w:rsidRPr="00156AE0">
        <w:rPr>
          <w:rFonts w:cs="Times New Roman"/>
        </w:rPr>
        <w:noBreakHyphen/>
      </w:r>
      <w:r w:rsidRPr="00156AE0">
        <w:rPr>
          <w:rFonts w:cs="Times New Roman"/>
        </w:rPr>
        <w:noBreakHyphen/>
      </w:r>
      <w:r w:rsidRPr="00156AE0">
        <w:rPr>
          <w:rFonts w:cs="Times New Roman"/>
        </w:rPr>
        <w:noBreakHyphen/>
        <w:t>” or “a national bank”], the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WHEREAS, the South Carolina Department of Health and Environmental Control, hereafter referred to as the “Department,” an agency of South Carolina, has established certain regulations applicable to the Grantor, requiring that an owner or operator of a facility regulated under </w:t>
      </w:r>
      <w:proofErr w:type="spellStart"/>
      <w:r w:rsidRPr="00156AE0">
        <w:rPr>
          <w:rFonts w:cs="Times New Roman"/>
        </w:rPr>
        <w:t>R.61</w:t>
      </w:r>
      <w:proofErr w:type="spellEnd"/>
      <w:r w:rsidRPr="00156AE0">
        <w:rPr>
          <w:rFonts w:cs="Times New Roman"/>
        </w:rPr>
        <w:noBreakHyphen/>
        <w:t xml:space="preserve">79.264 or 265, or satisfying the conditions of the exclusion under section 261.4(a)(24) shall provide assurance that funds will be available if needed for care of the facility under subpart G of </w:t>
      </w:r>
      <w:proofErr w:type="spellStart"/>
      <w:r w:rsidRPr="00156AE0">
        <w:rPr>
          <w:rFonts w:cs="Times New Roman"/>
        </w:rPr>
        <w:t>R.61</w:t>
      </w:r>
      <w:proofErr w:type="spellEnd"/>
      <w:r w:rsidRPr="00156AE0">
        <w:rPr>
          <w:rFonts w:cs="Times New Roman"/>
        </w:rPr>
        <w:noBreakHyphen/>
        <w:t>79.264 or 265, as applicable,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WHEREAS, the Grantor has elected to establish a trust to provide all or part of such financial assurance for the facilities identified herein,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WHEREAS, the Grantor, acting through its duly authorized officers, has selected the Trustee to be the trustee under this Agreement, and the Trustee is willing to act as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NOW, THEREFORE, the Grantor and the Trustee agree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 Definitions. As used in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The term “Grantor” means the owner or operator who enters into this Agreement and any successors or assigns of the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The term “Trustee” means the Trustee who enters into this Agreement and any successor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2. Identification of Facilities and Cost Estimates. This Agreement pertains to the facilities and cost estimates identified on attached Schedule A [on Schedule A, for each facility list the EPA Identification Number (if available), name, address, and the current cost estimates, or portions thereof, for which financial assurance is demonstrated by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3. Establishment of Fund. The Grantor and the Trustee hereby establish a trust fund, the “Fund,” for the benefit of the Department in the event that the hazardous secondary materials of the Grantor no longer meet the conditions of the exclusion under section 261.4(a)(24). The Grantor and the Trustee intend that no third party have access to the Fund except as herein provided. The Fund is established initially as consisting of the property, which is acceptable to the Trustee, described in Schedule B attached hereto. Such property and any other property subsequently transferred to the Trustee is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any payments necessary to discharge any liabilities of the Grantor established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Section 4. Payments from the Fund. The Trustee shall make payments from the Fund as the Department shall direct, in writing, to provide for the payment of the costs of the performance of activities required under subpart G of </w:t>
      </w:r>
      <w:proofErr w:type="spellStart"/>
      <w:r w:rsidRPr="00156AE0">
        <w:rPr>
          <w:rFonts w:cs="Times New Roman"/>
        </w:rPr>
        <w:t>R.61</w:t>
      </w:r>
      <w:proofErr w:type="spellEnd"/>
      <w:r w:rsidRPr="00156AE0">
        <w:rPr>
          <w:rFonts w:cs="Times New Roman"/>
        </w:rPr>
        <w:noBreakHyphen/>
        <w:t>79.264 or 265 for the facilities covered by this Agreement. The Trustee shall reimburse the Grantor or other persons as specified by the Department from the Fund for expenditures for such activities in such amounts as the beneficiary shall direct in writing. In addition, the Trustee shall refund to the Grantor such amounts as the Department specifies in writing. Upon refund, such funds shall no longer constitute part of the Fund as defined herein.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5. Payments Comprising the Fund. Payments made to the Trustee for the Fund shall consist of cash or securities acceptable to the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6. Trustee Management. 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(a) Securities or other obligations of the Grantor, or any other owner or operator of the facilities, or any of their affiliates as defined in the Investment Company Act of 1940, as amended, 15 </w:t>
      </w:r>
      <w:proofErr w:type="spellStart"/>
      <w:r w:rsidRPr="00156AE0">
        <w:rPr>
          <w:rFonts w:cs="Times New Roman"/>
        </w:rPr>
        <w:t>U.S.C</w:t>
      </w:r>
      <w:proofErr w:type="spellEnd"/>
      <w:r w:rsidRPr="00156AE0">
        <w:rPr>
          <w:rFonts w:cs="Times New Roman"/>
        </w:rPr>
        <w:t xml:space="preserve">. </w:t>
      </w:r>
      <w:proofErr w:type="spellStart"/>
      <w:r w:rsidRPr="00156AE0">
        <w:rPr>
          <w:rFonts w:cs="Times New Roman"/>
        </w:rPr>
        <w:t>80a</w:t>
      </w:r>
      <w:proofErr w:type="spellEnd"/>
      <w:r w:rsidRPr="00156AE0">
        <w:rPr>
          <w:rFonts w:cs="Times New Roman"/>
        </w:rPr>
        <w:noBreakHyphen/>
        <w:t>2.(a), shall not be acquired or held, unless they are securities or other obligations of the federal or state government;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The Trustee is authorized to invest the Fund in time or demand deposits of the Trustee, to the extent insured by an agency of the federal or state government;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(c) The Trustee is authorized to hold cash awaiting investment or distribution </w:t>
      </w:r>
      <w:proofErr w:type="spellStart"/>
      <w:r w:rsidRPr="00156AE0">
        <w:rPr>
          <w:rFonts w:cs="Times New Roman"/>
        </w:rPr>
        <w:t>uninvested</w:t>
      </w:r>
      <w:proofErr w:type="spellEnd"/>
      <w:r w:rsidRPr="00156AE0">
        <w:rPr>
          <w:rFonts w:cs="Times New Roman"/>
        </w:rPr>
        <w:t xml:space="preserve"> for a reasonable time and without liability for the payment of interest thereon.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7. Commingling and Investment. The Trustee is expressly authorized in its discretion: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(b) To purchase shares in any investment company registered under the Investment Company Act of 1940, 15 </w:t>
      </w:r>
      <w:proofErr w:type="spellStart"/>
      <w:r w:rsidRPr="00156AE0">
        <w:rPr>
          <w:rFonts w:cs="Times New Roman"/>
        </w:rPr>
        <w:t>U.S.C</w:t>
      </w:r>
      <w:proofErr w:type="spellEnd"/>
      <w:r w:rsidRPr="00156AE0">
        <w:rPr>
          <w:rFonts w:cs="Times New Roman"/>
        </w:rPr>
        <w:t xml:space="preserve">. </w:t>
      </w:r>
      <w:proofErr w:type="spellStart"/>
      <w:r w:rsidRPr="00156AE0">
        <w:rPr>
          <w:rFonts w:cs="Times New Roman"/>
        </w:rPr>
        <w:t>80a</w:t>
      </w:r>
      <w:proofErr w:type="spellEnd"/>
      <w:r w:rsidRPr="00156AE0">
        <w:rPr>
          <w:rFonts w:cs="Times New Roman"/>
        </w:rPr>
        <w:noBreakHyphen/>
        <w:t xml:space="preserve">1 </w:t>
      </w:r>
      <w:r w:rsidRPr="00156AE0">
        <w:rPr>
          <w:rFonts w:cs="Times New Roman"/>
          <w:iCs/>
        </w:rPr>
        <w:t>et seq.,</w:t>
      </w:r>
      <w:r w:rsidRPr="00156AE0">
        <w:rPr>
          <w:rFonts w:cs="Times New Roman"/>
        </w:rPr>
        <w:t xml:space="preserve"> including one which may be created, managed, underwritten, or to which investment advice is rendered or the shares of which are sold by the Trustee. The Trustee may vote such shares in its discretion.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8. Express Powers of Trustee. Without in any way limiting the powers and discretions conferred upon the Trustee by the other provisions of this Agreement or by law, the Trustee is expressly authorized and empowered: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To make, execute, acknowledge, and deliver any and all documents of transfer and conveyance and any and all other instruments that may be necessary or appropriate to carry out the powers herein granted;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To deposit any cash in the Fund in interest</w:t>
      </w:r>
      <w:r w:rsidRPr="00156AE0">
        <w:rPr>
          <w:rFonts w:cs="Times New Roman"/>
        </w:rPr>
        <w:noBreakHyphen/>
        <w:t>bearing accounts maintained or savings certificates issued by the Trustee, in its separate corporate capacity, or in any other banking institution affiliated with the Trustee, to the extent insured by an agency of the federal or state government;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To compromise or otherwise adjust all claims in favor of or against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9. Taxes and Expenses. 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10. Annual Valuation. The Trustee shall annually, at least thirty (30) days prior to the anniversary date of establishment of the Fund, furnish to the Grantor and to the Department a statement confirming the value of the Trust. Any securities in the Fund shall be valued at market value as of no more than sixty (60) days prior to the anniversary date of establishment of the Fund. The failure of the Grantor to object in writing to the Trustee within ninety (90) days after the statement has been furnished to the Grantor and the Department shall constitute a conclusively binding assent by the Grantor, barring the Grantor from asserting any claim or liability against the Trustee with respect to matters disclosed in the statement.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11. Advice of Counsel. 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12. Trustee Compensation. The Trustee shall be entitled to reasonable compensation for its services as agreed upon in writing from time to time with the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13. 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Department, and the present Trustee by certified mail ten (10) days before such change becomes effective. Any expenses incurred by the Trustee as a result of any of the acts contemplated by this Section shall be paid as provided in Section 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14. Instructions to the Trustee. 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All orders, requests, and instructions by the Department to the Trustee shall be in writing, signed by the Department, or their designees,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the Department hereunder has occurred. The Trustee shall have no duty to act in the absence of such orders, requests, and instructions from the Grantor and/or Department, except as provided for herein.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15. Amendment of Agreement. This Agreement may be amended by an instrument in writing executed by the Grantor, the Trustee, and the Department, or by the Trustee and the Department if the Grantor ceases to exist.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16. Irrevocability and Termination. Subject to the right of the parties to amend this Agreement as provided in Section 16, this Trust shall be irrevocable and shall continue until terminated at the written agreement of the Grantor, the Trustee, and the Department, or by the Trustee and the Department, if the Grantor ceases to exist. Upon termination of the Trust, all remaining trust property, less final trust administration expenses, shall be delivered to the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17. Immunity and Indemnification. The Trustee shall not incur personal liability of any nature in connection with any act or omission, made in good faith, in the administration of this Trust, or in carrying out any directions by the Grantor or the Department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18. Choice of Law. This Agreement shall be administered, construed, and enforced according to the laws of South Carolina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19. Interpretation. As used in this Agreement, words in the singular include the plural and words in the plural include the singular. The descriptive headings for each Section of this Agreement shall not affect the interpretation or the legal efficacy of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IN WITNESS WHEREOF the parties have caused this Agreement to be executed by their respective officers duly authorized and their corporate seals to be hereunto affixed and attested as of the date first above written: The parties below certify that the wording of this Agreement is identical to the wording specified in section 261.151 Appendix A</w:t>
      </w:r>
      <w:r w:rsidRPr="00156AE0">
        <w:rPr>
          <w:rFonts w:cs="Times New Roman"/>
        </w:rPr>
        <w:noBreakHyphen/>
        <w:t>1 as such regulations were constituted on the date set forth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Style w:val="TableGrid"/>
        <w:tblW w:w="0" w:type="auto"/>
        <w:tblLook w:val="04A0" w:firstRow="1" w:lastRow="0" w:firstColumn="1" w:lastColumn="0" w:noHBand="0" w:noVBand="1"/>
      </w:tblPr>
      <w:tblGrid>
        <w:gridCol w:w="814"/>
        <w:gridCol w:w="3861"/>
        <w:gridCol w:w="4675"/>
      </w:tblGrid>
      <w:tr w:rsidR="009929B6" w:rsidRPr="00156AE0" w:rsidTr="00156AE0">
        <w:tc>
          <w:tcPr>
            <w:tcW w:w="4675"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4675"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[Signature of Grantor]</w:t>
            </w: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4675"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[Title]</w:t>
            </w: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4675"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814"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Attest:</w:t>
            </w:r>
          </w:p>
        </w:tc>
        <w:tc>
          <w:tcPr>
            <w:tcW w:w="3861"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814"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3861"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[Title]</w:t>
            </w: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814"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3861"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[Seal]</w:t>
            </w: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4675"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4675"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4675"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[Signature of Trustee]</w:t>
            </w: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4675"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4675"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Attest:</w:t>
            </w: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814"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3861"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[Title]</w:t>
            </w: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814"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3861"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[Seal]</w:t>
            </w:r>
          </w:p>
        </w:tc>
        <w:tc>
          <w:tcPr>
            <w:tcW w:w="467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bl>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A</w:t>
      </w:r>
      <w:r w:rsidRPr="00156AE0">
        <w:rPr>
          <w:rFonts w:cs="Times New Roman"/>
          <w:b/>
          <w:bCs/>
        </w:rPr>
        <w:noBreakHyphen/>
        <w:t>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Certificate of Acknowledgement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State of 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County of 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On this [date], before me personally came [owner or operator] to me known, who, being by me duly sworn, did depose and say that they reside at [address], that they are [title] of [corporation], the corporation described in and which executed the above instrument; that they know the seal of said corporation; that the seal affixed to such instrument is such corporate seal; that it was so affixed by order of the Board of Directors of said corporation, and that they signed their name thereto by like order.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Notary Public]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B</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Financial Guarantee Bond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Date bond executed: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Effective date: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Principal: [legal name and business address of owner or operator]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Type of Organization: [insert “individual,” “joint venture,” “partnership,” or “corporation”]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State of incorporation: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Surety(</w:t>
      </w:r>
      <w:proofErr w:type="spellStart"/>
      <w:r w:rsidRPr="00156AE0">
        <w:rPr>
          <w:rFonts w:cs="Times New Roman"/>
        </w:rPr>
        <w:t>ies</w:t>
      </w:r>
      <w:proofErr w:type="spellEnd"/>
      <w:r w:rsidRPr="00156AE0">
        <w:rPr>
          <w:rFonts w:cs="Times New Roman"/>
        </w:rPr>
        <w:t>): [name(s) and business address(</w:t>
      </w:r>
      <w:proofErr w:type="spellStart"/>
      <w:r w:rsidRPr="00156AE0">
        <w:rPr>
          <w:rFonts w:cs="Times New Roman"/>
        </w:rPr>
        <w:t>es</w:t>
      </w:r>
      <w:proofErr w:type="spellEnd"/>
      <w:r w:rsidRPr="00156AE0">
        <w:rPr>
          <w:rFonts w:cs="Times New Roman"/>
        </w:rPr>
        <w:t>)]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EPA Identification Number, name, address, and amount(s) for each facility guaranteed by this bond:____________________________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 xml:space="preserve"> Total penal sum of bond: $________________________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 xml:space="preserve"> Surety’s bond number:__________________________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Know All Persons By These Presents, That we, the Principal and Surety(</w:t>
      </w:r>
      <w:proofErr w:type="spellStart"/>
      <w:r w:rsidRPr="00156AE0">
        <w:rPr>
          <w:rFonts w:cs="Times New Roman"/>
        </w:rPr>
        <w:t>ies</w:t>
      </w:r>
      <w:proofErr w:type="spellEnd"/>
      <w:r w:rsidRPr="00156AE0">
        <w:rPr>
          <w:rFonts w:cs="Times New Roman"/>
        </w:rPr>
        <w:t>) are firmly bound to the South Carolina Department of Health and Environmental Control, hereafter referred to as the “Department,” in the event that the hazardous secondary materials at the reclamation or intermediate facility listed below no longer meet the conditions of the exclusion under section 261.4(a)(24), in the above penal sum for the payment of which we bind ourselves, our heirs, executors, administrators, successors, and assigns jointly and severally; provided that, where the Surety(</w:t>
      </w:r>
      <w:proofErr w:type="spellStart"/>
      <w:r w:rsidRPr="00156AE0">
        <w:rPr>
          <w:rFonts w:cs="Times New Roman"/>
        </w:rPr>
        <w:t>ies</w:t>
      </w:r>
      <w:proofErr w:type="spellEnd"/>
      <w:r w:rsidRPr="00156AE0">
        <w:rPr>
          <w:rFonts w:cs="Times New Roman"/>
        </w:rPr>
        <w:t>) are corporations acting as co</w:t>
      </w:r>
      <w:r w:rsidRPr="00156AE0">
        <w:rPr>
          <w:rFonts w:cs="Times New Roman"/>
        </w:rPr>
        <w:noBreakHyphen/>
        <w:t>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WHEREAS said Principal is required, under the South Carolina Hazardous Waste Management Regulation to have a permit or interim status in order to own or operate each facility identified above, or to meet conditions under section 261.4(a)(24),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WHEREAS said Principal is required to provide financial assurance as a condition of the permit or interim status or as a condition of an exclusion under </w:t>
      </w:r>
      <w:proofErr w:type="spellStart"/>
      <w:r w:rsidRPr="00156AE0">
        <w:rPr>
          <w:rFonts w:cs="Times New Roman"/>
        </w:rPr>
        <w:t>R.61</w:t>
      </w:r>
      <w:proofErr w:type="spellEnd"/>
      <w:r w:rsidRPr="00156AE0">
        <w:rPr>
          <w:rFonts w:cs="Times New Roman"/>
        </w:rPr>
        <w:noBreakHyphen/>
        <w:t>79.261.4(a)(24),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WHEREAS said Principal shall establish a standby trust fund as is required when a surety bond is used to provide such financial assurance,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NOW, THEREFORE, the conditions of the obligation are such that if the Principal shall faithfully, before the beginning of final closure of each facility identified above, fund the standby trust fund in the amount(s) identified above for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OR, if the Principal shall satisfy all the conditions established for exclusion of hazardous secondary materials from coverage as solid waste under section 261.4(a)(24),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OR, if the Principal shall fund the standby trust fund in such amount(s) within fifteen (15) days after a final order to begin closure is issued by the Department or a U.S. district court or other court of competent jurisdiction,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OR, if the Principal shall provide alternate financial assurance, as specified in subpart H of </w:t>
      </w:r>
      <w:proofErr w:type="spellStart"/>
      <w:r w:rsidRPr="00156AE0">
        <w:rPr>
          <w:rFonts w:cs="Times New Roman"/>
        </w:rPr>
        <w:t>R.61</w:t>
      </w:r>
      <w:proofErr w:type="spellEnd"/>
      <w:r w:rsidRPr="00156AE0">
        <w:rPr>
          <w:rFonts w:cs="Times New Roman"/>
        </w:rPr>
        <w:noBreakHyphen/>
        <w:t>79.261, as applicable, and obtain the Department ‘s written approval of such assurance, within ninety (90) days after the date notice of cancellation is received by both the Principal and the Department from the Surety(</w:t>
      </w:r>
      <w:proofErr w:type="spellStart"/>
      <w:r w:rsidRPr="00156AE0">
        <w:rPr>
          <w:rFonts w:cs="Times New Roman"/>
        </w:rPr>
        <w:t>ies</w:t>
      </w:r>
      <w:proofErr w:type="spellEnd"/>
      <w:r w:rsidRPr="00156AE0">
        <w:rPr>
          <w:rFonts w:cs="Times New Roman"/>
        </w:rPr>
        <w:t>), then this obligation shall be null and void; otherwise it is to remain in full force and effect.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Surety(</w:t>
      </w:r>
      <w:proofErr w:type="spellStart"/>
      <w:r w:rsidRPr="00156AE0">
        <w:rPr>
          <w:rFonts w:cs="Times New Roman"/>
        </w:rPr>
        <w:t>ies</w:t>
      </w:r>
      <w:proofErr w:type="spellEnd"/>
      <w:r w:rsidRPr="00156AE0">
        <w:rPr>
          <w:rFonts w:cs="Times New Roman"/>
        </w:rPr>
        <w:t>) shall become liable on this bond obligation only when the Principal has failed to fulfill the conditions described above. Upon notification by the Department that the Principal has failed to perform as guaranteed by this bond, the Surety(</w:t>
      </w:r>
      <w:proofErr w:type="spellStart"/>
      <w:r w:rsidRPr="00156AE0">
        <w:rPr>
          <w:rFonts w:cs="Times New Roman"/>
        </w:rPr>
        <w:t>ies</w:t>
      </w:r>
      <w:proofErr w:type="spellEnd"/>
      <w:r w:rsidRPr="00156AE0">
        <w:rPr>
          <w:rFonts w:cs="Times New Roman"/>
        </w:rPr>
        <w:t>) shall place funds in the amount guaranteed for the facility(</w:t>
      </w:r>
      <w:proofErr w:type="spellStart"/>
      <w:r w:rsidRPr="00156AE0">
        <w:rPr>
          <w:rFonts w:cs="Times New Roman"/>
        </w:rPr>
        <w:t>ies</w:t>
      </w:r>
      <w:proofErr w:type="spellEnd"/>
      <w:r w:rsidRPr="00156AE0">
        <w:rPr>
          <w:rFonts w:cs="Times New Roman"/>
        </w:rPr>
        <w:t>) into the standby trust fund as directed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liability of the Surety(</w:t>
      </w:r>
      <w:proofErr w:type="spellStart"/>
      <w:r w:rsidRPr="00156AE0">
        <w:rPr>
          <w:rFonts w:cs="Times New Roman"/>
        </w:rPr>
        <w:t>ies</w:t>
      </w:r>
      <w:proofErr w:type="spellEnd"/>
      <w:r w:rsidRPr="00156AE0">
        <w:rPr>
          <w:rFonts w:cs="Times New Roman"/>
        </w:rPr>
        <w:t>) shall not be discharged by any payment or succession of payments hereunder, unless and until such payment or payments shall amount in the aggregate to the penal sum of the bond, but in no event shall the obligation of the Surety(</w:t>
      </w:r>
      <w:proofErr w:type="spellStart"/>
      <w:r w:rsidRPr="00156AE0">
        <w:rPr>
          <w:rFonts w:cs="Times New Roman"/>
        </w:rPr>
        <w:t>ies</w:t>
      </w:r>
      <w:proofErr w:type="spellEnd"/>
      <w:r w:rsidRPr="00156AE0">
        <w:rPr>
          <w:rFonts w:cs="Times New Roman"/>
        </w:rPr>
        <w:t>) hereunder exceed the amount of said penal sum.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Surety(</w:t>
      </w:r>
      <w:proofErr w:type="spellStart"/>
      <w:r w:rsidRPr="00156AE0">
        <w:rPr>
          <w:rFonts w:cs="Times New Roman"/>
        </w:rPr>
        <w:t>ies</w:t>
      </w:r>
      <w:proofErr w:type="spellEnd"/>
      <w:r w:rsidRPr="00156AE0">
        <w:rPr>
          <w:rFonts w:cs="Times New Roman"/>
        </w:rPr>
        <w:t>) may cancel the bond by sending notice of cancellation by certified mail to the Principal and to the Department, provided, however, that cancellation shall not occur during the one hundred twenty (120) days beginning on the date of receipt of the notice of cancellation by both the Principal and the Department, as evidenced by the return receipts.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Principal may terminate this bond by sending written notice to the Surety(</w:t>
      </w:r>
      <w:proofErr w:type="spellStart"/>
      <w:r w:rsidRPr="00156AE0">
        <w:rPr>
          <w:rFonts w:cs="Times New Roman"/>
        </w:rPr>
        <w:t>ies</w:t>
      </w:r>
      <w:proofErr w:type="spellEnd"/>
      <w:r w:rsidRPr="00156AE0">
        <w:rPr>
          <w:rFonts w:cs="Times New Roman"/>
        </w:rPr>
        <w:t>), provided, however, that no such notice shall become effective until the Surety(</w:t>
      </w:r>
      <w:proofErr w:type="spellStart"/>
      <w:r w:rsidRPr="00156AE0">
        <w:rPr>
          <w:rFonts w:cs="Times New Roman"/>
        </w:rPr>
        <w:t>ies</w:t>
      </w:r>
      <w:proofErr w:type="spellEnd"/>
      <w:r w:rsidRPr="00156AE0">
        <w:rPr>
          <w:rFonts w:cs="Times New Roman"/>
        </w:rPr>
        <w:t>) receive(s) written authorization for termination of the bond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following paragraph is an optional rider that may be included but is not required.]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Principal and Surety(</w:t>
      </w:r>
      <w:proofErr w:type="spellStart"/>
      <w:r w:rsidRPr="00156AE0">
        <w:rPr>
          <w:rFonts w:cs="Times New Roman"/>
        </w:rPr>
        <w:t>ies</w:t>
      </w:r>
      <w:proofErr w:type="spellEnd"/>
      <w:r w:rsidRPr="00156AE0">
        <w:rPr>
          <w:rFonts w:cs="Times New Roman"/>
        </w:rPr>
        <w:t>) hereby agree to adjust the penal sum of the bond yearly so that it guarantees a new amount, provided that the penal sum does not increase by more than twenty (20) percent in any one year, and no decrease in the penal sum takes place without the written permission of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IN WITNESS WHEREOF, the Principal and Surety(</w:t>
      </w:r>
      <w:proofErr w:type="spellStart"/>
      <w:r w:rsidRPr="00156AE0">
        <w:rPr>
          <w:rFonts w:cs="Times New Roman"/>
        </w:rPr>
        <w:t>ies</w:t>
      </w:r>
      <w:proofErr w:type="spellEnd"/>
      <w:r w:rsidRPr="00156AE0">
        <w:rPr>
          <w:rFonts w:cs="Times New Roman"/>
        </w:rPr>
        <w:t>) have executed this Financial Guarantee Bond and have affixed their seals on the date set forth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persons whose signatures appear below hereby certify that they are authorized to execute this surety bond on behalf of the Principal and Surety(</w:t>
      </w:r>
      <w:proofErr w:type="spellStart"/>
      <w:r w:rsidRPr="00156AE0">
        <w:rPr>
          <w:rFonts w:cs="Times New Roman"/>
        </w:rPr>
        <w:t>ies</w:t>
      </w:r>
      <w:proofErr w:type="spellEnd"/>
      <w:r w:rsidRPr="00156AE0">
        <w:rPr>
          <w:rFonts w:cs="Times New Roman"/>
        </w:rPr>
        <w:t>) and that the wording of this surety bond is</w:t>
      </w:r>
      <w:r w:rsidRPr="00156AE0">
        <w:rPr>
          <w:rFonts w:cs="Times New Roman"/>
          <w:b/>
        </w:rPr>
        <w:t xml:space="preserve"> </w:t>
      </w:r>
      <w:r w:rsidRPr="00156AE0">
        <w:rPr>
          <w:rFonts w:cs="Times New Roman"/>
        </w:rPr>
        <w:t>identical to the</w:t>
      </w:r>
      <w:r w:rsidRPr="00156AE0">
        <w:rPr>
          <w:rFonts w:cs="Times New Roman"/>
          <w:b/>
        </w:rPr>
        <w:t xml:space="preserve"> </w:t>
      </w:r>
      <w:r w:rsidRPr="00156AE0">
        <w:rPr>
          <w:rFonts w:cs="Times New Roman"/>
        </w:rPr>
        <w:t>wording specified in section 261.151 Appendix B as such regulations were constituted on the date this bond was executed.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[Corporate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Corporate Surety(</w:t>
      </w:r>
      <w:proofErr w:type="spellStart"/>
      <w:r w:rsidRPr="00156AE0">
        <w:rPr>
          <w:rFonts w:cs="Times New Roman"/>
        </w:rPr>
        <w:t>ies</w:t>
      </w:r>
      <w:proofErr w:type="spellEnd"/>
      <w:r w:rsidRPr="00156AE0">
        <w:rPr>
          <w:rFonts w:cs="Times New Roman"/>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 and address]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State of incorporation: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Liability limit: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[Name(s) and title(s)]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[Corporate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[For every co</w:t>
      </w:r>
      <w:r w:rsidRPr="00156AE0">
        <w:rPr>
          <w:rFonts w:cs="Times New Roman"/>
        </w:rPr>
        <w:noBreakHyphen/>
        <w:t>surety, provide signature(s), corporate seal, and other information in the same manner as for Surety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Bond premium: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Irrevocable Standby Letter of Credit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Chief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2600 Bull Street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Columbia, SC, 29021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Dear Sir or Madam: We hereby establish our Irrevocable Standby Letter of Credit No.____ in your favor, in the event that the hazardous secondary materials at the covered reclamation or intermediary facility(</w:t>
      </w:r>
      <w:proofErr w:type="spellStart"/>
      <w:r w:rsidRPr="00156AE0">
        <w:rPr>
          <w:rFonts w:cs="Times New Roman"/>
        </w:rPr>
        <w:t>ies</w:t>
      </w:r>
      <w:proofErr w:type="spellEnd"/>
      <w:r w:rsidRPr="00156AE0">
        <w:rPr>
          <w:rFonts w:cs="Times New Roman"/>
        </w:rPr>
        <w:t>) no longer meet the conditions of the exclusion under section 261.4(a)(24), at the request and for the account of [owner’s or operator’s name and address] up to the aggregate amount of [in words] U.S. dollars $____, available upon presentation of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your sight draft, bearing reference to this letter of credit No.__,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your signed statement reading as follows: “I certify that the amount of the draft is payable pursuant to regulations issued under authority of the South Carolina Hazardous Waste Management Act.”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This letter of credit is effective as of [date] and shall expire on [date at least one (1) year later], but such expiration date shall be automatically extended for a period of [at least one (1) year] on [date] and on each successive expiration date, unless, at least one hundred twenty (120) days before the current expiration date, we notify both you and [owner’s or operator’s name] by certified mail that we have decided not to extend this letter of credit beyond the current expiration date. In the event you are so notified, any unused portion of the credit shall be available upon presentation of your sight draft for one hundred twenty (120) days after the date of receipt by both you and [owner’s or operator’s name], as shown on the signed return receipts.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Whenever this letter of credit is drawn on under and in compliance with the terms of this credit, we shall duly honor such draft upon presentation to us, and we shall deposit the amount of the draft directly into the standby trust fund of [owner’s or operator’s name] in accordance with your instructions.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We certify that the wording of this letter of credit is identical to the wording specified in section 261.151 Appendix C as such regulations were constituted on the date shown immediately below.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 and title(s) of official(s) of issuing institution]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This credit is subject to [insert “the most recent edition of the Uniform Customs and Practice for Documentary Credits, published and copyrighted by the International Chamber of Commerce,” or “the Uniform Commercial Code”].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Certificate of Insurance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 and Address of Insurer (herein called the “Insurer”):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 and Address of Insured (herein called the “Insured”):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Facilities Covered: [List for each facility: The EPA Identification Number (if any issued), name, address, and the amount of insurance for all facilities covered, which must total the face amount shown below.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Face Amount: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Policy Number: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Effective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Insurer hereby certifies that it has issued to the Insured the policy of insurance identified above to provide financial assurance so that in accordance with applicable regulations all hazardous secondary materials can be removed from the facility or any unit at the facility, and the facility or any unit at the facility can be decontaminated at the facilities identified above. The Insurer further warrants that such policy conforms in all respects with the requirements of section 261.143(d) as applicable and as such regulations were constituted on the date shown immediately below. It is agreed that any provision of the policy inconsistent with such regulations is hereby amended to eliminate such inconsistency.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Whenever requested by the Department, the Insurer agrees to furnish to the Department a duplicate original of the policy listed above, including all endorsements thereon.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 hereby certify that the wording of this certificate is identical to the wording specified in section 261.151 Appendix D as such regulations were constituted on the date shown immediately below.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[Authorized signature for Insurer]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 of person signing]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 of person signing]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witness or notary: ____________________________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Letter from Chief Financial Officer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Chief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2600 Bull Street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Columbia, SC 29201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Dear Sir or Madam: I am the chief financial officer of [name and address of firm]. This letter is in support of this firm’s use of the financial test to demonstrate financial assurance, as specified in subpart H of </w:t>
      </w:r>
      <w:proofErr w:type="spellStart"/>
      <w:r w:rsidRPr="00156AE0">
        <w:rPr>
          <w:rFonts w:cs="Times New Roman"/>
        </w:rPr>
        <w:t>R.61</w:t>
      </w:r>
      <w:proofErr w:type="spellEnd"/>
      <w:r w:rsidRPr="00156AE0">
        <w:rPr>
          <w:rFonts w:cs="Times New Roman"/>
        </w:rPr>
        <w:noBreakHyphen/>
        <w:t>79.261.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[Fill out the following nine paragraphs regarding facilities and associated cost estimates. If your firm has no facilities that belong in a particular paragraph, write “None” in the space indicated. For each facility, include its EPA Identification Number (if any issued), name, address, and current cost estimates.]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1. This firm is the owner or operator of the following facilities for which financial assurance is demonstrated through the financial test specified in subpart H of </w:t>
      </w:r>
      <w:proofErr w:type="spellStart"/>
      <w:r w:rsidRPr="00156AE0">
        <w:rPr>
          <w:rFonts w:cs="Times New Roman"/>
        </w:rPr>
        <w:t>R.61</w:t>
      </w:r>
      <w:proofErr w:type="spellEnd"/>
      <w:r w:rsidRPr="00156AE0">
        <w:rPr>
          <w:rFonts w:cs="Times New Roman"/>
        </w:rPr>
        <w:noBreakHyphen/>
        <w:t>79.261. The current cost estimates covered by the test are shown for each facility: 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2. This firm guarantees, through the guarantee specified in subpart H of </w:t>
      </w:r>
      <w:proofErr w:type="spellStart"/>
      <w:r w:rsidRPr="00156AE0">
        <w:rPr>
          <w:rFonts w:cs="Times New Roman"/>
        </w:rPr>
        <w:t>R.61</w:t>
      </w:r>
      <w:proofErr w:type="spellEnd"/>
      <w:r w:rsidRPr="00156AE0">
        <w:rPr>
          <w:rFonts w:cs="Times New Roman"/>
        </w:rPr>
        <w:noBreakHyphen/>
        <w:t>79.261, the following facilities owned or operated by the guaranteed party. The current cost estimates so guaranteed are shown for each facility: ____. The firm identified above is [insert one or more: (1) The direct or higher</w:t>
      </w:r>
      <w:r w:rsidRPr="00156AE0">
        <w:rPr>
          <w:rFonts w:cs="Times New Roman"/>
        </w:rPr>
        <w:noBreakHyphen/>
        <w:t>tier parent corporation of the owner or operator; (2) owned by the same parent corporation as the parent corporation of the owner or operator, and receiving the following value in consideration of this guarantee____; or (3) engaged in the following substantial business relationship with the owner or operator ____, and receiving the following value in consideration of this guarantee____]. [Attach a written description of the business relationship or a copy of the contract establishing such relationship to this letter].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3. In states outside of South Carolina, where the Department is not administering the financial requirements of subpart H of </w:t>
      </w:r>
      <w:proofErr w:type="spellStart"/>
      <w:r w:rsidRPr="00156AE0">
        <w:rPr>
          <w:rFonts w:cs="Times New Roman"/>
        </w:rPr>
        <w:t>R.61</w:t>
      </w:r>
      <w:proofErr w:type="spellEnd"/>
      <w:r w:rsidRPr="00156AE0">
        <w:rPr>
          <w:rFonts w:cs="Times New Roman"/>
        </w:rPr>
        <w:noBreakHyphen/>
        <w:t xml:space="preserve">79.261, this firm, as owner or operator or guarantor, is demonstrating financial assurance for the following facilities through the use of a test equivalent or substantially equivalent to the financial test specified in subpart H of </w:t>
      </w:r>
      <w:proofErr w:type="spellStart"/>
      <w:r w:rsidRPr="00156AE0">
        <w:rPr>
          <w:rFonts w:cs="Times New Roman"/>
        </w:rPr>
        <w:t>R.61</w:t>
      </w:r>
      <w:proofErr w:type="spellEnd"/>
      <w:r w:rsidRPr="00156AE0">
        <w:rPr>
          <w:rFonts w:cs="Times New Roman"/>
        </w:rPr>
        <w:noBreakHyphen/>
        <w:t>79.261. The current cost estimates covered by such a test are shown for each facility:____.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4. This firm is the owner or operator of the following hazardous secondary materials management facilities for which financial assurance is not demonstrated to the Department</w:t>
      </w:r>
      <w:r w:rsidRPr="00156AE0">
        <w:rPr>
          <w:rFonts w:cs="Times New Roman"/>
          <w:b/>
        </w:rPr>
        <w:t xml:space="preserve"> </w:t>
      </w:r>
      <w:r w:rsidRPr="00156AE0">
        <w:rPr>
          <w:rFonts w:cs="Times New Roman"/>
        </w:rPr>
        <w:t xml:space="preserve">through the financial test or any other financial assurance mechanism specified in subpart H of </w:t>
      </w:r>
      <w:proofErr w:type="spellStart"/>
      <w:r w:rsidRPr="00156AE0">
        <w:rPr>
          <w:rFonts w:cs="Times New Roman"/>
        </w:rPr>
        <w:t>R.61</w:t>
      </w:r>
      <w:proofErr w:type="spellEnd"/>
      <w:r w:rsidRPr="00156AE0">
        <w:rPr>
          <w:rFonts w:cs="Times New Roman"/>
        </w:rPr>
        <w:noBreakHyphen/>
        <w:t>79.261 or equivalent or substantially equivalent state mechanisms. The current cost estimates not covered by such financial assurance are shown for each facility:____.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5. This firm is the owner or operator of the following </w:t>
      </w:r>
      <w:proofErr w:type="spellStart"/>
      <w:r w:rsidRPr="00156AE0">
        <w:rPr>
          <w:rFonts w:cs="Times New Roman"/>
        </w:rPr>
        <w:t>UIC</w:t>
      </w:r>
      <w:proofErr w:type="spellEnd"/>
      <w:r w:rsidRPr="00156AE0">
        <w:rPr>
          <w:rFonts w:cs="Times New Roman"/>
        </w:rPr>
        <w:t xml:space="preserve"> facilities for which financial assurance for plugging and abandonment is required under 40 CFR part 144. The current closure cost estimates as required by 40 CFR 144.62 are shown for each facility:____.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6. This firm is the owner or operator of the following facilities for which financial assurance for closure or post</w:t>
      </w:r>
      <w:r w:rsidRPr="00156AE0">
        <w:rPr>
          <w:rFonts w:cs="Times New Roman"/>
        </w:rPr>
        <w:noBreakHyphen/>
        <w:t xml:space="preserve">closure care is demonstrated through the financial test specified in subpart H of </w:t>
      </w:r>
      <w:proofErr w:type="spellStart"/>
      <w:r w:rsidRPr="00156AE0">
        <w:rPr>
          <w:rFonts w:cs="Times New Roman"/>
        </w:rPr>
        <w:t>R.61</w:t>
      </w:r>
      <w:proofErr w:type="spellEnd"/>
      <w:r w:rsidRPr="00156AE0">
        <w:rPr>
          <w:rFonts w:cs="Times New Roman"/>
        </w:rPr>
        <w:noBreakHyphen/>
        <w:t>79.264 and 265. The current closure and/or post</w:t>
      </w:r>
      <w:r w:rsidRPr="00156AE0">
        <w:rPr>
          <w:rFonts w:cs="Times New Roman"/>
        </w:rPr>
        <w:noBreakHyphen/>
        <w:t>closure cost estimates covered by the test are shown for each facility: 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7. This firm guarantees, through the guarantee specified in subpart H of </w:t>
      </w:r>
      <w:proofErr w:type="spellStart"/>
      <w:r w:rsidRPr="00156AE0">
        <w:rPr>
          <w:rFonts w:cs="Times New Roman"/>
        </w:rPr>
        <w:t>R.61</w:t>
      </w:r>
      <w:proofErr w:type="spellEnd"/>
      <w:r w:rsidRPr="00156AE0">
        <w:rPr>
          <w:rFonts w:cs="Times New Roman"/>
        </w:rPr>
        <w:noBreakHyphen/>
        <w:t>79.264 and 265, the closure or post</w:t>
      </w:r>
      <w:r w:rsidRPr="00156AE0">
        <w:rPr>
          <w:rFonts w:cs="Times New Roman"/>
        </w:rPr>
        <w:noBreakHyphen/>
        <w:t>closure care of the following facilities owned or operated by the guaranteed party. The current cost estimates for the closure or post</w:t>
      </w:r>
      <w:r w:rsidRPr="00156AE0">
        <w:rPr>
          <w:rFonts w:cs="Times New Roman"/>
        </w:rPr>
        <w:noBreakHyphen/>
        <w:t>closure care so guaranteed are shown for each facility: ____. The firm identified above is [insert one or more: (1) The direct or higher</w:t>
      </w:r>
      <w:r w:rsidRPr="00156AE0">
        <w:rPr>
          <w:rFonts w:cs="Times New Roman"/>
        </w:rPr>
        <w:noBreakHyphen/>
        <w:t>tier parent corporation of the owner or operator; (2) owned by the same parent corporation as the parent corporation of the owner or operator, and receiving the following value in consideration of this guarantee ___; or (3) engaged in the following substantial business relationship with the owner or operator __, and receiving the following value in consideration of this guarantee __]. [Attach a written description of the business relationship or a copy of the contract establishing such relationship to this letter].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8. In states outside of South Carolina, where the Department is not administering the financial requirements of subpart H of </w:t>
      </w:r>
      <w:proofErr w:type="spellStart"/>
      <w:r w:rsidRPr="00156AE0">
        <w:rPr>
          <w:rFonts w:cs="Times New Roman"/>
        </w:rPr>
        <w:t>R.61</w:t>
      </w:r>
      <w:proofErr w:type="spellEnd"/>
      <w:r w:rsidRPr="00156AE0">
        <w:rPr>
          <w:rFonts w:cs="Times New Roman"/>
        </w:rPr>
        <w:noBreakHyphen/>
        <w:t>79.264 or 265, this firm, as owner or operator or guarantor, is demonstrating financial assurance for the closure or post</w:t>
      </w:r>
      <w:r w:rsidRPr="00156AE0">
        <w:rPr>
          <w:rFonts w:cs="Times New Roman"/>
        </w:rPr>
        <w:noBreakHyphen/>
        <w:t xml:space="preserve">closure care of the following facilities through the use of a test equivalent or substantially equivalent to the financial test specified in subpart H of </w:t>
      </w:r>
      <w:proofErr w:type="spellStart"/>
      <w:r w:rsidRPr="00156AE0">
        <w:rPr>
          <w:rFonts w:cs="Times New Roman"/>
        </w:rPr>
        <w:t>R.61</w:t>
      </w:r>
      <w:proofErr w:type="spellEnd"/>
      <w:r w:rsidRPr="00156AE0">
        <w:rPr>
          <w:rFonts w:cs="Times New Roman"/>
        </w:rPr>
        <w:noBreakHyphen/>
        <w:t>79.264 and 265. The current closure and/or post</w:t>
      </w:r>
      <w:r w:rsidRPr="00156AE0">
        <w:rPr>
          <w:rFonts w:cs="Times New Roman"/>
        </w:rPr>
        <w:noBreakHyphen/>
        <w:t>closure cost estimates covered by such a test are shown for each facility: 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9. This firm is the owner or operator of the following hazardous waste management facilities for which financial assurance for closure or, if a disposal facility, post</w:t>
      </w:r>
      <w:r w:rsidRPr="00156AE0">
        <w:rPr>
          <w:rFonts w:cs="Times New Roman"/>
        </w:rPr>
        <w:noBreakHyphen/>
        <w:t xml:space="preserve">closure care, is not demonstrated to the Department through the financial test or any other financial assurance mechanism specified in subpart H of </w:t>
      </w:r>
      <w:proofErr w:type="spellStart"/>
      <w:r w:rsidRPr="00156AE0">
        <w:rPr>
          <w:rFonts w:cs="Times New Roman"/>
        </w:rPr>
        <w:t>R.61</w:t>
      </w:r>
      <w:proofErr w:type="spellEnd"/>
      <w:r w:rsidRPr="00156AE0">
        <w:rPr>
          <w:rFonts w:cs="Times New Roman"/>
        </w:rPr>
        <w:noBreakHyphen/>
        <w:t>79.264 and 265 or equivalent or substantially equivalent state mechanisms. The current closure and/or post</w:t>
      </w:r>
      <w:r w:rsidRPr="00156AE0">
        <w:rPr>
          <w:rFonts w:cs="Times New Roman"/>
        </w:rPr>
        <w:noBreakHyphen/>
        <w:t>closure cost estimates not covered by such financial assurance are shown for each facility: 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This firm [insert “is required” or “is not required”] to file a Form </w:t>
      </w:r>
      <w:proofErr w:type="spellStart"/>
      <w:r w:rsidRPr="00156AE0">
        <w:rPr>
          <w:rFonts w:cs="Times New Roman"/>
        </w:rPr>
        <w:t>10K</w:t>
      </w:r>
      <w:proofErr w:type="spellEnd"/>
      <w:r w:rsidRPr="00156AE0">
        <w:rPr>
          <w:rFonts w:cs="Times New Roman"/>
        </w:rPr>
        <w:t xml:space="preserve"> with the U.S. Securities and Exchange Commission (SEC) for the latest fiscal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fiscal year of this firm ends on [month, day]. The figures for the following items marked with an asterisk are derived from this firm’s independently audited, year</w:t>
      </w:r>
      <w:r w:rsidRPr="00156AE0">
        <w:rPr>
          <w:rFonts w:cs="Times New Roman"/>
        </w:rPr>
        <w:noBreakHyphen/>
        <w:t>end financial statements for the latest completed fiscal year, ended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[Fill in Alternative I if the criteria of paragraph (e)(1)(</w:t>
      </w:r>
      <w:proofErr w:type="spellStart"/>
      <w:r w:rsidRPr="00156AE0">
        <w:rPr>
          <w:rFonts w:cs="Times New Roman"/>
        </w:rPr>
        <w:t>i</w:t>
      </w:r>
      <w:proofErr w:type="spellEnd"/>
      <w:r w:rsidRPr="00156AE0">
        <w:rPr>
          <w:rFonts w:cs="Times New Roman"/>
        </w:rPr>
        <w:t>) of section 261.143 are used. Fill in Alternative II if the criteria of paragraph (e)(1)(ii) of section 261.143(e) are used.]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ALTERNATIVE I</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Style w:val="TableGrid"/>
        <w:tblW w:w="0" w:type="auto"/>
        <w:tblLook w:val="04A0" w:firstRow="1" w:lastRow="0" w:firstColumn="1" w:lastColumn="0" w:noHBand="0" w:noVBand="1"/>
      </w:tblPr>
      <w:tblGrid>
        <w:gridCol w:w="326"/>
        <w:gridCol w:w="712"/>
        <w:gridCol w:w="7423"/>
        <w:gridCol w:w="889"/>
      </w:tblGrid>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Sum of current cost estimates [total of all cost estimates shown in the nine paragraphs above</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rPr>
          <w:trHeight w:val="60"/>
        </w:trPr>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2.</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Total liabilities [if any portion of the cost estimates is included in total liabilities, you may deduct the amount of that portion from this line and add that amount to lines 3 and 4]</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3.</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Tangible net worth</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4.</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Net worth</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5.</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Current assets</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6.</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Current liabilities</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7.</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Net working capital [line 5 minus line 6]</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8.</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The sum of net income plus depreciation, depletion, and amortization</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9.</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Total assets in U.S. (required only if less than ninety (90) percent of firm’s assets are located in the U.S.)</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10.</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3 at least $10 million?</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11.</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3 at least 6 times line 1?</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12.</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7 at least 6 times line 1?</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13.</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Are at least ninety (90) percent of firm’s assets located in the U.S.? If not, complete line 14</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14.</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9 at least 6 times line 1?</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15.</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2 divided by line 4 less than 2.0?</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16.</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8 divided by line 2 greater than 0.1?</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26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7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17.</w:t>
            </w:r>
          </w:p>
        </w:tc>
        <w:tc>
          <w:tcPr>
            <w:tcW w:w="765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5 divided by line 6 greater than 1.5?</w:t>
            </w:r>
          </w:p>
        </w:tc>
        <w:tc>
          <w:tcPr>
            <w:tcW w:w="71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bl>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ALTERNATIVE II</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Style w:val="TableGrid"/>
        <w:tblW w:w="0" w:type="auto"/>
        <w:tblLook w:val="04A0" w:firstRow="1" w:lastRow="0" w:firstColumn="1" w:lastColumn="0" w:noHBand="0" w:noVBand="1"/>
      </w:tblPr>
      <w:tblGrid>
        <w:gridCol w:w="355"/>
        <w:gridCol w:w="630"/>
        <w:gridCol w:w="7470"/>
        <w:gridCol w:w="895"/>
      </w:tblGrid>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63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w:t>
            </w:r>
          </w:p>
        </w:tc>
        <w:tc>
          <w:tcPr>
            <w:tcW w:w="74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Sum of current cost estimates [total of all cost estimates shown in the eight paragraphs above]</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63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2.</w:t>
            </w:r>
          </w:p>
        </w:tc>
        <w:tc>
          <w:tcPr>
            <w:tcW w:w="74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 xml:space="preserve">Current bond rating of most recent issuance of this firm and name of rating service </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63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3.</w:t>
            </w:r>
          </w:p>
        </w:tc>
        <w:tc>
          <w:tcPr>
            <w:tcW w:w="74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Date of issuance of bond</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63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4.</w:t>
            </w:r>
          </w:p>
        </w:tc>
        <w:tc>
          <w:tcPr>
            <w:tcW w:w="74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Date of maturity of bond</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63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5.</w:t>
            </w:r>
          </w:p>
        </w:tc>
        <w:tc>
          <w:tcPr>
            <w:tcW w:w="74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Tangible net worth [if any portion of the cost estimates is included in “total liabilities” on your firm’s financial statements, you may add the amount of that portion to this line]</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63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6.</w:t>
            </w:r>
          </w:p>
        </w:tc>
        <w:tc>
          <w:tcPr>
            <w:tcW w:w="74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Total assets in U.S. (required only if less than 90% of firm’s assets are located in the U.S.)</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63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7.</w:t>
            </w:r>
          </w:p>
        </w:tc>
        <w:tc>
          <w:tcPr>
            <w:tcW w:w="74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5 at least $10 million?</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63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8.</w:t>
            </w:r>
          </w:p>
        </w:tc>
        <w:tc>
          <w:tcPr>
            <w:tcW w:w="74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5 at least 6 times line 1?</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63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9.</w:t>
            </w:r>
          </w:p>
        </w:tc>
        <w:tc>
          <w:tcPr>
            <w:tcW w:w="74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Are at least 90% of firm’s assets located in the U.S.? If not, complete line 10</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63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10.</w:t>
            </w:r>
          </w:p>
        </w:tc>
        <w:tc>
          <w:tcPr>
            <w:tcW w:w="74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6 at least 6 times line 1?</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bl>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 hereby certify that the wording of this letter is identical to the wording specified in section 261.151 Appendix E as such regulations were constituted on the date shown immediately below.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Letter from Chief Financial Officer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Chief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2600 Bull Street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Columbia, SC 29201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Dear Sir or Madam: I am the chief financial officer of [firm’s name and address]. This letter is in support of the use of the financial test to demonstrate financial responsibility for liability coverage under section 261.147 [insert “and costs assured section 261.143(e)” if applicable] as specified in subpart H of </w:t>
      </w:r>
      <w:proofErr w:type="spellStart"/>
      <w:r w:rsidRPr="00156AE0">
        <w:rPr>
          <w:rFonts w:cs="Times New Roman"/>
        </w:rPr>
        <w:t>R.61</w:t>
      </w:r>
      <w:proofErr w:type="spellEnd"/>
      <w:r w:rsidRPr="00156AE0">
        <w:rPr>
          <w:rFonts w:cs="Times New Roman"/>
        </w:rPr>
        <w:noBreakHyphen/>
        <w:t>79.261.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[Fill out the following paragraphs regarding facilities and liability coverage. If there are no facilities that belong in a particular paragraph, write “None” in the space indicated. For each facility, include its EPA Identification Number (if any issued), name, and address].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firm identified above is the owner or operator of the following facilities for which liability coverage for [insert “sudden” or “</w:t>
      </w:r>
      <w:proofErr w:type="spellStart"/>
      <w:r w:rsidRPr="00156AE0">
        <w:rPr>
          <w:rFonts w:cs="Times New Roman"/>
        </w:rPr>
        <w:t>nonsudden</w:t>
      </w:r>
      <w:proofErr w:type="spellEnd"/>
      <w:r w:rsidRPr="00156AE0">
        <w:rPr>
          <w:rFonts w:cs="Times New Roman"/>
        </w:rPr>
        <w:t xml:space="preserve">” or “both sudden and </w:t>
      </w:r>
      <w:proofErr w:type="spellStart"/>
      <w:r w:rsidRPr="00156AE0">
        <w:rPr>
          <w:rFonts w:cs="Times New Roman"/>
        </w:rPr>
        <w:t>nonsudden</w:t>
      </w:r>
      <w:proofErr w:type="spellEnd"/>
      <w:r w:rsidRPr="00156AE0">
        <w:rPr>
          <w:rFonts w:cs="Times New Roman"/>
        </w:rPr>
        <w:t xml:space="preserve">”] accidental occurrences is being demonstrated through the financial test specified in subpart H of </w:t>
      </w:r>
      <w:proofErr w:type="spellStart"/>
      <w:r w:rsidRPr="00156AE0">
        <w:rPr>
          <w:rFonts w:cs="Times New Roman"/>
        </w:rPr>
        <w:t>R.61</w:t>
      </w:r>
      <w:proofErr w:type="spellEnd"/>
      <w:r w:rsidRPr="00156AE0">
        <w:rPr>
          <w:rFonts w:cs="Times New Roman"/>
        </w:rPr>
        <w:noBreakHyphen/>
        <w:t>79.261:____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The firm identified above guarantees, through the guarantee specified in subpart H of </w:t>
      </w:r>
      <w:proofErr w:type="spellStart"/>
      <w:r w:rsidRPr="00156AE0">
        <w:rPr>
          <w:rFonts w:cs="Times New Roman"/>
        </w:rPr>
        <w:t>R.61</w:t>
      </w:r>
      <w:proofErr w:type="spellEnd"/>
      <w:r w:rsidRPr="00156AE0">
        <w:rPr>
          <w:rFonts w:cs="Times New Roman"/>
        </w:rPr>
        <w:noBreakHyphen/>
        <w:t>79.261, liability coverage for [insert “sudden” or “</w:t>
      </w:r>
      <w:proofErr w:type="spellStart"/>
      <w:r w:rsidRPr="00156AE0">
        <w:rPr>
          <w:rFonts w:cs="Times New Roman"/>
        </w:rPr>
        <w:t>nonsudden</w:t>
      </w:r>
      <w:proofErr w:type="spellEnd"/>
      <w:r w:rsidRPr="00156AE0">
        <w:rPr>
          <w:rFonts w:cs="Times New Roman"/>
        </w:rPr>
        <w:t xml:space="preserve">” or “both sudden and </w:t>
      </w:r>
      <w:proofErr w:type="spellStart"/>
      <w:r w:rsidRPr="00156AE0">
        <w:rPr>
          <w:rFonts w:cs="Times New Roman"/>
        </w:rPr>
        <w:t>nonsudden</w:t>
      </w:r>
      <w:proofErr w:type="spellEnd"/>
      <w:r w:rsidRPr="00156AE0">
        <w:rPr>
          <w:rFonts w:cs="Times New Roman"/>
        </w:rPr>
        <w:t>”] accidental occurrences at the following facilities owned or operated by the following: ____. The firm identified above is [insert one or more: (1) The direct or higher</w:t>
      </w:r>
      <w:r w:rsidRPr="00156AE0">
        <w:rPr>
          <w:rFonts w:cs="Times New Roman"/>
        </w:rPr>
        <w:noBreakHyphen/>
        <w:t xml:space="preserve">tier parent corporation of the owner or operator; (2) owned by the same parent corporation as the parent corporation of the owner or operator, and receiving the following value in consideration of this guarantee </w:t>
      </w:r>
      <w:r w:rsidRPr="00156AE0">
        <w:rPr>
          <w:rFonts w:cs="Times New Roman"/>
        </w:rPr>
        <w:noBreakHyphen/>
        <w:t>____; or (3) engaged in the following substantial business relationship with the owner or operator ____, and receiving the following value in consideration of this guarantee ____]. [Attach a written description of the business relationship or a copy of the contract establishing such relationship to this letter.]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firm identified above is the owner or operator of the following facilities for which liability coverage for [insert “sudden” or “</w:t>
      </w:r>
      <w:proofErr w:type="spellStart"/>
      <w:r w:rsidRPr="00156AE0">
        <w:rPr>
          <w:rFonts w:cs="Times New Roman"/>
        </w:rPr>
        <w:t>nonsudden</w:t>
      </w:r>
      <w:proofErr w:type="spellEnd"/>
      <w:r w:rsidRPr="00156AE0">
        <w:rPr>
          <w:rFonts w:cs="Times New Roman"/>
        </w:rPr>
        <w:t xml:space="preserve">” or “both sudden and </w:t>
      </w:r>
      <w:proofErr w:type="spellStart"/>
      <w:r w:rsidRPr="00156AE0">
        <w:rPr>
          <w:rFonts w:cs="Times New Roman"/>
        </w:rPr>
        <w:t>nonsudden</w:t>
      </w:r>
      <w:proofErr w:type="spellEnd"/>
      <w:r w:rsidRPr="00156AE0">
        <w:rPr>
          <w:rFonts w:cs="Times New Roman"/>
        </w:rPr>
        <w:t xml:space="preserve">”] accidental occurrences is being demonstrated through the financial test specified in subpart H of </w:t>
      </w:r>
      <w:proofErr w:type="spellStart"/>
      <w:r w:rsidRPr="00156AE0">
        <w:rPr>
          <w:rFonts w:cs="Times New Roman"/>
        </w:rPr>
        <w:t>R.61</w:t>
      </w:r>
      <w:proofErr w:type="spellEnd"/>
      <w:r w:rsidRPr="00156AE0">
        <w:rPr>
          <w:rFonts w:cs="Times New Roman"/>
        </w:rPr>
        <w:noBreakHyphen/>
        <w:t>79.264 and 265:____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The firm identified above guarantees, through the guarantee specified in subpart H of </w:t>
      </w:r>
      <w:proofErr w:type="spellStart"/>
      <w:r w:rsidRPr="00156AE0">
        <w:rPr>
          <w:rFonts w:cs="Times New Roman"/>
        </w:rPr>
        <w:t>R.61</w:t>
      </w:r>
      <w:proofErr w:type="spellEnd"/>
      <w:r w:rsidRPr="00156AE0">
        <w:rPr>
          <w:rFonts w:cs="Times New Roman"/>
        </w:rPr>
        <w:noBreakHyphen/>
        <w:t>79.264 and 265, liability coverage for [insert “sudden” or “</w:t>
      </w:r>
      <w:proofErr w:type="spellStart"/>
      <w:r w:rsidRPr="00156AE0">
        <w:rPr>
          <w:rFonts w:cs="Times New Roman"/>
        </w:rPr>
        <w:t>nonsudden</w:t>
      </w:r>
      <w:proofErr w:type="spellEnd"/>
      <w:r w:rsidRPr="00156AE0">
        <w:rPr>
          <w:rFonts w:cs="Times New Roman"/>
        </w:rPr>
        <w:t xml:space="preserve">” or “both sudden and </w:t>
      </w:r>
      <w:proofErr w:type="spellStart"/>
      <w:r w:rsidRPr="00156AE0">
        <w:rPr>
          <w:rFonts w:cs="Times New Roman"/>
        </w:rPr>
        <w:t>nonsudden</w:t>
      </w:r>
      <w:proofErr w:type="spellEnd"/>
      <w:r w:rsidRPr="00156AE0">
        <w:rPr>
          <w:rFonts w:cs="Times New Roman"/>
        </w:rPr>
        <w:t>”] accidental occurrences at the following facilities owned or operated by the following: __. The firm identified above is [insert one or more: (1) The direct or higher</w:t>
      </w:r>
      <w:r w:rsidRPr="00156AE0">
        <w:rPr>
          <w:rFonts w:cs="Times New Roman"/>
        </w:rPr>
        <w:noBreakHyphen/>
        <w:t>tier parent corporation of the owner or operator; (2) owned by the same parent corporation as the parent corporation of the owner or operator, and receiving the following value in consideration of this guarantee __; or (3) engaged in the following substantial business relationship with the owner or operator __, and receiving the following value in consideration of this guarantee __]. [Attach a written description of the business relationship or a copy of the contract establishing such relationship to this letter.]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[If you are using the financial test to demonstrate coverage of both liability and costs assured under section 261.143(e) or closure or post</w:t>
      </w:r>
      <w:r w:rsidRPr="00156AE0">
        <w:rPr>
          <w:rFonts w:cs="Times New Roman"/>
        </w:rPr>
        <w:noBreakHyphen/>
        <w:t>closure care costs under sections 264.143, 264.145, 265.143, or 265.145, fill in the following nine paragraphs regarding facilities and associated cost estimates. If there are no facilities that belong in a particular paragraph, write “None” in the space indicated. For each facility, include its EPA identification number (if any issued), name, address, and current cost estimates.]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1. This firm is the owner or operator of the following facilities for which financial assurance is demonstrated through the financial test specified in subpart H of </w:t>
      </w:r>
      <w:proofErr w:type="spellStart"/>
      <w:r w:rsidRPr="00156AE0">
        <w:rPr>
          <w:rFonts w:cs="Times New Roman"/>
        </w:rPr>
        <w:t>R.61</w:t>
      </w:r>
      <w:proofErr w:type="spellEnd"/>
      <w:r w:rsidRPr="00156AE0">
        <w:rPr>
          <w:rFonts w:cs="Times New Roman"/>
        </w:rPr>
        <w:noBreakHyphen/>
        <w:t>79.261. The current cost estimates covered by the test are shown for each facility:____.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2. This firm guarantees, through the guarantee specified in subpart H of </w:t>
      </w:r>
      <w:proofErr w:type="spellStart"/>
      <w:r w:rsidRPr="00156AE0">
        <w:rPr>
          <w:rFonts w:cs="Times New Roman"/>
        </w:rPr>
        <w:t>R.61</w:t>
      </w:r>
      <w:proofErr w:type="spellEnd"/>
      <w:r w:rsidRPr="00156AE0">
        <w:rPr>
          <w:rFonts w:cs="Times New Roman"/>
        </w:rPr>
        <w:noBreakHyphen/>
        <w:t>79.261, the following facilities owned or operated by the guaranteed party. The current cost estimates so guaranteed are shown for each facility:____. The firm identified above is [insert one or more: (1) The direct or higher</w:t>
      </w:r>
      <w:r w:rsidRPr="00156AE0">
        <w:rPr>
          <w:rFonts w:cs="Times New Roman"/>
        </w:rPr>
        <w:noBreakHyphen/>
        <w:t>tier parent corporation of the owner or operator; (2) owned by the same parent corporation as the parent corporation of the owner or operator, and receiving the following value in consideration of this guarantee____; or (3) engaged in the following substantial business relationship with the owner or operator ____, and receiving the following value in consideration of this guarantee____]. [Attach a written description of the business relationship or a copy of the contract establishing such relationship to this letter.]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3. In states outside of South Carolina, where the Department is not administering the financial requirements of subpart H of </w:t>
      </w:r>
      <w:proofErr w:type="spellStart"/>
      <w:r w:rsidRPr="00156AE0">
        <w:rPr>
          <w:rFonts w:cs="Times New Roman"/>
        </w:rPr>
        <w:t>R.61</w:t>
      </w:r>
      <w:proofErr w:type="spellEnd"/>
      <w:r w:rsidRPr="00156AE0">
        <w:rPr>
          <w:rFonts w:cs="Times New Roman"/>
        </w:rPr>
        <w:noBreakHyphen/>
        <w:t xml:space="preserve">79.261, this firm, as owner or operator or guarantor, is demonstrating financial assurance for the following facilities through the use of a test equivalent or substantially equivalent to the financial test specified in subpart H of </w:t>
      </w:r>
      <w:proofErr w:type="spellStart"/>
      <w:r w:rsidRPr="00156AE0">
        <w:rPr>
          <w:rFonts w:cs="Times New Roman"/>
        </w:rPr>
        <w:t>R.61</w:t>
      </w:r>
      <w:proofErr w:type="spellEnd"/>
      <w:r w:rsidRPr="00156AE0">
        <w:rPr>
          <w:rFonts w:cs="Times New Roman"/>
        </w:rPr>
        <w:noBreakHyphen/>
        <w:t>79.261. The current cost estimates covered by such a test are shown for each facility:____.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4. This firm is the owner or operator of the following hazardous secondary materials management facilities for which financial assurance is not demonstrated to the Department through the financial test or any other financial assurance mechanism specified in subpart H of </w:t>
      </w:r>
      <w:proofErr w:type="spellStart"/>
      <w:r w:rsidRPr="00156AE0">
        <w:rPr>
          <w:rFonts w:cs="Times New Roman"/>
        </w:rPr>
        <w:t>R.61</w:t>
      </w:r>
      <w:proofErr w:type="spellEnd"/>
      <w:r w:rsidRPr="00156AE0">
        <w:rPr>
          <w:rFonts w:cs="Times New Roman"/>
        </w:rPr>
        <w:noBreakHyphen/>
        <w:t>79.261 or equivalent or substantially equivalent state mechanisms. The current cost estimates not covered by such financial assurance are shown for each facility:____.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5. This firm is the owner or operator of the following </w:t>
      </w:r>
      <w:proofErr w:type="spellStart"/>
      <w:r w:rsidRPr="00156AE0">
        <w:rPr>
          <w:rFonts w:cs="Times New Roman"/>
        </w:rPr>
        <w:t>UIC</w:t>
      </w:r>
      <w:proofErr w:type="spellEnd"/>
      <w:r w:rsidRPr="00156AE0">
        <w:rPr>
          <w:rFonts w:cs="Times New Roman"/>
        </w:rPr>
        <w:t xml:space="preserve"> facilities for which financial assurance for plugging and abandonment is required under 40 CFR part 144. The current closure cost estimates as required by 40 CFR 144.62 are shown for each facility:____.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6. This firm is the owner or operator of the following facilities for which financial assurance for closure or post</w:t>
      </w:r>
      <w:r w:rsidRPr="00156AE0">
        <w:rPr>
          <w:rFonts w:cs="Times New Roman"/>
        </w:rPr>
        <w:noBreakHyphen/>
        <w:t xml:space="preserve">closure care is demonstrated through the financial test specified in subpart H of </w:t>
      </w:r>
      <w:proofErr w:type="spellStart"/>
      <w:r w:rsidRPr="00156AE0">
        <w:rPr>
          <w:rFonts w:cs="Times New Roman"/>
        </w:rPr>
        <w:t>R.61</w:t>
      </w:r>
      <w:proofErr w:type="spellEnd"/>
      <w:r w:rsidRPr="00156AE0">
        <w:rPr>
          <w:rFonts w:cs="Times New Roman"/>
        </w:rPr>
        <w:noBreakHyphen/>
        <w:t>79.264 and 265. The current closure and/or post</w:t>
      </w:r>
      <w:r w:rsidRPr="00156AE0">
        <w:rPr>
          <w:rFonts w:cs="Times New Roman"/>
        </w:rPr>
        <w:noBreakHyphen/>
        <w:t>closure cost estimates covered by the test are shown for each facility: 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7. This firm guarantees, through the guarantee specified in subpart H of </w:t>
      </w:r>
      <w:proofErr w:type="spellStart"/>
      <w:r w:rsidRPr="00156AE0">
        <w:rPr>
          <w:rFonts w:cs="Times New Roman"/>
        </w:rPr>
        <w:t>R.61</w:t>
      </w:r>
      <w:proofErr w:type="spellEnd"/>
      <w:r w:rsidRPr="00156AE0">
        <w:rPr>
          <w:rFonts w:cs="Times New Roman"/>
        </w:rPr>
        <w:noBreakHyphen/>
        <w:t>79.264 and 265, the closure or post</w:t>
      </w:r>
      <w:r w:rsidRPr="00156AE0">
        <w:rPr>
          <w:rFonts w:cs="Times New Roman"/>
        </w:rPr>
        <w:noBreakHyphen/>
        <w:t>closure care of the following facilities owned or operated by the guaranteed party. The current cost estimates for the closure or post</w:t>
      </w:r>
      <w:r w:rsidRPr="00156AE0">
        <w:rPr>
          <w:rFonts w:cs="Times New Roman"/>
        </w:rPr>
        <w:noBreakHyphen/>
        <w:t>closure care so guaranteed are shown for each facility: ____. The firm identified above is [insert one or more: (1) The direct or higher</w:t>
      </w:r>
      <w:r w:rsidRPr="00156AE0">
        <w:rPr>
          <w:rFonts w:cs="Times New Roman"/>
        </w:rPr>
        <w:noBreakHyphen/>
        <w:t>tier parent corporation of the owner or operator; (2) owned by the same parent corporation as the parent corporation of the owner or operator, and receiving the following value in consideration of this guarantee ____; or (3) engaged in the following substantial business relationship with the owner or operator ____, and receiving the following value in consideration of this guarantee 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[Attach a written description of the business relationship or a copy of the contract establishing such relationship to this letter.]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8. In states outside of South Carolina, where the Department is not administering the financial requirements of subpart H of </w:t>
      </w:r>
      <w:proofErr w:type="spellStart"/>
      <w:r w:rsidRPr="00156AE0">
        <w:rPr>
          <w:rFonts w:cs="Times New Roman"/>
        </w:rPr>
        <w:t>R.61</w:t>
      </w:r>
      <w:proofErr w:type="spellEnd"/>
      <w:r w:rsidRPr="00156AE0">
        <w:rPr>
          <w:rFonts w:cs="Times New Roman"/>
        </w:rPr>
        <w:noBreakHyphen/>
        <w:t>79.264 or 265, this firm, as owner or operator or guarantor, is demonstrating financial assurance for the closure or post</w:t>
      </w:r>
      <w:r w:rsidRPr="00156AE0">
        <w:rPr>
          <w:rFonts w:cs="Times New Roman"/>
        </w:rPr>
        <w:noBreakHyphen/>
        <w:t xml:space="preserve">closure care of the following facilities through the use of a test equivalent or substantially equivalent to the financial test specified in subpart H of </w:t>
      </w:r>
      <w:proofErr w:type="spellStart"/>
      <w:r w:rsidRPr="00156AE0">
        <w:rPr>
          <w:rFonts w:cs="Times New Roman"/>
        </w:rPr>
        <w:t>R.61</w:t>
      </w:r>
      <w:proofErr w:type="spellEnd"/>
      <w:r w:rsidRPr="00156AE0">
        <w:rPr>
          <w:rFonts w:cs="Times New Roman"/>
        </w:rPr>
        <w:noBreakHyphen/>
        <w:t>79.264 and 265. The current closure and/or post</w:t>
      </w:r>
      <w:r w:rsidRPr="00156AE0">
        <w:rPr>
          <w:rFonts w:cs="Times New Roman"/>
        </w:rPr>
        <w:noBreakHyphen/>
        <w:t>closure cost estimates covered by such a test are shown for each facility: 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9. This firm is the owner or operator of the following hazardous waste management facilities for which financial assurance for closure or, if a disposal facility, post</w:t>
      </w:r>
      <w:r w:rsidRPr="00156AE0">
        <w:rPr>
          <w:rFonts w:cs="Times New Roman"/>
        </w:rPr>
        <w:noBreakHyphen/>
        <w:t xml:space="preserve">closure care, is not demonstrated to the Department through the financial test or any other financial assurance mechanism specified in subpart H of </w:t>
      </w:r>
      <w:proofErr w:type="spellStart"/>
      <w:r w:rsidRPr="00156AE0">
        <w:rPr>
          <w:rFonts w:cs="Times New Roman"/>
        </w:rPr>
        <w:t>R.61</w:t>
      </w:r>
      <w:proofErr w:type="spellEnd"/>
      <w:r w:rsidRPr="00156AE0">
        <w:rPr>
          <w:rFonts w:cs="Times New Roman"/>
        </w:rPr>
        <w:noBreakHyphen/>
        <w:t>79.264 and 265 or equivalent or substantially equivalent state mechanisms. The current closure and/or post</w:t>
      </w:r>
      <w:r w:rsidRPr="00156AE0">
        <w:rPr>
          <w:rFonts w:cs="Times New Roman"/>
        </w:rPr>
        <w:noBreakHyphen/>
        <w:t>closure cost estimates not covered by such financial assurance are shown for each facility: 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This firm [insert “is required” or “is not required”] to file a Form </w:t>
      </w:r>
      <w:proofErr w:type="spellStart"/>
      <w:r w:rsidRPr="00156AE0">
        <w:rPr>
          <w:rFonts w:cs="Times New Roman"/>
        </w:rPr>
        <w:t>10K</w:t>
      </w:r>
      <w:proofErr w:type="spellEnd"/>
      <w:r w:rsidRPr="00156AE0">
        <w:rPr>
          <w:rFonts w:cs="Times New Roman"/>
        </w:rPr>
        <w:t xml:space="preserve"> with the U.S. Securities and Exchange Commission (SEC) for the latest fiscal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fiscal year of this firm ends on [month, day]. The figures for the following items marked with an asterisk are derived from this firm’s independently audited, year</w:t>
      </w:r>
      <w:r w:rsidRPr="00156AE0">
        <w:rPr>
          <w:rFonts w:cs="Times New Roman"/>
        </w:rPr>
        <w:noBreakHyphen/>
        <w:t>end financial statements for the latest completed fiscal year, ended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Part A. Liability Coverage for Accidental Occurrences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[Fill in Alternative I if the criteria of paragraph (f)(1)(</w:t>
      </w:r>
      <w:proofErr w:type="spellStart"/>
      <w:r w:rsidRPr="00156AE0">
        <w:rPr>
          <w:rFonts w:cs="Times New Roman"/>
        </w:rPr>
        <w:t>i</w:t>
      </w:r>
      <w:proofErr w:type="spellEnd"/>
      <w:r w:rsidRPr="00156AE0">
        <w:rPr>
          <w:rFonts w:cs="Times New Roman"/>
        </w:rPr>
        <w:t>) of section 261.147 are used. Fill in Alternative II if the criteria of paragraph (f)(1)(ii) of section 261.147 are used.]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ALTERNATIVE I</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tbl>
      <w:tblPr>
        <w:tblStyle w:val="TableGrid"/>
        <w:tblW w:w="0" w:type="auto"/>
        <w:tblLook w:val="04A0" w:firstRow="1" w:lastRow="0" w:firstColumn="1" w:lastColumn="0" w:noHBand="0" w:noVBand="1"/>
      </w:tblPr>
      <w:tblGrid>
        <w:gridCol w:w="354"/>
        <w:gridCol w:w="537"/>
        <w:gridCol w:w="7570"/>
        <w:gridCol w:w="889"/>
      </w:tblGrid>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Amount of annual aggregate liability coverage to be demonstrated</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2.</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Current assets</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3.</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Current liabilities</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4.</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Net working capital (line 2 minus line 3)</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5.</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Tangible net worth</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6.</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If less than ninety (90) percent of assets are located in the U.S., give total U.S. assets</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7.</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5 at least ten (10) million dollars?</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8.</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4 at least six (6) times line 1?</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9.</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Is line 5 at least six (6) times line 1?</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10.</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Are at least ninety (90) percent of assets located in the U.S.? If not, complete line 11</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11.</w:t>
            </w:r>
          </w:p>
        </w:tc>
        <w:tc>
          <w:tcPr>
            <w:tcW w:w="792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6 at least six (6) times line 1?</w:t>
            </w:r>
          </w:p>
        </w:tc>
        <w:tc>
          <w:tcPr>
            <w:tcW w:w="53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bl>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ALTERNATIVE II</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Style w:val="TableGrid"/>
        <w:tblW w:w="0" w:type="auto"/>
        <w:tblLook w:val="04A0" w:firstRow="1" w:lastRow="0" w:firstColumn="1" w:lastColumn="0" w:noHBand="0" w:noVBand="1"/>
      </w:tblPr>
      <w:tblGrid>
        <w:gridCol w:w="355"/>
        <w:gridCol w:w="540"/>
        <w:gridCol w:w="7560"/>
        <w:gridCol w:w="895"/>
      </w:tblGrid>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Amount of annual aggregate liability coverage to be demonstrated</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2.</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Current bond rating of most recent issuance and name of rating service</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3.</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Date of issuance of bond</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4.</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Date of maturity of bond</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5.</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Tangible net worth</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6.</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Total assets in U.S. (required only if less than ninety (90) percent of assets are located in the U.S.)</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7.</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5 at least ten (10) million dollars?</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8.</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5 at least six (6) times line 1?</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9.</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Are at least ninety (90) percent of assets located in the U.S.? If not, complete line 10.</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10.</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6 at least six (6) times line 1?</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bl>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[Fill in part B if you are using the financial test to demonstrate assurance of both liability coverage and costs assured under section 261.143(e) or closure or post</w:t>
      </w:r>
      <w:r w:rsidRPr="00156AE0">
        <w:rPr>
          <w:rFonts w:cs="Times New Roman"/>
        </w:rPr>
        <w:noBreakHyphen/>
        <w:t>closure care costs under sections 264.143, 264.145, 265.143, or 265.145.]</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Part B. Facility Care and Liability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[Fill in Alternative I if the criteria of paragraphs (e)(1)(</w:t>
      </w:r>
      <w:proofErr w:type="spellStart"/>
      <w:r w:rsidRPr="00156AE0">
        <w:rPr>
          <w:rFonts w:cs="Times New Roman"/>
        </w:rPr>
        <w:t>i</w:t>
      </w:r>
      <w:proofErr w:type="spellEnd"/>
      <w:r w:rsidRPr="00156AE0">
        <w:rPr>
          <w:rFonts w:cs="Times New Roman"/>
        </w:rPr>
        <w:t>) of section 261.143 and (f)(1)(</w:t>
      </w:r>
      <w:proofErr w:type="spellStart"/>
      <w:r w:rsidRPr="00156AE0">
        <w:rPr>
          <w:rFonts w:cs="Times New Roman"/>
        </w:rPr>
        <w:t>i</w:t>
      </w:r>
      <w:proofErr w:type="spellEnd"/>
      <w:r w:rsidRPr="00156AE0">
        <w:rPr>
          <w:rFonts w:cs="Times New Roman"/>
        </w:rPr>
        <w:t>) of section 261.147 are used. Fill in Alternative II if the criteria of paragraphs (e)(1)(ii) of section 261.143 and (f)(1)(ii) of section 261.147 are used.]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ALTERNATIVE I</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Style w:val="TableGrid"/>
        <w:tblW w:w="0" w:type="auto"/>
        <w:tblLook w:val="04A0" w:firstRow="1" w:lastRow="0" w:firstColumn="1" w:lastColumn="0" w:noHBand="0" w:noVBand="1"/>
      </w:tblPr>
      <w:tblGrid>
        <w:gridCol w:w="355"/>
        <w:gridCol w:w="540"/>
        <w:gridCol w:w="7560"/>
        <w:gridCol w:w="895"/>
      </w:tblGrid>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Sum of current cost estimates (total of all cost estimates listed above)</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2.</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Amount of annual aggregate liability coverage to be demonstrated</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3.</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Sum of lines 1 and 2</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4.</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Total liabilities (if any portion of your cost estimates is included in your total liabilities, you may deduct that portion from this line and add that amount to lines 5 and 6)</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5.</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Tangible net worth</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6.</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Net worth</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7.</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Current assets</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8.</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Current liabilities</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9.</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Net working capital (line 7 minus line 8)</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10.</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The sum of net income plus depreciation, depletion, and amortization</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11.</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Total assets in U.S. (required only if less than ninety (90) percent of assets are located in the U.S.)</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12.</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5 at least ten (10) million dollars?</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13.</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5 at least six (6) times line 3?</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14.</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9 at least six (6) times line 3?</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15.</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Are at least ninety (90) percent of assets located in the U.S.? If not, complete line 16.</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16.</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11 at least six (6) times line 3?</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17.</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4 divided by line 6 less than 2.0?</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18.</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10 divided by line 4 greater than 0.1?</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19.</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7 divided by line 8 greater than 1.5?</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bl>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ALTERNATIVE II</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Style w:val="TableGrid"/>
        <w:tblW w:w="0" w:type="auto"/>
        <w:tblLook w:val="04A0" w:firstRow="1" w:lastRow="0" w:firstColumn="1" w:lastColumn="0" w:noHBand="0" w:noVBand="1"/>
      </w:tblPr>
      <w:tblGrid>
        <w:gridCol w:w="355"/>
        <w:gridCol w:w="540"/>
        <w:gridCol w:w="7560"/>
        <w:gridCol w:w="895"/>
      </w:tblGrid>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Sum of current cost estimates (total of all cost estimates listed above)</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2.</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Amount of annual aggregate liability coverage to be demonstrated</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3.</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Sum of lines 1 and 2</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4.</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Current bond rating of most recent issuance and name of rating service</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5.</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Date of issuance of bond</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6.</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Date of maturity of bond</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7.</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Tangible net worth (if any portion of the cost estimates is included in “total liabilities” on your financial statements you may add that portion to this line)</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8.</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Total assets in the U.S. (required only if less than ninety (90) percent of assets are located in the U.S.)</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$____</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9.</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7 at least ten (10) million dollars?</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10.</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7 at least six (6) times line 3?</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w:t>
            </w: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11.</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Are at least ninety (90) percent of assets located in the U.S.? If not complete line 12.</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r w:rsidR="009929B6" w:rsidRPr="00156AE0" w:rsidTr="00156AE0">
        <w:tc>
          <w:tcPr>
            <w:tcW w:w="35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c>
          <w:tcPr>
            <w:tcW w:w="54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12.</w:t>
            </w:r>
          </w:p>
        </w:tc>
        <w:tc>
          <w:tcPr>
            <w:tcW w:w="756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Is line 8 at least six (6) times line 3?</w:t>
            </w:r>
          </w:p>
        </w:tc>
        <w:tc>
          <w:tcPr>
            <w:tcW w:w="895"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Yes/No</w:t>
            </w:r>
          </w:p>
        </w:tc>
      </w:tr>
    </w:tbl>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 hereby certify that the wording of this letter is identical to the wording specified in sections 261.151 Appendix F as such regulations were constituted on the date shown immediately below.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G</w:t>
      </w:r>
      <w:r w:rsidRPr="00156AE0">
        <w:rPr>
          <w:rFonts w:cs="Times New Roman"/>
          <w:b/>
          <w:bCs/>
        </w:rPr>
        <w:noBreakHyphen/>
        <w:t>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Corporate Guarantee for Facility Care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Guarantee made this [date] by [name of guaranteeing entity], a business corporation organized under the laws of South Carolina, herein referred to as guarantor. This guarantee is made on behalf of the [owner or operator] of [business address], which is [one of the following: “our subsidiary”; “a subsidiary of [name and address of common parent corporation], of which guarantor is a subsidiary”; or “an entity with which guarantor has a substantial business relationship, as defined in sections 264.141(h) and 265.141(h)” to the South Carolina Department of Health and Environmental Control, hereafter referred to as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Recitals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 Guarantor meets or exceeds the financial test criteria and agrees to comply with the reporting requirements for guarantors as specified in section 261.143(e).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2. [Owner or operator] owns or operates the following facility(</w:t>
      </w:r>
      <w:proofErr w:type="spellStart"/>
      <w:r w:rsidRPr="00156AE0">
        <w:rPr>
          <w:rFonts w:cs="Times New Roman"/>
        </w:rPr>
        <w:t>ies</w:t>
      </w:r>
      <w:proofErr w:type="spellEnd"/>
      <w:r w:rsidRPr="00156AE0">
        <w:rPr>
          <w:rFonts w:cs="Times New Roman"/>
        </w:rPr>
        <w:t>) covered by this guarantee: [List for each facility: EPA Identification Number (if any issued), name, and address.]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3. “Closure plans” as used below refer to the plans maintained as required by subpart H of </w:t>
      </w:r>
      <w:proofErr w:type="spellStart"/>
      <w:r w:rsidRPr="00156AE0">
        <w:rPr>
          <w:rFonts w:cs="Times New Roman"/>
        </w:rPr>
        <w:t>R.61</w:t>
      </w:r>
      <w:proofErr w:type="spellEnd"/>
      <w:r w:rsidRPr="00156AE0">
        <w:rPr>
          <w:rFonts w:cs="Times New Roman"/>
        </w:rPr>
        <w:noBreakHyphen/>
        <w:t>79.261 for the care of facilities as identified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4. For value received from [owner or operator], guarantor guarantees that in the event of a determination by the Department that the hazardous secondary materials at the owner or operator’s facility covered by this guarantee do not meet the conditions of the exclusion under section 261.4(a)(24), the guarantor will dispose of any hazardous secondary material as hazardous waste, and close the facility in accordance with closure requirements found in </w:t>
      </w:r>
      <w:proofErr w:type="spellStart"/>
      <w:r w:rsidRPr="00156AE0">
        <w:rPr>
          <w:rFonts w:cs="Times New Roman"/>
        </w:rPr>
        <w:t>R.61</w:t>
      </w:r>
      <w:proofErr w:type="spellEnd"/>
      <w:r w:rsidRPr="00156AE0">
        <w:rPr>
          <w:rFonts w:cs="Times New Roman"/>
        </w:rPr>
        <w:noBreakHyphen/>
        <w:t>79.264 or 265 of this chapter, as applicable, or establish a trust fund as specified in section 261.143(a) in the name of the owner or operator in the amount of the current cost estimate.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5. Guarantor agrees that if, at the end of any fiscal year before termination of this guarantee, the guarantor fails to meet the financial test criteria, guarantor shall send within ninety (90) days, by certified mail, notice to the Department and to [owner or operator] that they intend to provide alternate financial assurance as specified in subpart H of </w:t>
      </w:r>
      <w:proofErr w:type="spellStart"/>
      <w:r w:rsidRPr="00156AE0">
        <w:rPr>
          <w:rFonts w:cs="Times New Roman"/>
        </w:rPr>
        <w:t>R.61</w:t>
      </w:r>
      <w:proofErr w:type="spellEnd"/>
      <w:r w:rsidRPr="00156AE0">
        <w:rPr>
          <w:rFonts w:cs="Times New Roman"/>
        </w:rPr>
        <w:noBreakHyphen/>
        <w:t>79.261, as applicable, in the name of [owner or operator]. Within one hundred twenty (120) days after the end of such fiscal year, the guarantor shall establish such financial assurance unless [owner or operator] has done so.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6. The guarantor agrees to notify the Department by certified mail, of a voluntary or involuntary proceeding under Title 11 (Bankruptcy), U.S. Code, naming guarantor as debtor, within ten (10) days after commencement of the proceeding.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7. Guarantor agrees that within thirty (30) days after being notified by the Department of a determination that guarantor no longer meets the financial test criteria or that they are disallowed from continuing as a guarantor, they shall establish alternate financial assurance as specified in of </w:t>
      </w:r>
      <w:proofErr w:type="spellStart"/>
      <w:r w:rsidRPr="00156AE0">
        <w:rPr>
          <w:rFonts w:cs="Times New Roman"/>
        </w:rPr>
        <w:t>R.61</w:t>
      </w:r>
      <w:proofErr w:type="spellEnd"/>
      <w:r w:rsidRPr="00156AE0">
        <w:rPr>
          <w:rFonts w:cs="Times New Roman"/>
        </w:rPr>
        <w:noBreakHyphen/>
        <w:t xml:space="preserve">79.264, 265, or subpart H of </w:t>
      </w:r>
      <w:proofErr w:type="spellStart"/>
      <w:r w:rsidRPr="00156AE0">
        <w:rPr>
          <w:rFonts w:cs="Times New Roman"/>
        </w:rPr>
        <w:t>R.61</w:t>
      </w:r>
      <w:proofErr w:type="spellEnd"/>
      <w:r w:rsidRPr="00156AE0">
        <w:rPr>
          <w:rFonts w:cs="Times New Roman"/>
        </w:rPr>
        <w:noBreakHyphen/>
        <w:t>79.261, as applicable, in the name of [owner or operator] unless [owner or operator] has done so.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8. Guarantor agrees to remain bound under this guarantee notwithstanding any or all of the following: amendment or modification of the closure plan, the extension or reduction of the time of performance, or any other modification or alteration of an obligation of the owner or operator pursuant to </w:t>
      </w:r>
      <w:proofErr w:type="spellStart"/>
      <w:r w:rsidRPr="00156AE0">
        <w:rPr>
          <w:rFonts w:cs="Times New Roman"/>
        </w:rPr>
        <w:t>R.61</w:t>
      </w:r>
      <w:proofErr w:type="spellEnd"/>
      <w:r w:rsidRPr="00156AE0">
        <w:rPr>
          <w:rFonts w:cs="Times New Roman"/>
        </w:rPr>
        <w:noBreakHyphen/>
        <w:t xml:space="preserve">79.264, 265, or subpart H of </w:t>
      </w:r>
      <w:proofErr w:type="spellStart"/>
      <w:r w:rsidRPr="00156AE0">
        <w:rPr>
          <w:rFonts w:cs="Times New Roman"/>
        </w:rPr>
        <w:t>R.61</w:t>
      </w:r>
      <w:proofErr w:type="spellEnd"/>
      <w:r w:rsidRPr="00156AE0">
        <w:rPr>
          <w:rFonts w:cs="Times New Roman"/>
        </w:rPr>
        <w:noBreakHyphen/>
        <w:t>79.261.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9. Guarantor agrees to remain bound under this guarantee for as long as [owner or operator] must comply with the applicable financial assurance requirements of </w:t>
      </w:r>
      <w:proofErr w:type="spellStart"/>
      <w:r w:rsidRPr="00156AE0">
        <w:rPr>
          <w:rFonts w:cs="Times New Roman"/>
        </w:rPr>
        <w:t>R.61</w:t>
      </w:r>
      <w:proofErr w:type="spellEnd"/>
      <w:r w:rsidRPr="00156AE0">
        <w:rPr>
          <w:rFonts w:cs="Times New Roman"/>
        </w:rPr>
        <w:noBreakHyphen/>
        <w:t>79.264 and 265 or the financial assurance condition of section 261.4(a)(24)(vi)(F) for the above</w:t>
      </w:r>
      <w:r w:rsidRPr="00156AE0">
        <w:rPr>
          <w:rFonts w:cs="Times New Roman"/>
        </w:rPr>
        <w:noBreakHyphen/>
        <w:t>listed facilities, except as provided in paragraph 10 of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10. [Insert the following language if the guarantor is (a) a direct or higher</w:t>
      </w:r>
      <w:r w:rsidRPr="00156AE0">
        <w:rPr>
          <w:rFonts w:cs="Times New Roman"/>
        </w:rPr>
        <w:noBreakHyphen/>
        <w:t>tier corporate parent, or (b) a firm whose parent corporation is also the parent corporation of the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Guarantor may terminate this guarantee by sending notice by certified mail to the Department and to [owner or operator], provided that this guarantee may not be terminated unless and until [the owner or operator] obtains, and the Department approves, alternate coverage complying with section 261.143.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[Insert the following language if the guarantor is a firm qualifying as a guarantor due to its “substantial business relationship” with the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Guarantor may terminate this guarantee one hundred twenty (120) days following the receipt of notification, through certified mail, by the Department and by [the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11. Guarantor agrees that if [owner or operator] fails to provide alternate financial assurance as specified in </w:t>
      </w:r>
      <w:proofErr w:type="spellStart"/>
      <w:r w:rsidRPr="00156AE0">
        <w:rPr>
          <w:rFonts w:cs="Times New Roman"/>
        </w:rPr>
        <w:t>R.61</w:t>
      </w:r>
      <w:proofErr w:type="spellEnd"/>
      <w:r w:rsidRPr="00156AE0">
        <w:rPr>
          <w:rFonts w:cs="Times New Roman"/>
        </w:rPr>
        <w:noBreakHyphen/>
        <w:t xml:space="preserve">79.264, 265, or subpart H of </w:t>
      </w:r>
      <w:proofErr w:type="spellStart"/>
      <w:r w:rsidRPr="00156AE0">
        <w:rPr>
          <w:rFonts w:cs="Times New Roman"/>
        </w:rPr>
        <w:t>R.61</w:t>
      </w:r>
      <w:proofErr w:type="spellEnd"/>
      <w:r w:rsidRPr="00156AE0">
        <w:rPr>
          <w:rFonts w:cs="Times New Roman"/>
        </w:rPr>
        <w:noBreakHyphen/>
        <w:t>79.261, as applicable, and obtain written approval of such assurance from the Department within ninety (90) days after a notice of cancellation by the guarantor is received by the Department from guarantor, guarantor shall provide such alternate financial assurance in the name of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12. Guarantor expressly waives notice of acceptance of this guarantee by the Department or by [owner or operator]. Guarantor also expressly waives notice of amendments or modifications of the closure plan and of amendments or modifications of the applicable requirements of </w:t>
      </w:r>
      <w:proofErr w:type="spellStart"/>
      <w:r w:rsidRPr="00156AE0">
        <w:rPr>
          <w:rFonts w:cs="Times New Roman"/>
        </w:rPr>
        <w:t>R.61</w:t>
      </w:r>
      <w:proofErr w:type="spellEnd"/>
      <w:r w:rsidRPr="00156AE0">
        <w:rPr>
          <w:rFonts w:cs="Times New Roman"/>
        </w:rPr>
        <w:noBreakHyphen/>
        <w:t xml:space="preserve">79.264, 265, or subpart H of </w:t>
      </w:r>
      <w:proofErr w:type="spellStart"/>
      <w:r w:rsidRPr="00156AE0">
        <w:rPr>
          <w:rFonts w:cs="Times New Roman"/>
        </w:rPr>
        <w:t>R.61</w:t>
      </w:r>
      <w:proofErr w:type="spellEnd"/>
      <w:r w:rsidRPr="00156AE0">
        <w:rPr>
          <w:rFonts w:cs="Times New Roman"/>
        </w:rPr>
        <w:noBreakHyphen/>
        <w:t>79.261.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 hereby certify that the wording of this guarantee is identical to the wording specified in section 261.151 Appendix G</w:t>
      </w:r>
      <w:r w:rsidRPr="00156AE0">
        <w:rPr>
          <w:rFonts w:cs="Times New Roman"/>
        </w:rPr>
        <w:noBreakHyphen/>
        <w:t>1 as such regulations were constituted on the date first above written.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Effective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 of guarantor]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[Authorized signature for guarantor]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 of person signing]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 of person signing]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witness or notary: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G</w:t>
      </w:r>
      <w:r w:rsidRPr="00156AE0">
        <w:rPr>
          <w:rFonts w:cs="Times New Roman"/>
          <w:b/>
          <w:bCs/>
        </w:rPr>
        <w:noBreakHyphen/>
        <w:t>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Guarantee for Liability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Guarantee made this [date] by [name of guaranteeing entity], a business corporation organized under the laws of South Carolina, herein referred to as guarantor. This guarantee is made on behalf of [owner or operator] of [business address], which is one of the following: “our subsidiary”; “a subsidiary of [name and address of common parent corporation], of which guarantor is a subsidiary”; or “an entity with which guarantor has a substantial business relationship, as defined in </w:t>
      </w:r>
      <w:proofErr w:type="spellStart"/>
      <w:r w:rsidRPr="00156AE0">
        <w:rPr>
          <w:rFonts w:cs="Times New Roman"/>
        </w:rPr>
        <w:t>R.61</w:t>
      </w:r>
      <w:proofErr w:type="spellEnd"/>
      <w:r w:rsidRPr="00156AE0">
        <w:rPr>
          <w:rFonts w:cs="Times New Roman"/>
        </w:rPr>
        <w:noBreakHyphen/>
        <w:t xml:space="preserve">79 [either 264.141(h) or 265.141(h)],” to any and all third parties who have sustained or may sustain bodily injury or property damage caused by [sudden and/or </w:t>
      </w:r>
      <w:proofErr w:type="spellStart"/>
      <w:r w:rsidRPr="00156AE0">
        <w:rPr>
          <w:rFonts w:cs="Times New Roman"/>
        </w:rPr>
        <w:t>nonsudden</w:t>
      </w:r>
      <w:proofErr w:type="spellEnd"/>
      <w:r w:rsidRPr="00156AE0">
        <w:rPr>
          <w:rFonts w:cs="Times New Roman"/>
        </w:rPr>
        <w:t>] accidental occurrences arising from operation of the facility(</w:t>
      </w:r>
      <w:proofErr w:type="spellStart"/>
      <w:r w:rsidRPr="00156AE0">
        <w:rPr>
          <w:rFonts w:cs="Times New Roman"/>
        </w:rPr>
        <w:t>ies</w:t>
      </w:r>
      <w:proofErr w:type="spellEnd"/>
      <w:r w:rsidRPr="00156AE0">
        <w:rPr>
          <w:rFonts w:cs="Times New Roman"/>
        </w:rPr>
        <w:t>) covered by this guarantee.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Recitals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 Guarantor meets or exceeds the financial test criteria and agrees to comply with the reporting requirements for guarantors as specified in section 261.147(g).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2. [Owner or operator] owns or operates the following facility(</w:t>
      </w:r>
      <w:proofErr w:type="spellStart"/>
      <w:r w:rsidRPr="00156AE0">
        <w:rPr>
          <w:rFonts w:cs="Times New Roman"/>
        </w:rPr>
        <w:t>ies</w:t>
      </w:r>
      <w:proofErr w:type="spellEnd"/>
      <w:r w:rsidRPr="00156AE0">
        <w:rPr>
          <w:rFonts w:cs="Times New Roman"/>
        </w:rPr>
        <w:t xml:space="preserve">) covered by this guarantee: [List for each facility: EPA Identification Number (if any issued), name, and address; and if guarantor is incorporated outside the United States list the name and address of the guarantor’s registered agent in each state.] This corporate guarantee satisfies </w:t>
      </w:r>
      <w:proofErr w:type="spellStart"/>
      <w:r w:rsidRPr="00156AE0">
        <w:rPr>
          <w:rFonts w:cs="Times New Roman"/>
        </w:rPr>
        <w:t>RCRA</w:t>
      </w:r>
      <w:proofErr w:type="spellEnd"/>
      <w:r w:rsidRPr="00156AE0">
        <w:rPr>
          <w:rFonts w:cs="Times New Roman"/>
        </w:rPr>
        <w:t xml:space="preserve"> third</w:t>
      </w:r>
      <w:r w:rsidRPr="00156AE0">
        <w:rPr>
          <w:rFonts w:cs="Times New Roman"/>
        </w:rPr>
        <w:noBreakHyphen/>
        <w:t>party liability requirements for [insert “sudden” or “</w:t>
      </w:r>
      <w:proofErr w:type="spellStart"/>
      <w:r w:rsidRPr="00156AE0">
        <w:rPr>
          <w:rFonts w:cs="Times New Roman"/>
        </w:rPr>
        <w:t>nonsudden</w:t>
      </w:r>
      <w:proofErr w:type="spellEnd"/>
      <w:r w:rsidRPr="00156AE0">
        <w:rPr>
          <w:rFonts w:cs="Times New Roman"/>
        </w:rPr>
        <w:t xml:space="preserve">” or “both sudden and </w:t>
      </w:r>
      <w:proofErr w:type="spellStart"/>
      <w:r w:rsidRPr="00156AE0">
        <w:rPr>
          <w:rFonts w:cs="Times New Roman"/>
        </w:rPr>
        <w:t>nonsudden</w:t>
      </w:r>
      <w:proofErr w:type="spellEnd"/>
      <w:r w:rsidRPr="00156AE0">
        <w:rPr>
          <w:rFonts w:cs="Times New Roman"/>
        </w:rPr>
        <w:t>”] accidental occurrences in above</w:t>
      </w:r>
      <w:r w:rsidRPr="00156AE0">
        <w:rPr>
          <w:rFonts w:cs="Times New Roman"/>
        </w:rPr>
        <w:noBreakHyphen/>
        <w:t>named owner or operator facilities for coverage in the amount of [insert dollar amount] for each occurrence and [insert dollar amount] annual aggregate.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3. For value received from [owner or operator], guarantor guarantees to any and all third parties who have sustained or may sustain bodily injury or property damage caused by [sudden and/or </w:t>
      </w:r>
      <w:proofErr w:type="spellStart"/>
      <w:r w:rsidRPr="00156AE0">
        <w:rPr>
          <w:rFonts w:cs="Times New Roman"/>
        </w:rPr>
        <w:t>nonsudden</w:t>
      </w:r>
      <w:proofErr w:type="spellEnd"/>
      <w:r w:rsidRPr="00156AE0">
        <w:rPr>
          <w:rFonts w:cs="Times New Roman"/>
        </w:rPr>
        <w:t>] accidental occurrences arising from operations of the facility(</w:t>
      </w:r>
      <w:proofErr w:type="spellStart"/>
      <w:r w:rsidRPr="00156AE0">
        <w:rPr>
          <w:rFonts w:cs="Times New Roman"/>
        </w:rPr>
        <w:t>ies</w:t>
      </w:r>
      <w:proofErr w:type="spellEnd"/>
      <w:r w:rsidRPr="00156AE0">
        <w:rPr>
          <w:rFonts w:cs="Times New Roman"/>
        </w:rPr>
        <w:t xml:space="preserve">) covered by this guarantee that in the event that [owner or operator] fails to satisfy a judgment or award based on a determination of liability for bodily injury or property damage to third parties caused by [sudden and/or </w:t>
      </w:r>
      <w:proofErr w:type="spellStart"/>
      <w:r w:rsidRPr="00156AE0">
        <w:rPr>
          <w:rFonts w:cs="Times New Roman"/>
        </w:rPr>
        <w:t>nonsudden</w:t>
      </w:r>
      <w:proofErr w:type="spellEnd"/>
      <w:r w:rsidRPr="00156AE0">
        <w:rPr>
          <w:rFonts w:cs="Times New Roman"/>
        </w:rPr>
        <w:t>] accidental occurrences, arising from the operation of the above</w:t>
      </w:r>
      <w:r w:rsidRPr="00156AE0">
        <w:rPr>
          <w:rFonts w:cs="Times New Roman"/>
        </w:rPr>
        <w:noBreakHyphen/>
        <w:t>named facilities, or fails to pay an amount agreed to in settlement of a claim arising from or alleged to arise from such injury or damage, the guarantor will satisfy such judgment(s), award(s), or settlement agreement(s) up to the limits of coverage identified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4. Such obligation does not apply to any of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Bodily injury or property damage for which [insert owner or operator] is obligated to pay damages by reason of the assumption of liability in a contract or agreement. This exclusion does not apply to liability for damages that [insert owner or operator] would be obligated to pay in the absence of the contract or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Any obligation of [insert owner or operator] under a workers’ compensation, disability benefits, or unemployment compensation law or any similar law.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Bodily injury to: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 employee of [insert owner or operator] arising from, and in the course of, employment by [insert owner or operator];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(2) The spouse, child, parent, brother, or sister of that employee as a consequence of, or arising from, and in the course of employment by [insert owner or operator]. This exclusion applies: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Whether [insert owner or operator] may be liable as an employer or in any other capacity;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To any obligation to share damages with or repay another person who must pay damages because of the injury to persons identified in paragraphs (1) and (2).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Bodily injury or property damage arising out of the ownership, maintenance, use, or entrustment to others of any aircraft, motor vehicle, or watercraft.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Property damage to: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Any property owned, rented, or occupied by [insert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(2) Premises that are sold, given away, or abandoned by [insert owner or operator] if the property damage arises out of any part of those premises;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(3) Property loaned to [insert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(4) Personal property in the care, custody, or control of [insert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(5) That particular part of real property on which [insert owner or operator] or any contractors or subcontractors working directly or indirectly on behalf of [insert owner or operator] are performing operations, if the property damage arises out of these operations.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5. Guarantor agrees that if, at the end of any fiscal year before termination of this guarantee, the guarantor fails to meet the financial test criteria, guarantor shall send within ninety (90) days, by certified mail, notice to the Department and to [owner or operator] that they intend to provide alternate liability coverage as specified in </w:t>
      </w:r>
      <w:proofErr w:type="spellStart"/>
      <w:r w:rsidRPr="00156AE0">
        <w:rPr>
          <w:rFonts w:cs="Times New Roman"/>
        </w:rPr>
        <w:t>R.61</w:t>
      </w:r>
      <w:proofErr w:type="spellEnd"/>
      <w:r w:rsidRPr="00156AE0">
        <w:rPr>
          <w:rFonts w:cs="Times New Roman"/>
        </w:rPr>
        <w:noBreakHyphen/>
        <w:t>79.261.147, as applicable, in the name of [owner or operator]. Within one hundred twenty (120) days after the end of such fiscal year, the guarantor shall establish such liability coverage unless [owner or operator] has done so.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6. The guarantor agrees to notify the Department by certified mail of a voluntary or involuntary proceeding under title 11 (Bankruptcy), U.S. Code, naming guarantor as debtor, within ten (10) days after commencement of the proceeding. Guarantor agrees that within thirty (30) days after being notified by the Department of a determination that guarantor no longer meets the financial test criteria or that they are disallowed from continuing as a guarantor, they shall establish alternate liability coverage as specified in </w:t>
      </w:r>
      <w:proofErr w:type="spellStart"/>
      <w:r w:rsidRPr="00156AE0">
        <w:rPr>
          <w:rFonts w:cs="Times New Roman"/>
        </w:rPr>
        <w:t>R.61</w:t>
      </w:r>
      <w:proofErr w:type="spellEnd"/>
      <w:r w:rsidRPr="00156AE0">
        <w:rPr>
          <w:rFonts w:cs="Times New Roman"/>
        </w:rPr>
        <w:noBreakHyphen/>
        <w:t>79.261.147 in the name of [owner or operator], unless [owner or operator] has done so.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7. Guarantor reserves the right to modify this agreement to take into account amendment or modification of the liability requirements set by </w:t>
      </w:r>
      <w:proofErr w:type="spellStart"/>
      <w:r w:rsidRPr="00156AE0">
        <w:rPr>
          <w:rFonts w:cs="Times New Roman"/>
        </w:rPr>
        <w:t>R.61</w:t>
      </w:r>
      <w:proofErr w:type="spellEnd"/>
      <w:r w:rsidRPr="00156AE0">
        <w:rPr>
          <w:rFonts w:cs="Times New Roman"/>
        </w:rPr>
        <w:noBreakHyphen/>
        <w:t>79.261.147, provided that such modification shall become effective only if the Department does not disapprove the modification within thirty (30) days of receipt of notification of the modification.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8. Guarantor agrees to remain bound under this guarantee for so long as [owner or operator] must comply with the applicable requirements of </w:t>
      </w:r>
      <w:proofErr w:type="spellStart"/>
      <w:r w:rsidRPr="00156AE0">
        <w:rPr>
          <w:rFonts w:cs="Times New Roman"/>
        </w:rPr>
        <w:t>R.61</w:t>
      </w:r>
      <w:proofErr w:type="spellEnd"/>
      <w:r w:rsidRPr="00156AE0">
        <w:rPr>
          <w:rFonts w:cs="Times New Roman"/>
        </w:rPr>
        <w:noBreakHyphen/>
        <w:t>79.261.147 for the above</w:t>
      </w:r>
      <w:r w:rsidRPr="00156AE0">
        <w:rPr>
          <w:rFonts w:cs="Times New Roman"/>
        </w:rPr>
        <w:noBreakHyphen/>
        <w:t>listed facility(</w:t>
      </w:r>
      <w:proofErr w:type="spellStart"/>
      <w:r w:rsidRPr="00156AE0">
        <w:rPr>
          <w:rFonts w:cs="Times New Roman"/>
        </w:rPr>
        <w:t>ies</w:t>
      </w:r>
      <w:proofErr w:type="spellEnd"/>
      <w:r w:rsidRPr="00156AE0">
        <w:rPr>
          <w:rFonts w:cs="Times New Roman"/>
        </w:rPr>
        <w:t>), except as provided in paragraph 10 of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9. [Insert the following language if the guarantor is (a) a direct or higher</w:t>
      </w:r>
      <w:r w:rsidRPr="00156AE0">
        <w:rPr>
          <w:rFonts w:cs="Times New Roman"/>
        </w:rPr>
        <w:noBreakHyphen/>
        <w:t>tier corporate parent, or (b) a firm whose parent corporation is also the parent corporation of the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Guarantor may terminate this guarantee by sending notice by certified mail to the Department and to [owner or operator], provided that this guarantee may not be terminated unless and until [the owner or operator] obtains, and the Department approve, alternate liability coverage complying with </w:t>
      </w:r>
      <w:proofErr w:type="spellStart"/>
      <w:r w:rsidRPr="00156AE0">
        <w:rPr>
          <w:rFonts w:cs="Times New Roman"/>
        </w:rPr>
        <w:t>R.61</w:t>
      </w:r>
      <w:proofErr w:type="spellEnd"/>
      <w:r w:rsidRPr="00156AE0">
        <w:rPr>
          <w:rFonts w:cs="Times New Roman"/>
        </w:rPr>
        <w:noBreakHyphen/>
        <w:t>79.261.147.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[Insert the following language if the guarantor is a firm qualifying as a guarantor due to its “substantial business relationship” with the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Guarantor may terminate this guarantee one hundred twenty (120) days following receipt of notification, through certified mail, by the Department and by [the owner or operator].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11. Guarantor hereby expressly waives notice of acceptance of this guarantee by any party.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12. Guarantor agrees that this guarantee is in addition to and does not affect any other responsibility or liability of the guarantor with respect to the covered facilities.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13. The Guarantor shall satisfy a third</w:t>
      </w:r>
      <w:r w:rsidRPr="00156AE0">
        <w:rPr>
          <w:rFonts w:cs="Times New Roman"/>
        </w:rPr>
        <w:noBreakHyphen/>
        <w:t>party liability claim only on receipt of one of the following documents: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Certification from the Principal and the third</w:t>
      </w:r>
      <w:r w:rsidRPr="00156AE0">
        <w:rPr>
          <w:rFonts w:cs="Times New Roman"/>
        </w:rPr>
        <w:noBreakHyphen/>
        <w:t>party claimant(s) that the liability claim should be paid. The certification must be worded as follows,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Certification of Valid Claim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undersigned, as parties [insert Principal] and [insert name and address of third</w:t>
      </w:r>
      <w:r w:rsidRPr="00156AE0">
        <w:rPr>
          <w:rFonts w:cs="Times New Roman"/>
        </w:rPr>
        <w:noBreakHyphen/>
        <w:t xml:space="preserve">party claimant(s)], hereby certify that the claim of bodily injury and/or property damage caused by a [sudden or </w:t>
      </w:r>
      <w:proofErr w:type="spellStart"/>
      <w:r w:rsidRPr="00156AE0">
        <w:rPr>
          <w:rFonts w:cs="Times New Roman"/>
        </w:rPr>
        <w:t>nonsudden</w:t>
      </w:r>
      <w:proofErr w:type="spellEnd"/>
      <w:r w:rsidRPr="00156AE0">
        <w:rPr>
          <w:rFonts w:cs="Times New Roman"/>
        </w:rPr>
        <w:t>] accidental occurrence arising from operating [Principal’s] facility should be paid in the amount of $[insert amount].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(Notary)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Claimant(s)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(Notary)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(b) A valid final court order establishing a judgment against the Principal for bodily injury or property damage caused by sudden or </w:t>
      </w:r>
      <w:proofErr w:type="spellStart"/>
      <w:r w:rsidRPr="00156AE0">
        <w:rPr>
          <w:rFonts w:cs="Times New Roman"/>
        </w:rPr>
        <w:t>nonsudden</w:t>
      </w:r>
      <w:proofErr w:type="spellEnd"/>
      <w:r w:rsidRPr="00156AE0">
        <w:rPr>
          <w:rFonts w:cs="Times New Roman"/>
        </w:rPr>
        <w:t xml:space="preserve"> accidental occurrences arising from the operation of the Principal’s facility or group of facilities.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14. In the event of combination of this guarantee with another mechanism to meet liability requirements, this guarantee will be considered [insert “primary” or “excess”]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 hereby certify that the wording of the guarantee is identical to the wording specified in section 261.151 Appendix G</w:t>
      </w:r>
      <w:r w:rsidRPr="00156AE0">
        <w:rPr>
          <w:rFonts w:cs="Times New Roman"/>
        </w:rPr>
        <w:noBreakHyphen/>
        <w:t>2 as such regulations were constituted on the date shown immediately below.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Effective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 of guarantor]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[Authorized signature for guarantor]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 of person signing]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 of person signing]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witness or notary: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Hazardous Secondary Material Reclamation/Intermediate Facility Liability Endorsement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 This endorsement certifies that the policy to which the endorsement is attached provides liability insurance covering bodily injury and property damage in connection with the insured’s obligation to demonstrate financial responsibility under section 261.147. The coverage applies at [list EPA Identification Number (if any issued), name, and address for each facility] for [insert “sudden accidental occurrences,” “</w:t>
      </w:r>
      <w:proofErr w:type="spellStart"/>
      <w:r w:rsidRPr="00156AE0">
        <w:rPr>
          <w:rFonts w:cs="Times New Roman"/>
        </w:rPr>
        <w:t>nonsudden</w:t>
      </w:r>
      <w:proofErr w:type="spellEnd"/>
      <w:r w:rsidRPr="00156AE0">
        <w:rPr>
          <w:rFonts w:cs="Times New Roman"/>
        </w:rPr>
        <w:t xml:space="preserve"> accidental occurrences,” or “sudden and </w:t>
      </w:r>
      <w:proofErr w:type="spellStart"/>
      <w:r w:rsidRPr="00156AE0">
        <w:rPr>
          <w:rFonts w:cs="Times New Roman"/>
        </w:rPr>
        <w:t>nonsudden</w:t>
      </w:r>
      <w:proofErr w:type="spellEnd"/>
      <w:r w:rsidRPr="00156AE0">
        <w:rPr>
          <w:rFonts w:cs="Times New Roman"/>
        </w:rPr>
        <w:t xml:space="preserve"> accidental occurrences”; if coverage is for multiple facilities and the coverage is different for different facilities, indicate which facilities are insured for sudden accidental occurrences, which are insured for </w:t>
      </w:r>
      <w:proofErr w:type="spellStart"/>
      <w:r w:rsidRPr="00156AE0">
        <w:rPr>
          <w:rFonts w:cs="Times New Roman"/>
        </w:rPr>
        <w:t>nonsudden</w:t>
      </w:r>
      <w:proofErr w:type="spellEnd"/>
      <w:r w:rsidRPr="00156AE0">
        <w:rPr>
          <w:rFonts w:cs="Times New Roman"/>
        </w:rPr>
        <w:t xml:space="preserve"> accidental occurrences, and which are insured for both]. The limits of liability are [insert the dollar amount of the “each occurrence” and “annual aggregate” limits of the Insurer’s liability], exclusive of legal defense costs.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2. The insurance afforded with respect to such occurrences is subject to all of the terms and conditions of the policy; provided, however, that any provisions of the policy inconsistent with subsections (a) through (e) of this Paragraph 2 are hereby amended to conform with subsections (a) through (e):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Bankruptcy or insolvency of the insured shall not relieve the Insurer of its obligations under the policy to which this endorsement is attached.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The Insurer is liable for the payment of amounts within any deductible applicable to the policy, with a right of reimbursement by the insured for any such payment made by the Insurer. This provision does not apply with respect to that amount of any deductible for which coverage is demonstrated as specified in section 261.147(f).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Whenever requested by the Department, the Insurer agrees to furnish to the Department a signed duplicate original of the policy and all endorsements.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Cancellation of this endorsement, whether by the Insurer, the insured, a parent corporation providing insurance coverage for its subsidiary, or by a firm having an insurable interest in and obtaining liability insurance on behalf of the owner or operator of the facility, will be effective only upon written notice and only after the expiration of sixty (60) days after a copy of such written notice is received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Any other termination of this endorsement will be effective only upon written notice and only after the expiration of thirty (30) days after a copy of such written notice is received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Attached to and forming part of policy No. __ issued by [name of Insurer], herein called the Insurer, of [address of Insurer] to [name of insured] of [address] this ________ day of ________, 20__. The effective date of said policy is ________ day of ________, 20__.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 hereby certify that the wording of this endorsement is identical to the wording specified in section 261.151 Appendix H as such regulation was constituted on the date set forth above, and that the Insurer is licensed to transact the business of insurance, or eligible to provide insurance as an excess or surplus lines insurer, in one or more states.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Authorized Representative of Insurer]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[Type name]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 Authorized Representative of [name of Insurer]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[Address of Representative]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I</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Hazardous Secondary Material Reclamation/Intermediate Facility Certificate of Liability Insurance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1. [Name of Insurer], (the “Insurer”), of [address of Insurer] hereby certifies that it has issued liability insurance covering bodily injury and property damage to [name of insured], (the “insured”), of [address of insured] in connection with the insured’s obligation to demonstrate financial responsibility under </w:t>
      </w:r>
      <w:proofErr w:type="spellStart"/>
      <w:r w:rsidRPr="00156AE0">
        <w:rPr>
          <w:rFonts w:cs="Times New Roman"/>
        </w:rPr>
        <w:t>R.61</w:t>
      </w:r>
      <w:proofErr w:type="spellEnd"/>
      <w:r w:rsidRPr="00156AE0">
        <w:rPr>
          <w:rFonts w:cs="Times New Roman"/>
        </w:rPr>
        <w:noBreakHyphen/>
        <w:t>79.264, 265, and the financial assurance condition of section 261.4(a)(24)(vi)(F). The coverage applies at [list EPA Identification Number (if any issued), name, and address for each facility] for [insert “sudden accidental occurrences,” “</w:t>
      </w:r>
      <w:proofErr w:type="spellStart"/>
      <w:r w:rsidRPr="00156AE0">
        <w:rPr>
          <w:rFonts w:cs="Times New Roman"/>
        </w:rPr>
        <w:t>nonsudden</w:t>
      </w:r>
      <w:proofErr w:type="spellEnd"/>
      <w:r w:rsidRPr="00156AE0">
        <w:rPr>
          <w:rFonts w:cs="Times New Roman"/>
        </w:rPr>
        <w:t xml:space="preserve"> accidental occurrences,” or “sudden and </w:t>
      </w:r>
      <w:proofErr w:type="spellStart"/>
      <w:r w:rsidRPr="00156AE0">
        <w:rPr>
          <w:rFonts w:cs="Times New Roman"/>
        </w:rPr>
        <w:t>nonsudden</w:t>
      </w:r>
      <w:proofErr w:type="spellEnd"/>
      <w:r w:rsidRPr="00156AE0">
        <w:rPr>
          <w:rFonts w:cs="Times New Roman"/>
        </w:rPr>
        <w:t xml:space="preserve"> accidental occurrences”; if coverage is for multiple facilities and the coverage is different for different facilities, indicate which facilities are insured for sudden accidental occurrences, which are insured for </w:t>
      </w:r>
      <w:proofErr w:type="spellStart"/>
      <w:r w:rsidRPr="00156AE0">
        <w:rPr>
          <w:rFonts w:cs="Times New Roman"/>
        </w:rPr>
        <w:t>nonsudden</w:t>
      </w:r>
      <w:proofErr w:type="spellEnd"/>
      <w:r w:rsidRPr="00156AE0">
        <w:rPr>
          <w:rFonts w:cs="Times New Roman"/>
        </w:rPr>
        <w:t xml:space="preserve"> accidental occurrences, and which are insured for both]. The limits of liability are [insert the dollar amount of the “each occurrence” and “annual aggregate” limits of the Insurer’s liability], exclusive of legal defense costs. The coverage is provided under policy number, issued on [date]. The effective date of said policy is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2. The Insurer further certifies the following with respect to the insurance described in Paragraph 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Bankruptcy or insolvency of the insured shall not relieve the Insurer of its obligations under the policy.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The Insurer is liable for the payment of amounts within any deductible applicable to the policy, with a right of reimbursement by the insured for any such payment made by the Insurer. This provision does not apply with respect to that amount of any deductible for which coverage is demonstrated as specified in section 261.147.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Whenever requested by the South Carolina Department of Health and Environmental Control, hereafter referred to as the “Department,” the Insurer agrees to furnish to the Department a signed duplicate original of the policy and all endorsements.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Cancellation of the insurance, whether by the insurer, the insured, a parent corporation providing insurance coverage for its subsidiary, or by a firm having an insurable interest in and obtaining liability insurance on behalf of the owner or operator of the hazardous waste management facility, will be effective only upon written notice and only after the expiration of sixty (60) days after a copy of such written notice is received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Any other termination of the insurance will be effective only upon written notice and only after the expiration of thirty (30) days after a copy of such written notice is received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 hereby certify that the wording of this instrument is identical to the wording specified in section 261.151 Appendix I as such regulation was constituted on the date set forth above, and that the Insurer is licensed to transact the business of insurance, or eligible to provide insurance as an excess or surplus lines insurer, in one or more states.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authorized representative of Insurer]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[Type name]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 Authorized Representative of [name of Insurer]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[Address of Representative]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J</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Irrevocable Standby Letter of Credit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Chief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2600 Bull Street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Columbia, SC 29201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Dear Sir or Madam: We hereby establish our Irrevocable Standby Letter of Credit No. ____ in the favor of [“any and all third</w:t>
      </w:r>
      <w:r w:rsidRPr="00156AE0">
        <w:rPr>
          <w:rFonts w:cs="Times New Roman"/>
        </w:rPr>
        <w:noBreakHyphen/>
        <w:t>party liability claimants” or insert name of trustee of the standby trust fund], at the request and for the account of [owner or operator’s name and address] for third</w:t>
      </w:r>
      <w:r w:rsidRPr="00156AE0">
        <w:rPr>
          <w:rFonts w:cs="Times New Roman"/>
        </w:rPr>
        <w:noBreakHyphen/>
        <w:t>party liability awards or settlements up to [in words] U.S. dollars $____ per occurrence and the annual aggregate amount of [in words] U.S. dollars $____, for sudden accidental occurrences and/or for third</w:t>
      </w:r>
      <w:r w:rsidRPr="00156AE0">
        <w:rPr>
          <w:rFonts w:cs="Times New Roman"/>
        </w:rPr>
        <w:noBreakHyphen/>
        <w:t>party liability awards or settlements up to the amount of [in words] U.S. dollars $____</w:t>
      </w:r>
      <w:r w:rsidRPr="00156AE0">
        <w:rPr>
          <w:rFonts w:cs="Times New Roman"/>
        </w:rPr>
        <w:noBreakHyphen/>
      </w:r>
      <w:r w:rsidRPr="00156AE0">
        <w:rPr>
          <w:rFonts w:cs="Times New Roman"/>
        </w:rPr>
        <w:noBreakHyphen/>
      </w:r>
      <w:r w:rsidRPr="00156AE0">
        <w:rPr>
          <w:rFonts w:cs="Times New Roman"/>
        </w:rPr>
        <w:noBreakHyphen/>
      </w:r>
      <w:r w:rsidRPr="00156AE0">
        <w:rPr>
          <w:rFonts w:cs="Times New Roman"/>
        </w:rPr>
        <w:noBreakHyphen/>
      </w:r>
      <w:r w:rsidRPr="00156AE0">
        <w:rPr>
          <w:rFonts w:cs="Times New Roman"/>
        </w:rPr>
        <w:noBreakHyphen/>
        <w:t xml:space="preserve"> per occurrence, and the annual aggregate amount of [in words] U.S. dollars $____, for </w:t>
      </w:r>
      <w:proofErr w:type="spellStart"/>
      <w:r w:rsidRPr="00156AE0">
        <w:rPr>
          <w:rFonts w:cs="Times New Roman"/>
        </w:rPr>
        <w:t>nonsudden</w:t>
      </w:r>
      <w:proofErr w:type="spellEnd"/>
      <w:r w:rsidRPr="00156AE0">
        <w:rPr>
          <w:rFonts w:cs="Times New Roman"/>
        </w:rPr>
        <w:t xml:space="preserve"> accidental occurrences available upon presentation of a sight draft bearing reference to this letter of credit No. ____, and [insert the following language if the letter of credit is being used without a standby trust fund: (1) a signed certificate reading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Certificate of Valid Claim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The undersigned, as parties [insert principal] and [insert name and address of third party claimant(s)], hereby certify that the claim of bodily injury and/or property damage caused by a [sudden or </w:t>
      </w:r>
      <w:proofErr w:type="spellStart"/>
      <w:r w:rsidRPr="00156AE0">
        <w:rPr>
          <w:rFonts w:cs="Times New Roman"/>
        </w:rPr>
        <w:t>nonsudden</w:t>
      </w:r>
      <w:proofErr w:type="spellEnd"/>
      <w:r w:rsidRPr="00156AE0">
        <w:rPr>
          <w:rFonts w:cs="Times New Roman"/>
        </w:rPr>
        <w:t>] accidental occurrence arising from operations of [principal’s] facility should be paid in the amount of $[insert amount]. We hereby certify that the claim does not apply to any of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Bodily injury or property damage for which [insert principal] is obligated to pay damages by reason of the assumption of liability in a contract or agreement. This exclusion does not apply to liability for damages that [insert principal] would be obligated to pay in the absence of the contract or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Any obligation of [insert principal] under a workers’ compensation, disability benefits, or unemployment compensation law or any similar law.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Bodily injury to: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 employee of [insert principal] arising from, and in the course of, employment by [insert principal];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(2) The spouse, child, parent, brother, or sister of that employee as a consequence of, or arising from, and in the course of employment by [insert 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This exclusion applies: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Whether [insert principal] may be liable as an employer or in any other capacity;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To any obligation to share damages with or repay another person who must pay damages because of the injury to persons identified in paragraphs (1) and (2).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Bodily injury or property damage arising out of the ownership, maintenance, use, or entrustment to others of any aircraft, motor vehicle, or watercraft.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Property damage to: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Any property owned, rented, or occupied by [insert 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(2) Premises that are sold, given away, or abandoned by [insert principal] if the property damage arises out of any part of those premises;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(3) Property loaned to [insert 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(4) Personal property in the care, custody, or control of [insert 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(5) That particular part of real property on which [insert principal] or any contractors or subcontractors working directly or indirectly on behalf of [insert principal] are performing operations, if the property damage arises out of these operations.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Claimant(s)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 xml:space="preserve">or (2) a valid final court order establishing a judgment against the Grantor for bodily injury or property damage caused by sudden or </w:t>
      </w:r>
      <w:proofErr w:type="spellStart"/>
      <w:r w:rsidRPr="00156AE0">
        <w:rPr>
          <w:rFonts w:cs="Times New Roman"/>
        </w:rPr>
        <w:t>nonsudden</w:t>
      </w:r>
      <w:proofErr w:type="spellEnd"/>
      <w:r w:rsidRPr="00156AE0">
        <w:rPr>
          <w:rFonts w:cs="Times New Roman"/>
        </w:rPr>
        <w:t xml:space="preserve"> accidental occurrences arising from the operation of the Grantor’s facility or group of facilities.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This letter of credit is effective as of [date] and shall expire on [date at least one year later], but such expiration date shall be automatically extended for a period of [at least one year] on [date and on each successive expiration date, unless, at least one hundred twenty (120) days before the current expiration date, we notify you, the Department, and [owner’s or operator’s name] by certified mail that we have decided not to extend this letter of credit beyond the current expiration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Whenever this letter of credit is drawn on under and in compliance with the terms of this credit, we shall duly honor such draft upon presentation to us.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[Insert the following language if a standby trust fund is not being used: “In the event that this letter of credit is used in combination with another mechanism for liability coverage, this letter of credit shall be considered [insert “primary” or “excess”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We certify that the wording of this letter of credit is identical to the wording specified in section 261.151 Appendix J as such regulations were constituted on the date shown immediately below.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 and title(s) of official(s) of issuing institution]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This credit is subject to [insert “the most recent edition of the Uniform Customs and Practice for Documentary Credits, published and copyrighted by the International Chamber of Commerce,” or “the Uniform Commercial Code”].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Payment Bond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Surety Bond No. [Insert number]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Parties [Insert name and address of owner or operator], Principal, incorporated in [Insert state of incorporation] of [Insert city and state of principal place of business] and [Insert name and address of surety company(</w:t>
      </w:r>
      <w:proofErr w:type="spellStart"/>
      <w:r w:rsidRPr="00156AE0">
        <w:rPr>
          <w:rFonts w:cs="Times New Roman"/>
        </w:rPr>
        <w:t>ies</w:t>
      </w:r>
      <w:proofErr w:type="spellEnd"/>
      <w:r w:rsidRPr="00156AE0">
        <w:rPr>
          <w:rFonts w:cs="Times New Roman"/>
        </w:rPr>
        <w:t>)], Surety Company(</w:t>
      </w:r>
      <w:proofErr w:type="spellStart"/>
      <w:r w:rsidRPr="00156AE0">
        <w:rPr>
          <w:rFonts w:cs="Times New Roman"/>
        </w:rPr>
        <w:t>ies</w:t>
      </w:r>
      <w:proofErr w:type="spellEnd"/>
      <w:r w:rsidRPr="00156AE0">
        <w:rPr>
          <w:rFonts w:cs="Times New Roman"/>
        </w:rPr>
        <w:t>), of [Insert surety(</w:t>
      </w:r>
      <w:proofErr w:type="spellStart"/>
      <w:r w:rsidRPr="00156AE0">
        <w:rPr>
          <w:rFonts w:cs="Times New Roman"/>
        </w:rPr>
        <w:t>ies</w:t>
      </w:r>
      <w:proofErr w:type="spellEnd"/>
      <w:r w:rsidRPr="00156AE0">
        <w:rPr>
          <w:rFonts w:cs="Times New Roman"/>
        </w:rPr>
        <w:t>) place of business].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Style w:val="TableGrid"/>
        <w:tblW w:w="0" w:type="auto"/>
        <w:tblLook w:val="04A0" w:firstRow="1" w:lastRow="0" w:firstColumn="1" w:lastColumn="0" w:noHBand="0" w:noVBand="1"/>
      </w:tblPr>
      <w:tblGrid>
        <w:gridCol w:w="3080"/>
        <w:gridCol w:w="6270"/>
      </w:tblGrid>
      <w:tr w:rsidR="009929B6" w:rsidRPr="00156AE0" w:rsidTr="00156AE0">
        <w:tc>
          <w:tcPr>
            <w:tcW w:w="9350"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EPA Identification Number (if any issued), name, and address for each facility guaranteed by this bond:</w:t>
            </w:r>
          </w:p>
        </w:tc>
      </w:tr>
      <w:tr w:rsidR="009929B6" w:rsidRPr="00156AE0" w:rsidTr="00156AE0">
        <w:tc>
          <w:tcPr>
            <w:tcW w:w="9350"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9350"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08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Sudden accidental occurrences</w:t>
            </w:r>
          </w:p>
        </w:tc>
        <w:tc>
          <w:tcPr>
            <w:tcW w:w="62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roofErr w:type="spellStart"/>
            <w:r w:rsidRPr="00156AE0">
              <w:rPr>
                <w:rFonts w:ascii="Times New Roman" w:hAnsi="Times New Roman" w:cs="Times New Roman"/>
              </w:rPr>
              <w:t>Nonsudden</w:t>
            </w:r>
            <w:proofErr w:type="spellEnd"/>
            <w:r w:rsidRPr="00156AE0">
              <w:rPr>
                <w:rFonts w:ascii="Times New Roman" w:hAnsi="Times New Roman" w:cs="Times New Roman"/>
              </w:rPr>
              <w:t xml:space="preserve"> accidental occurrences</w:t>
            </w:r>
          </w:p>
        </w:tc>
      </w:tr>
      <w:tr w:rsidR="009929B6" w:rsidRPr="00156AE0" w:rsidTr="00156AE0">
        <w:tc>
          <w:tcPr>
            <w:tcW w:w="9350" w:type="dxa"/>
            <w:gridSpan w:val="2"/>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p>
        </w:tc>
      </w:tr>
      <w:tr w:rsidR="009929B6" w:rsidRPr="00156AE0" w:rsidTr="00156AE0">
        <w:tc>
          <w:tcPr>
            <w:tcW w:w="308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Penal Sum Per Occurrence</w:t>
            </w:r>
          </w:p>
        </w:tc>
        <w:tc>
          <w:tcPr>
            <w:tcW w:w="62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[insert amount] [insert amount]</w:t>
            </w:r>
          </w:p>
        </w:tc>
      </w:tr>
      <w:tr w:rsidR="009929B6" w:rsidRPr="00156AE0" w:rsidTr="00156AE0">
        <w:tc>
          <w:tcPr>
            <w:tcW w:w="308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Annual Aggregate</w:t>
            </w:r>
          </w:p>
        </w:tc>
        <w:tc>
          <w:tcPr>
            <w:tcW w:w="6270" w:type="dxa"/>
          </w:tcPr>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hAnsi="Times New Roman" w:cs="Times New Roman"/>
              </w:rPr>
            </w:pPr>
            <w:r w:rsidRPr="00156AE0">
              <w:rPr>
                <w:rFonts w:ascii="Times New Roman" w:hAnsi="Times New Roman" w:cs="Times New Roman"/>
              </w:rPr>
              <w:t>[insert amount] [insert amount]</w:t>
            </w:r>
          </w:p>
        </w:tc>
      </w:tr>
    </w:tbl>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Purpose: This is an agreement between the Surety(</w:t>
      </w:r>
      <w:proofErr w:type="spellStart"/>
      <w:r w:rsidRPr="00156AE0">
        <w:rPr>
          <w:rFonts w:cs="Times New Roman"/>
        </w:rPr>
        <w:t>ies</w:t>
      </w:r>
      <w:proofErr w:type="spellEnd"/>
      <w:r w:rsidRPr="00156AE0">
        <w:rPr>
          <w:rFonts w:cs="Times New Roman"/>
        </w:rPr>
        <w:t>) and the Principal under which the Surety(</w:t>
      </w:r>
      <w:proofErr w:type="spellStart"/>
      <w:r w:rsidRPr="00156AE0">
        <w:rPr>
          <w:rFonts w:cs="Times New Roman"/>
        </w:rPr>
        <w:t>ies</w:t>
      </w:r>
      <w:proofErr w:type="spellEnd"/>
      <w:r w:rsidRPr="00156AE0">
        <w:rPr>
          <w:rFonts w:cs="Times New Roman"/>
        </w:rPr>
        <w:t>), its(their) successors and assignees, agree to be responsible for the payment of claims against the Principal for bodily injury and/or property damage to third parties caused by [“sudden” and/or “</w:t>
      </w:r>
      <w:proofErr w:type="spellStart"/>
      <w:r w:rsidRPr="00156AE0">
        <w:rPr>
          <w:rFonts w:cs="Times New Roman"/>
        </w:rPr>
        <w:t>nonsudden</w:t>
      </w:r>
      <w:proofErr w:type="spellEnd"/>
      <w:r w:rsidRPr="00156AE0">
        <w:rPr>
          <w:rFonts w:cs="Times New Roman"/>
        </w:rPr>
        <w:t>”] accidental occurrences arising from operations of the facility or group of facilities in the sums prescribed herein; subject to the governing provisions and the following conditions.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Governing Provisions: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 SC Hazardous Waste Management Act 44</w:t>
      </w:r>
      <w:r w:rsidRPr="00156AE0">
        <w:rPr>
          <w:rFonts w:cs="Times New Roman"/>
        </w:rPr>
        <w:noBreakHyphen/>
        <w:t>56 et seq. and section 3004 of the Resource Conservation and Recovery Act of 1976, as amended.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(2) Rules and regulations of the U.S. Environmental Protection Agency (EPA), particularly 40 CFR parts 264, 265, and subpart H of 40 CFR part 261 (if applicable).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(3) Rules and regulations of the South Carolina Department of Health and Environmental Control, particularly </w:t>
      </w:r>
      <w:proofErr w:type="spellStart"/>
      <w:r w:rsidRPr="00156AE0">
        <w:rPr>
          <w:rFonts w:cs="Times New Roman"/>
        </w:rPr>
        <w:t>R.61</w:t>
      </w:r>
      <w:proofErr w:type="spellEnd"/>
      <w:r w:rsidRPr="00156AE0">
        <w:rPr>
          <w:rFonts w:cs="Times New Roman"/>
        </w:rPr>
        <w:noBreakHyphen/>
        <w:t xml:space="preserve">79.264, 265, and subpart H of </w:t>
      </w:r>
      <w:proofErr w:type="spellStart"/>
      <w:r w:rsidRPr="00156AE0">
        <w:rPr>
          <w:rFonts w:cs="Times New Roman"/>
        </w:rPr>
        <w:t>R.61</w:t>
      </w:r>
      <w:proofErr w:type="spellEnd"/>
      <w:r w:rsidRPr="00156AE0">
        <w:rPr>
          <w:rFonts w:cs="Times New Roman"/>
        </w:rPr>
        <w:noBreakHyphen/>
        <w:t>79.261.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Conditions: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 The Principal is subject to the applicable governing provisions that require the Principal to have and maintain liability coverage for bodily injury and property damage to third parties caused by [“sudden” and/or “</w:t>
      </w:r>
      <w:proofErr w:type="spellStart"/>
      <w:r w:rsidRPr="00156AE0">
        <w:rPr>
          <w:rFonts w:cs="Times New Roman"/>
        </w:rPr>
        <w:t>nonsudden</w:t>
      </w:r>
      <w:proofErr w:type="spellEnd"/>
      <w:r w:rsidRPr="00156AE0">
        <w:rPr>
          <w:rFonts w:cs="Times New Roman"/>
        </w:rPr>
        <w:t>”] accidental occurrences arising from operations of the facility or group of facilities. Such obligation does not apply to any of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Bodily injury or property damage for which [insert Principal] is obligated to pay damages by reason of the assumption of liability in a contract or agreement. This exclusion does not apply to liability for damages that [insert Principal] would be obligated to pay in the absence of the contract or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Any obligation of [insert Principal] under a workers’ compensation, disability benefits, or unemployment compensation law or similar law.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Bodily injury to: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 employee of [insert Principal] arising from, and in the course of, employment by [insert principal];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(2) The spouse, child, parent, brother, or sister of that employee as a consequence of, or arising from, and in the course of employment by [insert Principal]. This exclusion applies: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Whether [insert Principal] may be liable as an employer or in any other capacity;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To any obligation to share damages with or repay another person who must pay damages because of the injury to persons identified in paragraphs (1) and (2).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Bodily injury or property damage arising out of the ownership, maintenance, use, or entrustment to others of any aircraft, motor vehicle, or watercraft.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Property damage to: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Any property owned, rented, or occupied by [insert 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(2) Premises that are sold, given away, or abandoned by [insert Principal] if the property damage arises out of any part of those premises;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(3) Property loaned to [insert 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(4) Personal property in the care, custody, or control of [insert 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(5) That particular part of real property on which [insert Principal] or any contractors or subcontractors working directly or indirectly on behalf of [insert Principal] are performing operations, if the property damage arises out of these operations.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(2) This bond assures that the Principal will satisfy valid third party liability claims, as described in condition 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(3) If the Principal fails to satisfy a valid third party liability claim, as described above, the Surety(</w:t>
      </w:r>
      <w:proofErr w:type="spellStart"/>
      <w:r w:rsidRPr="00156AE0">
        <w:rPr>
          <w:rFonts w:cs="Times New Roman"/>
        </w:rPr>
        <w:t>ies</w:t>
      </w:r>
      <w:proofErr w:type="spellEnd"/>
      <w:r w:rsidRPr="00156AE0">
        <w:rPr>
          <w:rFonts w:cs="Times New Roman"/>
        </w:rPr>
        <w:t>) becomes liable on this bond obligation.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(4) The Surety(</w:t>
      </w:r>
      <w:proofErr w:type="spellStart"/>
      <w:r w:rsidRPr="00156AE0">
        <w:rPr>
          <w:rFonts w:cs="Times New Roman"/>
        </w:rPr>
        <w:t>ies</w:t>
      </w:r>
      <w:proofErr w:type="spellEnd"/>
      <w:r w:rsidRPr="00156AE0">
        <w:rPr>
          <w:rFonts w:cs="Times New Roman"/>
        </w:rPr>
        <w:t>) shall satisfy a third party liability claim only upon the receipt of one of the following documents: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Certification from the Principal and the third party claimant(s) that the liability claim should be paid. The certification must be worded as follows,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Certification of Valid Claim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The undersigned, as parties [insert name of Principal] and [insert name and address of third party claimant(s)], hereby certify that the claim of bodily injury and/or property damage caused by a [sudden or </w:t>
      </w:r>
      <w:proofErr w:type="spellStart"/>
      <w:r w:rsidRPr="00156AE0">
        <w:rPr>
          <w:rFonts w:cs="Times New Roman"/>
        </w:rPr>
        <w:t>nonsudden</w:t>
      </w:r>
      <w:proofErr w:type="spellEnd"/>
      <w:r w:rsidRPr="00156AE0">
        <w:rPr>
          <w:rFonts w:cs="Times New Roman"/>
        </w:rPr>
        <w:t>] accidental occurrence arising from operating [Principal’s] facility should be paid in the amount of $[insert amount].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[Notary]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Claimant(s)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[Notary] Date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or (b) A valid final court order establishing a judgment against the Principal for bodily injury or property damage caused by sudden or </w:t>
      </w:r>
      <w:proofErr w:type="spellStart"/>
      <w:r w:rsidRPr="00156AE0">
        <w:rPr>
          <w:rFonts w:cs="Times New Roman"/>
        </w:rPr>
        <w:t>nonsudden</w:t>
      </w:r>
      <w:proofErr w:type="spellEnd"/>
      <w:r w:rsidRPr="00156AE0">
        <w:rPr>
          <w:rFonts w:cs="Times New Roman"/>
        </w:rPr>
        <w:t xml:space="preserve"> accidental occurrences arising from the operation of the Principal’s facility or group of facilities.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(5) In the event of combination of this bond with another mechanism for liability coverage, this bond will be considered [insert “primary” or “excess”]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(6) The liability of the Surety(</w:t>
      </w:r>
      <w:proofErr w:type="spellStart"/>
      <w:r w:rsidRPr="00156AE0">
        <w:rPr>
          <w:rFonts w:cs="Times New Roman"/>
        </w:rPr>
        <w:t>ies</w:t>
      </w:r>
      <w:proofErr w:type="spellEnd"/>
      <w:r w:rsidRPr="00156AE0">
        <w:rPr>
          <w:rFonts w:cs="Times New Roman"/>
        </w:rPr>
        <w:t>) shall not be discharged by any payment or succession of payments hereunder, unless and until such payment or payments shall amount in the aggregate to the penal sum of the bond. In no event shall the obligation of the Surety(</w:t>
      </w:r>
      <w:proofErr w:type="spellStart"/>
      <w:r w:rsidRPr="00156AE0">
        <w:rPr>
          <w:rFonts w:cs="Times New Roman"/>
        </w:rPr>
        <w:t>ies</w:t>
      </w:r>
      <w:proofErr w:type="spellEnd"/>
      <w:r w:rsidRPr="00156AE0">
        <w:rPr>
          <w:rFonts w:cs="Times New Roman"/>
        </w:rPr>
        <w:t>) hereunder exceed the amount of said annual aggregate penal sum, provided that the Surety(</w:t>
      </w:r>
      <w:proofErr w:type="spellStart"/>
      <w:r w:rsidRPr="00156AE0">
        <w:rPr>
          <w:rFonts w:cs="Times New Roman"/>
        </w:rPr>
        <w:t>ies</w:t>
      </w:r>
      <w:proofErr w:type="spellEnd"/>
      <w:r w:rsidRPr="00156AE0">
        <w:rPr>
          <w:rFonts w:cs="Times New Roman"/>
        </w:rPr>
        <w:t>) furnish(</w:t>
      </w:r>
      <w:proofErr w:type="spellStart"/>
      <w:r w:rsidRPr="00156AE0">
        <w:rPr>
          <w:rFonts w:cs="Times New Roman"/>
        </w:rPr>
        <w:t>es</w:t>
      </w:r>
      <w:proofErr w:type="spellEnd"/>
      <w:r w:rsidRPr="00156AE0">
        <w:rPr>
          <w:rFonts w:cs="Times New Roman"/>
        </w:rPr>
        <w:t>) notice to the Department forthwith of all claims filed and payments made by the Surety(</w:t>
      </w:r>
      <w:proofErr w:type="spellStart"/>
      <w:r w:rsidRPr="00156AE0">
        <w:rPr>
          <w:rFonts w:cs="Times New Roman"/>
        </w:rPr>
        <w:t>ies</w:t>
      </w:r>
      <w:proofErr w:type="spellEnd"/>
      <w:r w:rsidRPr="00156AE0">
        <w:rPr>
          <w:rFonts w:cs="Times New Roman"/>
        </w:rPr>
        <w:t>) under this bond.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(7) The Surety(</w:t>
      </w:r>
      <w:proofErr w:type="spellStart"/>
      <w:r w:rsidRPr="00156AE0">
        <w:rPr>
          <w:rFonts w:cs="Times New Roman"/>
        </w:rPr>
        <w:t>ies</w:t>
      </w:r>
      <w:proofErr w:type="spellEnd"/>
      <w:r w:rsidRPr="00156AE0">
        <w:rPr>
          <w:rFonts w:cs="Times New Roman"/>
        </w:rPr>
        <w:t>) may cancel the bond by sending notice of cancellation by certified mail to the Principal and the Department, provided, however, that cancellation shall not occur during the one hundred twenty (120) days beginning on the date of receipt of the notice of cancellation by the Principal and the Department, as evidenced by the return receipt.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(8) The Principal may terminate this bond by sending written notice to the Surety(</w:t>
      </w:r>
      <w:proofErr w:type="spellStart"/>
      <w:r w:rsidRPr="00156AE0">
        <w:rPr>
          <w:rFonts w:cs="Times New Roman"/>
        </w:rPr>
        <w:t>ies</w:t>
      </w:r>
      <w:proofErr w:type="spellEnd"/>
      <w:r w:rsidRPr="00156AE0">
        <w:rPr>
          <w:rFonts w:cs="Times New Roman"/>
        </w:rPr>
        <w:t>) and to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(9) The Surety(</w:t>
      </w:r>
      <w:proofErr w:type="spellStart"/>
      <w:r w:rsidRPr="00156AE0">
        <w:rPr>
          <w:rFonts w:cs="Times New Roman"/>
        </w:rPr>
        <w:t>ies</w:t>
      </w:r>
      <w:proofErr w:type="spellEnd"/>
      <w:r w:rsidRPr="00156AE0">
        <w:rPr>
          <w:rFonts w:cs="Times New Roman"/>
        </w:rPr>
        <w:t>) hereby waive(s) notification of amendments to applicable laws, statutes, rules, and regulations and agree(s) that no such amendment shall in any way alleviate its (their) obligation on this bond.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(10) This bond is effective from [insert date] (12:01 a.m., standard time, at the address of the Principal as stated herein) and shall continue in force until terminated as described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IN WITNESS WHEREOF, the Principal and Surety(</w:t>
      </w:r>
      <w:proofErr w:type="spellStart"/>
      <w:r w:rsidRPr="00156AE0">
        <w:rPr>
          <w:rFonts w:cs="Times New Roman"/>
        </w:rPr>
        <w:t>ies</w:t>
      </w:r>
      <w:proofErr w:type="spellEnd"/>
      <w:r w:rsidRPr="00156AE0">
        <w:rPr>
          <w:rFonts w:cs="Times New Roman"/>
        </w:rPr>
        <w:t>) have executed this Bond and have affixed their seals on the date set forth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persons whose signatures appear below hereby certify that they are authorized to execute this surety bond on behalf of the Principal and Surety(</w:t>
      </w:r>
      <w:proofErr w:type="spellStart"/>
      <w:r w:rsidRPr="00156AE0">
        <w:rPr>
          <w:rFonts w:cs="Times New Roman"/>
        </w:rPr>
        <w:t>ies</w:t>
      </w:r>
      <w:proofErr w:type="spellEnd"/>
      <w:r w:rsidRPr="00156AE0">
        <w:rPr>
          <w:rFonts w:cs="Times New Roman"/>
        </w:rPr>
        <w:t>) and that the wording of this surety bond is identical to the wording specified in section 261.151 Appendix K, as such regulations were constituted on the date this bond was executed.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PRINCIPAL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[Corporate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CORPORATE SURETY[IES]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 and address]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State of incorporation: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Liability Limit: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[Name(s) and title(s)]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[Corporate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[For every co</w:t>
      </w:r>
      <w:r w:rsidRPr="00156AE0">
        <w:rPr>
          <w:rFonts w:cs="Times New Roman"/>
        </w:rPr>
        <w:noBreakHyphen/>
        <w:t>surety, provide signature(s), corporate seal, and other information in the same manner as for Surety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Bond premium: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L</w:t>
      </w:r>
      <w:r w:rsidRPr="00156AE0">
        <w:rPr>
          <w:rFonts w:cs="Times New Roman"/>
          <w:b/>
          <w:bCs/>
        </w:rPr>
        <w:noBreakHyphen/>
        <w:t>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Trust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Trust Agreement, the “Agreement,” entered into as of [date] by and between [name of the owner or operator] a [name of state] [insert “corporation,” “partnership,” “association,” or “proprietorship”], the “Grantor,” and [name of corporate trustee], [insert, “incorporated in the state of ____” or “a national bank”], the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WHEREAS, the South Carolina Department of Health and Environmental Control, hereafter referred to as the “Department,” an agency of South Carolina, has established certain regulations applicable to the Grantor, requiring that an owner or operator must demonstrate financial responsibility for bodily injury and property damage to third parties caused by sudden accidental and/or </w:t>
      </w:r>
      <w:proofErr w:type="spellStart"/>
      <w:r w:rsidRPr="00156AE0">
        <w:rPr>
          <w:rFonts w:cs="Times New Roman"/>
        </w:rPr>
        <w:t>nonsudden</w:t>
      </w:r>
      <w:proofErr w:type="spellEnd"/>
      <w:r w:rsidRPr="00156AE0">
        <w:rPr>
          <w:rFonts w:cs="Times New Roman"/>
        </w:rPr>
        <w:t xml:space="preserve"> accidental occurrences arising from operations of the facility or group of facilities.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WHEREAS, the Grantor has elected to establish a trust to assure all or part of such financial responsibility for the facilities identified herein.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WHEREAS, the Grantor, acting through its duly authorized officers, has selected the Trustee to be the trustee under this agreement, and the Trustee is willing to act as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NOW, THEREFORE, the Grantor and the Trustee agree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 Definitions. As used in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The term “Grantor” means the owner or operator who enters into this Agreement and any successors or assigns of the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The term “Trustee” means the Trustee who enters into this Agreement and any successor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2. Identification of Facilities. This agreement pertains to the facilities identified on attached schedule A [on schedule A, for each facility list the EPA Identification Number (if any issued), name, and address of the facility(</w:t>
      </w:r>
      <w:proofErr w:type="spellStart"/>
      <w:r w:rsidRPr="00156AE0">
        <w:rPr>
          <w:rFonts w:cs="Times New Roman"/>
        </w:rPr>
        <w:t>ies</w:t>
      </w:r>
      <w:proofErr w:type="spellEnd"/>
      <w:r w:rsidRPr="00156AE0">
        <w:rPr>
          <w:rFonts w:cs="Times New Roman"/>
        </w:rPr>
        <w:t>) and the amount of liability coverage, or portions thereof, if more than one instrument affords combined coverage as demonstrated by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Section 3. Establishment of Fund. The Grantor and the Trustee hereby establish a trust fund, hereinafter the “Fund,” for the benefit of any and all third parties injured or damaged by [sudden and/or </w:t>
      </w:r>
      <w:proofErr w:type="spellStart"/>
      <w:r w:rsidRPr="00156AE0">
        <w:rPr>
          <w:rFonts w:cs="Times New Roman"/>
        </w:rPr>
        <w:t>nonsudden</w:t>
      </w:r>
      <w:proofErr w:type="spellEnd"/>
      <w:r w:rsidRPr="00156AE0">
        <w:rPr>
          <w:rFonts w:cs="Times New Roman"/>
        </w:rPr>
        <w:t>] accidental occurrences arising from operation of the facility(</w:t>
      </w:r>
      <w:proofErr w:type="spellStart"/>
      <w:r w:rsidRPr="00156AE0">
        <w:rPr>
          <w:rFonts w:cs="Times New Roman"/>
        </w:rPr>
        <w:t>ies</w:t>
      </w:r>
      <w:proofErr w:type="spellEnd"/>
      <w:r w:rsidRPr="00156AE0">
        <w:rPr>
          <w:rFonts w:cs="Times New Roman"/>
        </w:rPr>
        <w:t>) covered by this guarantee, in the amounts of ____</w:t>
      </w:r>
      <w:r w:rsidRPr="00156AE0">
        <w:rPr>
          <w:rFonts w:cs="Times New Roman"/>
        </w:rPr>
        <w:noBreakHyphen/>
        <w:t>[up to $1 million] per occurrence and [up to $2 million] annual aggregate for sudden accidental occurrences and ____ [up to $3 million] per occurrence and ____</w:t>
      </w:r>
      <w:r w:rsidRPr="00156AE0">
        <w:rPr>
          <w:rFonts w:cs="Times New Roman"/>
        </w:rPr>
        <w:noBreakHyphen/>
        <w:t xml:space="preserve">[up to $6 million] annual aggregate for </w:t>
      </w:r>
      <w:proofErr w:type="spellStart"/>
      <w:r w:rsidRPr="00156AE0">
        <w:rPr>
          <w:rFonts w:cs="Times New Roman"/>
        </w:rPr>
        <w:t>nonsudden</w:t>
      </w:r>
      <w:proofErr w:type="spellEnd"/>
      <w:r w:rsidRPr="00156AE0">
        <w:rPr>
          <w:rFonts w:cs="Times New Roman"/>
        </w:rPr>
        <w:t xml:space="preserve"> occurrences, except that the Fund is not established for the benefit of third parties for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Bodily injury or property damage for which [insert Grantor] is obligated to pay damages by reason of the assumption of liability in a contract or agreement. This exclusion does not apply to liability for damages that [insert Grantor] would be obligated to pay in the absence of the contract or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Any obligation of [insert Grantor] under a workers’ compensation, disability benefits, or unemployment compensation law or any similar law.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Bodily injury to: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 employee of [insert Grantor] arising from, and in the course of, employment by [insert Grantor];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(2) The spouse, child, parent, brother, or sister of that employee as a consequence of, or arising from, and in the course of employment by [insert Grantor]. This exclusion applies: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Whether [insert Grantor] may be liable as an employer or in any other capacity;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To any obligation to share damages with or repay another person who must pay damages because of the injury to persons identified in paragraphs (1) and (2).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Bodily injury or property damage arising out of the ownership, maintenance, use, or entrustment to others of any aircraft, motor vehicle, or watercraft.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Property damage to: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Any property owned, rented, or occupied by [insert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(2) Premises that are sold, given away, or abandoned by [insert Grantor] if the property damage arises out of any part of those premises;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(3) Property loaned to [insert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(4) Personal property in the care, custody, or control of [insert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(5) That particular part of real property on which [insert Grantor] or any contractors or subcontractors working directly or indirectly on behalf of [insert Grantor] are performing operations, if the property damage arises out of these operations.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In the event of combination with another mechanism for liability coverage, the Fund shall be considered [insert “primary” or “excess”]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Fund is established initially as consisting of the property, which is acceptable to the Trustee, described in Schedule B attached hereto. Such property and any other property subsequently transferred to the Trustee is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any payments necessary to discharge any liabilities of the Grantor established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4. Payment for Bodily Injury or Property Damage. The Trustee shall satisfy a third party liability claim by making payments from the Fund only upon receipt of one of the following documents;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Certification from the Grantor and the third party claimant(s) that the liability claim should be paid. The certification must be worded as follows,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Certification of Valid Claim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The undersigned, as parties [insert Grantor] and [insert name and address of third party claimant(s)], hereby certify that the claim of bodily injury and/or property damage caused by a [sudden or </w:t>
      </w:r>
      <w:proofErr w:type="spellStart"/>
      <w:r w:rsidRPr="00156AE0">
        <w:rPr>
          <w:rFonts w:cs="Times New Roman"/>
        </w:rPr>
        <w:t>nonsudden</w:t>
      </w:r>
      <w:proofErr w:type="spellEnd"/>
      <w:r w:rsidRPr="00156AE0">
        <w:rPr>
          <w:rFonts w:cs="Times New Roman"/>
        </w:rPr>
        <w:t>] accidental occurrence arising from operating [Grantor’s] facility or group of facilities should be paid in the amount of $[insert amount].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Claimant(s)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(b) A valid final court order establishing a judgment against the Grantor for bodily injury or property damage caused by sudden or </w:t>
      </w:r>
      <w:proofErr w:type="spellStart"/>
      <w:r w:rsidRPr="00156AE0">
        <w:rPr>
          <w:rFonts w:cs="Times New Roman"/>
        </w:rPr>
        <w:t>nonsudden</w:t>
      </w:r>
      <w:proofErr w:type="spellEnd"/>
      <w:r w:rsidRPr="00156AE0">
        <w:rPr>
          <w:rFonts w:cs="Times New Roman"/>
        </w:rPr>
        <w:t xml:space="preserve"> accidental occurrences arising from the operation of the Grantor’s facility or group of facilities.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5. Payments Comprising the Fund. Payments made to the Trustee for the Fund shall consist of cash or securities acceptable to the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6. Trustee Management. The Trustee shall invest and reinvest the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 then prevailing which persons of prudence, acting in a like capacity and familiar with such matters, would use in the conduct of an enterprise of a like character and with like aims; except that: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w:t>
      </w:r>
      <w:proofErr w:type="spellStart"/>
      <w:r w:rsidRPr="00156AE0">
        <w:rPr>
          <w:rFonts w:cs="Times New Roman"/>
        </w:rPr>
        <w:t>i</w:t>
      </w:r>
      <w:proofErr w:type="spellEnd"/>
      <w:r w:rsidRPr="00156AE0">
        <w:rPr>
          <w:rFonts w:cs="Times New Roman"/>
        </w:rPr>
        <w:t xml:space="preserve">) Securities or other obligations of the Grantor, or any other owner or operator of the facilities, or any of their affiliates as defined in the Investment Company Act of 1940, as amended, 15 </w:t>
      </w:r>
      <w:proofErr w:type="spellStart"/>
      <w:r w:rsidRPr="00156AE0">
        <w:rPr>
          <w:rFonts w:cs="Times New Roman"/>
        </w:rPr>
        <w:t>U.S.C</w:t>
      </w:r>
      <w:proofErr w:type="spellEnd"/>
      <w:r w:rsidRPr="00156AE0">
        <w:rPr>
          <w:rFonts w:cs="Times New Roman"/>
        </w:rPr>
        <w:t xml:space="preserve">. </w:t>
      </w:r>
      <w:proofErr w:type="spellStart"/>
      <w:r w:rsidRPr="00156AE0">
        <w:rPr>
          <w:rFonts w:cs="Times New Roman"/>
        </w:rPr>
        <w:t>80a</w:t>
      </w:r>
      <w:proofErr w:type="spellEnd"/>
      <w:r w:rsidRPr="00156AE0">
        <w:rPr>
          <w:rFonts w:cs="Times New Roman"/>
        </w:rPr>
        <w:noBreakHyphen/>
        <w:t>2.(a), shall not be acquired or held unless they are securities or other obligations of the federal or a state government;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(ii) The Trustee is authorized to invest the Fund in time or demand deposits of the Trustee, to the extent insured by an agency of the federal or state government;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 xml:space="preserve">(iii) The Trustee is authorized to hold cash awaiting investment or distribution </w:t>
      </w:r>
      <w:proofErr w:type="spellStart"/>
      <w:r w:rsidRPr="00156AE0">
        <w:rPr>
          <w:rFonts w:cs="Times New Roman"/>
        </w:rPr>
        <w:t>uninvested</w:t>
      </w:r>
      <w:proofErr w:type="spellEnd"/>
      <w:r w:rsidRPr="00156AE0">
        <w:rPr>
          <w:rFonts w:cs="Times New Roman"/>
        </w:rPr>
        <w:t xml:space="preserve"> for a reasonable time and without liability for the payment of interest thereon.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7. Commingling and Investment. The Trustee is expressly authorized in its discretion: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(b) To purchase shares in any investment company registered under the Investment Company Act of 1940, 15 </w:t>
      </w:r>
      <w:proofErr w:type="spellStart"/>
      <w:r w:rsidRPr="00156AE0">
        <w:rPr>
          <w:rFonts w:cs="Times New Roman"/>
        </w:rPr>
        <w:t>U.S.C</w:t>
      </w:r>
      <w:proofErr w:type="spellEnd"/>
      <w:r w:rsidRPr="00156AE0">
        <w:rPr>
          <w:rFonts w:cs="Times New Roman"/>
        </w:rPr>
        <w:t xml:space="preserve">. </w:t>
      </w:r>
      <w:proofErr w:type="spellStart"/>
      <w:r w:rsidRPr="00156AE0">
        <w:rPr>
          <w:rFonts w:cs="Times New Roman"/>
        </w:rPr>
        <w:t>81a</w:t>
      </w:r>
      <w:proofErr w:type="spellEnd"/>
      <w:r w:rsidRPr="00156AE0">
        <w:rPr>
          <w:rFonts w:cs="Times New Roman"/>
        </w:rPr>
        <w:noBreakHyphen/>
        <w:t xml:space="preserve">1 </w:t>
      </w:r>
      <w:r w:rsidRPr="00156AE0">
        <w:rPr>
          <w:rFonts w:cs="Times New Roman"/>
          <w:iCs/>
        </w:rPr>
        <w:t>et seq.,</w:t>
      </w:r>
      <w:r w:rsidRPr="00156AE0">
        <w:rPr>
          <w:rFonts w:cs="Times New Roman"/>
        </w:rPr>
        <w:t xml:space="preserve"> including one which may be created, managed, underwritten, or to which investment advice is rendered or the shares of which are sold by the Trustee. The Trustee may vote such shares in its discretion.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8. Express Powers of Trustee. Without in any way limiting the powers and discretions conferred upon the Trustee by the other provisions of this Agreement or by law, the Trustee is expressly authorized and empowered: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To make, execute, acknowledge, and deliver any and all documents of transfer and conveyance and any and all other instruments that may be necessary or appropriate to carry out the powers herein granted;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To deposit any cash in the Fund in interest</w:t>
      </w:r>
      <w:r w:rsidRPr="00156AE0">
        <w:rPr>
          <w:rFonts w:cs="Times New Roman"/>
        </w:rPr>
        <w:noBreakHyphen/>
        <w:t>bearing accounts maintained or savings certificates issued by the Trustee, in its separate corporate capacity, or in any other banking institution affiliated with the Trustee, to the extent insured by an agency of the federal or state government;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To compromise or otherwise adjust all claims in favor of or against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9. Taxes and Expenses. 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10. Annual Valuations. The Trustee shall annually, at least thirty (30) days prior to the anniversary date of establishment of the Fund, furnish to the Grantor and to the appropriate Department a statement confirming the value of the Trust. Any securities in the Fund shall be valued at market value as of no more than sixty (60) days prior to the anniversary date of establishment of the Fund. The failure of the Grantor to object in writing to the Trustee within ninety (90) days after the statement has been furnished to the Grantor and the Department shall constitute a conclusively binding assent by the Grantor barring the Grantor from asserting any claim or liability against the Trustee with respect to matters disclosed in the statement.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11. Advice of Counsel. 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12. Trustee Compensation. The Trustee shall be entitled to reasonable compensation for its services as agreed upon in writing from time to time with the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13. 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Department, and the present Trustee by certified mail ten (10) days before such change becomes effective. Any expenses incurred by the Trustee as a result of any of the acts contemplated by this section shall be paid as provided in Section 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14. Instructions to the Trustee. All orders, requests, and instructions by the Grantor to the Trustee shall be in writing, signed by such persons as are designated in the attached Exhibit A or such other designees as the Grantor may designate by amendments to Exhibit A. The Trustee shall be fully protected in acting without inquiry in accordance with the Grantor’s orders, requests, and instructions. All orders, requests, and instructions by the Department to the Trustee shall be in writing, signed by the Department, or their designees,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the Department hereunder has occurred. The Trustee shall have no duty to act in the absence of such orders, requests, and instructions from the Grantor and/or the Department, except as provided for herein.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15. Notice of Nonpayment. If a payment for bodily injury or property damage is made under Section 4 of this trust, the Trustee shall notify the Grantor of such payment and the amount(s) thereof within five (5) days. The Grantor shall, on or before the anniversary date of the establishment of the Fund following such notice, either make payments to the Trustee in amounts sufficient to cause the trust to return to its value immediately prior to the payment of claims under Section 4, or shall provide written proof to the Trustee that other financial assurance for liability coverage has been obtained equaling the amount necessary to return the trust to its value prior to the payment of claims. If the Grantor does not either make payments to the Trustee or provide the Trustee with such proof, the Trustee shall within 10 (ten) working days after the anniversary date of the establishment of the Fund provide a written notice of nonpayment to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16. Amendment of Agreement. This Agreement may be amended by an instrument in writing executed by the Grantor, the Trustee, and the appropriate Department, or by the Trustee and the appropriate Department if the Grantor ceases to exist.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17. Irrevocability and Termination. Subject to the right of the parties to amend this Agreement as provided in Section 16, this Trust shall be irrevocable and shall continue until terminated at the written agreement of the Grantor, the Trustee, and the Department, or by the Trustee and the Department, if the Grantor ceases to exist. Upon termination of the Trust, all remaining trust property, less final trust administration expenses, shall be delivered to the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Department will agree to termination of the Trust when the owner or operator substitutes alternate financial assurance as specified in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18. Immunity and Indemnification. The Trustee shall not incur personal liability of any nature in connection with any act or omission, made in good faith, in the administration of this Trust, or in carrying out any directions by the Grantor or the Department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19. Choice of Law. This Agreement shall be administered, construed, and enforced according to the laws of South Carolina.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20. Interpretation. As used in this Agreement, words in the singular include the plural and words in the plural include the singular. The descriptive headings for each section of this Agreement shall not affect the interpretation or the legal efficacy of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IN WITNESS WHEREOF the parties have caused this Agreement to be executed by their respective officers duly authorized and their corporate seals to be hereunto affixed and attested as of the date set forth above. The parties below certify that the wording of this Agreement is identical to the wording specified in </w:t>
      </w:r>
      <w:proofErr w:type="spellStart"/>
      <w:r w:rsidRPr="00156AE0">
        <w:rPr>
          <w:rFonts w:cs="Times New Roman"/>
        </w:rPr>
        <w:t>R.61</w:t>
      </w:r>
      <w:proofErr w:type="spellEnd"/>
      <w:r w:rsidRPr="00156AE0">
        <w:rPr>
          <w:rFonts w:cs="Times New Roman"/>
        </w:rPr>
        <w:noBreakHyphen/>
        <w:t>79.261.151 Appendix L as such regulations were constituted on the date set forth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Attest: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Attest: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L</w:t>
      </w:r>
      <w:r w:rsidRPr="00156AE0">
        <w:rPr>
          <w:rFonts w:cs="Times New Roman"/>
          <w:b/>
          <w:bCs/>
        </w:rPr>
        <w:noBreakHyphen/>
        <w:t>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State of 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County of 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On this [date], before me personally came [owner or operator] to me known, who, being by me duly sworn, did depose and say that they reside at [address], that they are [title] of [corporation], the corporation described in and which executed the above instrument; that they know the seal of said corporation; that the seal affixed to such instrument is such corporate seal; that it was so affixed by order of the Board of Directors of said corporation, and that they signed their name thereto by like order.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Notary Public]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M</w:t>
      </w:r>
      <w:r w:rsidRPr="00156AE0">
        <w:rPr>
          <w:rFonts w:cs="Times New Roman"/>
          <w:b/>
          <w:bCs/>
        </w:rPr>
        <w:noBreakHyphen/>
        <w:t>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t>SOUTH CAROLINA DEPARTMENT OF HEALTH AND ENVIRONMENTAL CONTROL BUREAU OF LAND AND WASTE MANAGEMENT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Standby Trust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Trust Agreement, the “Agreement,” entered into as of [date] by and between [name of the owner or operator] a [name of a state] [insert “corporation,” “partnership,” “association,” or “proprietorship”], the “Grantor,” and [name of corporate trustee], [insert, “incorporated in [name of state] or “a national bank”], the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WHEREAS the South Carolina Department of Health and Environmental Control, hereafter referred to as the “Department,” an agency of South Carolina, has established certain regulations applicable to the Grantor, requiring that an owner or operator must demonstrate financial responsibility for bodily injury and property damage to third parties caused by sudden accidental and/or </w:t>
      </w:r>
      <w:proofErr w:type="spellStart"/>
      <w:r w:rsidRPr="00156AE0">
        <w:rPr>
          <w:rFonts w:cs="Times New Roman"/>
        </w:rPr>
        <w:t>nonsudden</w:t>
      </w:r>
      <w:proofErr w:type="spellEnd"/>
      <w:r w:rsidRPr="00156AE0">
        <w:rPr>
          <w:rFonts w:cs="Times New Roman"/>
        </w:rPr>
        <w:t xml:space="preserve"> accidental occurrences arising from operations of the facility or group of facilities.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WHEREAS, the Grantor has elected to establish a standby trust into which the proceeds from a letter of credit may be deposited to assure all or part of such financial responsibility for the facilities identified herein.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WHEREAS, the Grantor, acting through its duly authorized officers, has selected the Trustee to be the trustee under this agreement, and the Trustee is willing to act as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NOW, THEREFORE, the Grantor and the Trustee agree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 Definitions. As used in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The term Grantor means the owner or operator who enters into this Agreement and any successors or assigns of the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The term Trustee means the Trustee who enters into this Agreement and any successor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2. Identification of Facilities. This Agreement pertains to the facilities identified on attached schedule A [on schedule A, for each facility list the EPA Identification Number (if any issued), name, and address of the facility(</w:t>
      </w:r>
      <w:proofErr w:type="spellStart"/>
      <w:r w:rsidRPr="00156AE0">
        <w:rPr>
          <w:rFonts w:cs="Times New Roman"/>
        </w:rPr>
        <w:t>ies</w:t>
      </w:r>
      <w:proofErr w:type="spellEnd"/>
      <w:r w:rsidRPr="00156AE0">
        <w:rPr>
          <w:rFonts w:cs="Times New Roman"/>
        </w:rPr>
        <w:t>) and the amount of liability coverage, or portions thereof, if more than one instrument affords combined coverage as demonstrated by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Section 3. Establishment of Fund. The Grantor and the Trustee hereby establish a standby trust fund, hereafter the “Fund,” for the benefit of any and all third parties injured or damaged by [sudden and/or </w:t>
      </w:r>
      <w:proofErr w:type="spellStart"/>
      <w:r w:rsidRPr="00156AE0">
        <w:rPr>
          <w:rFonts w:cs="Times New Roman"/>
        </w:rPr>
        <w:t>nonsudden</w:t>
      </w:r>
      <w:proofErr w:type="spellEnd"/>
      <w:r w:rsidRPr="00156AE0">
        <w:rPr>
          <w:rFonts w:cs="Times New Roman"/>
        </w:rPr>
        <w:t>] accidental occurrences arising from operation of the facility(</w:t>
      </w:r>
      <w:proofErr w:type="spellStart"/>
      <w:r w:rsidRPr="00156AE0">
        <w:rPr>
          <w:rFonts w:cs="Times New Roman"/>
        </w:rPr>
        <w:t>ies</w:t>
      </w:r>
      <w:proofErr w:type="spellEnd"/>
      <w:r w:rsidRPr="00156AE0">
        <w:rPr>
          <w:rFonts w:cs="Times New Roman"/>
        </w:rPr>
        <w:t>) covered by this guarantee, in the amounts of ____</w:t>
      </w:r>
      <w:r w:rsidRPr="00156AE0">
        <w:rPr>
          <w:rFonts w:cs="Times New Roman"/>
        </w:rPr>
        <w:noBreakHyphen/>
        <w:t>[up to $1 million] per occurrence and ____</w:t>
      </w:r>
      <w:r w:rsidRPr="00156AE0">
        <w:rPr>
          <w:rFonts w:cs="Times New Roman"/>
        </w:rPr>
        <w:noBreakHyphen/>
        <w:t>[up to $2 million] annual aggregate for sudden accidental occurrences and ____</w:t>
      </w:r>
      <w:r w:rsidRPr="00156AE0">
        <w:rPr>
          <w:rFonts w:cs="Times New Roman"/>
        </w:rPr>
        <w:noBreakHyphen/>
        <w:t>[up to $3 million] per occurrence and ____</w:t>
      </w:r>
      <w:r w:rsidRPr="00156AE0">
        <w:rPr>
          <w:rFonts w:cs="Times New Roman"/>
        </w:rPr>
        <w:noBreakHyphen/>
        <w:t xml:space="preserve">[up to $6 million] annual aggregate for </w:t>
      </w:r>
      <w:proofErr w:type="spellStart"/>
      <w:r w:rsidRPr="00156AE0">
        <w:rPr>
          <w:rFonts w:cs="Times New Roman"/>
        </w:rPr>
        <w:t>nonsudden</w:t>
      </w:r>
      <w:proofErr w:type="spellEnd"/>
      <w:r w:rsidRPr="00156AE0">
        <w:rPr>
          <w:rFonts w:cs="Times New Roman"/>
        </w:rPr>
        <w:t xml:space="preserve"> occurrences, except that the Fund is not established for the benefit of third parties for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Bodily injury or property damage for which [insert Grantor] is obligated to pay damages by reason of the assumption of liability in a contract or agreement. This exclusion does not apply to liability for damages that [insert Grantor] would be obligated to pay in the absence of the contract or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Any obligation of [insert Grantor] under a workers’ compensation, disability benefits, or unemployment compensation law or any similar law.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Bodily injury to: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 employee of [insert Grantor] arising from, and in the course of, employment by [insert Grantor];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(2) The spouse, child, parent, brother, or sister of that employee as a consequence of, or arising from, and in the course of employment by [insert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This exclusion applies: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(A) Whether [insert Grantor] may be liable as an employer or in any other capacity;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To any obligation to share damages with or repay another person who must pay damages because of the injury to persons identified in paragraphs (1) and (2).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Bodily injury or property damage arising out of the ownership, maintenance, use, or entrustment to others of any aircraft, motor vehicle, or watercraft.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Property damage to: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Any property owned, rented, or occupied by [insert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(2) Premises that are sold, given away, or abandoned by [insert Grantor] if the property damage arises out of any part of those premises;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(3) Property loaned by [insert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(4) Personal property in the care, custody, or control of [insert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(5) That particular part of real property on which [insert Grantor] or any contractors or subcontractors working directly or indirectly on behalf of [insert Grantor] are performing operations, if the property damage arises out of these operations.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In the event of combination with another mechanism for liability coverage, the Fund shall be considered [insert “primary” or “excess”] coverage.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Fund is established initially as consisting of the proceeds of the letter of credit deposited into the Fund. Such proceeds and any other property subsequently transferred to the Trustee is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any payments necessary to discharge any liabilities of the Grantor established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4. Payment for Bodily Injury or Property Damage. The Trustee shall satisfy a third party liability claim by drawing on the letter of credit described in Schedule B and by making payments from the Fund only upon receipt of one of the following documents: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Certification from the Grantor and the third party claimant(s) that the liability claim should be paid. The certification must be worded as follows,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Certification of Valid Claim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The undersigned, as parties [insert Grantor] and [insert name and address of third party claimant(s)], hereby certify that the claim of bodily injury and/or property damage caused by a [sudden or </w:t>
      </w:r>
      <w:proofErr w:type="spellStart"/>
      <w:r w:rsidRPr="00156AE0">
        <w:rPr>
          <w:rFonts w:cs="Times New Roman"/>
        </w:rPr>
        <w:t>nonsudden</w:t>
      </w:r>
      <w:proofErr w:type="spellEnd"/>
      <w:r w:rsidRPr="00156AE0">
        <w:rPr>
          <w:rFonts w:cs="Times New Roman"/>
        </w:rPr>
        <w:t>] accidental occurrence arising from operating [Grantor’s] facility should be paid in the amount of $[insert amount]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Claimant(s)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(b) A valid final court order establishing a judgment against the Grantor for bodily injury or property damage caused by sudden or </w:t>
      </w:r>
      <w:proofErr w:type="spellStart"/>
      <w:r w:rsidRPr="00156AE0">
        <w:rPr>
          <w:rFonts w:cs="Times New Roman"/>
        </w:rPr>
        <w:t>nonsudden</w:t>
      </w:r>
      <w:proofErr w:type="spellEnd"/>
      <w:r w:rsidRPr="00156AE0">
        <w:rPr>
          <w:rFonts w:cs="Times New Roman"/>
        </w:rPr>
        <w:t xml:space="preserve"> accidental occurrences arising from the operation of the Grantor’s facility or group of facilities.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5. Payments Comprising the Fund. Payments made to the Trustee for the Fund shall consist of the proceeds from the letter of credit drawn upon by the Trustee in accordance with the requirements of section 261.151(k) and Section 4 of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6. Trustee Management. The Trustee shall invest and reinvest the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(a) Securities or other obligations of the Grantor, or any other owner or operator of the facilities, or any of their affiliates as defined in the Investment Company Act of 1940, as amended, 15 </w:t>
      </w:r>
      <w:proofErr w:type="spellStart"/>
      <w:r w:rsidRPr="00156AE0">
        <w:rPr>
          <w:rFonts w:cs="Times New Roman"/>
        </w:rPr>
        <w:t>U.S.C</w:t>
      </w:r>
      <w:proofErr w:type="spellEnd"/>
      <w:r w:rsidRPr="00156AE0">
        <w:rPr>
          <w:rFonts w:cs="Times New Roman"/>
        </w:rPr>
        <w:t xml:space="preserve">. </w:t>
      </w:r>
      <w:proofErr w:type="spellStart"/>
      <w:r w:rsidRPr="00156AE0">
        <w:rPr>
          <w:rFonts w:cs="Times New Roman"/>
        </w:rPr>
        <w:t>80a</w:t>
      </w:r>
      <w:proofErr w:type="spellEnd"/>
      <w:r w:rsidRPr="00156AE0">
        <w:rPr>
          <w:rFonts w:cs="Times New Roman"/>
        </w:rPr>
        <w:noBreakHyphen/>
        <w:t>2(a), shall not be acquired or held, unless they are securities or other obligations of the federal or a state government;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The Trustee is authorized to invest the Fund in time or demand deposits of the Trustee, to the extent insured by an agency of the federal or a state government;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(c) The Trustee is authorized to hold cash awaiting investment or distribution </w:t>
      </w:r>
      <w:proofErr w:type="spellStart"/>
      <w:r w:rsidRPr="00156AE0">
        <w:rPr>
          <w:rFonts w:cs="Times New Roman"/>
        </w:rPr>
        <w:t>uninvested</w:t>
      </w:r>
      <w:proofErr w:type="spellEnd"/>
      <w:r w:rsidRPr="00156AE0">
        <w:rPr>
          <w:rFonts w:cs="Times New Roman"/>
        </w:rPr>
        <w:t xml:space="preserve"> for a reasonable time and without liability for the payment of interest thereon.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7. Commingling and Investment. The Trustee is expressly authorized in its discretion: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 xml:space="preserve">(b) To purchase shares in any investment company registered under the Investment Company Act of 1940, 15 </w:t>
      </w:r>
      <w:proofErr w:type="spellStart"/>
      <w:r w:rsidRPr="00156AE0">
        <w:rPr>
          <w:rFonts w:cs="Times New Roman"/>
        </w:rPr>
        <w:t>U.S.C</w:t>
      </w:r>
      <w:proofErr w:type="spellEnd"/>
      <w:r w:rsidRPr="00156AE0">
        <w:rPr>
          <w:rFonts w:cs="Times New Roman"/>
        </w:rPr>
        <w:t xml:space="preserve">. </w:t>
      </w:r>
      <w:proofErr w:type="spellStart"/>
      <w:r w:rsidRPr="00156AE0">
        <w:rPr>
          <w:rFonts w:cs="Times New Roman"/>
        </w:rPr>
        <w:t>80a</w:t>
      </w:r>
      <w:proofErr w:type="spellEnd"/>
      <w:r w:rsidRPr="00156AE0">
        <w:rPr>
          <w:rFonts w:cs="Times New Roman"/>
        </w:rPr>
        <w:noBreakHyphen/>
        <w:t xml:space="preserve">1 </w:t>
      </w:r>
      <w:r w:rsidRPr="00156AE0">
        <w:rPr>
          <w:rFonts w:cs="Times New Roman"/>
          <w:iCs/>
        </w:rPr>
        <w:t>et seq.,</w:t>
      </w:r>
      <w:r w:rsidRPr="00156AE0">
        <w:rPr>
          <w:rFonts w:cs="Times New Roman"/>
        </w:rPr>
        <w:t xml:space="preserve"> including one which may be created, managed, underwritten, or to which investment advice is rendered or the shares of which are sold by the Trustee. The Trustee may vote such shares in its discretion.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8. Express Powers of Trustee. Without in any way limiting the powers and discretions conferred upon the Trustee by the other provisions of this Agreement or by law, the Trustee is expressly authorized and empowered: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(a) 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(b) To make, execute, acknowledge, and deliver any and all documents of transfer and conveyance and any and all other instruments that may be necessary or appropriate to carry out the powers herein granted;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(d) To deposit any cash in the Fund in interest</w:t>
      </w:r>
      <w:r w:rsidRPr="00156AE0">
        <w:rPr>
          <w:rFonts w:cs="Times New Roman"/>
        </w:rPr>
        <w:noBreakHyphen/>
        <w:t>bearing accounts maintained or savings certificates issued by the Trustee, in its separate corporate capacity, or in any other banking institution affiliated with the Trustee, to the extent insured by an agency of the federal or state government;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(e) To compromise or otherwise adjust all claims in favor of or against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9. Taxes and Expenses. 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to the Trustee shall be paid from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10. Advice of Counsel. 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11. Trustee Compensation. The Trustee shall be entitled to reasonable compensation for its services as agreed upon in writing from time to time with the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12. 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Department, and the present Trustee by certified mail ten (10) days before such change becomes effective. Any expenses incurred by the Trustee as a result of any of the acts contemplated by this Section shall be paid as provided in Section 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13. Instructions to the Trustee. All orders, requests, certifications of valid claims, and instructions to the Trustee shall be in writing, signed by such persons as are designated in the attached Exhibit A or such other designees as the Grantor may designate by amendments to Exhibit A. The Trustee shall be fully protected in acting without inquiry in accordance with the Grantor’s orders, requests, and instructions. The Trustee shall have the right to assume, in the absence of written notice to the contrary, that no event constituting a change or a termination of the authority of any person to act on behalf of the Grantor or the Department hereunder has occurred. The Trustee shall have no duty to act in the absence of such orders, requests, and instructions from the Department, except as provided for herein.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14. Amendment of Agreement. This Agreement may be amended by an instrument in writing executed by the Grantor, the Trustee, and the Department, or by the Trustee and the Department if the Grantor ceases to exist.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15. Irrevocability and Termination. Subject to the right of the parties to amend this Agreement as provided in Section 14, this Trust shall be irrevocable and shall continue until terminated at the written agreement of the Grantor, the Trustee, and the Department, or by the Trustee and the Department, if the Grantor ceases to exist. Upon termination of the Trust, all remaining trust property, less final trust administration expenses, shall be paid to the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Department will agree to termination of the Trust when the owner or operator substitutes alternative financial assurance as specified in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16. Immunity and indemnification. The Trustee shall not incur personal liability of any nature in connection with any act or omission, made in good faith, in the administration of this Trust, or in carrying out any directions by the Grantor and the Department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17. Choice of Law. This Agreement shall be administered, construed, and enforced according to the laws of South Carolina.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18. Interpretation. As used in this Agreement, words in the singular include the plural and words in the plural include the singular. The descriptive headings for each Section of this Agreement shall not affect the interpretation of the legal efficacy of this 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caps/>
        </w:rPr>
        <w:t>In Witness Whereof,</w:t>
      </w:r>
      <w:r w:rsidRPr="00156AE0">
        <w:rPr>
          <w:rFonts w:cs="Times New Roman"/>
        </w:rPr>
        <w:t xml:space="preserve"> the parties have caused this Agreement to be executed by their respective officers duly authorized and their corporate seals to be hereunto affixed and attested as of the date set forth above. The parties below certify that the wording of this Agreement is identical to the wording specified in section 261.151 Appendix M as such regulations were constituted on the date set forth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Attest: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Trustee]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Attest: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[Title]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261.151. APPENDIX M</w:t>
      </w:r>
      <w:r w:rsidRPr="00156AE0">
        <w:rPr>
          <w:rFonts w:cs="Times New Roman"/>
          <w:b/>
          <w:bCs/>
        </w:rPr>
        <w:noBreakHyphen/>
        <w:t>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State of 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County of ____________</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On this [date], before me personally came [owner or operator] to me known, who, being by me duly sworn, did depose and say that they reside at [address], that they are [title] of [corporation], the corporation described in and which executed the above instrument; that they know the seal of said corporation; that the seal affixed to such instrument is such corporate seal; that it was so affixed by order of the Board of Directors of said corporation, and that they signed their name thereto by like order.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[Signature of Notary Public]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Add 61</w:t>
      </w:r>
      <w:r w:rsidRPr="00156AE0">
        <w:rPr>
          <w:rFonts w:cs="Times New Roman"/>
          <w:b/>
        </w:rPr>
        <w:noBreakHyphen/>
        <w:t>79.261 Subpart I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Subpart I: Use and Management of Containers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261.170. Applicability.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This subpart applies to hazardous secondary materials excluded under the remanufacturing exclusion at section 261.4(a)(27) and stored in containers.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261.171. Condition of containers.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If a container holding hazardous secondary material is not in good condition (</w:t>
      </w:r>
      <w:r w:rsidRPr="00156AE0">
        <w:rPr>
          <w:rFonts w:cs="Times New Roman"/>
          <w:iCs/>
        </w:rPr>
        <w:t>e.g.,</w:t>
      </w:r>
      <w:r w:rsidRPr="00156AE0">
        <w:rPr>
          <w:rFonts w:cs="Times New Roman"/>
        </w:rPr>
        <w:t xml:space="preserve"> severe rusting, apparent structural defects) or if it begins to leak, the hazardous secondary material must be transferred from this container to a container that is in good condition or managed in some other way that complies with the requirements of this 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261.172. Compatibility of hazardous secondary materials with containers.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rPr>
        <w:t>The container must be made of or lined with materials which will not react with, and are otherwise compatible with, the hazardous secondary material to be stored, so that the ability of the container to contain the material is not impaired.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261.173. Management of containers.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rPr>
        <w:t>(a) A container holding hazardous secondary material must always be closed during storage, except when it is necessary to add or remove the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rPr>
        <w:t>(b) A container holding hazardous secondary material must not be opened, handled, or stored in a manner which may rupture the container or cause it to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261.175. Containment.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rPr>
        <w:t>(a) Container storage areas must have a containment system that is designed and operated in accordance with paragraph (b)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rPr>
        <w:t>(b) A containment system must be designed and operated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bCs/>
        </w:rPr>
        <w:tab/>
      </w:r>
      <w:r w:rsidRPr="00156AE0">
        <w:rPr>
          <w:rFonts w:cs="Times New Roman"/>
        </w:rPr>
        <w:t>(1) A base must underlie the containers which is free of cracks or gaps and is sufficiently impervious to contain leaks, spills, and accumulated precipitation until the collected material is detected and removed;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bCs/>
        </w:rPr>
        <w:tab/>
      </w:r>
      <w:r w:rsidRPr="00156AE0">
        <w:rPr>
          <w:rFonts w:cs="Times New Roman"/>
        </w:rPr>
        <w:t>(2) The base must be sloped or the containment system must be otherwise designed and operated to drain and remove liquids resulting from leaks, spills, or precipitation, unless the containers are elevated or are otherwise protected from contact with accumulated liquids;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bCs/>
        </w:rPr>
        <w:tab/>
      </w:r>
      <w:r w:rsidRPr="00156AE0">
        <w:rPr>
          <w:rFonts w:cs="Times New Roman"/>
        </w:rPr>
        <w:t>(3) The containment system must have sufficient capacity to contain ten (10) percent of the volume of containers or the volume of the largest container, whichever is greater.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bCs/>
        </w:rPr>
        <w:tab/>
      </w:r>
      <w:r w:rsidRPr="00156AE0">
        <w:rPr>
          <w:rFonts w:cs="Times New Roman"/>
        </w:rPr>
        <w:t>(4) Run</w:t>
      </w:r>
      <w:r w:rsidRPr="00156AE0">
        <w:rPr>
          <w:rFonts w:cs="Times New Roman"/>
        </w:rPr>
        <w:noBreakHyphen/>
        <w:t>on into the containment system must be prevented unless the collection system has sufficient excess capacity in addition to that required in paragraph (b)(3) of this section to contain any run</w:t>
      </w:r>
      <w:r w:rsidRPr="00156AE0">
        <w:rPr>
          <w:rFonts w:cs="Times New Roman"/>
        </w:rPr>
        <w:noBreakHyphen/>
        <w:t>on which might enter the system;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bCs/>
        </w:rPr>
        <w:tab/>
      </w:r>
      <w:r w:rsidRPr="00156AE0">
        <w:rPr>
          <w:rFonts w:cs="Times New Roman"/>
        </w:rPr>
        <w:t>(5) Spilled or leaked material and accumulated precipitation must be removed from the sump or collection area in as timely a manner as is necessary to prevent overflow of the collection system.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261.176. Special requirements for ignitable or reactive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rPr>
        <w:t>Containers holding ignitable or reactive hazardous secondary material must be located at least fifteen (15) meters (50 feet) from the facility’s property line.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261.177. Special requirements for incompatible materials.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rPr>
        <w:t>(a) Incompatible materials must not be placed in the same container.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rPr>
        <w:t>(b) Hazardous secondary material must not be placed in an unwashed container that previously held an incompatible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rPr>
        <w:t>(c) A storage container holding a hazardous secondary material that is incompatible with any other materials stored nearby must be separated from the other materials or protected from them by means of a dike, berm, wall, or other device.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261.179. Air emission standards.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rPr>
        <w:t xml:space="preserve">The remanufacturer or other person that stores or treats the hazardous secondary material shall manage all hazardous secondary material placed in a container in accordance with the applicable requirements of </w:t>
      </w:r>
      <w:proofErr w:type="spellStart"/>
      <w:r w:rsidRPr="00156AE0">
        <w:rPr>
          <w:rFonts w:cs="Times New Roman"/>
        </w:rPr>
        <w:t>R.61</w:t>
      </w:r>
      <w:proofErr w:type="spellEnd"/>
      <w:r w:rsidRPr="00156AE0">
        <w:rPr>
          <w:rFonts w:cs="Times New Roman"/>
        </w:rPr>
        <w:noBreakHyphen/>
        <w:t>79.261 subparts AA, BB, and CC.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Add 61</w:t>
      </w:r>
      <w:r w:rsidRPr="00156AE0">
        <w:rPr>
          <w:rFonts w:cs="Times New Roman"/>
          <w:b/>
          <w:bCs/>
        </w:rPr>
        <w:noBreakHyphen/>
        <w:t>79.261 Subpart J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SUBPART J: Tank Systems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261.190. Applicability.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The requirements of this subpart apply to tank systems for storing or treating hazardous secondary material excluded under the remanufacturing exclusion at section 261.4(a)(27).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Tank systems, including sumps, as defined in section 260.10, that serve as part of a secondary containment system to collect or contain releases of hazardous secondary materials are exempted from the requirements in section 261.193(a).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261.191. Assessment of existing tank system</w:t>
      </w:r>
      <w:r w:rsidRPr="00156AE0">
        <w:rPr>
          <w:rFonts w:cs="Times New Roman"/>
          <w:bCs/>
        </w:rPr>
        <w:t>’</w:t>
      </w:r>
      <w:r w:rsidRPr="00156AE0">
        <w:rPr>
          <w:rFonts w:cs="Times New Roman"/>
          <w:b/>
          <w:bCs/>
        </w:rPr>
        <w:t>s integrity.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Tank systems must meet the secondary containment requirements of section 261.193, or the remanufacturer or other person that handles the hazardous secondary material must determine that the tank system is not leaking or is unfit for use. Except as provided in paragraph (c) of this section, a written assessment reviewed and certified by a qualified Professional Engineer must be kept on file at the remanufacturer’s facility or other facility that stores or treats the hazardous secondary material that attests to the tank system’s integrity.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This assessment must determine that the tank system is adequately designed and has sufficient structural strength and compatibility with the material(s) to be stored or treated, to ensure that it will not collapse, rupture, or fail. At a minimum, this assessment must consider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Design standard(s), if available, according to which the tank and ancillary equipment were constructed;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Hazardous characteristics of the material(s) that have been and will be handled;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Existing corrosion protection measures;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Documented age of the tank system, if available (otherwise, an estimate of the age);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Results of a leak test, internal inspection, or other tank integrity examination such that: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For non</w:t>
      </w:r>
      <w:r w:rsidRPr="00156AE0">
        <w:rPr>
          <w:rFonts w:cs="Times New Roman"/>
          <w:bCs/>
        </w:rPr>
        <w:noBreakHyphen/>
        <w:t>enterable underground tanks, the assessment must include a leak test that is capable of taking into account the effects of temperature variations, tank end deflection, vapor pockets, and high water table effects;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For other than non</w:t>
      </w:r>
      <w:r w:rsidRPr="00156AE0">
        <w:rPr>
          <w:rFonts w:cs="Times New Roman"/>
          <w:bCs/>
        </w:rPr>
        <w:noBreakHyphen/>
        <w:t>enterable underground tanks and for ancillary equipment, this assessment must include either a leak test, as described above, or other integrity examination that is certified by a qualified Professional Engineer that addresses cracks, leaks, corrosion, and erosion.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Note to paragraph (b)(5)(ii): The practices described in the American Petroleum Institute (API) Publication, Guide for Inspection of Refinery Equipment, Chapter XIII, “Atmospheric and Low</w:t>
      </w:r>
      <w:r w:rsidRPr="00156AE0">
        <w:rPr>
          <w:rFonts w:cs="Times New Roman"/>
          <w:bCs/>
        </w:rPr>
        <w:noBreakHyphen/>
        <w:t>Pressure Storage Tanks,” 4th edition, 1981, may be used, where applicable, as guidelines in conducting other than a leak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If, as a result of the assessment conducted in accordance with paragraph (a) of this section, a tank system is found to be leaking or unfit for use, the remanufacturer or other person that stores or treats the hazardous secondary material must comply with the requirements of section 261.196.</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261.192.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261.193. Containment and detection of releases.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Secondary containment systems must be: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Designed, installed, and operated to prevent any migration of materials or accumulated liquid out of the system to the soil, ground water, or surface water at any time during the use of the tank system;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Capable of detecting and collecting releases and accumulated liquids until the collected material is removed.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Cs/>
        </w:rPr>
        <w:tab/>
      </w:r>
      <w:r w:rsidRPr="00156AE0">
        <w:rPr>
          <w:rFonts w:cs="Times New Roman"/>
          <w:bCs/>
        </w:rPr>
        <w:tab/>
      </w:r>
      <w:r w:rsidRPr="00156AE0">
        <w:rPr>
          <w:rFonts w:cs="Times New Roman"/>
        </w:rPr>
        <w:t xml:space="preserve">Note to paragraph (a): If the collected material is a hazardous waste under </w:t>
      </w:r>
      <w:proofErr w:type="spellStart"/>
      <w:r w:rsidRPr="00156AE0">
        <w:rPr>
          <w:rFonts w:cs="Times New Roman"/>
        </w:rPr>
        <w:t>R.61</w:t>
      </w:r>
      <w:proofErr w:type="spellEnd"/>
      <w:r w:rsidRPr="00156AE0">
        <w:rPr>
          <w:rFonts w:cs="Times New Roman"/>
        </w:rPr>
        <w:noBreakHyphen/>
        <w:t xml:space="preserve">79.261, it is subject to management as a hazardous waste in accordance with all applicable requirements of </w:t>
      </w:r>
      <w:proofErr w:type="spellStart"/>
      <w:r w:rsidRPr="00156AE0">
        <w:rPr>
          <w:rFonts w:cs="Times New Roman"/>
        </w:rPr>
        <w:t>R.61</w:t>
      </w:r>
      <w:proofErr w:type="spellEnd"/>
      <w:r w:rsidRPr="00156AE0">
        <w:rPr>
          <w:rFonts w:cs="Times New Roman"/>
        </w:rPr>
        <w:noBreakHyphen/>
        <w:t>79.262 through 265, 266, and 268. If the collected material is discharged through a point source to waters of the United States, it is subject to the requirements of sections 301, 304, and 402 of the Clean Water Act, as amended. If discharged to a Publicly Owned Treatment Works (</w:t>
      </w:r>
      <w:proofErr w:type="spellStart"/>
      <w:r w:rsidRPr="00156AE0">
        <w:rPr>
          <w:rFonts w:cs="Times New Roman"/>
        </w:rPr>
        <w:t>POTW</w:t>
      </w:r>
      <w:proofErr w:type="spellEnd"/>
      <w:r w:rsidRPr="00156AE0">
        <w:rPr>
          <w:rFonts w:cs="Times New Roman"/>
        </w:rPr>
        <w:t>), it is subject to the requirements of section 307 of the Clean Water Act, as amended. If the collected material is released to the environment, it may be subject to the reporting requirements of 40 CFR part 302.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To meet the requirements of paragraph (a) of this section, secondary containment systems must be at a minimum: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Constructed of or lined with materials that are compatible with the materials(s) to be placed in the tank system and must have sufficient strength and thickness to prevent failure owing to pressure gradients (including static head and external hydrological forces), physical contact with the material to which it is exposed, climatic conditions, and the stress of daily operation (including stresses from nearby vehicular traffic);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Placed on a foundation or base capable of providing support to the secondary containment system, resistance to pressure gradients above and below the system, and capable of preventing failure due to settlement, compression, or uplift;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Provided with a leak</w:t>
      </w:r>
      <w:r w:rsidRPr="00156AE0">
        <w:rPr>
          <w:rFonts w:cs="Times New Roman"/>
          <w:bCs/>
        </w:rPr>
        <w:noBreakHyphen/>
        <w:t>detection system that is designed and operated so that it will detect the failure of either the primary or secondary containment structure or the presence of any release of hazardous secondary material or accumulated liquid in the secondary containment system at the earliest practicable time;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Sloped or otherwise designed or operated to drain and remove liquids resulting from leaks, spills, or precipitation. Spilled or leaked material and accumulated precipitation must be removed from the secondary containment system within twenty</w:t>
      </w:r>
      <w:r w:rsidRPr="00156AE0">
        <w:rPr>
          <w:rFonts w:cs="Times New Roman"/>
          <w:bCs/>
        </w:rPr>
        <w:noBreakHyphen/>
        <w:t>four (24) hours, or in as timely a manner as is possible to prevent harm to human health and the environment.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Secondary containment for tanks must include one (1) or more of the following devices: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liner (external to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vault;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A double</w:t>
      </w:r>
      <w:r w:rsidRPr="00156AE0">
        <w:rPr>
          <w:rFonts w:cs="Times New Roman"/>
          <w:bCs/>
        </w:rPr>
        <w:noBreakHyphen/>
        <w:t>walled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In addition to the requirements of paragraphs (a), (b), and (c) of this section, secondary containment systems must satisfy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External liner systems must be: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Designed or operated to contain one hundred (100) percent of the capacity of the largest tank within its boundary;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Designed or operated to prevent run</w:t>
      </w:r>
      <w:r w:rsidRPr="00156AE0">
        <w:rPr>
          <w:rFonts w:cs="Times New Roman"/>
          <w:bCs/>
        </w:rPr>
        <w:noBreakHyphen/>
        <w:t>on or infiltration of precipitation into the secondary containment system unless the collection system has sufficient excess capacity to contain run</w:t>
      </w:r>
      <w:r w:rsidRPr="00156AE0">
        <w:rPr>
          <w:rFonts w:cs="Times New Roman"/>
          <w:bCs/>
        </w:rPr>
        <w:noBreakHyphen/>
        <w:t>on or infiltration. Such additional capacity must be sufficient to contain precipitation from a twenty</w:t>
      </w:r>
      <w:r w:rsidRPr="00156AE0">
        <w:rPr>
          <w:rFonts w:cs="Times New Roman"/>
          <w:bCs/>
        </w:rPr>
        <w:noBreakHyphen/>
        <w:t>five</w:t>
      </w:r>
      <w:r w:rsidRPr="00156AE0">
        <w:rPr>
          <w:rFonts w:cs="Times New Roman"/>
          <w:bCs/>
        </w:rPr>
        <w:noBreakHyphen/>
        <w:t>year, twenty</w:t>
      </w:r>
      <w:r w:rsidRPr="00156AE0">
        <w:rPr>
          <w:rFonts w:cs="Times New Roman"/>
          <w:bCs/>
        </w:rPr>
        <w:noBreakHyphen/>
        <w:t>four</w:t>
      </w:r>
      <w:r w:rsidRPr="00156AE0">
        <w:rPr>
          <w:rFonts w:cs="Times New Roman"/>
          <w:bCs/>
        </w:rPr>
        <w:noBreakHyphen/>
        <w:t>hour rainfall event.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Free of cracks or gaps;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Designed and installed to surround the tank completely and to cover all surrounding earth likely to come into contact with the material if the material is released from the tank(s) (</w:t>
      </w:r>
      <w:r w:rsidRPr="00156AE0">
        <w:rPr>
          <w:rFonts w:cs="Times New Roman"/>
          <w:bCs/>
          <w:iCs/>
        </w:rPr>
        <w:t>i.e.,</w:t>
      </w:r>
      <w:r w:rsidRPr="00156AE0">
        <w:rPr>
          <w:rFonts w:cs="Times New Roman"/>
          <w:bCs/>
        </w:rPr>
        <w:t xml:space="preserve"> capable of preventing lateral as well as vertical migration of the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Vault systems must be: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Designed or operated to contain one hundred (100) percent of the capacity of the largest tank within its boundary;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Designed or operated to prevent run</w:t>
      </w:r>
      <w:r w:rsidRPr="00156AE0">
        <w:rPr>
          <w:rFonts w:cs="Times New Roman"/>
          <w:bCs/>
        </w:rPr>
        <w:noBreakHyphen/>
        <w:t>on or infiltration of precipitation into the secondary containment system unless the collection system has sufficient excess capacity to contain run</w:t>
      </w:r>
      <w:r w:rsidRPr="00156AE0">
        <w:rPr>
          <w:rFonts w:cs="Times New Roman"/>
          <w:bCs/>
        </w:rPr>
        <w:noBreakHyphen/>
        <w:t>on or infiltration. Such additional capacity must be sufficient to contain precipitation from a twenty</w:t>
      </w:r>
      <w:r w:rsidRPr="00156AE0">
        <w:rPr>
          <w:rFonts w:cs="Times New Roman"/>
          <w:bCs/>
        </w:rPr>
        <w:noBreakHyphen/>
        <w:t>five</w:t>
      </w:r>
      <w:r w:rsidRPr="00156AE0">
        <w:rPr>
          <w:rFonts w:cs="Times New Roman"/>
          <w:bCs/>
        </w:rPr>
        <w:noBreakHyphen/>
        <w:t>year, twenty</w:t>
      </w:r>
      <w:r w:rsidRPr="00156AE0">
        <w:rPr>
          <w:rFonts w:cs="Times New Roman"/>
          <w:bCs/>
        </w:rPr>
        <w:noBreakHyphen/>
        <w:t>four</w:t>
      </w:r>
      <w:r w:rsidRPr="00156AE0">
        <w:rPr>
          <w:rFonts w:cs="Times New Roman"/>
          <w:bCs/>
        </w:rPr>
        <w:noBreakHyphen/>
        <w:t>hour rainfall event;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Constructed with chemical</w:t>
      </w:r>
      <w:r w:rsidRPr="00156AE0">
        <w:rPr>
          <w:rFonts w:cs="Times New Roman"/>
          <w:bCs/>
        </w:rPr>
        <w:noBreakHyphen/>
        <w:t>resistant water stops in place at all joints (if any);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Provided with an impermeable interior coating or lining that is compatible with the stored material and that will prevent migration of material into the concrete;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Provided with a means to protect against the formation of and ignition of vapors within the vault, if the material being stored or treated is ignitable or reactive;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 Provided with an exterior moisture barrier or be otherwise designed or operated to prevent migration of moisture into the vault if the vault is subject to hydraulic pressure.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Double</w:t>
      </w:r>
      <w:r w:rsidRPr="00156AE0">
        <w:rPr>
          <w:rFonts w:cs="Times New Roman"/>
          <w:bCs/>
        </w:rPr>
        <w:noBreakHyphen/>
        <w:t>walled tanks must be: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Designed as an integral structure (</w:t>
      </w:r>
      <w:r w:rsidRPr="00156AE0">
        <w:rPr>
          <w:rFonts w:cs="Times New Roman"/>
          <w:bCs/>
          <w:iCs/>
        </w:rPr>
        <w:t>i.e.,</w:t>
      </w:r>
      <w:r w:rsidRPr="00156AE0">
        <w:rPr>
          <w:rFonts w:cs="Times New Roman"/>
          <w:bCs/>
        </w:rPr>
        <w:t xml:space="preserve"> an inner tank completely enveloped within an outer shell) so that any release from the inner tank is contained by the outer shell;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Protected, if constructed of metal, from both corrosion of the primary tank interior and of the external surface of the outer shell;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Provided with a built</w:t>
      </w:r>
      <w:r w:rsidRPr="00156AE0">
        <w:rPr>
          <w:rFonts w:cs="Times New Roman"/>
          <w:bCs/>
        </w:rPr>
        <w:noBreakHyphen/>
        <w:t>in continuous leak detection system capable of detecting a release within twenty</w:t>
      </w:r>
      <w:r w:rsidRPr="00156AE0">
        <w:rPr>
          <w:rFonts w:cs="Times New Roman"/>
          <w:bCs/>
        </w:rPr>
        <w:noBreakHyphen/>
        <w:t>four (24) hours, or at the earliest practicable time.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Note to paragraph (d)(3): The provisions outlined in the Steel Tank Institute’s (</w:t>
      </w:r>
      <w:proofErr w:type="spellStart"/>
      <w:r w:rsidRPr="00156AE0">
        <w:rPr>
          <w:rFonts w:cs="Times New Roman"/>
          <w:bCs/>
        </w:rPr>
        <w:t>STI</w:t>
      </w:r>
      <w:proofErr w:type="spellEnd"/>
      <w:r w:rsidRPr="00156AE0">
        <w:rPr>
          <w:rFonts w:cs="Times New Roman"/>
          <w:bCs/>
        </w:rPr>
        <w:t>) “Standard for Dual Wall Underground Steel Storage Tanks” may be used as guidelines for aspects of the design of underground steel double</w:t>
      </w:r>
      <w:r w:rsidRPr="00156AE0">
        <w:rPr>
          <w:rFonts w:cs="Times New Roman"/>
          <w:bCs/>
        </w:rPr>
        <w:noBreakHyphen/>
        <w:t>walled tanks.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 Ancillary equipment must be provided with secondary containment (</w:t>
      </w:r>
      <w:r w:rsidRPr="00156AE0">
        <w:rPr>
          <w:rFonts w:cs="Times New Roman"/>
          <w:bCs/>
          <w:iCs/>
        </w:rPr>
        <w:t>e.g.,</w:t>
      </w:r>
      <w:r w:rsidRPr="00156AE0">
        <w:rPr>
          <w:rFonts w:cs="Times New Roman"/>
          <w:bCs/>
        </w:rPr>
        <w:t xml:space="preserve"> trench, jacketing, double</w:t>
      </w:r>
      <w:r w:rsidRPr="00156AE0">
        <w:rPr>
          <w:rFonts w:cs="Times New Roman"/>
          <w:bCs/>
        </w:rPr>
        <w:noBreakHyphen/>
        <w:t>walled piping) that meets the requirements of paragraphs (a) and (b) of this section except for: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Aboveground piping (exclusive of flanges, joints, valves, and other connections) that are visually inspected for leaks on a daily basis;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Welded flanges, welded joints, and welded connections that are visually inspected for leaks on a daily basis;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(3) </w:t>
      </w:r>
      <w:proofErr w:type="spellStart"/>
      <w:r w:rsidRPr="00156AE0">
        <w:rPr>
          <w:rFonts w:cs="Times New Roman"/>
          <w:bCs/>
        </w:rPr>
        <w:t>Sealless</w:t>
      </w:r>
      <w:proofErr w:type="spellEnd"/>
      <w:r w:rsidRPr="00156AE0">
        <w:rPr>
          <w:rFonts w:cs="Times New Roman"/>
          <w:bCs/>
        </w:rPr>
        <w:t xml:space="preserve"> or magnetic coupling pumps and </w:t>
      </w:r>
      <w:proofErr w:type="spellStart"/>
      <w:r w:rsidRPr="00156AE0">
        <w:rPr>
          <w:rFonts w:cs="Times New Roman"/>
          <w:bCs/>
        </w:rPr>
        <w:t>sealless</w:t>
      </w:r>
      <w:proofErr w:type="spellEnd"/>
      <w:r w:rsidRPr="00156AE0">
        <w:rPr>
          <w:rFonts w:cs="Times New Roman"/>
          <w:bCs/>
        </w:rPr>
        <w:t xml:space="preserve"> valves that are visually inspected for leaks on a daily basis;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Pressurized aboveground piping systems with automatic shut</w:t>
      </w:r>
      <w:r w:rsidRPr="00156AE0">
        <w:rPr>
          <w:rFonts w:cs="Times New Roman"/>
          <w:bCs/>
        </w:rPr>
        <w:noBreakHyphen/>
        <w:t>off devices (</w:t>
      </w:r>
      <w:r w:rsidRPr="00156AE0">
        <w:rPr>
          <w:rFonts w:cs="Times New Roman"/>
          <w:bCs/>
          <w:iCs/>
        </w:rPr>
        <w:t>e.g.,</w:t>
      </w:r>
      <w:r w:rsidRPr="00156AE0">
        <w:rPr>
          <w:rFonts w:cs="Times New Roman"/>
          <w:bCs/>
        </w:rPr>
        <w:t xml:space="preserve"> excess flow check valves, flow metering shutdown devices, loss of pressure actuated shut</w:t>
      </w:r>
      <w:r w:rsidRPr="00156AE0">
        <w:rPr>
          <w:rFonts w:cs="Times New Roman"/>
          <w:bCs/>
        </w:rPr>
        <w:noBreakHyphen/>
        <w:t>off devices) that are visually inspected for leaks on a daily basis.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261.194. General operating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Hazardous secondary materials or treatment reagents must not be placed in a tank system if they could cause the tank, its ancillary equipment, or the containment system to rupture, leak, corrode, or otherwise fail.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The remanufacturer or other person that stores or treats the hazardous secondary material must use appropriate controls and practices to prevent spills and overflows from tank or containment systems. These include at a minimum: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Spill prevention controls (</w:t>
      </w:r>
      <w:r w:rsidRPr="00156AE0">
        <w:rPr>
          <w:rFonts w:cs="Times New Roman"/>
          <w:bCs/>
          <w:iCs/>
        </w:rPr>
        <w:t>e.g.,</w:t>
      </w:r>
      <w:r w:rsidRPr="00156AE0">
        <w:rPr>
          <w:rFonts w:cs="Times New Roman"/>
          <w:bCs/>
        </w:rPr>
        <w:t xml:space="preserve"> check valves, dry disconnect couplings);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Overfill prevention controls (</w:t>
      </w:r>
      <w:r w:rsidRPr="00156AE0">
        <w:rPr>
          <w:rFonts w:cs="Times New Roman"/>
          <w:bCs/>
          <w:iCs/>
        </w:rPr>
        <w:t>e.g.,</w:t>
      </w:r>
      <w:r w:rsidRPr="00156AE0">
        <w:rPr>
          <w:rFonts w:cs="Times New Roman"/>
          <w:bCs/>
        </w:rPr>
        <w:t xml:space="preserve"> level sensing devices, high level alarms, automatic feed cutoff, or bypass to a standby tank);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Maintenance of sufficient freeboard in uncovered tanks to prevent overtopping by wave or wind action or by precipitation.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The remanufacturer or other person that stores or treats the hazardous secondary material must comply with the requirements of section 261.196 if a leak or spill occurs in the tank system.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261.195.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261.196. Response to leaks or spills and disposition of leaking or unfit</w:t>
      </w:r>
      <w:r w:rsidRPr="00156AE0">
        <w:rPr>
          <w:rFonts w:cs="Times New Roman"/>
          <w:b/>
          <w:bCs/>
        </w:rPr>
        <w:noBreakHyphen/>
        <w:t>for</w:t>
      </w:r>
      <w:r w:rsidRPr="00156AE0">
        <w:rPr>
          <w:rFonts w:cs="Times New Roman"/>
          <w:b/>
          <w:bCs/>
        </w:rPr>
        <w:noBreakHyphen/>
        <w:t>use tank systems.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 tank system or secondary containment system from which there has been a leak or spill, or which is unfit for use, must be removed from service immediately, and the remanufacturer or other person that stores or treats the hazardous secondary material must satisfy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(a) </w:t>
      </w:r>
      <w:r w:rsidRPr="00156AE0">
        <w:rPr>
          <w:rFonts w:cs="Times New Roman"/>
          <w:bCs/>
          <w:iCs/>
        </w:rPr>
        <w:t>Cessation of use; prevent flow or addition of materials.</w:t>
      </w:r>
      <w:r w:rsidRPr="00156AE0">
        <w:rPr>
          <w:rFonts w:cs="Times New Roman"/>
          <w:bCs/>
        </w:rPr>
        <w:t xml:space="preserve"> The remanufacturer or other person that stores or treats the hazardous secondary material must immediately stop the flow of hazardous secondary material into the tank system or secondary containment system and inspect the system to determine the cause of the release.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(b) </w:t>
      </w:r>
      <w:r w:rsidRPr="00156AE0">
        <w:rPr>
          <w:rFonts w:cs="Times New Roman"/>
          <w:bCs/>
          <w:iCs/>
        </w:rPr>
        <w:t>Removal of material from tank system or secondary containment system.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If the release was from the tank system, the remanufacturer or other person that stores or treats the hazardous secondary material must, within twenty</w:t>
      </w:r>
      <w:r w:rsidRPr="00156AE0">
        <w:rPr>
          <w:rFonts w:cs="Times New Roman"/>
          <w:bCs/>
        </w:rPr>
        <w:noBreakHyphen/>
        <w:t>four (24) hours after detection of the leak or, if the remanufacturer or other person that stores or treats the hazardous secondary material demonstrates that it is not possible, at the earliest practicable time, remove as much of the material as is necessary to prevent further release of hazardous secondary material to the environment and to allow inspection and repair of the tank system to be performed.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If the material released was to a secondary containment system, all released materials must be removed within twenty</w:t>
      </w:r>
      <w:r w:rsidRPr="00156AE0">
        <w:rPr>
          <w:rFonts w:cs="Times New Roman"/>
          <w:bCs/>
        </w:rPr>
        <w:noBreakHyphen/>
        <w:t>four (24) hours or in as timely a manner as is possible to prevent harm to human health and the environment.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(c) </w:t>
      </w:r>
      <w:r w:rsidRPr="00156AE0">
        <w:rPr>
          <w:rFonts w:cs="Times New Roman"/>
          <w:bCs/>
          <w:iCs/>
        </w:rPr>
        <w:t>Containment of visible releases to the environment.</w:t>
      </w:r>
      <w:r w:rsidRPr="00156AE0">
        <w:rPr>
          <w:rFonts w:cs="Times New Roman"/>
          <w:bCs/>
        </w:rPr>
        <w:t xml:space="preserve"> The remanufacturer or other person that stores or treats the hazardous secondary material must immediately conduct a visual inspection of the release and, based upon that inspection: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Prevent further migration of the leak or spill to soils or surface water;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Remove, and properly dispose of, any visible contamination of the soil or surface water.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(d) </w:t>
      </w:r>
      <w:r w:rsidRPr="00156AE0">
        <w:rPr>
          <w:rFonts w:cs="Times New Roman"/>
          <w:bCs/>
          <w:iCs/>
        </w:rPr>
        <w:t>Notifications, reports.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(1) Any release to the environment, except as provided in paragraph (d)(2) of this section, must be reported to the </w:t>
      </w:r>
      <w:r w:rsidRPr="00156AE0">
        <w:rPr>
          <w:rFonts w:cs="Times New Roman"/>
        </w:rPr>
        <w:t>Department</w:t>
      </w:r>
      <w:r w:rsidRPr="00156AE0">
        <w:rPr>
          <w:rFonts w:cs="Times New Roman"/>
          <w:bCs/>
        </w:rPr>
        <w:t xml:space="preserve"> within twenty</w:t>
      </w:r>
      <w:r w:rsidRPr="00156AE0">
        <w:rPr>
          <w:rFonts w:cs="Times New Roman"/>
          <w:bCs/>
        </w:rPr>
        <w:noBreakHyphen/>
        <w:t>four (24) hours of its detection. If the release has been reported pursuant to 40 CFR part 302, that report will satisfy this requirement.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leak or spill of hazardous secondary material is exempted from the requirements of this paragraph if it is: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Less than or equal to a quantity of one (1) pound,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Immediately contained and cleaned up.</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(3) Within thirty (30) days of detection of a release to the environment, a report containing the following information must be submitted to the </w:t>
      </w:r>
      <w:r w:rsidRPr="00156AE0">
        <w:rPr>
          <w:rFonts w:cs="Times New Roman"/>
        </w:rPr>
        <w:t>Department</w:t>
      </w:r>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Likely route of migration of the release;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Characteristics of the surrounding soil (soil composition, geology, hydrogeology, climate);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Results of any monitoring or sampling conducted in connection with the release (if available). If sampling or monitoring data relating to the release are not available within thirty (30) days, these data must be submitted to the Department as soon as they become available.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(iv) Proximity to </w:t>
      </w:r>
      <w:proofErr w:type="spellStart"/>
      <w:r w:rsidRPr="00156AE0">
        <w:rPr>
          <w:rFonts w:cs="Times New Roman"/>
          <w:bCs/>
        </w:rPr>
        <w:t>downgradient</w:t>
      </w:r>
      <w:proofErr w:type="spellEnd"/>
      <w:r w:rsidRPr="00156AE0">
        <w:rPr>
          <w:rFonts w:cs="Times New Roman"/>
          <w:bCs/>
        </w:rPr>
        <w:t xml:space="preserve"> drinking water, surface water, and populated areas;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Description of response actions taken or planned.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(e) </w:t>
      </w:r>
      <w:r w:rsidRPr="00156AE0">
        <w:rPr>
          <w:rFonts w:cs="Times New Roman"/>
          <w:bCs/>
          <w:iCs/>
        </w:rPr>
        <w:t>Provision of secondary containment, repair, or closure.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Unless the remanufacturer or other person that stores or treats the hazardous secondary material satisfies the requirements of paragraphs (e)(2) through (4) of this section, the tank system must cease to operate under the remanufacturing exclusion at section 261.4(a)(27).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If the cause of the release was a spill that has not damaged the integrity of the system, the remanufacturer or other person that stores or treats the hazardous secondary material may return the system to service as soon as the released material is removed and repairs, if necessary, are made.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If the cause of the release was a leak from the primary tank system into the secondary containment system, the system must be repaired prior to returning the tank system to service.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Cs/>
        </w:rPr>
        <w:tab/>
      </w:r>
      <w:r w:rsidRPr="00156AE0">
        <w:rPr>
          <w:rFonts w:cs="Times New Roman"/>
          <w:bCs/>
        </w:rPr>
        <w:tab/>
        <w:t>(4) If the source of the release was a leak to the environment from a component of a tank system without secondary containment, the remanufacturer or other person that stores or treats the hazardous secondary material must provide the component of the system from which the leak occurred with secondary containment that satisfies the requirements of section 261.193 before it can be returned to service, unless the source of the leak is an aboveground portion of a tank system that can be inspected visually. If the source is an aboveground component that can be inspected visually, the component must be repaired and may be returned to service without secondary containment as long as the requirements of paragraph (f) of this section are satisfied. Additionally, if a leak has occurred in any portion of a tank system component that is not readily accessible for visual inspection (</w:t>
      </w:r>
      <w:r w:rsidRPr="00156AE0">
        <w:rPr>
          <w:rFonts w:cs="Times New Roman"/>
          <w:bCs/>
          <w:iCs/>
        </w:rPr>
        <w:t>e.g.,</w:t>
      </w:r>
      <w:r w:rsidRPr="00156AE0">
        <w:rPr>
          <w:rFonts w:cs="Times New Roman"/>
          <w:bCs/>
        </w:rPr>
        <w:t xml:space="preserve"> the bottom of an </w:t>
      </w:r>
      <w:proofErr w:type="spellStart"/>
      <w:r w:rsidRPr="00156AE0">
        <w:rPr>
          <w:rFonts w:cs="Times New Roman"/>
          <w:bCs/>
        </w:rPr>
        <w:t>inground</w:t>
      </w:r>
      <w:proofErr w:type="spellEnd"/>
      <w:r w:rsidRPr="00156AE0">
        <w:rPr>
          <w:rFonts w:cs="Times New Roman"/>
          <w:bCs/>
        </w:rPr>
        <w:t xml:space="preserve"> or </w:t>
      </w:r>
      <w:proofErr w:type="spellStart"/>
      <w:r w:rsidRPr="00156AE0">
        <w:rPr>
          <w:rFonts w:cs="Times New Roman"/>
          <w:bCs/>
        </w:rPr>
        <w:t>onground</w:t>
      </w:r>
      <w:proofErr w:type="spellEnd"/>
      <w:r w:rsidRPr="00156AE0">
        <w:rPr>
          <w:rFonts w:cs="Times New Roman"/>
          <w:bCs/>
        </w:rPr>
        <w:t xml:space="preserve"> tank), the entire component must be provided with secondary containment in accordance with section 261.193 of this subpart prior to being returned to use.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(f) </w:t>
      </w:r>
      <w:r w:rsidRPr="00156AE0">
        <w:rPr>
          <w:rFonts w:cs="Times New Roman"/>
          <w:bCs/>
          <w:iCs/>
        </w:rPr>
        <w:t>Certification of major repairs</w:t>
      </w:r>
      <w:r w:rsidRPr="00156AE0">
        <w:rPr>
          <w:rFonts w:cs="Times New Roman"/>
          <w:bCs/>
          <w:i/>
          <w:iCs/>
        </w:rPr>
        <w:t>.</w:t>
      </w:r>
      <w:r w:rsidRPr="00156AE0">
        <w:rPr>
          <w:rFonts w:cs="Times New Roman"/>
          <w:bCs/>
        </w:rPr>
        <w:t xml:space="preserve"> If the remanufacturer or other person that stores or treats the hazardous secondary material has repaired a tank system in accordance with paragraph (e) of this section, and the repair has been extensive (</w:t>
      </w:r>
      <w:r w:rsidRPr="00156AE0">
        <w:rPr>
          <w:rFonts w:cs="Times New Roman"/>
          <w:bCs/>
          <w:iCs/>
        </w:rPr>
        <w:t>e.g.,</w:t>
      </w:r>
      <w:r w:rsidRPr="00156AE0">
        <w:rPr>
          <w:rFonts w:cs="Times New Roman"/>
          <w:bCs/>
        </w:rPr>
        <w:t xml:space="preserve"> installation of an internal liner; repair of a ruptured primary containment or secondary containment vessel), the tank system must not be returned to service unless the remanufacturer or other person that stores or treats the hazardous secondary material has obtained a certification by a qualified Professional Engineer that the repaired system is capable of handling hazardous secondary materials without release for the intended life of the system. This certification must be kept on file at the facility and maintained until closure of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 xml:space="preserve">Note 1 to section 261.196: EPA may, on the basis of any information received that there is or has been a release of hazardous secondary material or hazardous constituents into the environment, issue an order under </w:t>
      </w:r>
      <w:proofErr w:type="spellStart"/>
      <w:r w:rsidRPr="00156AE0">
        <w:rPr>
          <w:rFonts w:cs="Times New Roman"/>
        </w:rPr>
        <w:t>RCRA</w:t>
      </w:r>
      <w:proofErr w:type="spellEnd"/>
      <w:r w:rsidRPr="00156AE0">
        <w:rPr>
          <w:rFonts w:cs="Times New Roman"/>
        </w:rPr>
        <w:t xml:space="preserve"> section 7003(a) requiring corrective action or such other response as deemed necessary to protect human health or the environment.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Note 2 to section 261.196: 40 CFR part 302 may require the owner or operator to notify the National Response Center of certain releases.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261.197. Termination of remanufacturing exclusion.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Hazardous secondary material stored in units more than ninety (90) days after the unit ceases to operate under the remanufacturing exclusion at section 261.4(a)(27) or otherwise ceases to be operated for manufacturing, or for storage of a product or a raw material, then becomes subject to regulation as hazardous waste under </w:t>
      </w:r>
      <w:proofErr w:type="spellStart"/>
      <w:r w:rsidRPr="00156AE0">
        <w:rPr>
          <w:rFonts w:cs="Times New Roman"/>
          <w:bCs/>
        </w:rPr>
        <w:t>R.61</w:t>
      </w:r>
      <w:proofErr w:type="spellEnd"/>
      <w:r w:rsidRPr="00156AE0">
        <w:rPr>
          <w:rFonts w:cs="Times New Roman"/>
          <w:bCs/>
        </w:rPr>
        <w:noBreakHyphen/>
        <w:t>79.124, 261 through 266, 268, 270, and 271, as applicable.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261.198. Special requirements for ignitable or reactive materials.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Ignitable or reactive material must not be placed in tank systems, unless the material is stored or treated in such a way that it is protected from any material or conditions that may cause the material to ignite or react.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The remanufacturer or other person that stores or treats hazardous secondary material which is ignitable or reactive must store or treat the hazardous secondary material in a tank that is in compliance with the requirements for the maintenance of protective distances between the material management area and any public ways, streets, alleys, or an adjoining property line that can be built upon as required in Tables 2</w:t>
      </w:r>
      <w:r w:rsidRPr="00156AE0">
        <w:rPr>
          <w:rFonts w:cs="Times New Roman"/>
          <w:bCs/>
        </w:rPr>
        <w:noBreakHyphen/>
        <w:t>1 through 2</w:t>
      </w:r>
      <w:r w:rsidRPr="00156AE0">
        <w:rPr>
          <w:rFonts w:cs="Times New Roman"/>
          <w:bCs/>
        </w:rPr>
        <w:noBreakHyphen/>
        <w:t>6 of the National Fire Protection Association’s “Flammable and Combustible Liquids Code,” (1977 or 1981), (incorporated by reference, see section 260.11).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261.199. Special requirements for incompatible materials.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Incompatible materials must not be placed in the same tank system.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Hazardous secondary material must not be placed in a tank</w:t>
      </w:r>
      <w:r w:rsidRPr="00156AE0">
        <w:rPr>
          <w:rFonts w:cs="Times New Roman"/>
          <w:bCs/>
        </w:rPr>
        <w:noBreakHyphen/>
        <w:t>system that has not been decontaminated and that previously held an incompatible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261.200. Air emission standards.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The remanufacturer or other person that stores or treats the hazardous secondary material shall manage all hazardous secondary material placed in a tank in accordance with the applicable requirements of </w:t>
      </w:r>
      <w:proofErr w:type="spellStart"/>
      <w:r w:rsidRPr="00156AE0">
        <w:rPr>
          <w:rFonts w:cs="Times New Roman"/>
          <w:bCs/>
        </w:rPr>
        <w:t>R.61</w:t>
      </w:r>
      <w:proofErr w:type="spellEnd"/>
      <w:r w:rsidRPr="00156AE0">
        <w:rPr>
          <w:rFonts w:cs="Times New Roman"/>
          <w:bCs/>
        </w:rPr>
        <w:noBreakHyphen/>
        <w:t>79.261 subparts AA, BB, and CC.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Add 61</w:t>
      </w:r>
      <w:r w:rsidRPr="00156AE0">
        <w:rPr>
          <w:rFonts w:cs="Times New Roman"/>
          <w:b/>
          <w:bCs/>
        </w:rPr>
        <w:noBreakHyphen/>
        <w:t>79.261 Subpart K and reserve: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Subpart K: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Add 61</w:t>
      </w:r>
      <w:r w:rsidRPr="00156AE0">
        <w:rPr>
          <w:rFonts w:cs="Times New Roman"/>
          <w:b/>
          <w:bCs/>
        </w:rPr>
        <w:noBreakHyphen/>
        <w:t>79.261 Subpart L and reserve: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Subpart L: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Add 61</w:t>
      </w:r>
      <w:r w:rsidRPr="00156AE0">
        <w:rPr>
          <w:rFonts w:cs="Times New Roman"/>
          <w:b/>
          <w:bCs/>
        </w:rPr>
        <w:noBreakHyphen/>
        <w:t>79.261 Subpart M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SUBPART M: Emergency Preparedness and Response for Management of Excluded Hazardous Secondary Materials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261.400. Applicability.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The requirements of this subpart apply to those areas of an entity managing hazardous secondary materials excluded under section 261.4(a)(23) and/or (24) where hazardous secondary materials are generated or accumulated on site.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A generator of hazardous secondary material, or an intermediate or reclamation facility that accumulates six thousand (6000) kilograms or less of hazardous secondary material at any time must comply with sections 261.410 and 261.411.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A generator of hazardous secondary material, or an intermediate or reclamation facility that accumulates more than six thousand (6000) kilograms of hazardous secondary material at any time must comply with sections 261.410 and 261.420.</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261.410. Preparedness and prevention.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(a) </w:t>
      </w:r>
      <w:r w:rsidRPr="00156AE0">
        <w:rPr>
          <w:rFonts w:cs="Times New Roman"/>
          <w:bCs/>
          <w:iCs/>
        </w:rPr>
        <w:t>Maintenance and operation of facility.</w:t>
      </w:r>
      <w:r w:rsidRPr="00156AE0">
        <w:rPr>
          <w:rFonts w:cs="Times New Roman"/>
          <w:bCs/>
        </w:rPr>
        <w:t xml:space="preserve"> Facilities generating or accumulating hazardous secondary material must be maintained and operated to minimize the possibility of a fire, explosion, or any unplanned sudden or non</w:t>
      </w:r>
      <w:r w:rsidRPr="00156AE0">
        <w:rPr>
          <w:rFonts w:cs="Times New Roman"/>
          <w:bCs/>
        </w:rPr>
        <w:noBreakHyphen/>
        <w:t>sudden release of hazardous secondary materials or hazardous secondary material constituents to air, soil, or surface water which could threaten human health or the environment.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(b) </w:t>
      </w:r>
      <w:r w:rsidRPr="00156AE0">
        <w:rPr>
          <w:rFonts w:cs="Times New Roman"/>
          <w:bCs/>
          <w:iCs/>
        </w:rPr>
        <w:t>Required equipment.</w:t>
      </w:r>
      <w:r w:rsidRPr="00156AE0">
        <w:rPr>
          <w:rFonts w:cs="Times New Roman"/>
          <w:bCs/>
        </w:rPr>
        <w:t xml:space="preserve"> All facilities generating or accumulating hazardous secondary material must be equipped with the following, </w:t>
      </w:r>
      <w:r w:rsidRPr="00156AE0">
        <w:rPr>
          <w:rFonts w:cs="Times New Roman"/>
          <w:bCs/>
          <w:iCs/>
        </w:rPr>
        <w:t>unless</w:t>
      </w:r>
      <w:r w:rsidRPr="00156AE0">
        <w:rPr>
          <w:rFonts w:cs="Times New Roman"/>
          <w:bCs/>
        </w:rPr>
        <w:t xml:space="preserve"> none of the hazards posed by hazardous secondary material handled at the facility could require a particular kind of equipment specified below: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An internal communications or alarm system capable of providing immediate emergency instruction (voice or signal) to facility personnel;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device, such as a telephone (immediately available at the scene of operations) or a hand</w:t>
      </w:r>
      <w:r w:rsidRPr="00156AE0">
        <w:rPr>
          <w:rFonts w:cs="Times New Roman"/>
          <w:bCs/>
        </w:rPr>
        <w:noBreakHyphen/>
        <w:t>held two</w:t>
      </w:r>
      <w:r w:rsidRPr="00156AE0">
        <w:rPr>
          <w:rFonts w:cs="Times New Roman"/>
          <w:bCs/>
        </w:rPr>
        <w:noBreakHyphen/>
        <w:t>way radio, capable of summoning emergency assistance from local police departments, fire departments, or state or local emergency response teams;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Portable fire extinguishers, fire control equipment (including special extinguishing equipment, such as that using foam, inert gas, or dry chemicals), spill control equipment, and decontamination equipment;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Water at adequate volume and pressure to supply water hose streams, or foam producing equipment, or automatic sprinklers, or water spray systems.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(c) </w:t>
      </w:r>
      <w:r w:rsidRPr="00156AE0">
        <w:rPr>
          <w:rFonts w:cs="Times New Roman"/>
          <w:bCs/>
          <w:iCs/>
        </w:rPr>
        <w:t>Testing and maintenance of equipment</w:t>
      </w:r>
      <w:r w:rsidRPr="00156AE0">
        <w:rPr>
          <w:rFonts w:cs="Times New Roman"/>
          <w:bCs/>
          <w:i/>
          <w:iCs/>
        </w:rPr>
        <w:t>.</w:t>
      </w:r>
      <w:r w:rsidRPr="00156AE0">
        <w:rPr>
          <w:rFonts w:cs="Times New Roman"/>
          <w:bCs/>
        </w:rPr>
        <w:t xml:space="preserve"> All facility communications or alarm systems, fire protection equipment, spill control equipment, and decontamination equipment, where required, must be tested and maintained as necessary to assure its proper operation in time of emergency.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(d) </w:t>
      </w:r>
      <w:r w:rsidRPr="00156AE0">
        <w:rPr>
          <w:rFonts w:cs="Times New Roman"/>
          <w:bCs/>
          <w:iCs/>
        </w:rPr>
        <w:t>Access to communications or alarm system.</w:t>
      </w:r>
      <w:r w:rsidRPr="00156AE0">
        <w:rPr>
          <w:rFonts w:cs="Times New Roman"/>
          <w:bCs/>
        </w:rPr>
        <w:t>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Whenever hazardous secondary material is being poured, mixed, spread, or otherwise handled, all personnel involved in the operation must have immediate access to an internal alarm or emergency communication device, either directly or through visual or voice contact with another employee, unless such a device is not required under paragraph (b)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If there is ever just one (1) employee on the premises while the facility is operating, a device, such as a telephone (immediately available at the scene of operation) or a hand</w:t>
      </w:r>
      <w:r w:rsidRPr="00156AE0">
        <w:rPr>
          <w:rFonts w:cs="Times New Roman"/>
          <w:bCs/>
        </w:rPr>
        <w:noBreakHyphen/>
        <w:t>held two</w:t>
      </w:r>
      <w:r w:rsidRPr="00156AE0">
        <w:rPr>
          <w:rFonts w:cs="Times New Roman"/>
          <w:bCs/>
        </w:rPr>
        <w:noBreakHyphen/>
        <w:t xml:space="preserve">way radio, capable of summoning external emergency assistance, must be immediately accessible </w:t>
      </w:r>
      <w:r w:rsidRPr="00156AE0">
        <w:rPr>
          <w:rFonts w:cs="Times New Roman"/>
          <w:bCs/>
          <w:iCs/>
        </w:rPr>
        <w:t>unless</w:t>
      </w:r>
      <w:r w:rsidRPr="00156AE0">
        <w:rPr>
          <w:rFonts w:cs="Times New Roman"/>
          <w:bCs/>
        </w:rPr>
        <w:t xml:space="preserve"> such a device is not required under paragraph (b)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(e) </w:t>
      </w:r>
      <w:r w:rsidRPr="00156AE0">
        <w:rPr>
          <w:rFonts w:cs="Times New Roman"/>
          <w:bCs/>
          <w:iCs/>
        </w:rPr>
        <w:t>Required aisle space.</w:t>
      </w:r>
      <w:r w:rsidRPr="00156AE0">
        <w:rPr>
          <w:rFonts w:cs="Times New Roman"/>
          <w:bCs/>
        </w:rPr>
        <w:t xml:space="preserve"> The hazardous secondary material generator or intermediate or reclamation facility must maintain aisle space to allow the unobstructed movement of personnel, fire protection equipment, spill control equipment, and decontamination equipment to any area of facility operation in an emergency, unless aisle space is not needed for any of these purposes.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(f) </w:t>
      </w:r>
      <w:r w:rsidRPr="00156AE0">
        <w:rPr>
          <w:rFonts w:cs="Times New Roman"/>
          <w:bCs/>
          <w:iCs/>
        </w:rPr>
        <w:t>Arrangements with local authorities.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hazardous secondary material generator or an intermediate or reclamation facility must attempt to make the following arrangements, as appropriate for the type of waste handled at the facility and the potential need for the services of these organizations: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Arrangements to familiarize police, fire departments, and emergency response teams with the layout of the facility, properties of hazardous secondary material handled at the facility and associated hazards, places where facility personnel would normally be working, entrances to roads inside the facility, and possible evacuation routes;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Where more than one (1) police and fire department might respond to an emergency, agreements designating primary emergency authority to a specific police and a specific fire department, and agreements with any others to provide support to the primary emergency authority;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Agreements with state emergency response teams, emergency response contractors, and equipment suppliers;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Arrangements to familiarize local hospitals with the properties of hazardous waste handled at the facility and the types of injuries or illnesses which could result from fires, explosions, or releases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Where state or local authorities decline to enter into such arrangements, the hazardous secondary material generator or an intermediate or reclamation facility must document the refusal in the operating record.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261.411. Emergency procedures for facilities generating or accumulating 6000 kilograms or less of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generator or an intermediate or reclamation facility that generates or accumulates six thousand (6000) kilograms or less of hazardous secondary material must comply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At all times there must be at least one (1) employee either on the premises or on call (</w:t>
      </w:r>
      <w:r w:rsidRPr="00156AE0">
        <w:rPr>
          <w:rFonts w:cs="Times New Roman"/>
          <w:bCs/>
          <w:iCs/>
        </w:rPr>
        <w:t>i.e.,</w:t>
      </w:r>
      <w:r w:rsidRPr="00156AE0">
        <w:rPr>
          <w:rFonts w:cs="Times New Roman"/>
          <w:bCs/>
        </w:rPr>
        <w:t xml:space="preserve"> available to respond to an emergency by reaching the facility within a short period of time) with the responsibility for coordinating all emergency response measures specified in paragraph (d) of this section. This employee is the emergency coordinator.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The generator or intermediate or reclamation facility must post the following information next to the telephone: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name and telephone number of the emergency coordinator;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Location of fire extinguishers and spill control material, and, if present, fire alarm;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telephone number of the fire department, unless the facility has a direct alarm.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The generator or an intermediate or reclamation facility must ensure that all employees are thoroughly familiar with proper waste handling and emergency procedures, relevant to their responsibilities during normal facility operations and emergencies;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The emergency coordinator or his designee must respond to any emergencies that arise. The applicable responses are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In the event of a fire, call the fire department or attempt to extinguish it using a fire extinguisher;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In the event of a spill, contain the flow of hazardous waste to the extent possible, and as soon as is practicable, clean up the hazardous waste and any contaminated materials or soil;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In the event of a fire, explosion, or other release which could threaten human health outside the facility or when the generator or an intermediate or reclamation facility has knowledge that a spill has reached surface water, the generator or an intermediate or reclamation facility must immediately notify the National Response Center (using their twenty</w:t>
      </w:r>
      <w:r w:rsidRPr="00156AE0">
        <w:rPr>
          <w:rFonts w:cs="Times New Roman"/>
          <w:bCs/>
        </w:rPr>
        <w:noBreakHyphen/>
        <w:t>four</w:t>
      </w:r>
      <w:r w:rsidRPr="00156AE0">
        <w:rPr>
          <w:rFonts w:cs="Times New Roman"/>
          <w:bCs/>
        </w:rPr>
        <w:noBreakHyphen/>
        <w:t>hour toll free number 800/424</w:t>
      </w:r>
      <w:r w:rsidRPr="00156AE0">
        <w:rPr>
          <w:rFonts w:cs="Times New Roman"/>
          <w:bCs/>
        </w:rPr>
        <w:noBreakHyphen/>
        <w:t>8802). The report must include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name, address, and EPA Identification Number of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Date, time, and type of incident (</w:t>
      </w:r>
      <w:r w:rsidRPr="00156AE0">
        <w:rPr>
          <w:rFonts w:cs="Times New Roman"/>
          <w:bCs/>
          <w:iCs/>
        </w:rPr>
        <w:t>e.g.,</w:t>
      </w:r>
      <w:r w:rsidRPr="00156AE0">
        <w:rPr>
          <w:rFonts w:cs="Times New Roman"/>
          <w:bCs/>
        </w:rPr>
        <w:t> spill or fire);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Quantity and type of hazardous waste involved in the incident;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Extent of injuries, if any;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Estimated quantity and disposition of recovered materials, if any.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261.420. Contingency planning and emergency procedures for facilities generating or accumulating more than 6000 kilograms of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generator or an intermediate or reclamation facility that generates or accumulates more than six thousand (6000) kilograms of hazardous secondary material must comply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(a) </w:t>
      </w:r>
      <w:r w:rsidRPr="00156AE0">
        <w:rPr>
          <w:rFonts w:cs="Times New Roman"/>
          <w:bCs/>
          <w:iCs/>
        </w:rPr>
        <w:t>Purpose and implementation of contingency plan.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Each generator or an intermediate or reclamation facility that accumulates more than six thousand (6000) kilograms of hazardous secondary material must have a contingency plan for his facility. The contingency plan must be designed to minimize hazards to human health or the environment from fires, explosions, or any unplanned sudden or non</w:t>
      </w:r>
      <w:r w:rsidRPr="00156AE0">
        <w:rPr>
          <w:rFonts w:cs="Times New Roman"/>
          <w:bCs/>
        </w:rPr>
        <w:noBreakHyphen/>
        <w:t>sudden release of hazardous secondary material or hazardous secondary material constituents to air, soil, or surface water.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provisions of the plan must be carried out immediately whenever there is a fire, explosion, or release of hazardous secondary material or hazardous secondary material constituents which could threaten human health or the environment.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(b) </w:t>
      </w:r>
      <w:r w:rsidRPr="00156AE0">
        <w:rPr>
          <w:rFonts w:cs="Times New Roman"/>
          <w:bCs/>
          <w:iCs/>
        </w:rPr>
        <w:t>Content of contingency plan</w:t>
      </w:r>
      <w:r w:rsidRPr="00156AE0">
        <w:rPr>
          <w:rFonts w:cs="Times New Roman"/>
          <w:bCs/>
          <w:i/>
          <w:i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contingency plan must describe the actions facility personnel must take to comply with paragraphs (a) and (f) in response to fires, explosions, or any unplanned sudden or non</w:t>
      </w:r>
      <w:r w:rsidRPr="00156AE0">
        <w:rPr>
          <w:rFonts w:cs="Times New Roman"/>
          <w:bCs/>
        </w:rPr>
        <w:noBreakHyphen/>
        <w:t>sudden release of hazardous secondary material or hazardous secondary material constituents to air, soil, or surface water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If the generator or an intermediate or reclamation facility accumulating more than six thousand (6000) kg of hazardous secondary material has already prepared a Spill Prevention, Control, and Countermeasure (</w:t>
      </w:r>
      <w:proofErr w:type="spellStart"/>
      <w:r w:rsidRPr="00156AE0">
        <w:rPr>
          <w:rFonts w:cs="Times New Roman"/>
          <w:bCs/>
        </w:rPr>
        <w:t>SPCC</w:t>
      </w:r>
      <w:proofErr w:type="spellEnd"/>
      <w:r w:rsidRPr="00156AE0">
        <w:rPr>
          <w:rFonts w:cs="Times New Roman"/>
          <w:bCs/>
        </w:rPr>
        <w:t>) Plan in accordance with part 112 of this chapter, or some other emergency or contingency plan, they need only to amend that plan to incorporate hazardous waste management provisions that are sufficient to comply with the requirements of this part. The hazardous secondary material generator or an intermediate or reclamation facility may develop one (1) contingency plan which meets all regulatory requirements. EPA recommends that the plan be based on the National Response Team’s Integrated Contingency Plan Guidance (“One Plan”). When modifications are made to non</w:t>
      </w:r>
      <w:r w:rsidRPr="00156AE0">
        <w:rPr>
          <w:rFonts w:cs="Times New Roman"/>
          <w:bCs/>
        </w:rPr>
        <w:noBreakHyphen/>
        <w:t>South Carolina Hazardous Waste Management provisions in an integrated contingency plan, the changes do not trigger the need for a South Carolina Hazardous Waste Management permit modification.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plan must describe arrangements agreed to by local police departments, fire departments, hospitals, contractors, and state and local emergency response teams to coordinate emergency services, pursuant to section 262.410(f).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The plan must list names, addresses, and phone numbers (office and home) of all persons qualified to act as emergency coordinator (see paragraph (e) of this section), and this list must be kept up</w:t>
      </w:r>
      <w:r w:rsidRPr="00156AE0">
        <w:rPr>
          <w:rFonts w:cs="Times New Roman"/>
          <w:bCs/>
        </w:rPr>
        <w:noBreakHyphen/>
        <w:t>to</w:t>
      </w:r>
      <w:r w:rsidRPr="00156AE0">
        <w:rPr>
          <w:rFonts w:cs="Times New Roman"/>
          <w:bCs/>
        </w:rPr>
        <w:noBreakHyphen/>
        <w:t>date. Where more than one (1) person is listed, one must be named as primary emergency coordinator and others must be listed in the order in which they will assume responsibility as alternates.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(6) The plan must include an evacuation plan for facility personnel where there is a possibility that evacuation could be necessary. This plan must describe signal(s) to be used to begin evacuation, evacuation routes, and alternate evacuation routes (in cases where the primary routes could be blocked by releases of hazardous waste or fires).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w:t>
      </w:r>
      <w:r w:rsidRPr="00156AE0">
        <w:rPr>
          <w:rFonts w:cs="Times New Roman"/>
          <w:bCs/>
          <w:iCs/>
        </w:rPr>
        <w:t>)</w:t>
      </w:r>
      <w:r w:rsidRPr="00156AE0">
        <w:rPr>
          <w:rFonts w:cs="Times New Roman"/>
          <w:bCs/>
          <w:i/>
          <w:iCs/>
        </w:rPr>
        <w:t xml:space="preserve"> </w:t>
      </w:r>
      <w:r w:rsidRPr="00156AE0">
        <w:rPr>
          <w:rFonts w:cs="Times New Roman"/>
          <w:bCs/>
          <w:iCs/>
        </w:rPr>
        <w:t>Copies of contingency plan</w:t>
      </w:r>
      <w:r w:rsidRPr="00156AE0">
        <w:rPr>
          <w:rFonts w:cs="Times New Roman"/>
          <w:bCs/>
          <w:i/>
          <w:iCs/>
        </w:rPr>
        <w:t>.</w:t>
      </w:r>
      <w:r w:rsidRPr="00156AE0">
        <w:rPr>
          <w:rFonts w:cs="Times New Roman"/>
          <w:bCs/>
        </w:rPr>
        <w:t xml:space="preserve"> A copy of the contingency plan and all revisions to the plan must be: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Maintained at the facility;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Submitted to all local police departments, fire departments, hospitals, and state and local emergency response teams that may be called upon to provide emergency services.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w:t>
      </w:r>
      <w:r w:rsidRPr="00156AE0">
        <w:rPr>
          <w:rFonts w:cs="Times New Roman"/>
          <w:bCs/>
          <w:iCs/>
        </w:rPr>
        <w:t>)</w:t>
      </w:r>
      <w:r w:rsidRPr="00156AE0">
        <w:rPr>
          <w:rFonts w:cs="Times New Roman"/>
          <w:bCs/>
          <w:i/>
          <w:iCs/>
        </w:rPr>
        <w:t xml:space="preserve"> </w:t>
      </w:r>
      <w:r w:rsidRPr="00156AE0">
        <w:rPr>
          <w:rFonts w:cs="Times New Roman"/>
          <w:bCs/>
          <w:iCs/>
        </w:rPr>
        <w:t>Amendment of contingency plan.</w:t>
      </w:r>
      <w:r w:rsidRPr="00156AE0">
        <w:rPr>
          <w:rFonts w:cs="Times New Roman"/>
          <w:bCs/>
        </w:rPr>
        <w:t xml:space="preserve"> The contingency plan must be reviewed, and immediately amended, if necessary, whenever: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Applicable regulations are revised;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plan fails in an emergency;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facility changes—in its design, construction, operation, maintenance, or other circumstances—in a way that materially increases the potential for fires, explosions, or releases of hazardous secondary material or hazardous secondary material constituents, or changes the response necessary in an emergency;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The list of emergency coordinators changes;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The list of emergency equipment changes.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w:t>
      </w:r>
      <w:r w:rsidRPr="00156AE0">
        <w:rPr>
          <w:rFonts w:cs="Times New Roman"/>
          <w:bCs/>
          <w:iCs/>
        </w:rPr>
        <w:t>)</w:t>
      </w:r>
      <w:r w:rsidRPr="00156AE0">
        <w:rPr>
          <w:rFonts w:cs="Times New Roman"/>
          <w:bCs/>
          <w:i/>
          <w:iCs/>
        </w:rPr>
        <w:t xml:space="preserve"> </w:t>
      </w:r>
      <w:r w:rsidRPr="00156AE0">
        <w:rPr>
          <w:rFonts w:cs="Times New Roman"/>
          <w:bCs/>
          <w:iCs/>
        </w:rPr>
        <w:t>Emergency coordinator.</w:t>
      </w:r>
      <w:r w:rsidRPr="00156AE0">
        <w:rPr>
          <w:rFonts w:cs="Times New Roman"/>
          <w:bCs/>
        </w:rPr>
        <w:t xml:space="preserve"> At all times, there must be at least one (1) employee either on the facility premises or on call (</w:t>
      </w:r>
      <w:r w:rsidRPr="00156AE0">
        <w:rPr>
          <w:rFonts w:cs="Times New Roman"/>
          <w:bCs/>
          <w:iCs/>
        </w:rPr>
        <w:t>i.e.,</w:t>
      </w:r>
      <w:r w:rsidRPr="00156AE0">
        <w:rPr>
          <w:rFonts w:cs="Times New Roman"/>
          <w:bCs/>
        </w:rPr>
        <w:t xml:space="preserv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 The emergency coordinator’s responsibilities are more specified in paragraph (f). Applicable responsibilities for the emergency coordinator vary, depending on factors such as type and variety of hazardous secondary material(s) handled by the facility, and type and complexity of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(f) </w:t>
      </w:r>
      <w:r w:rsidRPr="00156AE0">
        <w:rPr>
          <w:rFonts w:cs="Times New Roman"/>
          <w:bCs/>
          <w:iCs/>
        </w:rPr>
        <w:t>Emergency procedures</w:t>
      </w:r>
      <w:r w:rsidRPr="00156AE0">
        <w:rPr>
          <w:rFonts w:cs="Times New Roman"/>
          <w:bCs/>
          <w:i/>
          <w:iCs/>
        </w:rPr>
        <w:t>.</w:t>
      </w:r>
      <w:r w:rsidRPr="00156AE0">
        <w:rPr>
          <w:rFonts w:cs="Times New Roman"/>
          <w:bCs/>
        </w:rPr>
        <w:t>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Whenever there is an imminent or actual emergency situation, the emergency coordinator (or the designee when the emergency coordinator is on call) must immediately: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Activate internal facility alarms or communication systems, where applicable, to notify all facility personnel;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Notify appropriate state or local agencies with designated response roles if their help is needed.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Whenever there is a release, fire, or explosion, the emergency coordinator must immediately identify the character, exact source, amount, and areal extent of any released materials. This may be done by observation or review of facility records or manifests and, if necessary, by chemical analysis.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Concurrently, the emergency coordinator must assess possible hazards to human health or the environment that may result from the release, fire, or explosion. This assessment must consider both direct and indirect effects of the release, fire, or explosion (</w:t>
      </w:r>
      <w:r w:rsidRPr="00156AE0">
        <w:rPr>
          <w:rFonts w:cs="Times New Roman"/>
          <w:bCs/>
          <w:iCs/>
        </w:rPr>
        <w:t>e.g.,</w:t>
      </w:r>
      <w:r w:rsidRPr="00156AE0">
        <w:rPr>
          <w:rFonts w:cs="Times New Roman"/>
          <w:bCs/>
        </w:rPr>
        <w:t> the effects of any toxic, irritating, or asphyxiating gases that are generated, or the effects of any hazardous surface water run</w:t>
      </w:r>
      <w:r w:rsidRPr="00156AE0">
        <w:rPr>
          <w:rFonts w:cs="Times New Roman"/>
          <w:bCs/>
        </w:rPr>
        <w:noBreakHyphen/>
        <w:t>offs from water or chemical agents used to control fire and heat</w:t>
      </w:r>
      <w:r w:rsidRPr="00156AE0">
        <w:rPr>
          <w:rFonts w:cs="Times New Roman"/>
          <w:bCs/>
        </w:rPr>
        <w:noBreakHyphen/>
        <w:t>induced explosions).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If the emergency coordinator determines that the facility has had a release, fire, or explosion which could threaten human health, or the environment, outside the facility, the findings must be reported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If the assessment indicates that evacuation of local areas may be advisable, appropriate local authorities must be immediately notified. The emergency coordinator must be available to help appropriate officials decide whether local areas should be evacuated;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government official designated as the on</w:t>
      </w:r>
      <w:r w:rsidRPr="00156AE0">
        <w:rPr>
          <w:rFonts w:cs="Times New Roman"/>
          <w:bCs/>
        </w:rPr>
        <w:noBreakHyphen/>
        <w:t>scene coordinator for that geographical area or the National Response Center (using their twenty</w:t>
      </w:r>
      <w:r w:rsidRPr="00156AE0">
        <w:rPr>
          <w:rFonts w:cs="Times New Roman"/>
          <w:bCs/>
        </w:rPr>
        <w:noBreakHyphen/>
        <w:t>four (24)</w:t>
      </w:r>
      <w:r w:rsidRPr="00156AE0">
        <w:rPr>
          <w:rFonts w:cs="Times New Roman"/>
          <w:bCs/>
        </w:rPr>
        <w:noBreakHyphen/>
        <w:t>hour toll free number 800/424</w:t>
      </w:r>
      <w:r w:rsidRPr="00156AE0">
        <w:rPr>
          <w:rFonts w:cs="Times New Roman"/>
          <w:bCs/>
        </w:rPr>
        <w:noBreakHyphen/>
        <w:t>8802) must be immediately notified. The report must include: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Name and telephone number of reporter;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Name and address of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Time and type of incident (</w:t>
      </w:r>
      <w:r w:rsidRPr="00156AE0">
        <w:rPr>
          <w:rFonts w:cs="Times New Roman"/>
          <w:bCs/>
          <w:iCs/>
        </w:rPr>
        <w:t>e.g.,</w:t>
      </w:r>
      <w:r w:rsidRPr="00156AE0">
        <w:rPr>
          <w:rFonts w:cs="Times New Roman"/>
          <w:bCs/>
        </w:rPr>
        <w:t xml:space="preserve"> release, fire);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(D) Name and quantity of material(s) involved, to the extent known;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(E) The extent of injuries, if any;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(F) The possible hazards to human health, or the environment, outside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During an emergency, the emergency coordinator must take all reasonable measures necessary to ensure that fires, explosions, and releases do not occur, recur, or spread to other hazardous secondary material at the facility. These measures must include, where applicable, stopping processes and operations, collecting and containing released material, and removing or isolating containers.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(6) If the facility stops operations in response to a fire, explosion or release, the emergency coordinator must monitor for leaks, pressure buildup, gas generation, or ruptures in valves, pipes, or other equipment, wherever this is appropriate.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(7) Immediately after an emergency, the emergency coordinator must provide for treating, storing, or disposing of recovered secondary material, contaminated soil or surface water, or any other material that results from a release, fire, or explosion at the facility. Unless the hazardous secondary material generator can demonstrate, in accordance with section 261.3(c) or (d), that the recovered material is not a hazardous waste, the owner or operator becomes a generator of hazardous waste and must manage it in accordance with all applicable requirements of </w:t>
      </w:r>
      <w:proofErr w:type="spellStart"/>
      <w:r w:rsidRPr="00156AE0">
        <w:rPr>
          <w:rFonts w:cs="Times New Roman"/>
          <w:bCs/>
        </w:rPr>
        <w:t>R.61</w:t>
      </w:r>
      <w:proofErr w:type="spellEnd"/>
      <w:r w:rsidRPr="00156AE0">
        <w:rPr>
          <w:rFonts w:cs="Times New Roman"/>
          <w:bCs/>
        </w:rPr>
        <w:noBreakHyphen/>
        <w:t>79.262, 263, and 265.</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(8) The emergency coordinator must ensure that, in the affected area(s) of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No secondary material that may be incompatible with the released material is treated, stored, or disposed of until cleanup procedures are completed;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All emergency equipment listed in the contingency plan is cleaned and fit for its intended use before operations are resumed.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(9) The hazardous secondary material generator must note in the operating record the time, date, and details of any incident that requires implementing the contingency plan. Within fifteen (15) days after the incident, a written report must be submitted on the incident to the Department. The report must include: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Name, address, and telephone number of the hazardous secondary material generator;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Name, address, and telephone number of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Date, time, and type of incident (</w:t>
      </w:r>
      <w:r w:rsidRPr="00156AE0">
        <w:rPr>
          <w:rFonts w:cs="Times New Roman"/>
          <w:bCs/>
          <w:iCs/>
        </w:rPr>
        <w:t>e.g.,</w:t>
      </w:r>
      <w:r w:rsidRPr="00156AE0">
        <w:rPr>
          <w:rFonts w:cs="Times New Roman"/>
          <w:bCs/>
        </w:rPr>
        <w:t xml:space="preserve"> fire, explosion);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Name and quantity of material(s) involved;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The extent of injuries, if any;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 An assessment of actual or potential hazards to human health or the environment, where this is applicable;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(vii) Estimated quantity and disposition of recovered material that resulted from the incident.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Add 61</w:t>
      </w:r>
      <w:r w:rsidRPr="00156AE0">
        <w:rPr>
          <w:rFonts w:cs="Times New Roman"/>
          <w:b/>
          <w:bCs/>
        </w:rPr>
        <w:noBreakHyphen/>
        <w:t>79.261 Subparts N to Z and reserve: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Subpart N</w:t>
      </w:r>
      <w:r w:rsidRPr="00156AE0">
        <w:rPr>
          <w:rFonts w:cs="Times New Roman"/>
          <w:b/>
          <w:bCs/>
        </w:rPr>
        <w:noBreakHyphen/>
        <w:t>Z: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Add 61</w:t>
      </w:r>
      <w:r w:rsidRPr="00156AE0">
        <w:rPr>
          <w:rFonts w:cs="Times New Roman"/>
          <w:b/>
          <w:bCs/>
        </w:rPr>
        <w:noBreakHyphen/>
        <w:t>79.261 Subpart AA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Subpart AA: Air Emission Standards for Process Vents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261.1030. Applicability.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The regulations in this subpart apply to process vents associated with distillation, fractionation, thin</w:t>
      </w:r>
      <w:r w:rsidRPr="00156AE0">
        <w:rPr>
          <w:rFonts w:cs="Times New Roman"/>
          <w:bCs/>
        </w:rPr>
        <w:noBreakHyphen/>
        <w:t>film evaporation, solvent extraction, or air or stream stripping operations that manage hazardous secondary materials excluded under the remanufacturing exclusion at section 261.4(a)(27) with concentrations of at least ten (10) parts per million by weight (</w:t>
      </w:r>
      <w:proofErr w:type="spellStart"/>
      <w:r w:rsidRPr="00156AE0">
        <w:rPr>
          <w:rFonts w:cs="Times New Roman"/>
          <w:bCs/>
        </w:rPr>
        <w:t>ppmw</w:t>
      </w:r>
      <w:proofErr w:type="spellEnd"/>
      <w:r w:rsidRPr="00156AE0">
        <w:rPr>
          <w:rFonts w:cs="Times New Roman"/>
          <w:bCs/>
        </w:rPr>
        <w:t>), unless the process vents are equipped with operating air emission controls in accordance with the requirements of an applicable Clean Air Act regulation codified under 40 CFR part 60, part 61, or part 63.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261.1031. Definitions.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As used in this subpart, all terms not defined herein shall have the meaning given them in the South Carolina Hazardous Waste Management Act and </w:t>
      </w:r>
      <w:proofErr w:type="spellStart"/>
      <w:r w:rsidRPr="00156AE0">
        <w:rPr>
          <w:rFonts w:cs="Times New Roman"/>
          <w:bCs/>
        </w:rPr>
        <w:t>R.61</w:t>
      </w:r>
      <w:proofErr w:type="spellEnd"/>
      <w:r w:rsidRPr="00156AE0">
        <w:rPr>
          <w:rFonts w:cs="Times New Roman"/>
          <w:bCs/>
        </w:rPr>
        <w:noBreakHyphen/>
        <w:t>79.260 through 266.</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Air stripping operation”</w:t>
      </w:r>
      <w:r w:rsidRPr="00156AE0">
        <w:rPr>
          <w:rFonts w:cs="Times New Roman"/>
          <w:b/>
          <w:bCs/>
        </w:rPr>
        <w:t xml:space="preserve"> </w:t>
      </w:r>
      <w:r w:rsidRPr="00156AE0">
        <w:rPr>
          <w:rFonts w:cs="Times New Roman"/>
          <w:bCs/>
        </w:rPr>
        <w:t>is a desorption operation employed to transfer one (1) or more volatile components from a liquid mixture into a gas (air) either with or without the application of heat to the liquid. Packed towers, spray towers, and bubble</w:t>
      </w:r>
      <w:r w:rsidRPr="00156AE0">
        <w:rPr>
          <w:rFonts w:cs="Times New Roman"/>
          <w:bCs/>
        </w:rPr>
        <w:noBreakHyphen/>
        <w:t>cap, sieve, or valve</w:t>
      </w:r>
      <w:r w:rsidRPr="00156AE0">
        <w:rPr>
          <w:rFonts w:cs="Times New Roman"/>
          <w:bCs/>
        </w:rPr>
        <w:noBreakHyphen/>
        <w:t>type plate towers are among the process configurations used for contacting the air and a liquid.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ab/>
      </w:r>
      <w:r w:rsidRPr="00156AE0">
        <w:rPr>
          <w:rFonts w:cs="Times New Roman"/>
          <w:b/>
          <w:bCs/>
          <w:iCs/>
        </w:rPr>
        <w:t>“Bottoms receiver”</w:t>
      </w:r>
      <w:r w:rsidRPr="00156AE0">
        <w:rPr>
          <w:rFonts w:cs="Times New Roman"/>
          <w:b/>
          <w:bCs/>
        </w:rPr>
        <w:t xml:space="preserve"> </w:t>
      </w:r>
      <w:r w:rsidRPr="00156AE0">
        <w:rPr>
          <w:rFonts w:cs="Times New Roman"/>
          <w:bCs/>
        </w:rPr>
        <w:t>means a container or tank used to receive and collect the heavier bottoms fractions of the distillation feed stream that remain in the liquid phase.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Closed</w:t>
      </w:r>
      <w:r w:rsidRPr="00156AE0">
        <w:rPr>
          <w:rFonts w:cs="Times New Roman"/>
          <w:b/>
          <w:bCs/>
          <w:iCs/>
        </w:rPr>
        <w:noBreakHyphen/>
        <w:t>vent system”</w:t>
      </w:r>
      <w:r w:rsidRPr="00156AE0">
        <w:rPr>
          <w:rFonts w:cs="Times New Roman"/>
          <w:b/>
          <w:bCs/>
        </w:rPr>
        <w:t xml:space="preserve"> </w:t>
      </w:r>
      <w:r w:rsidRPr="00156AE0">
        <w:rPr>
          <w:rFonts w:cs="Times New Roman"/>
          <w:bCs/>
        </w:rPr>
        <w:t>means a system that is not open to the atmosphere and that is composed of piping, connections, and, if necessary, flow</w:t>
      </w:r>
      <w:r w:rsidRPr="00156AE0">
        <w:rPr>
          <w:rFonts w:cs="Times New Roman"/>
          <w:bCs/>
        </w:rPr>
        <w:noBreakHyphen/>
        <w:t>inducing devices that transport gas or vapor from a piece or pieces of equipment to a control device.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Condenser”</w:t>
      </w:r>
      <w:r w:rsidRPr="00156AE0">
        <w:rPr>
          <w:rFonts w:cs="Times New Roman"/>
          <w:b/>
          <w:bCs/>
        </w:rPr>
        <w:t xml:space="preserve"> </w:t>
      </w:r>
      <w:r w:rsidRPr="00156AE0">
        <w:rPr>
          <w:rFonts w:cs="Times New Roman"/>
          <w:bCs/>
        </w:rPr>
        <w:t>means a heat</w:t>
      </w:r>
      <w:r w:rsidRPr="00156AE0">
        <w:rPr>
          <w:rFonts w:cs="Times New Roman"/>
          <w:bCs/>
        </w:rPr>
        <w:noBreakHyphen/>
        <w:t>transfer device that reduces a thermodynamic fluid from its vapor phase to its liquid phase.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Connector”</w:t>
      </w:r>
      <w:r w:rsidRPr="00156AE0">
        <w:rPr>
          <w:rFonts w:cs="Times New Roman"/>
          <w:b/>
          <w:bCs/>
        </w:rPr>
        <w:t xml:space="preserve"> </w:t>
      </w:r>
      <w:r w:rsidRPr="00156AE0">
        <w:rPr>
          <w:rFonts w:cs="Times New Roman"/>
          <w:bCs/>
        </w:rPr>
        <w:t>means flanged, screwed, welded, or other joined fittings used to connect two (2) pipelines or a pipeline and a piece of equipment. For the purposes of reporting and recordkeeping, connector means flanged fittings that are not covered by insulation or other materials that prevent location of the fittings.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Continuous recorder”</w:t>
      </w:r>
      <w:r w:rsidRPr="00156AE0">
        <w:rPr>
          <w:rFonts w:cs="Times New Roman"/>
          <w:b/>
          <w:bCs/>
        </w:rPr>
        <w:t xml:space="preserve"> </w:t>
      </w:r>
      <w:r w:rsidRPr="00156AE0">
        <w:rPr>
          <w:rFonts w:cs="Times New Roman"/>
          <w:bCs/>
        </w:rPr>
        <w:t>means a data</w:t>
      </w:r>
      <w:r w:rsidRPr="00156AE0">
        <w:rPr>
          <w:rFonts w:cs="Times New Roman"/>
          <w:bCs/>
        </w:rPr>
        <w:noBreakHyphen/>
        <w:t>recording device recording an instantaneous data value at least once every fifteen (15) minutes.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Control device”</w:t>
      </w:r>
      <w:r w:rsidRPr="00156AE0">
        <w:rPr>
          <w:rFonts w:cs="Times New Roman"/>
          <w:b/>
          <w:bCs/>
        </w:rPr>
        <w:t xml:space="preserve"> </w:t>
      </w:r>
      <w:r w:rsidRPr="00156AE0">
        <w:rPr>
          <w:rFonts w:cs="Times New Roman"/>
          <w:bCs/>
        </w:rPr>
        <w:t>means an enclosed combustion device, vapor recovery system, or flare. Any device the primary function of which is the recovery or capture of solvents or other organics for use, reuse, or sale (</w:t>
      </w:r>
      <w:r w:rsidRPr="00156AE0">
        <w:rPr>
          <w:rFonts w:cs="Times New Roman"/>
          <w:bCs/>
          <w:iCs/>
        </w:rPr>
        <w:t>e.g.,</w:t>
      </w:r>
      <w:r w:rsidRPr="00156AE0">
        <w:rPr>
          <w:rFonts w:cs="Times New Roman"/>
          <w:bCs/>
        </w:rPr>
        <w:t xml:space="preserve"> a primary condenser on a solvent recovery unit) is not a control device.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Control device shutdown”</w:t>
      </w:r>
      <w:r w:rsidRPr="00156AE0">
        <w:rPr>
          <w:rFonts w:cs="Times New Roman"/>
          <w:b/>
          <w:bCs/>
        </w:rPr>
        <w:t xml:space="preserve"> </w:t>
      </w:r>
      <w:r w:rsidRPr="00156AE0">
        <w:rPr>
          <w:rFonts w:cs="Times New Roman"/>
          <w:bCs/>
        </w:rPr>
        <w:t>means the cessation of operation of a control device for any purpose.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Distillate receiver”</w:t>
      </w:r>
      <w:r w:rsidRPr="00156AE0">
        <w:rPr>
          <w:rFonts w:cs="Times New Roman"/>
          <w:b/>
          <w:bCs/>
        </w:rPr>
        <w:t xml:space="preserve"> </w:t>
      </w:r>
      <w:r w:rsidRPr="00156AE0">
        <w:rPr>
          <w:rFonts w:cs="Times New Roman"/>
          <w:bCs/>
        </w:rPr>
        <w:t>means a container or tank used to receive and collect liquid material (condensed) from the overhead condenser of a distillation unit and from which the condensed liquid is pumped to larger storage tanks or other process units.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Distillation operation”</w:t>
      </w:r>
      <w:r w:rsidRPr="00156AE0">
        <w:rPr>
          <w:rFonts w:cs="Times New Roman"/>
          <w:b/>
          <w:bCs/>
        </w:rPr>
        <w:t xml:space="preserve"> </w:t>
      </w:r>
      <w:r w:rsidRPr="00156AE0">
        <w:rPr>
          <w:rFonts w:cs="Times New Roman"/>
          <w:bCs/>
        </w:rPr>
        <w:t>means an operation, either batch or continuous, separating one (1) or more feed stream(s) into two (2) or more exit streams, each exit stream having component concentrations different from those in the feed stream(s). The separation is achieved by the redistribution of the components between the liquid and vapor phase as they approach equilibrium within the distillation unit.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Double block and bleed system</w:t>
      </w:r>
      <w:r w:rsidRPr="00156AE0">
        <w:rPr>
          <w:rFonts w:cs="Times New Roman"/>
          <w:b/>
          <w:bCs/>
        </w:rPr>
        <w:t xml:space="preserve">” </w:t>
      </w:r>
      <w:r w:rsidRPr="00156AE0">
        <w:rPr>
          <w:rFonts w:cs="Times New Roman"/>
          <w:bCs/>
        </w:rPr>
        <w:t>means two (2) block valves connected in series with a bleed valve or line that can vent the line between the two (2) block valves.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Equipment”</w:t>
      </w:r>
      <w:r w:rsidRPr="00156AE0">
        <w:rPr>
          <w:rFonts w:cs="Times New Roman"/>
          <w:b/>
          <w:bCs/>
        </w:rPr>
        <w:t xml:space="preserve"> </w:t>
      </w:r>
      <w:r w:rsidRPr="00156AE0">
        <w:rPr>
          <w:rFonts w:cs="Times New Roman"/>
          <w:bCs/>
        </w:rPr>
        <w:t>means each valve, pump, compressor, pressure relief device, sampling connection system, open</w:t>
      </w:r>
      <w:r w:rsidRPr="00156AE0">
        <w:rPr>
          <w:rFonts w:cs="Times New Roman"/>
          <w:bCs/>
        </w:rPr>
        <w:noBreakHyphen/>
        <w:t>ended valve or line, or flange or other connector, and any control devices or systems required by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Flame zone”</w:t>
      </w:r>
      <w:r w:rsidRPr="00156AE0">
        <w:rPr>
          <w:rFonts w:cs="Times New Roman"/>
          <w:bCs/>
        </w:rPr>
        <w:t xml:space="preserve"> means the portion of the combustion chamber in a boiler occupied by the flame envelope.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Flow indicator”</w:t>
      </w:r>
      <w:r w:rsidRPr="00156AE0">
        <w:rPr>
          <w:rFonts w:cs="Times New Roman"/>
          <w:b/>
          <w:bCs/>
        </w:rPr>
        <w:t xml:space="preserve"> </w:t>
      </w:r>
      <w:r w:rsidRPr="00156AE0">
        <w:rPr>
          <w:rFonts w:cs="Times New Roman"/>
          <w:bCs/>
        </w:rPr>
        <w:t>means a device that indicates whether gas flow is present in a vent stream.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First attempt at repair”</w:t>
      </w:r>
      <w:r w:rsidRPr="00156AE0">
        <w:rPr>
          <w:rFonts w:cs="Times New Roman"/>
          <w:b/>
          <w:bCs/>
        </w:rPr>
        <w:t xml:space="preserve"> </w:t>
      </w:r>
      <w:r w:rsidRPr="00156AE0">
        <w:rPr>
          <w:rFonts w:cs="Times New Roman"/>
          <w:bCs/>
        </w:rPr>
        <w:t>means to take rapid action for the purpose of stopping or reducing leakage of organic material to the atmosphere using best practices.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Fractionation operation”</w:t>
      </w:r>
      <w:r w:rsidRPr="00156AE0">
        <w:rPr>
          <w:rFonts w:cs="Times New Roman"/>
          <w:b/>
          <w:bCs/>
        </w:rPr>
        <w:t xml:space="preserve"> </w:t>
      </w:r>
      <w:r w:rsidRPr="00156AE0">
        <w:rPr>
          <w:rFonts w:cs="Times New Roman"/>
          <w:bCs/>
        </w:rPr>
        <w:t>means a distillation operation or method used to separate a mixture of several volatile components of different boiling points in successive stages, each stage removing from the mixture some proportion of one (1) of the components.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Cs/>
        </w:rPr>
        <w:tab/>
      </w:r>
      <w:r w:rsidRPr="00156AE0">
        <w:rPr>
          <w:rFonts w:cs="Times New Roman"/>
          <w:b/>
          <w:bCs/>
        </w:rPr>
        <w:t>“</w:t>
      </w:r>
      <w:r w:rsidRPr="00156AE0">
        <w:rPr>
          <w:rFonts w:cs="Times New Roman"/>
          <w:b/>
          <w:bCs/>
          <w:iCs/>
        </w:rPr>
        <w:t>Hazardous secondary material management unit shutdown”</w:t>
      </w:r>
      <w:r w:rsidRPr="00156AE0">
        <w:rPr>
          <w:rFonts w:cs="Times New Roman"/>
          <w:b/>
          <w:bCs/>
        </w:rPr>
        <w:t xml:space="preserve"> </w:t>
      </w:r>
      <w:r w:rsidRPr="00156AE0">
        <w:rPr>
          <w:rFonts w:cs="Times New Roman"/>
          <w:bCs/>
        </w:rPr>
        <w:t>means a work practice or operational procedure that stops operation of a hazardous secondary material management unit or part of a hazardous secondary material management unit. An unscheduled work practice or operational procedure that stops operation of a hazardous secondary material management unit or part of a hazardous secondary material management unit for less than twenty</w:t>
      </w:r>
      <w:r w:rsidRPr="00156AE0">
        <w:rPr>
          <w:rFonts w:cs="Times New Roman"/>
          <w:bCs/>
        </w:rPr>
        <w:noBreakHyphen/>
        <w:t>four (24) hours is not a hazardous secondary material management unit shutdown. The use of spare equipment and technically feasible bypassing of equipment without stopping operation are not hazardous secondary material management unit shutdowns.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Hot well”</w:t>
      </w:r>
      <w:r w:rsidRPr="00156AE0">
        <w:rPr>
          <w:rFonts w:cs="Times New Roman"/>
          <w:b/>
          <w:bCs/>
        </w:rPr>
        <w:t xml:space="preserve"> </w:t>
      </w:r>
      <w:r w:rsidRPr="00156AE0">
        <w:rPr>
          <w:rFonts w:cs="Times New Roman"/>
          <w:bCs/>
        </w:rPr>
        <w:t>means a container for collecting condensate as in a steam condenser serving a vacuum</w:t>
      </w:r>
      <w:r w:rsidRPr="00156AE0">
        <w:rPr>
          <w:rFonts w:cs="Times New Roman"/>
          <w:bCs/>
        </w:rPr>
        <w:noBreakHyphen/>
        <w:t>jet or steam</w:t>
      </w:r>
      <w:r w:rsidRPr="00156AE0">
        <w:rPr>
          <w:rFonts w:cs="Times New Roman"/>
          <w:bCs/>
        </w:rPr>
        <w:noBreakHyphen/>
        <w:t>jet ejector.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In gas/vapor service”</w:t>
      </w:r>
      <w:r w:rsidRPr="00156AE0">
        <w:rPr>
          <w:rFonts w:cs="Times New Roman"/>
          <w:b/>
          <w:bCs/>
        </w:rPr>
        <w:t xml:space="preserve"> </w:t>
      </w:r>
      <w:r w:rsidRPr="00156AE0">
        <w:rPr>
          <w:rFonts w:cs="Times New Roman"/>
          <w:bCs/>
        </w:rPr>
        <w:t>means that the piece of equipment contains or contacts a hazardous secondary material stream that is in the gaseous state at operating conditions.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In heavy liquid service”</w:t>
      </w:r>
      <w:r w:rsidRPr="00156AE0">
        <w:rPr>
          <w:rFonts w:cs="Times New Roman"/>
          <w:b/>
          <w:bCs/>
        </w:rPr>
        <w:t xml:space="preserve"> </w:t>
      </w:r>
      <w:r w:rsidRPr="00156AE0">
        <w:rPr>
          <w:rFonts w:cs="Times New Roman"/>
          <w:bCs/>
        </w:rPr>
        <w:t>means that the piece of equipment is not in gas/vapor service or in light liquid service.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In light liquid service”</w:t>
      </w:r>
      <w:r w:rsidRPr="00156AE0">
        <w:rPr>
          <w:rFonts w:cs="Times New Roman"/>
          <w:b/>
          <w:bCs/>
        </w:rPr>
        <w:t xml:space="preserve"> </w:t>
      </w:r>
      <w:r w:rsidRPr="00156AE0">
        <w:rPr>
          <w:rFonts w:cs="Times New Roman"/>
          <w:bCs/>
        </w:rPr>
        <w:t>means that the piece of equipment contains or contacts a material stream where the vapor pressure of one (1) or more of the organic components in the stream is greater than 0.3 kilopascals (</w:t>
      </w:r>
      <w:proofErr w:type="spellStart"/>
      <w:r w:rsidRPr="00156AE0">
        <w:rPr>
          <w:rFonts w:cs="Times New Roman"/>
          <w:bCs/>
        </w:rPr>
        <w:t>kPa</w:t>
      </w:r>
      <w:proofErr w:type="spellEnd"/>
      <w:r w:rsidRPr="00156AE0">
        <w:rPr>
          <w:rFonts w:cs="Times New Roman"/>
          <w:bCs/>
        </w:rPr>
        <w:t>) at twenty degrees Celsius (</w:t>
      </w:r>
      <w:proofErr w:type="spellStart"/>
      <w:r w:rsidRPr="00156AE0">
        <w:rPr>
          <w:rFonts w:cs="Times New Roman"/>
          <w:bCs/>
        </w:rPr>
        <w:t>20°C</w:t>
      </w:r>
      <w:proofErr w:type="spellEnd"/>
      <w:r w:rsidRPr="00156AE0">
        <w:rPr>
          <w:rFonts w:cs="Times New Roman"/>
          <w:bCs/>
        </w:rPr>
        <w:t>), the total concentration of the pure organic components having a vapor pressure greater than 0.3 kilopascals (</w:t>
      </w:r>
      <w:proofErr w:type="spellStart"/>
      <w:r w:rsidRPr="00156AE0">
        <w:rPr>
          <w:rFonts w:cs="Times New Roman"/>
          <w:bCs/>
        </w:rPr>
        <w:t>kPa</w:t>
      </w:r>
      <w:proofErr w:type="spellEnd"/>
      <w:r w:rsidRPr="00156AE0">
        <w:rPr>
          <w:rFonts w:cs="Times New Roman"/>
          <w:bCs/>
        </w:rPr>
        <w:t>) at twenty degrees Celsius (</w:t>
      </w:r>
      <w:proofErr w:type="spellStart"/>
      <w:r w:rsidRPr="00156AE0">
        <w:rPr>
          <w:rFonts w:cs="Times New Roman"/>
          <w:bCs/>
        </w:rPr>
        <w:t>20°C</w:t>
      </w:r>
      <w:proofErr w:type="spellEnd"/>
      <w:r w:rsidRPr="00156AE0">
        <w:rPr>
          <w:rFonts w:cs="Times New Roman"/>
          <w:bCs/>
        </w:rPr>
        <w:t>) is equal to or greater than twenty (20) percent by weight, and the fluid is a liquid at operating conditions.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In situ sampling systems”</w:t>
      </w:r>
      <w:r w:rsidRPr="00156AE0">
        <w:rPr>
          <w:rFonts w:cs="Times New Roman"/>
          <w:b/>
          <w:bCs/>
        </w:rPr>
        <w:t xml:space="preserve"> </w:t>
      </w:r>
      <w:r w:rsidRPr="00156AE0">
        <w:rPr>
          <w:rFonts w:cs="Times New Roman"/>
          <w:bCs/>
        </w:rPr>
        <w:t xml:space="preserve">means </w:t>
      </w:r>
      <w:proofErr w:type="spellStart"/>
      <w:r w:rsidRPr="00156AE0">
        <w:rPr>
          <w:rFonts w:cs="Times New Roman"/>
          <w:bCs/>
        </w:rPr>
        <w:t>nonextractive</w:t>
      </w:r>
      <w:proofErr w:type="spellEnd"/>
      <w:r w:rsidRPr="00156AE0">
        <w:rPr>
          <w:rFonts w:cs="Times New Roman"/>
          <w:bCs/>
        </w:rPr>
        <w:t xml:space="preserve"> samplers or in</w:t>
      </w:r>
      <w:r w:rsidRPr="00156AE0">
        <w:rPr>
          <w:rFonts w:cs="Times New Roman"/>
          <w:bCs/>
        </w:rPr>
        <w:noBreakHyphen/>
        <w:t>line samplers.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In vacuum service”</w:t>
      </w:r>
      <w:r w:rsidRPr="00156AE0">
        <w:rPr>
          <w:rFonts w:cs="Times New Roman"/>
          <w:b/>
          <w:bCs/>
        </w:rPr>
        <w:t xml:space="preserve"> </w:t>
      </w:r>
      <w:r w:rsidRPr="00156AE0">
        <w:rPr>
          <w:rFonts w:cs="Times New Roman"/>
          <w:bCs/>
        </w:rPr>
        <w:t>means that equipment is operating at an internal pressure that is at least five (5) kilopascals (</w:t>
      </w:r>
      <w:proofErr w:type="spellStart"/>
      <w:r w:rsidRPr="00156AE0">
        <w:rPr>
          <w:rFonts w:cs="Times New Roman"/>
          <w:bCs/>
        </w:rPr>
        <w:t>kPa</w:t>
      </w:r>
      <w:proofErr w:type="spellEnd"/>
      <w:r w:rsidRPr="00156AE0">
        <w:rPr>
          <w:rFonts w:cs="Times New Roman"/>
          <w:bCs/>
        </w:rPr>
        <w:t>) below ambient pressure.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Malfunction”</w:t>
      </w:r>
      <w:r w:rsidRPr="00156AE0">
        <w:rPr>
          <w:rFonts w:cs="Times New Roman"/>
          <w:b/>
          <w:bCs/>
        </w:rPr>
        <w:t xml:space="preserve"> </w:t>
      </w:r>
      <w:r w:rsidRPr="00156AE0">
        <w:rPr>
          <w:rFonts w:cs="Times New Roman"/>
          <w:bCs/>
        </w:rPr>
        <w:t>means any sudden failure of a control device or a hazardous secondary material management unit, or failure of a hazardous secondary material management unit to operate in a normal or usual manner, so that organic emissions are increased.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Open</w:t>
      </w:r>
      <w:r w:rsidRPr="00156AE0">
        <w:rPr>
          <w:rFonts w:cs="Times New Roman"/>
          <w:b/>
          <w:bCs/>
          <w:iCs/>
        </w:rPr>
        <w:noBreakHyphen/>
        <w:t>ended valve or line”</w:t>
      </w:r>
      <w:r w:rsidRPr="00156AE0">
        <w:rPr>
          <w:rFonts w:cs="Times New Roman"/>
          <w:b/>
          <w:bCs/>
        </w:rPr>
        <w:t xml:space="preserve"> </w:t>
      </w:r>
      <w:r w:rsidRPr="00156AE0">
        <w:rPr>
          <w:rFonts w:cs="Times New Roman"/>
          <w:bCs/>
        </w:rPr>
        <w:t>means any valve, except pressure relief valves, having one (1) side of the valve seat in contact with hazardous secondary material and one (1) side open to the atmosphere, either directly or through open piping.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Pressure release”</w:t>
      </w:r>
      <w:r w:rsidRPr="00156AE0">
        <w:rPr>
          <w:rFonts w:cs="Times New Roman"/>
          <w:b/>
          <w:bCs/>
        </w:rPr>
        <w:t xml:space="preserve"> </w:t>
      </w:r>
      <w:r w:rsidRPr="00156AE0">
        <w:rPr>
          <w:rFonts w:cs="Times New Roman"/>
          <w:bCs/>
        </w:rPr>
        <w:t>means the emission of materials resulting from the system pressure being greater than the set pressure of the pressure relief device.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Process heater”</w:t>
      </w:r>
      <w:r w:rsidRPr="00156AE0">
        <w:rPr>
          <w:rFonts w:cs="Times New Roman"/>
          <w:b/>
          <w:bCs/>
        </w:rPr>
        <w:t xml:space="preserve"> </w:t>
      </w:r>
      <w:r w:rsidRPr="00156AE0">
        <w:rPr>
          <w:rFonts w:cs="Times New Roman"/>
          <w:bCs/>
        </w:rPr>
        <w:t>means a device that transfers heat liberated by burning fuel to fluids contained in tubes, including all fluids except water that are heated to produce steam.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Process vent”</w:t>
      </w:r>
      <w:r w:rsidRPr="00156AE0">
        <w:rPr>
          <w:rFonts w:cs="Times New Roman"/>
          <w:b/>
          <w:bCs/>
        </w:rPr>
        <w:t xml:space="preserve"> </w:t>
      </w:r>
      <w:r w:rsidRPr="00156AE0">
        <w:rPr>
          <w:rFonts w:cs="Times New Roman"/>
          <w:bCs/>
        </w:rPr>
        <w:t>means any open</w:t>
      </w:r>
      <w:r w:rsidRPr="00156AE0">
        <w:rPr>
          <w:rFonts w:cs="Times New Roman"/>
          <w:bCs/>
        </w:rPr>
        <w:noBreakHyphen/>
        <w:t>ended pipe or stack that is vented to the atmosphere either directly, through a vacuum</w:t>
      </w:r>
      <w:r w:rsidRPr="00156AE0">
        <w:rPr>
          <w:rFonts w:cs="Times New Roman"/>
          <w:bCs/>
        </w:rPr>
        <w:noBreakHyphen/>
        <w:t>producing system, or through a tank (</w:t>
      </w:r>
      <w:r w:rsidRPr="00156AE0">
        <w:rPr>
          <w:rFonts w:cs="Times New Roman"/>
          <w:bCs/>
          <w:iCs/>
        </w:rPr>
        <w:t>e.g.,</w:t>
      </w:r>
      <w:r w:rsidRPr="00156AE0">
        <w:rPr>
          <w:rFonts w:cs="Times New Roman"/>
          <w:bCs/>
        </w:rPr>
        <w:t> distillate receiver, condenser, bottoms receiver, surge control tank, separator tank, or hot well) associated with hazardous secondary material distillation, fractionation, thin</w:t>
      </w:r>
      <w:r w:rsidRPr="00156AE0">
        <w:rPr>
          <w:rFonts w:cs="Times New Roman"/>
          <w:bCs/>
        </w:rPr>
        <w:noBreakHyphen/>
        <w:t>film evaporation, solvent extraction, or air or steam stripping operations.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Repaired”</w:t>
      </w:r>
      <w:r w:rsidRPr="00156AE0">
        <w:rPr>
          <w:rFonts w:cs="Times New Roman"/>
          <w:b/>
          <w:bCs/>
        </w:rPr>
        <w:t xml:space="preserve"> </w:t>
      </w:r>
      <w:r w:rsidRPr="00156AE0">
        <w:rPr>
          <w:rFonts w:cs="Times New Roman"/>
          <w:bCs/>
        </w:rPr>
        <w:t>means that equipment is adjusted, or otherwise altered, to eliminate a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ab/>
        <w:t>“</w:t>
      </w:r>
      <w:r w:rsidRPr="00156AE0">
        <w:rPr>
          <w:rFonts w:cs="Times New Roman"/>
          <w:b/>
          <w:bCs/>
          <w:iCs/>
        </w:rPr>
        <w:t>Sampling connection system”</w:t>
      </w:r>
      <w:r w:rsidRPr="00156AE0">
        <w:rPr>
          <w:rFonts w:cs="Times New Roman"/>
          <w:b/>
          <w:bCs/>
        </w:rPr>
        <w:t xml:space="preserve"> </w:t>
      </w:r>
      <w:r w:rsidRPr="00156AE0">
        <w:rPr>
          <w:rFonts w:cs="Times New Roman"/>
          <w:bCs/>
        </w:rPr>
        <w:t>means an assembly of equipment within a process or material management unit used during periods of representative operation to take samples of the process or material fluid. Equipment used to take non</w:t>
      </w:r>
      <w:r w:rsidRPr="00156AE0">
        <w:rPr>
          <w:rFonts w:cs="Times New Roman"/>
          <w:bCs/>
        </w:rPr>
        <w:noBreakHyphen/>
        <w:t>routine grab samples is not considered a sampling connection system.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Sensor”</w:t>
      </w:r>
      <w:r w:rsidRPr="00156AE0">
        <w:rPr>
          <w:rFonts w:cs="Times New Roman"/>
          <w:b/>
          <w:bCs/>
        </w:rPr>
        <w:t xml:space="preserve"> </w:t>
      </w:r>
      <w:r w:rsidRPr="00156AE0">
        <w:rPr>
          <w:rFonts w:cs="Times New Roman"/>
          <w:bCs/>
        </w:rPr>
        <w:t>means a device that measures a physical quantity or the change in a physical quantity, such as temperature, pressure, flow rate, pH, or liquid level.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ab/>
        <w:t>“</w:t>
      </w:r>
      <w:r w:rsidRPr="00156AE0">
        <w:rPr>
          <w:rFonts w:cs="Times New Roman"/>
          <w:b/>
          <w:bCs/>
          <w:iCs/>
        </w:rPr>
        <w:t>Separator tank”</w:t>
      </w:r>
      <w:r w:rsidRPr="00156AE0">
        <w:rPr>
          <w:rFonts w:cs="Times New Roman"/>
          <w:b/>
          <w:bCs/>
        </w:rPr>
        <w:t xml:space="preserve"> </w:t>
      </w:r>
      <w:r w:rsidRPr="00156AE0">
        <w:rPr>
          <w:rFonts w:cs="Times New Roman"/>
          <w:bCs/>
        </w:rPr>
        <w:t>means a device used for separation of two (2) immiscible liquids.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Solvent extraction operation”</w:t>
      </w:r>
      <w:r w:rsidRPr="00156AE0">
        <w:rPr>
          <w:rFonts w:cs="Times New Roman"/>
          <w:b/>
          <w:bCs/>
        </w:rPr>
        <w:t xml:space="preserve"> </w:t>
      </w:r>
      <w:r w:rsidRPr="00156AE0">
        <w:rPr>
          <w:rFonts w:cs="Times New Roman"/>
          <w:bCs/>
        </w:rPr>
        <w:t>means an operation or method of separation in which a solid or solution is contacted with a liquid solvent (the two being mutually insoluble) to preferentially dissolve and transfer one (1) or more components into the solvent.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ab/>
        <w:t>“</w:t>
      </w:r>
      <w:r w:rsidRPr="00156AE0">
        <w:rPr>
          <w:rFonts w:cs="Times New Roman"/>
          <w:b/>
          <w:bCs/>
          <w:iCs/>
        </w:rPr>
        <w:t>Startup”</w:t>
      </w:r>
      <w:r w:rsidRPr="00156AE0">
        <w:rPr>
          <w:rFonts w:cs="Times New Roman"/>
          <w:b/>
          <w:bCs/>
        </w:rPr>
        <w:t xml:space="preserve"> </w:t>
      </w:r>
      <w:r w:rsidRPr="00156AE0">
        <w:rPr>
          <w:rFonts w:cs="Times New Roman"/>
          <w:bCs/>
        </w:rPr>
        <w:t>means the setting in operation of a hazardous secondary material management unit or control device for any purpose.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Steam stripping operation”</w:t>
      </w:r>
      <w:r w:rsidRPr="00156AE0">
        <w:rPr>
          <w:rFonts w:cs="Times New Roman"/>
          <w:b/>
          <w:bCs/>
        </w:rPr>
        <w:t xml:space="preserve"> </w:t>
      </w:r>
      <w:r w:rsidRPr="00156AE0">
        <w:rPr>
          <w:rFonts w:cs="Times New Roman"/>
          <w:bCs/>
        </w:rPr>
        <w:t>means a distillation operation in which vaporization of the volatile constituents of a liquid mixture takes place by the introduction of steam directly into the charge.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Surge control tank”</w:t>
      </w:r>
      <w:r w:rsidRPr="00156AE0">
        <w:rPr>
          <w:rFonts w:cs="Times New Roman"/>
          <w:b/>
          <w:bCs/>
        </w:rPr>
        <w:t xml:space="preserve"> </w:t>
      </w:r>
      <w:r w:rsidRPr="00156AE0">
        <w:rPr>
          <w:rFonts w:cs="Times New Roman"/>
          <w:bCs/>
        </w:rPr>
        <w:t>means a large</w:t>
      </w:r>
      <w:r w:rsidRPr="00156AE0">
        <w:rPr>
          <w:rFonts w:cs="Times New Roman"/>
          <w:bCs/>
        </w:rPr>
        <w:noBreakHyphen/>
        <w:t>sized pipe or storage reservoir sufficient to contain the surging liquid discharge of the process tank to which it is connected.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Thin</w:t>
      </w:r>
      <w:r w:rsidRPr="00156AE0">
        <w:rPr>
          <w:rFonts w:cs="Times New Roman"/>
          <w:b/>
          <w:bCs/>
          <w:iCs/>
        </w:rPr>
        <w:noBreakHyphen/>
        <w:t>film evaporation operation”</w:t>
      </w:r>
      <w:r w:rsidRPr="00156AE0">
        <w:rPr>
          <w:rFonts w:cs="Times New Roman"/>
          <w:b/>
          <w:bCs/>
        </w:rPr>
        <w:t xml:space="preserve"> </w:t>
      </w:r>
      <w:r w:rsidRPr="00156AE0">
        <w:rPr>
          <w:rFonts w:cs="Times New Roman"/>
          <w:bCs/>
        </w:rPr>
        <w:t>means a distillation operation that employs a heating surface consisting of a large diameter tube that may be either straight or tapered, horizontal or vertical. Liquid is spread on the tube wall by a rotating assembly of blades that maintain a close clearance from the wall or actually ride on the film of liquid on the wall.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Vapor incinerator”</w:t>
      </w:r>
      <w:r w:rsidRPr="00156AE0">
        <w:rPr>
          <w:rFonts w:cs="Times New Roman"/>
          <w:b/>
          <w:bCs/>
        </w:rPr>
        <w:t xml:space="preserve"> </w:t>
      </w:r>
      <w:r w:rsidRPr="00156AE0">
        <w:rPr>
          <w:rFonts w:cs="Times New Roman"/>
          <w:bCs/>
        </w:rPr>
        <w:t>means any enclosed combustion device that is used for destroying organic compounds and does not extract energy in the form of steam or process heat.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ab/>
        <w:t>“</w:t>
      </w:r>
      <w:r w:rsidRPr="00156AE0">
        <w:rPr>
          <w:rFonts w:cs="Times New Roman"/>
          <w:b/>
          <w:bCs/>
          <w:iCs/>
        </w:rPr>
        <w:t>Vented”</w:t>
      </w:r>
      <w:r w:rsidRPr="00156AE0">
        <w:rPr>
          <w:rFonts w:cs="Times New Roman"/>
          <w:b/>
          <w:bCs/>
        </w:rPr>
        <w:t xml:space="preserve"> </w:t>
      </w:r>
      <w:r w:rsidRPr="00156AE0">
        <w:rPr>
          <w:rFonts w:cs="Times New Roman"/>
          <w:bCs/>
        </w:rPr>
        <w:t>means discharged through an opening, typically an open</w:t>
      </w:r>
      <w:r w:rsidRPr="00156AE0">
        <w:rPr>
          <w:rFonts w:cs="Times New Roman"/>
          <w:bCs/>
        </w:rPr>
        <w:noBreakHyphen/>
        <w:t>ended pipe or stack, allowing the passage of a stream of liquids, gases, or fumes into the atmosphere. The passage of liquids, gases, or fumes is caused by mechanical means such as compressors or vacuum</w:t>
      </w:r>
      <w:r w:rsidRPr="00156AE0">
        <w:rPr>
          <w:rFonts w:cs="Times New Roman"/>
          <w:bCs/>
        </w:rPr>
        <w:noBreakHyphen/>
        <w:t>producing systems or by process</w:t>
      </w:r>
      <w:r w:rsidRPr="00156AE0">
        <w:rPr>
          <w:rFonts w:cs="Times New Roman"/>
          <w:bCs/>
        </w:rPr>
        <w:noBreakHyphen/>
        <w:t>related means such as evaporation produced by heating and not caused by tank loading and unloading (working losses) or by natural means such as diurnal temperature changes.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261.1032. Standards: Process vents.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The remanufacturer or other person that stores or treats hazardous secondary materials in hazardous secondary material management units with process vents associated with distillation, fractionation, thin</w:t>
      </w:r>
      <w:r w:rsidRPr="00156AE0">
        <w:rPr>
          <w:rFonts w:cs="Times New Roman"/>
          <w:bCs/>
        </w:rPr>
        <w:noBreakHyphen/>
        <w:t>film evaporation, solvent extraction, or air or steam stripping operations managing hazardous secondary material with organic concentrations of at least ten (10) parts per million by weight (</w:t>
      </w:r>
      <w:proofErr w:type="spellStart"/>
      <w:r w:rsidRPr="00156AE0">
        <w:rPr>
          <w:rFonts w:cs="Times New Roman"/>
          <w:bCs/>
        </w:rPr>
        <w:t>ppmw</w:t>
      </w:r>
      <w:proofErr w:type="spellEnd"/>
      <w:r w:rsidRPr="00156AE0">
        <w:rPr>
          <w:rFonts w:cs="Times New Roman"/>
          <w:bCs/>
        </w:rPr>
        <w:t>) shall either: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(1) Reduce total organic emissions from all affected process vents at the facility below 1.4 kilograms/hour (3 </w:t>
      </w:r>
      <w:proofErr w:type="spellStart"/>
      <w:r w:rsidRPr="00156AE0">
        <w:rPr>
          <w:rFonts w:cs="Times New Roman"/>
          <w:bCs/>
        </w:rPr>
        <w:t>lbs</w:t>
      </w:r>
      <w:proofErr w:type="spellEnd"/>
      <w:r w:rsidRPr="00156AE0">
        <w:rPr>
          <w:rFonts w:cs="Times New Roman"/>
          <w:bCs/>
        </w:rPr>
        <w:t xml:space="preserve">/h) and 2.8 </w:t>
      </w:r>
      <w:proofErr w:type="spellStart"/>
      <w:r w:rsidRPr="00156AE0">
        <w:rPr>
          <w:rFonts w:cs="Times New Roman"/>
          <w:bCs/>
        </w:rPr>
        <w:t>Megagram</w:t>
      </w:r>
      <w:proofErr w:type="spellEnd"/>
      <w:r w:rsidRPr="00156AE0">
        <w:rPr>
          <w:rFonts w:cs="Times New Roman"/>
          <w:bCs/>
        </w:rPr>
        <w:t>/year (3.1 tons/</w:t>
      </w:r>
      <w:proofErr w:type="spellStart"/>
      <w:r w:rsidRPr="00156AE0">
        <w:rPr>
          <w:rFonts w:cs="Times New Roman"/>
          <w:bCs/>
        </w:rPr>
        <w:t>yr</w:t>
      </w:r>
      <w:proofErr w:type="spellEnd"/>
      <w:r w:rsidRPr="00156AE0">
        <w:rPr>
          <w:rFonts w:cs="Times New Roman"/>
          <w:bCs/>
        </w:rPr>
        <w:t>),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Reduce, by use of a control device, total organic emissions from all affected process vents at the facility by ninety</w:t>
      </w:r>
      <w:r w:rsidRPr="00156AE0">
        <w:rPr>
          <w:rFonts w:cs="Times New Roman"/>
          <w:bCs/>
        </w:rPr>
        <w:noBreakHyphen/>
        <w:t>five (95) weight percent.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If the remanufacturer or other person that stores or treats the hazardous secondary material installs a closed</w:t>
      </w:r>
      <w:r w:rsidRPr="00156AE0">
        <w:rPr>
          <w:rFonts w:cs="Times New Roman"/>
          <w:bCs/>
        </w:rPr>
        <w:noBreakHyphen/>
        <w:t>vent system and control device to comply with the provisions of paragraph (a) of this section the closed</w:t>
      </w:r>
      <w:r w:rsidRPr="00156AE0">
        <w:rPr>
          <w:rFonts w:cs="Times New Roman"/>
          <w:bCs/>
        </w:rPr>
        <w:noBreakHyphen/>
        <w:t>vent system and control device must meet the requirements of section 261.1033.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Determinations of vent emissions and emission reductions or total organic compound concentrations achieved by add</w:t>
      </w:r>
      <w:r w:rsidRPr="00156AE0">
        <w:rPr>
          <w:rFonts w:cs="Times New Roman"/>
          <w:bCs/>
        </w:rPr>
        <w:noBreakHyphen/>
        <w:t>on control devices may be based on engineering calculations or performance tests. If performance tests are used to determine vent emissions, emission reductions, or total organic compound concentrations achieved by add</w:t>
      </w:r>
      <w:r w:rsidRPr="00156AE0">
        <w:rPr>
          <w:rFonts w:cs="Times New Roman"/>
          <w:bCs/>
        </w:rPr>
        <w:noBreakHyphen/>
        <w:t>on control devices, the performance tests must conform with the requirements of section 261.1034(c).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(d) When a remanufacturer or other person that stores or treats the hazardous secondary material and the </w:t>
      </w:r>
      <w:r w:rsidRPr="00156AE0">
        <w:rPr>
          <w:rFonts w:cs="Times New Roman"/>
        </w:rPr>
        <w:t>Department</w:t>
      </w:r>
      <w:r w:rsidRPr="00156AE0">
        <w:rPr>
          <w:rFonts w:cs="Times New Roman"/>
          <w:bCs/>
        </w:rPr>
        <w:t xml:space="preserve"> do not agree on determinations of vent emissions and/or emission reductions or total organic compound concentrations achieved by add</w:t>
      </w:r>
      <w:r w:rsidRPr="00156AE0">
        <w:rPr>
          <w:rFonts w:cs="Times New Roman"/>
          <w:bCs/>
        </w:rPr>
        <w:noBreakHyphen/>
        <w:t>on control devices based on engineering calculations, the procedures in section 261.1034(c) shall be used to resolve the disagreement.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261.1033. Standards: Closed</w:t>
      </w:r>
      <w:r w:rsidRPr="00156AE0">
        <w:rPr>
          <w:rFonts w:cs="Times New Roman"/>
          <w:b/>
          <w:bCs/>
        </w:rPr>
        <w:noBreakHyphen/>
        <w:t>vent systems and control devices.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(a)(1) The remanufacturer or other person that stores or treats the hazardous secondary materials in hazardous secondary material management units using closed</w:t>
      </w:r>
      <w:r w:rsidRPr="00156AE0">
        <w:rPr>
          <w:rFonts w:cs="Times New Roman"/>
          <w:bCs/>
        </w:rPr>
        <w:noBreakHyphen/>
        <w:t>vent systems and control devices used to comply with provisions of this part shall comply with the provisions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A control device involving vapor recovery (</w:t>
      </w:r>
      <w:r w:rsidRPr="00156AE0">
        <w:rPr>
          <w:rFonts w:cs="Times New Roman"/>
          <w:bCs/>
          <w:iCs/>
        </w:rPr>
        <w:t>e.g.,</w:t>
      </w:r>
      <w:r w:rsidRPr="00156AE0">
        <w:rPr>
          <w:rFonts w:cs="Times New Roman"/>
          <w:bCs/>
        </w:rPr>
        <w:t xml:space="preserve"> a condenser or </w:t>
      </w:r>
      <w:proofErr w:type="spellStart"/>
      <w:r w:rsidRPr="00156AE0">
        <w:rPr>
          <w:rFonts w:cs="Times New Roman"/>
          <w:bCs/>
        </w:rPr>
        <w:t>adsorber</w:t>
      </w:r>
      <w:proofErr w:type="spellEnd"/>
      <w:r w:rsidRPr="00156AE0">
        <w:rPr>
          <w:rFonts w:cs="Times New Roman"/>
          <w:bCs/>
        </w:rPr>
        <w:t>) shall be designed and operated to recover the organic vapors vented to it with an efficiency of ninety</w:t>
      </w:r>
      <w:r w:rsidRPr="00156AE0">
        <w:rPr>
          <w:rFonts w:cs="Times New Roman"/>
          <w:bCs/>
        </w:rPr>
        <w:noBreakHyphen/>
        <w:t>five (95) weight percent or greater unless the total organic emission limits of section 261.1032(a)(1) for all affected process vents can be attained at an efficiency less than ninety</w:t>
      </w:r>
      <w:r w:rsidRPr="00156AE0">
        <w:rPr>
          <w:rFonts w:cs="Times New Roman"/>
          <w:bCs/>
        </w:rPr>
        <w:noBreakHyphen/>
        <w:t>five (95) weight percent.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An enclosed combustion device (</w:t>
      </w:r>
      <w:r w:rsidRPr="00156AE0">
        <w:rPr>
          <w:rFonts w:cs="Times New Roman"/>
          <w:bCs/>
          <w:iCs/>
        </w:rPr>
        <w:t>e.g.,</w:t>
      </w:r>
      <w:r w:rsidRPr="00156AE0">
        <w:rPr>
          <w:rFonts w:cs="Times New Roman"/>
          <w:bCs/>
        </w:rPr>
        <w:t xml:space="preserve"> a vapor incinerator, boiler, or process heater) shall be designed and operated to reduce the organic emissions vented to it by ninety</w:t>
      </w:r>
      <w:r w:rsidRPr="00156AE0">
        <w:rPr>
          <w:rFonts w:cs="Times New Roman"/>
          <w:bCs/>
        </w:rPr>
        <w:noBreakHyphen/>
        <w:t xml:space="preserve">five (95) weight percent or greater; to achieve a total organic compound concentration of twenty (20) </w:t>
      </w:r>
      <w:proofErr w:type="spellStart"/>
      <w:r w:rsidRPr="00156AE0">
        <w:rPr>
          <w:rFonts w:cs="Times New Roman"/>
          <w:bCs/>
        </w:rPr>
        <w:t>ppmv</w:t>
      </w:r>
      <w:proofErr w:type="spellEnd"/>
      <w:r w:rsidRPr="00156AE0">
        <w:rPr>
          <w:rFonts w:cs="Times New Roman"/>
          <w:bCs/>
        </w:rPr>
        <w:t>, expressed as the sum of the actual compounds, not carbon equivalents, on a dry basis corrected to three (3) percent oxygen; or to provide a minimum residence time of 0.50 seconds at a minimum temperature of seven hundred and sixty degrees Celsius (</w:t>
      </w:r>
      <w:proofErr w:type="spellStart"/>
      <w:r w:rsidRPr="00156AE0">
        <w:rPr>
          <w:rFonts w:cs="Times New Roman"/>
          <w:bCs/>
        </w:rPr>
        <w:t>760°C</w:t>
      </w:r>
      <w:proofErr w:type="spellEnd"/>
      <w:r w:rsidRPr="00156AE0">
        <w:rPr>
          <w:rFonts w:cs="Times New Roman"/>
          <w:bCs/>
        </w:rPr>
        <w:t>). If a boiler or process heater is used as the control device, then the vent stream shall be introduced into the flame zone of the boiler or process heater.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(d)(1) A flare shall be designed for and operated with no visible emissions as determined by the methods specified in paragraph (e)(1) of this section, except for periods not to exceed a total of five (5) minutes during any two (2) consecutive hours.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flare shall be operated with a flame present at all times, as determined by the methods specified in paragraph (f)(2)(iii)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(3) A flare shall be used only if the net heating value of the gas being combusted is 11.2 </w:t>
      </w:r>
      <w:proofErr w:type="spellStart"/>
      <w:r w:rsidRPr="00156AE0">
        <w:rPr>
          <w:rFonts w:cs="Times New Roman"/>
          <w:bCs/>
        </w:rPr>
        <w:t>megajoules</w:t>
      </w:r>
      <w:proofErr w:type="spellEnd"/>
      <w:r w:rsidRPr="00156AE0">
        <w:rPr>
          <w:rFonts w:cs="Times New Roman"/>
          <w:bCs/>
        </w:rPr>
        <w:t xml:space="preserve"> (MJ)/standard cubic meter (</w:t>
      </w:r>
      <w:proofErr w:type="spellStart"/>
      <w:r w:rsidRPr="00156AE0">
        <w:rPr>
          <w:rFonts w:cs="Times New Roman"/>
          <w:bCs/>
        </w:rPr>
        <w:t>scm</w:t>
      </w:r>
      <w:proofErr w:type="spellEnd"/>
      <w:r w:rsidRPr="00156AE0">
        <w:rPr>
          <w:rFonts w:cs="Times New Roman"/>
          <w:bCs/>
        </w:rPr>
        <w:t>) (300 British thermal units (Btu)/standard cubic foot (</w:t>
      </w:r>
      <w:proofErr w:type="spellStart"/>
      <w:r w:rsidRPr="00156AE0">
        <w:rPr>
          <w:rFonts w:cs="Times New Roman"/>
          <w:bCs/>
        </w:rPr>
        <w:t>scf</w:t>
      </w:r>
      <w:proofErr w:type="spellEnd"/>
      <w:r w:rsidRPr="00156AE0">
        <w:rPr>
          <w:rFonts w:cs="Times New Roman"/>
          <w:bCs/>
        </w:rPr>
        <w:t>)) or greater if the flare is steam</w:t>
      </w:r>
      <w:r w:rsidRPr="00156AE0">
        <w:rPr>
          <w:rFonts w:cs="Times New Roman"/>
          <w:bCs/>
        </w:rPr>
        <w:noBreakHyphen/>
        <w:t>assisted or air</w:t>
      </w:r>
      <w:r w:rsidRPr="00156AE0">
        <w:rPr>
          <w:rFonts w:cs="Times New Roman"/>
          <w:bCs/>
        </w:rPr>
        <w:noBreakHyphen/>
        <w:t>assisted; or if the net heating value of the gas being combusted is 7.45 MJ/</w:t>
      </w:r>
      <w:proofErr w:type="spellStart"/>
      <w:r w:rsidRPr="00156AE0">
        <w:rPr>
          <w:rFonts w:cs="Times New Roman"/>
          <w:bCs/>
        </w:rPr>
        <w:t>scm</w:t>
      </w:r>
      <w:proofErr w:type="spellEnd"/>
      <w:r w:rsidRPr="00156AE0">
        <w:rPr>
          <w:rFonts w:cs="Times New Roman"/>
          <w:bCs/>
        </w:rPr>
        <w:t xml:space="preserve"> (200 Btu/</w:t>
      </w:r>
      <w:proofErr w:type="spellStart"/>
      <w:r w:rsidRPr="00156AE0">
        <w:rPr>
          <w:rFonts w:cs="Times New Roman"/>
          <w:bCs/>
        </w:rPr>
        <w:t>scf</w:t>
      </w:r>
      <w:proofErr w:type="spellEnd"/>
      <w:r w:rsidRPr="00156AE0">
        <w:rPr>
          <w:rFonts w:cs="Times New Roman"/>
          <w:bCs/>
        </w:rPr>
        <w:t xml:space="preserve">) or greater if the flare is </w:t>
      </w:r>
      <w:proofErr w:type="spellStart"/>
      <w:r w:rsidRPr="00156AE0">
        <w:rPr>
          <w:rFonts w:cs="Times New Roman"/>
          <w:bCs/>
        </w:rPr>
        <w:t>nonassisted</w:t>
      </w:r>
      <w:proofErr w:type="spellEnd"/>
      <w:r w:rsidRPr="00156AE0">
        <w:rPr>
          <w:rFonts w:cs="Times New Roman"/>
          <w:bCs/>
        </w:rPr>
        <w:t>. The net heating value of the gas being combusted shall be determined by the methods specified in paragraph (e)(2)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w:t>
      </w:r>
      <w:proofErr w:type="spellStart"/>
      <w:r w:rsidRPr="00156AE0">
        <w:rPr>
          <w:rFonts w:cs="Times New Roman"/>
          <w:bCs/>
        </w:rPr>
        <w:t>i</w:t>
      </w:r>
      <w:proofErr w:type="spellEnd"/>
      <w:r w:rsidRPr="00156AE0">
        <w:rPr>
          <w:rFonts w:cs="Times New Roman"/>
          <w:bCs/>
        </w:rPr>
        <w:t>) A steam</w:t>
      </w:r>
      <w:r w:rsidRPr="00156AE0">
        <w:rPr>
          <w:rFonts w:cs="Times New Roman"/>
          <w:bCs/>
        </w:rPr>
        <w:noBreakHyphen/>
        <w:t xml:space="preserve">assisted or </w:t>
      </w:r>
      <w:proofErr w:type="spellStart"/>
      <w:r w:rsidRPr="00156AE0">
        <w:rPr>
          <w:rFonts w:cs="Times New Roman"/>
          <w:bCs/>
        </w:rPr>
        <w:t>nonassisted</w:t>
      </w:r>
      <w:proofErr w:type="spellEnd"/>
      <w:r w:rsidRPr="00156AE0">
        <w:rPr>
          <w:rFonts w:cs="Times New Roman"/>
          <w:bCs/>
        </w:rPr>
        <w:t xml:space="preserve"> flare shall be designed for and operated with an exit velocity, as determined by the methods specified in paragraph (e)(3) of this section, less than 18.3 meters/second (60 </w:t>
      </w:r>
      <w:proofErr w:type="spellStart"/>
      <w:r w:rsidRPr="00156AE0">
        <w:rPr>
          <w:rFonts w:cs="Times New Roman"/>
          <w:bCs/>
        </w:rPr>
        <w:t>ft</w:t>
      </w:r>
      <w:proofErr w:type="spellEnd"/>
      <w:r w:rsidRPr="00156AE0">
        <w:rPr>
          <w:rFonts w:cs="Times New Roman"/>
          <w:bCs/>
        </w:rPr>
        <w:t>/s), except as provided in paragraphs (d)(4)(ii) and (iii)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steam</w:t>
      </w:r>
      <w:r w:rsidRPr="00156AE0">
        <w:rPr>
          <w:rFonts w:cs="Times New Roman"/>
          <w:bCs/>
        </w:rPr>
        <w:noBreakHyphen/>
        <w:t xml:space="preserve">assisted or </w:t>
      </w:r>
      <w:proofErr w:type="spellStart"/>
      <w:r w:rsidRPr="00156AE0">
        <w:rPr>
          <w:rFonts w:cs="Times New Roman"/>
          <w:bCs/>
        </w:rPr>
        <w:t>nonassisted</w:t>
      </w:r>
      <w:proofErr w:type="spellEnd"/>
      <w:r w:rsidRPr="00156AE0">
        <w:rPr>
          <w:rFonts w:cs="Times New Roman"/>
          <w:bCs/>
        </w:rPr>
        <w:t xml:space="preserve"> flare designed for and operated with an exit velocity, as determined by the methods specified in paragraph (e)(3) of this section, equal to or greater than 18.3 m/s (60 </w:t>
      </w:r>
      <w:proofErr w:type="spellStart"/>
      <w:r w:rsidRPr="00156AE0">
        <w:rPr>
          <w:rFonts w:cs="Times New Roman"/>
          <w:bCs/>
        </w:rPr>
        <w:t>ft</w:t>
      </w:r>
      <w:proofErr w:type="spellEnd"/>
      <w:r w:rsidRPr="00156AE0">
        <w:rPr>
          <w:rFonts w:cs="Times New Roman"/>
          <w:bCs/>
        </w:rPr>
        <w:t xml:space="preserve">/s) but less than 122 m/s (400 </w:t>
      </w:r>
      <w:proofErr w:type="spellStart"/>
      <w:r w:rsidRPr="00156AE0">
        <w:rPr>
          <w:rFonts w:cs="Times New Roman"/>
          <w:bCs/>
        </w:rPr>
        <w:t>ft</w:t>
      </w:r>
      <w:proofErr w:type="spellEnd"/>
      <w:r w:rsidRPr="00156AE0">
        <w:rPr>
          <w:rFonts w:cs="Times New Roman"/>
          <w:bCs/>
        </w:rPr>
        <w:t>/s) is allowed if the net heating value of the gas being combusted is greater than 37.3 MJ/</w:t>
      </w:r>
      <w:proofErr w:type="spellStart"/>
      <w:r w:rsidRPr="00156AE0">
        <w:rPr>
          <w:rFonts w:cs="Times New Roman"/>
          <w:bCs/>
        </w:rPr>
        <w:t>scm</w:t>
      </w:r>
      <w:proofErr w:type="spellEnd"/>
      <w:r w:rsidRPr="00156AE0">
        <w:rPr>
          <w:rFonts w:cs="Times New Roman"/>
          <w:bCs/>
        </w:rPr>
        <w:t xml:space="preserve"> (1000 Btu/</w:t>
      </w:r>
      <w:proofErr w:type="spellStart"/>
      <w:r w:rsidRPr="00156AE0">
        <w:rPr>
          <w:rFonts w:cs="Times New Roman"/>
          <w:bCs/>
        </w:rPr>
        <w:t>scf</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A steam</w:t>
      </w:r>
      <w:r w:rsidRPr="00156AE0">
        <w:rPr>
          <w:rFonts w:cs="Times New Roman"/>
          <w:bCs/>
        </w:rPr>
        <w:noBreakHyphen/>
        <w:t xml:space="preserve">assisted or </w:t>
      </w:r>
      <w:proofErr w:type="spellStart"/>
      <w:r w:rsidRPr="00156AE0">
        <w:rPr>
          <w:rFonts w:cs="Times New Roman"/>
          <w:bCs/>
        </w:rPr>
        <w:t>nonassisted</w:t>
      </w:r>
      <w:proofErr w:type="spellEnd"/>
      <w:r w:rsidRPr="00156AE0">
        <w:rPr>
          <w:rFonts w:cs="Times New Roman"/>
          <w:bCs/>
        </w:rPr>
        <w:t xml:space="preserve"> flare designed for and operated with an exit velocity, as determined by the methods specified in paragraph (e)(3) of this section, less than the velocity, </w:t>
      </w:r>
      <w:proofErr w:type="spellStart"/>
      <w:r w:rsidRPr="00156AE0">
        <w:rPr>
          <w:rFonts w:cs="Times New Roman"/>
          <w:bCs/>
        </w:rPr>
        <w:t>V</w:t>
      </w:r>
      <w:r w:rsidRPr="00156AE0">
        <w:rPr>
          <w:rFonts w:cs="Times New Roman"/>
          <w:bCs/>
          <w:vertAlign w:val="subscript"/>
        </w:rPr>
        <w:t>max</w:t>
      </w:r>
      <w:proofErr w:type="spellEnd"/>
      <w:r w:rsidRPr="00156AE0">
        <w:rPr>
          <w:rFonts w:cs="Times New Roman"/>
          <w:bCs/>
        </w:rPr>
        <w:t xml:space="preserve">, as determined by the method specified in paragraph (e)(4) of this section and less than 122 m/s (400 </w:t>
      </w:r>
      <w:proofErr w:type="spellStart"/>
      <w:r w:rsidRPr="00156AE0">
        <w:rPr>
          <w:rFonts w:cs="Times New Roman"/>
          <w:bCs/>
        </w:rPr>
        <w:t>ft</w:t>
      </w:r>
      <w:proofErr w:type="spellEnd"/>
      <w:r w:rsidRPr="00156AE0">
        <w:rPr>
          <w:rFonts w:cs="Times New Roman"/>
          <w:bCs/>
        </w:rPr>
        <w:t>/s) is allowed.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An air</w:t>
      </w:r>
      <w:r w:rsidRPr="00156AE0">
        <w:rPr>
          <w:rFonts w:cs="Times New Roman"/>
          <w:bCs/>
        </w:rPr>
        <w:noBreakHyphen/>
        <w:t xml:space="preserve">assisted flare shall be designed and operated with an exit velocity less than the velocity, </w:t>
      </w:r>
      <w:proofErr w:type="spellStart"/>
      <w:r w:rsidRPr="00156AE0">
        <w:rPr>
          <w:rFonts w:cs="Times New Roman"/>
          <w:bCs/>
        </w:rPr>
        <w:t>V</w:t>
      </w:r>
      <w:r w:rsidRPr="00156AE0">
        <w:rPr>
          <w:rFonts w:cs="Times New Roman"/>
          <w:bCs/>
          <w:vertAlign w:val="subscript"/>
        </w:rPr>
        <w:t>max</w:t>
      </w:r>
      <w:proofErr w:type="spellEnd"/>
      <w:r w:rsidRPr="00156AE0">
        <w:rPr>
          <w:rFonts w:cs="Times New Roman"/>
          <w:bCs/>
        </w:rPr>
        <w:t>, as determined by the method specified in paragraph (e)(5)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(6) A flare used to comply with this section shall be steam</w:t>
      </w:r>
      <w:r w:rsidRPr="00156AE0">
        <w:rPr>
          <w:rFonts w:cs="Times New Roman"/>
          <w:bCs/>
        </w:rPr>
        <w:noBreakHyphen/>
        <w:t>assisted, air</w:t>
      </w:r>
      <w:r w:rsidRPr="00156AE0">
        <w:rPr>
          <w:rFonts w:cs="Times New Roman"/>
          <w:bCs/>
        </w:rPr>
        <w:noBreakHyphen/>
        <w:t xml:space="preserve">assisted, or </w:t>
      </w:r>
      <w:proofErr w:type="spellStart"/>
      <w:r w:rsidRPr="00156AE0">
        <w:rPr>
          <w:rFonts w:cs="Times New Roman"/>
          <w:bCs/>
        </w:rPr>
        <w:t>nonassisted</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(e)(1) Reference Method 22 in 40 CFR part 60 shall be used to determine the compliance of a flare with the visible emission provisions of this subpart. The observation period is two (2) hours and shall be used according to Method 22.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net heating value of the gas being combusted in a flare shall be calculated using the following equation: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sz w:val="24"/>
          <w:szCs w:val="24"/>
        </w:rPr>
      </w:pPr>
      <w:r w:rsidRPr="00156AE0">
        <w:rPr>
          <w:rFonts w:cs="Times New Roman"/>
          <w:bCs/>
        </w:rPr>
        <w:tab/>
      </w:r>
      <w:r w:rsidRPr="00156AE0">
        <w:rPr>
          <w:rFonts w:cs="Times New Roman"/>
          <w:bCs/>
        </w:rPr>
        <w:tab/>
      </w:r>
      <w:r w:rsidRPr="00156AE0">
        <w:rPr>
          <w:rFonts w:cs="Times New Roman"/>
          <w:bCs/>
        </w:rPr>
        <w:tab/>
        <w:t xml:space="preserve"> </w:t>
      </w:r>
      <m:oMath>
        <m:sSub>
          <m:sSubPr>
            <m:ctrlPr>
              <w:rPr>
                <w:rFonts w:ascii="Cambria Math" w:hAnsi="Cambria Math" w:cs="Times New Roman"/>
                <w:b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T</m:t>
            </m:r>
          </m:sub>
        </m:sSub>
        <m:r>
          <w:rPr>
            <w:rFonts w:ascii="Cambria Math" w:eastAsiaTheme="minorEastAsia" w:hAnsi="Cambria Math" w:cs="Times New Roman"/>
            <w:sz w:val="24"/>
            <w:szCs w:val="24"/>
          </w:rPr>
          <m:t xml:space="preserve"> </m:t>
        </m:r>
        <m:r>
          <w:rPr>
            <w:rFonts w:ascii="Cambria Math" w:hAnsi="Cambria Math" w:cs="Times New Roman"/>
            <w:sz w:val="24"/>
            <w:szCs w:val="24"/>
          </w:rPr>
          <m:t xml:space="preserve">= </m:t>
        </m:r>
        <m:r>
          <m:rPr>
            <m:sty m:val="p"/>
          </m:rPr>
          <w:rPr>
            <w:rFonts w:ascii="Cambria Math" w:hAnsi="Cambria Math" w:cs="Times New Roman"/>
            <w:sz w:val="24"/>
            <w:szCs w:val="24"/>
          </w:rPr>
          <m:t>K</m:t>
        </m:r>
        <m:d>
          <m:dPr>
            <m:begChr m:val="["/>
            <m:endChr m:val="]"/>
            <m:ctrlPr>
              <w:rPr>
                <w:rFonts w:ascii="Cambria Math" w:hAnsi="Cambria Math" w:cs="Times New Roman"/>
                <w:bCs/>
                <w:i/>
                <w:sz w:val="24"/>
                <w:szCs w:val="24"/>
              </w:rPr>
            </m:ctrlPr>
          </m:dPr>
          <m:e>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sSub>
                  <m:sSubPr>
                    <m:ctrlPr>
                      <w:rPr>
                        <w:rFonts w:ascii="Cambria Math" w:hAnsi="Cambria Math" w:cs="Times New Roman"/>
                        <w:bCs/>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e>
            </m:nary>
          </m:e>
        </m:d>
      </m:oMath>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H</w:t>
      </w:r>
      <w:r w:rsidRPr="00156AE0">
        <w:rPr>
          <w:rFonts w:cs="Times New Roman"/>
          <w:bCs/>
          <w:vertAlign w:val="subscript"/>
        </w:rPr>
        <w:t>T</w:t>
      </w:r>
      <w:proofErr w:type="spellEnd"/>
      <w:r w:rsidRPr="00156AE0">
        <w:rPr>
          <w:rFonts w:cs="Times New Roman"/>
          <w:bCs/>
        </w:rPr>
        <w:t xml:space="preserve"> = Net heating value of the sample, MJ/</w:t>
      </w:r>
      <w:proofErr w:type="spellStart"/>
      <w:r w:rsidRPr="00156AE0">
        <w:rPr>
          <w:rFonts w:cs="Times New Roman"/>
          <w:bCs/>
        </w:rPr>
        <w:t>scm</w:t>
      </w:r>
      <w:proofErr w:type="spellEnd"/>
      <w:r w:rsidRPr="00156AE0">
        <w:rPr>
          <w:rFonts w:cs="Times New Roman"/>
          <w:bCs/>
        </w:rPr>
        <w:t xml:space="preserve">; where the net enthalpy per mole of </w:t>
      </w:r>
      <w:proofErr w:type="spellStart"/>
      <w:r w:rsidRPr="00156AE0">
        <w:rPr>
          <w:rFonts w:cs="Times New Roman"/>
          <w:bCs/>
        </w:rPr>
        <w:t>offgas</w:t>
      </w:r>
      <w:proofErr w:type="spellEnd"/>
      <w:r w:rsidRPr="00156AE0">
        <w:rPr>
          <w:rFonts w:cs="Times New Roman"/>
          <w:bCs/>
        </w:rPr>
        <w:t xml:space="preserve"> is based on combustion at twenty</w:t>
      </w:r>
      <w:r w:rsidRPr="00156AE0">
        <w:rPr>
          <w:rFonts w:cs="Times New Roman"/>
          <w:bCs/>
        </w:rPr>
        <w:noBreakHyphen/>
        <w:t>five degrees Celsius (</w:t>
      </w:r>
      <w:proofErr w:type="spellStart"/>
      <w:r w:rsidRPr="00156AE0">
        <w:rPr>
          <w:rFonts w:cs="Times New Roman"/>
          <w:bCs/>
        </w:rPr>
        <w:t>25°C</w:t>
      </w:r>
      <w:proofErr w:type="spellEnd"/>
      <w:r w:rsidRPr="00156AE0">
        <w:rPr>
          <w:rFonts w:cs="Times New Roman"/>
          <w:bCs/>
        </w:rPr>
        <w:t xml:space="preserve">) and 760 millimeters of Mercury (mm Hg), but the standard temperature for determining the volume corresponding to one (1) </w:t>
      </w:r>
      <w:proofErr w:type="spellStart"/>
      <w:r w:rsidRPr="00156AE0">
        <w:rPr>
          <w:rFonts w:cs="Times New Roman"/>
          <w:bCs/>
        </w:rPr>
        <w:t>mol</w:t>
      </w:r>
      <w:proofErr w:type="spellEnd"/>
      <w:r w:rsidRPr="00156AE0">
        <w:rPr>
          <w:rFonts w:cs="Times New Roman"/>
          <w:bCs/>
        </w:rPr>
        <w:t xml:space="preserve"> is </w:t>
      </w:r>
      <w:proofErr w:type="spellStart"/>
      <w:r w:rsidRPr="00156AE0">
        <w:rPr>
          <w:rFonts w:cs="Times New Roman"/>
          <w:bCs/>
        </w:rPr>
        <w:t>20°C</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K = constant, 1.74 × 10</w:t>
      </w:r>
      <w:r w:rsidRPr="00156AE0">
        <w:rPr>
          <w:rFonts w:cs="Times New Roman"/>
          <w:bCs/>
          <w:vertAlign w:val="superscript"/>
        </w:rPr>
        <w:t>−7</w:t>
      </w:r>
      <w:r w:rsidRPr="00156AE0">
        <w:rPr>
          <w:rFonts w:cs="Times New Roman"/>
          <w:bCs/>
        </w:rPr>
        <w:t xml:space="preserve"> (1/ppm) (g </w:t>
      </w:r>
      <w:proofErr w:type="spellStart"/>
      <w:r w:rsidRPr="00156AE0">
        <w:rPr>
          <w:rFonts w:cs="Times New Roman"/>
          <w:bCs/>
        </w:rPr>
        <w:t>mol</w:t>
      </w:r>
      <w:proofErr w:type="spellEnd"/>
      <w:r w:rsidRPr="00156AE0">
        <w:rPr>
          <w:rFonts w:cs="Times New Roman"/>
          <w:bCs/>
        </w:rPr>
        <w:t>/</w:t>
      </w:r>
      <w:proofErr w:type="spellStart"/>
      <w:r w:rsidRPr="00156AE0">
        <w:rPr>
          <w:rFonts w:cs="Times New Roman"/>
          <w:bCs/>
        </w:rPr>
        <w:t>scm</w:t>
      </w:r>
      <w:proofErr w:type="spellEnd"/>
      <w:r w:rsidRPr="00156AE0">
        <w:rPr>
          <w:rFonts w:cs="Times New Roman"/>
          <w:bCs/>
        </w:rPr>
        <w:t xml:space="preserve">) (MJ/kcal) where standard temperature for (g </w:t>
      </w:r>
      <w:proofErr w:type="spellStart"/>
      <w:r w:rsidRPr="00156AE0">
        <w:rPr>
          <w:rFonts w:cs="Times New Roman"/>
          <w:bCs/>
        </w:rPr>
        <w:t>mol</w:t>
      </w:r>
      <w:proofErr w:type="spellEnd"/>
      <w:r w:rsidRPr="00156AE0">
        <w:rPr>
          <w:rFonts w:cs="Times New Roman"/>
          <w:bCs/>
        </w:rPr>
        <w:t>/</w:t>
      </w:r>
      <w:proofErr w:type="spellStart"/>
      <w:r w:rsidRPr="00156AE0">
        <w:rPr>
          <w:rFonts w:cs="Times New Roman"/>
          <w:bCs/>
        </w:rPr>
        <w:t>scm</w:t>
      </w:r>
      <w:proofErr w:type="spellEnd"/>
      <w:r w:rsidRPr="00156AE0">
        <w:rPr>
          <w:rFonts w:cs="Times New Roman"/>
          <w:bCs/>
        </w:rPr>
        <w:t xml:space="preserve">) is </w:t>
      </w:r>
      <w:proofErr w:type="spellStart"/>
      <w:r w:rsidRPr="00156AE0">
        <w:rPr>
          <w:rFonts w:cs="Times New Roman"/>
          <w:bCs/>
        </w:rPr>
        <w:t>20°C</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w:t>
      </w:r>
      <w:r w:rsidRPr="00156AE0">
        <w:rPr>
          <w:rFonts w:cs="Times New Roman"/>
          <w:bCs/>
          <w:vertAlign w:val="subscript"/>
        </w:rPr>
        <w:t>i</w:t>
      </w:r>
      <w:r w:rsidRPr="00156AE0">
        <w:rPr>
          <w:rFonts w:cs="Times New Roman"/>
          <w:bCs/>
        </w:rPr>
        <w:t xml:space="preserve"> = Concentration of sample component “</w:t>
      </w:r>
      <w:proofErr w:type="spellStart"/>
      <w:r w:rsidRPr="00156AE0">
        <w:rPr>
          <w:rFonts w:cs="Times New Roman"/>
          <w:bCs/>
        </w:rPr>
        <w:t>i</w:t>
      </w:r>
      <w:proofErr w:type="spellEnd"/>
      <w:r w:rsidRPr="00156AE0">
        <w:rPr>
          <w:rFonts w:cs="Times New Roman"/>
          <w:bCs/>
        </w:rPr>
        <w:t>” in ppm on a wet basis, as measured for organics by Reference Method 18 in 40 CFR part 60 and measured for hydrogen and carbon monoxide by ASTM D 1946</w:t>
      </w:r>
      <w:r w:rsidRPr="00156AE0">
        <w:rPr>
          <w:rFonts w:cs="Times New Roman"/>
          <w:bCs/>
        </w:rPr>
        <w:noBreakHyphen/>
        <w:t>82 (incorporated by reference as specified in section 260.11);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H</w:t>
      </w:r>
      <w:r w:rsidRPr="00156AE0">
        <w:rPr>
          <w:rFonts w:cs="Times New Roman"/>
          <w:bCs/>
          <w:vertAlign w:val="subscript"/>
        </w:rPr>
        <w:t>i</w:t>
      </w:r>
      <w:r w:rsidRPr="00156AE0">
        <w:rPr>
          <w:rFonts w:cs="Times New Roman"/>
          <w:bCs/>
        </w:rPr>
        <w:t xml:space="preserve"> = Net heat of combustion of sample component “</w:t>
      </w:r>
      <w:proofErr w:type="spellStart"/>
      <w:r w:rsidRPr="00156AE0">
        <w:rPr>
          <w:rFonts w:cs="Times New Roman"/>
          <w:bCs/>
        </w:rPr>
        <w:t>i</w:t>
      </w:r>
      <w:proofErr w:type="spellEnd"/>
      <w:r w:rsidRPr="00156AE0">
        <w:rPr>
          <w:rFonts w:cs="Times New Roman"/>
          <w:bCs/>
        </w:rPr>
        <w:t xml:space="preserve">”, kcal/9 </w:t>
      </w:r>
      <w:proofErr w:type="spellStart"/>
      <w:r w:rsidRPr="00156AE0">
        <w:rPr>
          <w:rFonts w:cs="Times New Roman"/>
          <w:bCs/>
        </w:rPr>
        <w:t>mol</w:t>
      </w:r>
      <w:proofErr w:type="spellEnd"/>
      <w:r w:rsidRPr="00156AE0">
        <w:rPr>
          <w:rFonts w:cs="Times New Roman"/>
          <w:bCs/>
        </w:rPr>
        <w:t xml:space="preserve"> at </w:t>
      </w:r>
      <w:proofErr w:type="spellStart"/>
      <w:r w:rsidRPr="00156AE0">
        <w:rPr>
          <w:rFonts w:cs="Times New Roman"/>
          <w:bCs/>
        </w:rPr>
        <w:t>25°C</w:t>
      </w:r>
      <w:proofErr w:type="spellEnd"/>
      <w:r w:rsidRPr="00156AE0">
        <w:rPr>
          <w:rFonts w:cs="Times New Roman"/>
          <w:bCs/>
        </w:rPr>
        <w:t xml:space="preserve"> and 760 mm Hg. The heats of combustion may be determined using ASTM D 2382</w:t>
      </w:r>
      <w:r w:rsidRPr="00156AE0">
        <w:rPr>
          <w:rFonts w:cs="Times New Roman"/>
          <w:bCs/>
        </w:rPr>
        <w:noBreakHyphen/>
        <w:t>83 (incorporated by reference as specified in section 260.11) if published values are not available or cannot be calculated.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(3) The actual exit velocity of a flare shall be determined by dividing the volumetric flow rate (in units of standard temperature and pressure), as determined by Reference Methods 2, </w:t>
      </w:r>
      <w:proofErr w:type="spellStart"/>
      <w:r w:rsidRPr="00156AE0">
        <w:rPr>
          <w:rFonts w:cs="Times New Roman"/>
          <w:bCs/>
        </w:rPr>
        <w:t>2A</w:t>
      </w:r>
      <w:proofErr w:type="spellEnd"/>
      <w:r w:rsidRPr="00156AE0">
        <w:rPr>
          <w:rFonts w:cs="Times New Roman"/>
          <w:bCs/>
        </w:rPr>
        <w:t xml:space="preserve">, </w:t>
      </w:r>
      <w:proofErr w:type="spellStart"/>
      <w:r w:rsidRPr="00156AE0">
        <w:rPr>
          <w:rFonts w:cs="Times New Roman"/>
          <w:bCs/>
        </w:rPr>
        <w:t>2C</w:t>
      </w:r>
      <w:proofErr w:type="spellEnd"/>
      <w:r w:rsidRPr="00156AE0">
        <w:rPr>
          <w:rFonts w:cs="Times New Roman"/>
          <w:bCs/>
        </w:rPr>
        <w:t xml:space="preserve">, or </w:t>
      </w:r>
      <w:proofErr w:type="spellStart"/>
      <w:r w:rsidRPr="00156AE0">
        <w:rPr>
          <w:rFonts w:cs="Times New Roman"/>
          <w:bCs/>
        </w:rPr>
        <w:t>2D</w:t>
      </w:r>
      <w:proofErr w:type="spellEnd"/>
      <w:r w:rsidRPr="00156AE0">
        <w:rPr>
          <w:rFonts w:cs="Times New Roman"/>
          <w:bCs/>
        </w:rPr>
        <w:t xml:space="preserve"> in 40 CFR part 60 as appropriate, by the unobstructed (free) cross</w:t>
      </w:r>
      <w:r w:rsidRPr="00156AE0">
        <w:rPr>
          <w:rFonts w:cs="Times New Roman"/>
          <w:bCs/>
        </w:rPr>
        <w:noBreakHyphen/>
        <w:t>sectional area of the flare tip.</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(4) The maximum allowed velocity in m/s, </w:t>
      </w:r>
      <w:proofErr w:type="spellStart"/>
      <w:r w:rsidRPr="00156AE0">
        <w:rPr>
          <w:rFonts w:cs="Times New Roman"/>
          <w:bCs/>
        </w:rPr>
        <w:t>V</w:t>
      </w:r>
      <w:r w:rsidRPr="00156AE0">
        <w:rPr>
          <w:rFonts w:cs="Times New Roman"/>
          <w:bCs/>
          <w:vertAlign w:val="subscript"/>
        </w:rPr>
        <w:t>max</w:t>
      </w:r>
      <w:proofErr w:type="spellEnd"/>
      <w:r w:rsidRPr="00156AE0">
        <w:rPr>
          <w:rFonts w:cs="Times New Roman"/>
          <w:bCs/>
        </w:rPr>
        <w:t>, for a flare complying with paragraph (d)(4)(iii) of this section shall be determined by the following equation: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Log</w:t>
      </w:r>
      <w:r w:rsidRPr="00156AE0">
        <w:rPr>
          <w:rFonts w:cs="Times New Roman"/>
          <w:bCs/>
          <w:vertAlign w:val="subscript"/>
        </w:rPr>
        <w:t>10</w:t>
      </w:r>
      <w:proofErr w:type="spellEnd"/>
      <w:r w:rsidRPr="00156AE0">
        <w:rPr>
          <w:rFonts w:cs="Times New Roman"/>
          <w:bCs/>
        </w:rPr>
        <w:t>(</w:t>
      </w:r>
      <w:proofErr w:type="spellStart"/>
      <w:r w:rsidRPr="00156AE0">
        <w:rPr>
          <w:rFonts w:cs="Times New Roman"/>
          <w:bCs/>
        </w:rPr>
        <w:t>V</w:t>
      </w:r>
      <w:r w:rsidRPr="00156AE0">
        <w:rPr>
          <w:rFonts w:cs="Times New Roman"/>
          <w:bCs/>
          <w:vertAlign w:val="subscript"/>
        </w:rPr>
        <w:t>max</w:t>
      </w:r>
      <w:proofErr w:type="spellEnd"/>
      <w:r w:rsidRPr="00156AE0">
        <w:rPr>
          <w:rFonts w:cs="Times New Roman"/>
          <w:bCs/>
        </w:rPr>
        <w:t>) = (</w:t>
      </w:r>
      <w:proofErr w:type="spellStart"/>
      <w:r w:rsidRPr="00156AE0">
        <w:rPr>
          <w:rFonts w:cs="Times New Roman"/>
          <w:bCs/>
        </w:rPr>
        <w:t>H</w:t>
      </w:r>
      <w:r w:rsidRPr="00156AE0">
        <w:rPr>
          <w:rFonts w:cs="Times New Roman"/>
          <w:bCs/>
          <w:vertAlign w:val="subscript"/>
        </w:rPr>
        <w:t>T</w:t>
      </w:r>
      <w:proofErr w:type="spellEnd"/>
      <w:r w:rsidRPr="00156AE0">
        <w:rPr>
          <w:rFonts w:cs="Times New Roman"/>
          <w:bCs/>
        </w:rPr>
        <w:t xml:space="preserve"> + 28.8)/31.7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28.8 = constant,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31.7 = constant,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H</w:t>
      </w:r>
      <w:r w:rsidRPr="00156AE0">
        <w:rPr>
          <w:rFonts w:cs="Times New Roman"/>
          <w:bCs/>
          <w:vertAlign w:val="subscript"/>
        </w:rPr>
        <w:t>T</w:t>
      </w:r>
      <w:proofErr w:type="spellEnd"/>
      <w:r w:rsidRPr="00156AE0">
        <w:rPr>
          <w:rFonts w:cs="Times New Roman"/>
          <w:bCs/>
        </w:rPr>
        <w:t xml:space="preserve"> = The net heating value as determined in paragraph (e)(2)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(5) The maximum allowed velocity in m/s, </w:t>
      </w:r>
      <w:proofErr w:type="spellStart"/>
      <w:r w:rsidRPr="00156AE0">
        <w:rPr>
          <w:rFonts w:cs="Times New Roman"/>
          <w:bCs/>
        </w:rPr>
        <w:t>V</w:t>
      </w:r>
      <w:r w:rsidRPr="00156AE0">
        <w:rPr>
          <w:rFonts w:cs="Times New Roman"/>
          <w:bCs/>
          <w:vertAlign w:val="subscript"/>
        </w:rPr>
        <w:t>max</w:t>
      </w:r>
      <w:proofErr w:type="spellEnd"/>
      <w:r w:rsidRPr="00156AE0">
        <w:rPr>
          <w:rFonts w:cs="Times New Roman"/>
          <w:bCs/>
        </w:rPr>
        <w:t>, for an air</w:t>
      </w:r>
      <w:r w:rsidRPr="00156AE0">
        <w:rPr>
          <w:rFonts w:cs="Times New Roman"/>
          <w:bCs/>
        </w:rPr>
        <w:noBreakHyphen/>
        <w:t>assisted flare shall be determined by the following equation: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V</w:t>
      </w:r>
      <w:r w:rsidRPr="00156AE0">
        <w:rPr>
          <w:rFonts w:cs="Times New Roman"/>
          <w:bCs/>
          <w:vertAlign w:val="subscript"/>
        </w:rPr>
        <w:t>max</w:t>
      </w:r>
      <w:proofErr w:type="spellEnd"/>
      <w:r w:rsidRPr="00156AE0">
        <w:rPr>
          <w:rFonts w:cs="Times New Roman"/>
          <w:bCs/>
        </w:rPr>
        <w:t xml:space="preserve"> = 8.706 + 0.7084 (</w:t>
      </w:r>
      <w:proofErr w:type="spellStart"/>
      <w:r w:rsidRPr="00156AE0">
        <w:rPr>
          <w:rFonts w:cs="Times New Roman"/>
          <w:bCs/>
        </w:rPr>
        <w:t>H</w:t>
      </w:r>
      <w:r w:rsidRPr="00156AE0">
        <w:rPr>
          <w:rFonts w:cs="Times New Roman"/>
          <w:bCs/>
          <w:vertAlign w:val="subscript"/>
        </w:rPr>
        <w:t>T</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8.706 = constant,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0.7084 = constant,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H</w:t>
      </w:r>
      <w:r w:rsidRPr="00156AE0">
        <w:rPr>
          <w:rFonts w:cs="Times New Roman"/>
          <w:bCs/>
          <w:vertAlign w:val="subscript"/>
        </w:rPr>
        <w:t>T</w:t>
      </w:r>
      <w:proofErr w:type="spellEnd"/>
      <w:r w:rsidRPr="00156AE0">
        <w:rPr>
          <w:rFonts w:cs="Times New Roman"/>
          <w:bCs/>
        </w:rPr>
        <w:t xml:space="preserve"> = The net heating value as determined in paragraph (e)(2)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 The remanufacturer or other person that stores or treats the hazardous secondary material shall monitor and inspect each control device required to comply with this section to ensure proper operation and maintenance of the control device by implementing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Install, calibrate, maintain, and operate according to the manufacturer’s specifications a flow indicator that provides a record of vent stream flow from each affected process vent to the control device at least once every hour. The flow indicator sensor shall be installed in the vent stream at the nearest feasible point to the control device inlet but before the point at which the vent streams are combined.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Install, calibrate, maintain, and operate according to the manufacturer’s specifications a device to continuously monitor control device operation as specified below: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For a thermal vapor incinerator, a temperature monitoring device equipped with a continuous recorder. The device shall have an accuracy of ±1 percent of the temperature being monitored in degrees Celsius (°C) or ±0.5 degrees Celsius (°C), whichever is greater. The temperature sensor shall be installed at a location in the combustion chamber downstream of the combustion zone.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For a catalytic vapor incinerator, a temperature monitoring device equipped with a continuous recorder. The device shall be capable of monitoring temperature at two locations and have an accuracy of ±1 (one) percent of the temperature being monitored in degrees Celsius (°C) or ±0.5 degrees Celsius (°C), whichever is greater. One temperature sensor shall be installed in the vent stream at the nearest feasible point to the catalyst bed inlet and a second temperature sensor shall be installed in the vent stream at the nearest feasible point to the catalyst bed outlet.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For a flare, a heat sensing monitoring device equipped with a continuous recorder that indicates the continuous ignition of the pilot flame.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For a boiler or process heater having a design heat input capacity less than forty</w:t>
      </w:r>
      <w:r w:rsidRPr="00156AE0">
        <w:rPr>
          <w:rFonts w:cs="Times New Roman"/>
          <w:bCs/>
        </w:rPr>
        <w:noBreakHyphen/>
        <w:t>four (44) Megawatts (MW), a temperature monitoring device equipped with a continuous recorder. The device shall have an accuracy of ±1 (one) percent of the temperature being monitored in degrees Celsius (°C) or ±0.5 degrees Celsius (°C), whichever is greater. The temperature sensor shall be installed at a location in the furnace downstream of the combustion zone.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For a boiler or process heater having a design heat input capacity greater than or equal to forty</w:t>
      </w:r>
      <w:r w:rsidRPr="00156AE0">
        <w:rPr>
          <w:rFonts w:cs="Times New Roman"/>
          <w:bCs/>
        </w:rPr>
        <w:noBreakHyphen/>
        <w:t>four (44) MW, a monitoring device equipped with a continuous recorder to measure a parameter(s) that indicates good combustion operating practices are being used.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 For a condenser, either: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A monitoring device equipped with a continuous recorder to measure the concentration level of the organic compounds in the exhaust vent stream from the condenser,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A temperature monitoring device equipped with a continuous recorder. The device shall be capable of monitoring temperature with an accuracy of ±1 (one) percent of the temperature being monitored in degrees Celsius (°C) or ±0.5 degrees Celsius (°C), whichever is greater. The temperature sensor shall be installed at a location in the exhaust vent stream from the condenser exit (</w:t>
      </w:r>
      <w:r w:rsidRPr="00156AE0">
        <w:rPr>
          <w:rFonts w:cs="Times New Roman"/>
          <w:bCs/>
          <w:iCs/>
        </w:rPr>
        <w:t>i.e.,</w:t>
      </w:r>
      <w:r w:rsidRPr="00156AE0">
        <w:rPr>
          <w:rFonts w:cs="Times New Roman"/>
          <w:bCs/>
        </w:rPr>
        <w:t xml:space="preserve"> product side).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(vii) For a carbon adsorption system that regenerates the carbon bed directly in the control device such as a fixed</w:t>
      </w:r>
      <w:r w:rsidRPr="00156AE0">
        <w:rPr>
          <w:rFonts w:cs="Times New Roman"/>
          <w:bCs/>
        </w:rPr>
        <w:noBreakHyphen/>
        <w:t xml:space="preserve">bed carbon </w:t>
      </w:r>
      <w:proofErr w:type="spellStart"/>
      <w:r w:rsidRPr="00156AE0">
        <w:rPr>
          <w:rFonts w:cs="Times New Roman"/>
          <w:bCs/>
        </w:rPr>
        <w:t>adsorber</w:t>
      </w:r>
      <w:proofErr w:type="spellEnd"/>
      <w:r w:rsidRPr="00156AE0">
        <w:rPr>
          <w:rFonts w:cs="Times New Roman"/>
          <w:bCs/>
        </w:rPr>
        <w:t>, either: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A monitoring device equipped with a continuous recorder to measure the concentration level of the organic compounds in the exhaust vent stream from the carbon bed,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A monitoring device equipped with a continuous recorder to measure a parameter that indicates the carbon bed is regenerated on a regular, predetermined time cycle.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Inspect the readings from each monitoring device required by paragraphs (f)(1) and (2) of this section at least once each operating day to check control device operation and, if necessary, immediately implement the corrective measures necessary to ensure the control device operates in compliance with the requirements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(g) A remanufacturer or other person that stores or treats hazardous secondary material in a hazardous secondary material management unit using a carbon adsorption system such as a fixed</w:t>
      </w:r>
      <w:r w:rsidRPr="00156AE0">
        <w:rPr>
          <w:rFonts w:cs="Times New Roman"/>
          <w:bCs/>
        </w:rPr>
        <w:noBreakHyphen/>
        <w:t xml:space="preserve">bed carbon </w:t>
      </w:r>
      <w:proofErr w:type="spellStart"/>
      <w:r w:rsidRPr="00156AE0">
        <w:rPr>
          <w:rFonts w:cs="Times New Roman"/>
          <w:bCs/>
        </w:rPr>
        <w:t>adsorber</w:t>
      </w:r>
      <w:proofErr w:type="spellEnd"/>
      <w:r w:rsidRPr="00156AE0">
        <w:rPr>
          <w:rFonts w:cs="Times New Roman"/>
          <w:bCs/>
        </w:rPr>
        <w:t xml:space="preserve"> that regenerates the carbon bed directly onsite in the control device shall replace the existing carbon in the control device with fresh carbon at a regular, predetermined time interval that is no longer than the carbon service life established as a requirement of section 261.1035(b)(4)(iii)(F).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(h) A remanufacturer or other person that stores or treats hazardous secondary material in a hazardous secondary material management unit using a carbon adsorption system such as a carbon canister that does not regenerate the carbon bed directly onsite in the control device shall replace the existing carbon in the control device with fresh carbon on a regular basis by using one of the following procedures: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Monitor the concentration level of the organic compounds in the exhaust vent stream from the carbon adsorption system on a regular schedule, and replace the existing carbon with fresh carbon immediately when carbon breakthrough is indicated. The monitoring frequency shall be daily or at an interval no greater than twenty (20) percent of the time required to consume the total carbon working capacity established as a requirement of section 261.1035(b)(4)(iii)(G), whichever is longer.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Replace the existing carbon with fresh carbon at a regular, predetermined time interval that is less than the design carbon replacement interval established as a requirement of section 261.1035(b)(4)(iii)(G).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w:t>
      </w:r>
      <w:proofErr w:type="spellStart"/>
      <w:r w:rsidRPr="00156AE0">
        <w:rPr>
          <w:rFonts w:cs="Times New Roman"/>
          <w:bCs/>
        </w:rPr>
        <w:t>i</w:t>
      </w:r>
      <w:proofErr w:type="spellEnd"/>
      <w:r w:rsidRPr="00156AE0">
        <w:rPr>
          <w:rFonts w:cs="Times New Roman"/>
          <w:bCs/>
        </w:rPr>
        <w:t>) An alternative operational or process parameter may be monitored if it can be demonstrated that another parameter will ensure that the control device is operated in conformance with these standards and the control device’s design specifications.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(j) A remanufacturer or other person that stores or treats hazardous secondary material at an affected facility seeking to comply with the provisions of this part by using a control device other than a thermal vapor incinerator, catalytic vapor incinerator, flare, boiler, process heater, condenser, or carbon adsorption system is required to develop documentation including sufficient information to describe the control device operation and identify the process parameter or parameters that indicate proper operation and maintenance of the control device.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(k) A closed</w:t>
      </w:r>
      <w:r w:rsidRPr="00156AE0">
        <w:rPr>
          <w:rFonts w:cs="Times New Roman"/>
          <w:bCs/>
        </w:rPr>
        <w:noBreakHyphen/>
        <w:t>vent system shall meet either of the following design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closed</w:t>
      </w:r>
      <w:r w:rsidRPr="00156AE0">
        <w:rPr>
          <w:rFonts w:cs="Times New Roman"/>
          <w:bCs/>
        </w:rPr>
        <w:noBreakHyphen/>
        <w:t xml:space="preserve">vent system shall be designed to operate with no detectable emissions, as indicated by an instrument reading of less than five hundred (500) </w:t>
      </w:r>
      <w:proofErr w:type="spellStart"/>
      <w:r w:rsidRPr="00156AE0">
        <w:rPr>
          <w:rFonts w:cs="Times New Roman"/>
          <w:bCs/>
        </w:rPr>
        <w:t>ppmv</w:t>
      </w:r>
      <w:proofErr w:type="spellEnd"/>
      <w:r w:rsidRPr="00156AE0">
        <w:rPr>
          <w:rFonts w:cs="Times New Roman"/>
          <w:bCs/>
        </w:rPr>
        <w:t xml:space="preserve"> above background as determined by the procedure in section 261.1034(b) of this subpart, and by visual inspections;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closed</w:t>
      </w:r>
      <w:r w:rsidRPr="00156AE0">
        <w:rPr>
          <w:rFonts w:cs="Times New Roman"/>
          <w:bCs/>
        </w:rPr>
        <w:noBreakHyphen/>
        <w:t>vent system shall be designed to operate at a pressure below atmospheric pressure. The system shall be equipped with at least one pressure gauge or other pressure</w:t>
      </w:r>
      <w:r w:rsidRPr="00156AE0">
        <w:rPr>
          <w:rFonts w:cs="Times New Roman"/>
          <w:b/>
          <w:bCs/>
        </w:rPr>
        <w:t xml:space="preserve"> </w:t>
      </w:r>
      <w:r w:rsidRPr="00156AE0">
        <w:rPr>
          <w:rFonts w:cs="Times New Roman"/>
          <w:bCs/>
        </w:rPr>
        <w:t>measurement device that can</w:t>
      </w:r>
      <w:r w:rsidRPr="00156AE0">
        <w:rPr>
          <w:rFonts w:cs="Times New Roman"/>
          <w:b/>
          <w:bCs/>
        </w:rPr>
        <w:t xml:space="preserve"> </w:t>
      </w:r>
      <w:r w:rsidRPr="00156AE0">
        <w:rPr>
          <w:rFonts w:cs="Times New Roman"/>
          <w:bCs/>
        </w:rPr>
        <w:t>be read from a readily accessible location to verify that negative pressure is being maintained in the closed</w:t>
      </w:r>
      <w:r w:rsidRPr="00156AE0">
        <w:rPr>
          <w:rFonts w:cs="Times New Roman"/>
          <w:bCs/>
        </w:rPr>
        <w:noBreakHyphen/>
        <w:t>vent system when the control device is operating.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(l) The remanufacturer or other person that stores or treats the hazardous secondary material shall monitor and inspect each closed</w:t>
      </w:r>
      <w:r w:rsidRPr="00156AE0">
        <w:rPr>
          <w:rFonts w:cs="Times New Roman"/>
          <w:bCs/>
        </w:rPr>
        <w:noBreakHyphen/>
        <w:t>vent system required to comply with this section to ensure proper operation and maintenance of the closed</w:t>
      </w:r>
      <w:r w:rsidRPr="00156AE0">
        <w:rPr>
          <w:rFonts w:cs="Times New Roman"/>
          <w:bCs/>
        </w:rPr>
        <w:noBreakHyphen/>
        <w:t>vent system by implementing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Each closed</w:t>
      </w:r>
      <w:r w:rsidRPr="00156AE0">
        <w:rPr>
          <w:rFonts w:cs="Times New Roman"/>
          <w:bCs/>
        </w:rPr>
        <w:noBreakHyphen/>
        <w:t>vent system that is used to comply with paragraph (k)(1) of this section shall be inspected and monitored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An initial leak detection monitoring of the closed</w:t>
      </w:r>
      <w:r w:rsidRPr="00156AE0">
        <w:rPr>
          <w:rFonts w:cs="Times New Roman"/>
          <w:bCs/>
        </w:rPr>
        <w:noBreakHyphen/>
        <w:t>vent system shall be conducted by the remanufacturer or other person that stores or treats the hazardous secondary material on or before the date that the system becomes subject to this section. The remanufacturer or other person that stores or treats the hazardous secondary material shall monitor the closed</w:t>
      </w:r>
      <w:r w:rsidRPr="00156AE0">
        <w:rPr>
          <w:rFonts w:cs="Times New Roman"/>
          <w:bCs/>
        </w:rPr>
        <w:noBreakHyphen/>
        <w:t>vent system components and connections using the procedures specified in section 261.1034(b) to demonstrate that the closed</w:t>
      </w:r>
      <w:r w:rsidRPr="00156AE0">
        <w:rPr>
          <w:rFonts w:cs="Times New Roman"/>
          <w:bCs/>
        </w:rPr>
        <w:noBreakHyphen/>
        <w:t xml:space="preserve">vent system operates with no detectable emissions, as indicated by an instrument reading of less than five hundred (500) </w:t>
      </w:r>
      <w:proofErr w:type="spellStart"/>
      <w:r w:rsidRPr="00156AE0">
        <w:rPr>
          <w:rFonts w:cs="Times New Roman"/>
          <w:bCs/>
        </w:rPr>
        <w:t>ppmv</w:t>
      </w:r>
      <w:proofErr w:type="spellEnd"/>
      <w:r w:rsidRPr="00156AE0">
        <w:rPr>
          <w:rFonts w:cs="Times New Roman"/>
          <w:bCs/>
        </w:rPr>
        <w:t xml:space="preserve"> above background.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After initial leak detection monitoring required in paragraph (l)(1)(</w:t>
      </w:r>
      <w:proofErr w:type="spellStart"/>
      <w:r w:rsidRPr="00156AE0">
        <w:rPr>
          <w:rFonts w:cs="Times New Roman"/>
          <w:bCs/>
        </w:rPr>
        <w:t>i</w:t>
      </w:r>
      <w:proofErr w:type="spellEnd"/>
      <w:r w:rsidRPr="00156AE0">
        <w:rPr>
          <w:rFonts w:cs="Times New Roman"/>
          <w:bCs/>
        </w:rPr>
        <w:t>) of this section, the remanufacturer or other person that stores or treats the hazardous secondary material shall inspect and monitor the closed</w:t>
      </w:r>
      <w:r w:rsidRPr="00156AE0">
        <w:rPr>
          <w:rFonts w:cs="Times New Roman"/>
          <w:bCs/>
        </w:rPr>
        <w:noBreakHyphen/>
        <w:t>vent system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Closed</w:t>
      </w:r>
      <w:r w:rsidRPr="00156AE0">
        <w:rPr>
          <w:rFonts w:cs="Times New Roman"/>
          <w:bCs/>
        </w:rPr>
        <w:noBreakHyphen/>
        <w:t>vent system joints, seams, or other connections that are permanently or semi</w:t>
      </w:r>
      <w:r w:rsidRPr="00156AE0">
        <w:rPr>
          <w:rFonts w:cs="Times New Roman"/>
          <w:bCs/>
        </w:rPr>
        <w:noBreakHyphen/>
        <w:t>permanently sealed (</w:t>
      </w:r>
      <w:r w:rsidRPr="00156AE0">
        <w:rPr>
          <w:rFonts w:cs="Times New Roman"/>
          <w:bCs/>
          <w:iCs/>
        </w:rPr>
        <w:t>e.g.,</w:t>
      </w:r>
      <w:r w:rsidRPr="00156AE0">
        <w:rPr>
          <w:rFonts w:cs="Times New Roman"/>
          <w:bCs/>
        </w:rPr>
        <w:t xml:space="preserve"> a welded joint between two (2) sections of hard piping or a bolted and </w:t>
      </w:r>
      <w:proofErr w:type="spellStart"/>
      <w:r w:rsidRPr="00156AE0">
        <w:rPr>
          <w:rFonts w:cs="Times New Roman"/>
          <w:bCs/>
        </w:rPr>
        <w:t>gasketed</w:t>
      </w:r>
      <w:proofErr w:type="spellEnd"/>
      <w:r w:rsidRPr="00156AE0">
        <w:rPr>
          <w:rFonts w:cs="Times New Roman"/>
          <w:bCs/>
        </w:rPr>
        <w:t xml:space="preserve"> ducting flange) shall be visually inspected at least once per year to check for defects that could result in air pollutant emissions. The remanufacturer or other person that stores or treats the hazardous secondary material shall monitor a component or connection using the procedures specified in section 261.1034(b) of this subpart to demonstrate that it operates with no detectable emissions following any time the component is repaired or replaced (</w:t>
      </w:r>
      <w:r w:rsidRPr="00156AE0">
        <w:rPr>
          <w:rFonts w:cs="Times New Roman"/>
          <w:bCs/>
          <w:iCs/>
        </w:rPr>
        <w:t>e.g.,</w:t>
      </w:r>
      <w:r w:rsidRPr="00156AE0">
        <w:rPr>
          <w:rFonts w:cs="Times New Roman"/>
          <w:bCs/>
        </w:rPr>
        <w:t xml:space="preserve"> a section of damaged hard piping is replaced with new hard piping) or the connection is unsealed (</w:t>
      </w:r>
      <w:r w:rsidRPr="00156AE0">
        <w:rPr>
          <w:rFonts w:cs="Times New Roman"/>
          <w:bCs/>
          <w:iCs/>
        </w:rPr>
        <w:t>e.g.,</w:t>
      </w:r>
      <w:r w:rsidRPr="00156AE0">
        <w:rPr>
          <w:rFonts w:cs="Times New Roman"/>
          <w:bCs/>
        </w:rPr>
        <w:t xml:space="preserve"> a flange is unbolted).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Closed</w:t>
      </w:r>
      <w:r w:rsidRPr="00156AE0">
        <w:rPr>
          <w:rFonts w:cs="Times New Roman"/>
          <w:bCs/>
        </w:rPr>
        <w:noBreakHyphen/>
        <w:t>vent system components or connections other than those specified in paragraph (l)(1)(ii)(A) of this section shall be monitored annually and at other times as requested by the Department, except as provided for in paragraph (o) of this section, using the procedures specified in section 261.1034(b) to demonstrate that the components or connections operate with no detectable emissions.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In the event that a defect or leak is detected, the remanufacturer or other person that stores or treats the hazardous secondary material shall repair the defect or leak in accordance with the requirements of paragraph (l)(3)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The remanufacturer or other person that stores or treats the hazardous secondary material shall maintain a record of the inspection and monitoring in accordance with the requirements specified in section 261.1035.</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Each closed</w:t>
      </w:r>
      <w:r w:rsidRPr="00156AE0">
        <w:rPr>
          <w:rFonts w:cs="Times New Roman"/>
          <w:bCs/>
        </w:rPr>
        <w:noBreakHyphen/>
        <w:t>vent system that is used to comply with paragraph (k)(2) of this section shall be inspected and monitored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closed</w:t>
      </w:r>
      <w:r w:rsidRPr="00156AE0">
        <w:rPr>
          <w:rFonts w:cs="Times New Roman"/>
          <w:bCs/>
        </w:rPr>
        <w:noBreakHyphen/>
        <w:t>vent system shall be visually inspected by the remanufacturer or other person that stores or treats the hazardous secondary material to check for defects that could result in air pollutant emissions. Defects include, but are not limited to, visible cracks, holes, or gaps in ductwork or piping or loose connections.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remanufacturer or other person that stores or treats the hazardous secondary material shall perform an initial inspection of the closed</w:t>
      </w:r>
      <w:r w:rsidRPr="00156AE0">
        <w:rPr>
          <w:rFonts w:cs="Times New Roman"/>
          <w:bCs/>
        </w:rPr>
        <w:noBreakHyphen/>
        <w:t>vent system on or before the date that the system becomes subject to this section. Thereafter, the remanufacturer or other person that stores or treats the hazardous secondary material shall perform the inspections at least once every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In the event that a defect or leak is detected, the remanufacturer or other person that stores or treats the hazardous secondary material shall repair the defect in accordance with the requirements of paragraph (l)(3)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The remanufacturer or other person that stores or treats the hazardous secondary material shall maintain a record of the inspection and monitoring in accordance with the requirements specified in section 261.1035.</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remanufacturer or other person that stores or treats the hazardous secondary material shall repair all detected defects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xml:space="preserve">) Detectable emissions, as indicated by visual inspection, or by an instrument reading greater than five hundred (500) </w:t>
      </w:r>
      <w:proofErr w:type="spellStart"/>
      <w:r w:rsidRPr="00156AE0">
        <w:rPr>
          <w:rFonts w:cs="Times New Roman"/>
          <w:bCs/>
        </w:rPr>
        <w:t>ppmv</w:t>
      </w:r>
      <w:proofErr w:type="spellEnd"/>
      <w:r w:rsidRPr="00156AE0">
        <w:rPr>
          <w:rFonts w:cs="Times New Roman"/>
          <w:bCs/>
        </w:rPr>
        <w:t xml:space="preserve"> above background, shall be controlled as soon as practicable, but not later than fifteen (15) days after the emission is detected, except as provided for in paragraph (l)(3)(iii)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first attempt at repair shall be made no later than five (5) days after the emission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Delay of repair of a closed</w:t>
      </w:r>
      <w:r w:rsidRPr="00156AE0">
        <w:rPr>
          <w:rFonts w:cs="Times New Roman"/>
          <w:bCs/>
        </w:rPr>
        <w:noBreakHyphen/>
        <w:t>vent system for which leaks have been detected is allowed if the repair is technically infeasible without a process unit shutdown, or if the remanufacturer or other person that stores or treats the hazardous secondary material determines that emissions resulting from immediate repair would be greater than the fugitive emissions likely to result from delay of repair. Repair of such equipment shall be completed by the end of the next process unit shutdown.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The remanufacturer or other person that stores or treats the hazardous secondary material shall maintain a record of the defect repair in accordance with the requirements specified in section 261.1035 of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(m) Closed</w:t>
      </w:r>
      <w:r w:rsidRPr="00156AE0">
        <w:rPr>
          <w:rFonts w:cs="Times New Roman"/>
          <w:bCs/>
        </w:rPr>
        <w:noBreakHyphen/>
        <w:t>vent systems and control devices used to comply with provisions of this subpart shall be operated at all times when emissions may be vented to them.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(n) The owner or operator using a carbon adsorption system to control air pollutant emissions shall document that all carbon that is a hazardous waste and that is removed from the control device is managed in one of the following manners, regardless of the average volatile organic concentration of the carbon: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Regenerated or reactivated in a thermal treatment unit that meets one of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xml:space="preserve">) The owner or operator of the unit has been issued a final permit under </w:t>
      </w:r>
      <w:proofErr w:type="spellStart"/>
      <w:r w:rsidRPr="00156AE0">
        <w:rPr>
          <w:rFonts w:cs="Times New Roman"/>
          <w:bCs/>
        </w:rPr>
        <w:t>R.61</w:t>
      </w:r>
      <w:proofErr w:type="spellEnd"/>
      <w:r w:rsidRPr="00156AE0">
        <w:rPr>
          <w:rFonts w:cs="Times New Roman"/>
          <w:bCs/>
        </w:rPr>
        <w:noBreakHyphen/>
        <w:t>79.270 which implements the requirements of 40 CFR 261 subpart X;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(ii) The unit is equipped with and operating air emission controls in accordance with the applicable requirements of subparts AA and CC of either </w:t>
      </w:r>
      <w:proofErr w:type="spellStart"/>
      <w:r w:rsidRPr="00156AE0">
        <w:rPr>
          <w:rFonts w:cs="Times New Roman"/>
          <w:bCs/>
        </w:rPr>
        <w:t>R.61</w:t>
      </w:r>
      <w:proofErr w:type="spellEnd"/>
      <w:r w:rsidRPr="00156AE0">
        <w:rPr>
          <w:rFonts w:cs="Times New Roman"/>
          <w:bCs/>
        </w:rPr>
        <w:noBreakHyphen/>
        <w:t>79.261 or 265;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The unit is equipped with and operating air emission controls in accordance with a national emission standard for hazardous air pollutants under 40 CFR part 61 or 40 CFR part 63.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Incinerated in a hazardous waste incinerator for which the owner or operator either: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xml:space="preserve">) Has been issued a final permit under </w:t>
      </w:r>
      <w:proofErr w:type="spellStart"/>
      <w:r w:rsidRPr="00156AE0">
        <w:rPr>
          <w:rFonts w:cs="Times New Roman"/>
          <w:bCs/>
        </w:rPr>
        <w:t>R.61</w:t>
      </w:r>
      <w:proofErr w:type="spellEnd"/>
      <w:r w:rsidRPr="00156AE0">
        <w:rPr>
          <w:rFonts w:cs="Times New Roman"/>
          <w:bCs/>
        </w:rPr>
        <w:noBreakHyphen/>
        <w:t>79.270 which implements the requirements of 40 CFR 261 subpart O;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Has designed and operates the incinerator in accordance with the interim status requirements of 40 CFR 265 subpart O.</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Burned in a boiler or industrial furnace for which the owner or operator either: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xml:space="preserve">) Has been issued a final permit under </w:t>
      </w:r>
      <w:proofErr w:type="spellStart"/>
      <w:r w:rsidRPr="00156AE0">
        <w:rPr>
          <w:rFonts w:cs="Times New Roman"/>
          <w:bCs/>
        </w:rPr>
        <w:t>R.61</w:t>
      </w:r>
      <w:proofErr w:type="spellEnd"/>
      <w:r w:rsidRPr="00156AE0">
        <w:rPr>
          <w:rFonts w:cs="Times New Roman"/>
          <w:bCs/>
        </w:rPr>
        <w:noBreakHyphen/>
        <w:t xml:space="preserve">79.270 which implements the requirements of </w:t>
      </w:r>
      <w:proofErr w:type="spellStart"/>
      <w:r w:rsidRPr="00156AE0">
        <w:rPr>
          <w:rFonts w:cs="Times New Roman"/>
          <w:bCs/>
        </w:rPr>
        <w:t>R.61</w:t>
      </w:r>
      <w:proofErr w:type="spellEnd"/>
      <w:r w:rsidRPr="00156AE0">
        <w:rPr>
          <w:rFonts w:cs="Times New Roman"/>
          <w:bCs/>
        </w:rPr>
        <w:noBreakHyphen/>
        <w:t>79.266 subpart H;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(ii) Has designed and operates the boiler or industrial furnace in accordance with the interim status requirements of </w:t>
      </w:r>
      <w:proofErr w:type="spellStart"/>
      <w:r w:rsidRPr="00156AE0">
        <w:rPr>
          <w:rFonts w:cs="Times New Roman"/>
          <w:bCs/>
        </w:rPr>
        <w:t>R.61</w:t>
      </w:r>
      <w:proofErr w:type="spellEnd"/>
      <w:r w:rsidRPr="00156AE0">
        <w:rPr>
          <w:rFonts w:cs="Times New Roman"/>
          <w:bCs/>
        </w:rPr>
        <w:noBreakHyphen/>
        <w:t>79.266 subpart 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(o) Any components of a closed</w:t>
      </w:r>
      <w:r w:rsidRPr="00156AE0">
        <w:rPr>
          <w:rFonts w:cs="Times New Roman"/>
          <w:bCs/>
        </w:rPr>
        <w:noBreakHyphen/>
        <w:t>vent system that are designated, as described in section 261.1035(c)(9) of this subpart, as unsafe to monitor are exempt from the requirements of paragraph (l)(1)(ii)(B) of this section if: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remanufacturer or other person that stores or treats the hazardous secondary material in a hazardous secondary material management unit using a closed</w:t>
      </w:r>
      <w:r w:rsidRPr="00156AE0">
        <w:rPr>
          <w:rFonts w:cs="Times New Roman"/>
          <w:bCs/>
        </w:rPr>
        <w:noBreakHyphen/>
        <w:t>vent system determines that the components of the closed</w:t>
      </w:r>
      <w:r w:rsidRPr="00156AE0">
        <w:rPr>
          <w:rFonts w:cs="Times New Roman"/>
          <w:bCs/>
        </w:rPr>
        <w:noBreakHyphen/>
        <w:t>vent system are unsafe to monitor because monitoring personnel would be exposed to an immediate danger as a consequence of complying with paragraph (l)(1)(ii)(B) of this section;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remanufacturer or other person that stores or treats the hazardous secondary material in a hazardous secondary material management unit using a closed</w:t>
      </w:r>
      <w:r w:rsidRPr="00156AE0">
        <w:rPr>
          <w:rFonts w:cs="Times New Roman"/>
          <w:bCs/>
        </w:rPr>
        <w:noBreakHyphen/>
        <w:t>vent system adheres to a written plan that requires monitoring the closed</w:t>
      </w:r>
      <w:r w:rsidRPr="00156AE0">
        <w:rPr>
          <w:rFonts w:cs="Times New Roman"/>
          <w:bCs/>
        </w:rPr>
        <w:noBreakHyphen/>
        <w:t>vent system components using the procedure specified in paragraph (l)(1)(ii)(B) of this section as frequently as practicable during safe</w:t>
      </w:r>
      <w:r w:rsidRPr="00156AE0">
        <w:rPr>
          <w:rFonts w:cs="Times New Roman"/>
          <w:bCs/>
        </w:rPr>
        <w:noBreakHyphen/>
        <w:t>to</w:t>
      </w:r>
      <w:r w:rsidRPr="00156AE0">
        <w:rPr>
          <w:rFonts w:cs="Times New Roman"/>
          <w:bCs/>
        </w:rPr>
        <w:noBreakHyphen/>
        <w:t>monitor times.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261.1034. Test methods and procedures.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Each remanufacturer or other person that stores or treats the hazardous secondary material subject to the provisions of this subpart shall comply with the test methods and procedural requirements provided in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When a closed</w:t>
      </w:r>
      <w:r w:rsidRPr="00156AE0">
        <w:rPr>
          <w:rFonts w:cs="Times New Roman"/>
          <w:bCs/>
        </w:rPr>
        <w:noBreakHyphen/>
        <w:t>vent system is tested for compliance with no detectable emissions, as required in section 261.1033(l) of this subpart, the test shall comply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Monitoring shall comply with Reference Method 21 in 40 CFR part 60.</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detection instrument shall meet the performance criteria of Reference Method 21.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instrument shall be calibrated before use on each day of its use by the procedures specified in Reference Method 21.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Calibration gases shall be: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Zero air (less than ten (10) parts per million (ppm) of hydrocarbon in air).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mixture of methane or n</w:t>
      </w:r>
      <w:r w:rsidRPr="00156AE0">
        <w:rPr>
          <w:rFonts w:cs="Times New Roman"/>
          <w:bCs/>
        </w:rPr>
        <w:noBreakHyphen/>
        <w:t>hexane and air at a concentration of approximately, but less than, ten thousand (10,000) ppm methane or n</w:t>
      </w:r>
      <w:r w:rsidRPr="00156AE0">
        <w:rPr>
          <w:rFonts w:cs="Times New Roman"/>
          <w:bCs/>
        </w:rPr>
        <w:noBreakHyphen/>
        <w:t>hexane.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The background level shall be determined as set forth in Reference Method 21.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(6) The instrument probe shall be traversed around all potential leak interfaces as close to the interface as possible as described in Reference Method 21.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(7) The arithmetic difference between the maximum concentration indicated by the instrument and the background level is compared with five hundred (500) ppm for determining compliance.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Performance tests to determine compliance with section 261.1032(a) and with the total organic compound concentration limit of section 261.1033(c) shall comply with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Performance tests to determine total organic compound concentrations and mass flow rates entering and exiting control devices shall be conducted and data reduced in accordance with the following reference methods and calculation procedures: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Method 2 in 40 CFR part 60 for velocity and volumetric flow rate.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(ii) Method 18 or Method </w:t>
      </w:r>
      <w:proofErr w:type="spellStart"/>
      <w:r w:rsidRPr="00156AE0">
        <w:rPr>
          <w:rFonts w:cs="Times New Roman"/>
          <w:bCs/>
        </w:rPr>
        <w:t>25A</w:t>
      </w:r>
      <w:proofErr w:type="spellEnd"/>
      <w:r w:rsidRPr="00156AE0">
        <w:rPr>
          <w:rFonts w:cs="Times New Roman"/>
          <w:bCs/>
        </w:rPr>
        <w:t xml:space="preserve"> in 40 CFR part 60, appendix A, for organic content. If Method </w:t>
      </w:r>
      <w:proofErr w:type="spellStart"/>
      <w:r w:rsidRPr="00156AE0">
        <w:rPr>
          <w:rFonts w:cs="Times New Roman"/>
          <w:bCs/>
        </w:rPr>
        <w:t>25A</w:t>
      </w:r>
      <w:proofErr w:type="spellEnd"/>
      <w:r w:rsidRPr="00156AE0">
        <w:rPr>
          <w:rFonts w:cs="Times New Roman"/>
          <w:bCs/>
        </w:rPr>
        <w:t xml:space="preserve"> is used, the organic HAP used as the calibration gas must be the single organic HAP representing the largest percent by volume of the emissions. The use of Method </w:t>
      </w:r>
      <w:proofErr w:type="spellStart"/>
      <w:r w:rsidRPr="00156AE0">
        <w:rPr>
          <w:rFonts w:cs="Times New Roman"/>
          <w:bCs/>
        </w:rPr>
        <w:t>25A</w:t>
      </w:r>
      <w:proofErr w:type="spellEnd"/>
      <w:r w:rsidRPr="00156AE0">
        <w:rPr>
          <w:rFonts w:cs="Times New Roman"/>
          <w:bCs/>
        </w:rPr>
        <w:t xml:space="preserve"> is acceptable if the response from the high</w:t>
      </w:r>
      <w:r w:rsidRPr="00156AE0">
        <w:rPr>
          <w:rFonts w:cs="Times New Roman"/>
          <w:bCs/>
        </w:rPr>
        <w:noBreakHyphen/>
        <w:t>level calibration gas is at least twenty (20) times the standard deviation of the response from the zero calibration gas when the instrument is zeroed on the most sensitive scale.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Each performance test shall consist of three separate runs; each run conducted for at least one (1) hour under the conditions that exist when the hazardous secondary material management unit is operating at the highest load or capacity level reasonably expected to occur. For the purpose of determining total organic compound concentrations and mass flow rates, the average of results of all runs shall apply. The average shall be computed on a time</w:t>
      </w:r>
      <w:r w:rsidRPr="00156AE0">
        <w:rPr>
          <w:rFonts w:cs="Times New Roman"/>
          <w:bCs/>
        </w:rPr>
        <w:noBreakHyphen/>
        <w:t>weighted basis.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Total organic mass flow rates shall be determined by the following equation: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For sources utilizing Method 18.</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sz w:val="24"/>
          <w:szCs w:val="24"/>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sz w:val="24"/>
          <w:szCs w:val="24"/>
          <w:vertAlign w:val="subscript"/>
        </w:rPr>
        <w:t xml:space="preserve"> </w:t>
      </w:r>
      <m:oMath>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vertAlign w:val="subscript"/>
              </w:rPr>
              <m:t>E</m:t>
            </m:r>
          </m:e>
          <m:sub>
            <m:r>
              <m:rPr>
                <m:sty m:val="p"/>
              </m:rPr>
              <w:rPr>
                <w:rFonts w:ascii="Cambria Math" w:hAnsi="Cambria Math" w:cs="Times New Roman"/>
                <w:sz w:val="24"/>
                <w:szCs w:val="24"/>
                <w:vertAlign w:val="subscript"/>
              </w:rPr>
              <m:t>K</m:t>
            </m:r>
          </m:sub>
        </m:sSub>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vertAlign w:val="subscript"/>
              </w:rPr>
              <m:t>=Q</m:t>
            </m:r>
          </m:e>
          <m:sub>
            <m:r>
              <m:rPr>
                <m:sty m:val="p"/>
              </m:rPr>
              <w:rPr>
                <w:rFonts w:ascii="Cambria Math" w:hAnsi="Cambria Math" w:cs="Times New Roman"/>
                <w:sz w:val="24"/>
                <w:szCs w:val="24"/>
                <w:vertAlign w:val="subscript"/>
              </w:rPr>
              <m:t>2sd</m:t>
            </m:r>
          </m:sub>
        </m:sSub>
        <m:d>
          <m:dPr>
            <m:begChr m:val="{"/>
            <m:endChr m:val="}"/>
            <m:ctrlPr>
              <w:rPr>
                <w:rFonts w:ascii="Cambria Math" w:hAnsi="Cambria Math" w:cs="Times New Roman"/>
                <w:bCs/>
                <w:i/>
                <w:sz w:val="24"/>
                <w:szCs w:val="24"/>
                <w:vertAlign w:val="subscript"/>
              </w:rPr>
            </m:ctrlPr>
          </m:dPr>
          <m:e>
            <m:nary>
              <m:naryPr>
                <m:chr m:val="∑"/>
                <m:limLoc m:val="undOvr"/>
                <m:ctrlPr>
                  <w:rPr>
                    <w:rFonts w:ascii="Cambria Math" w:hAnsi="Cambria Math" w:cs="Times New Roman"/>
                    <w:bCs/>
                    <w:i/>
                    <w:sz w:val="24"/>
                    <w:szCs w:val="24"/>
                    <w:vertAlign w:val="subscript"/>
                  </w:rPr>
                </m:ctrlPr>
              </m:naryPr>
              <m:sub>
                <m:r>
                  <w:rPr>
                    <w:rFonts w:ascii="Cambria Math" w:hAnsi="Cambria Math" w:cs="Times New Roman"/>
                    <w:sz w:val="24"/>
                    <w:szCs w:val="24"/>
                    <w:vertAlign w:val="subscript"/>
                  </w:rPr>
                  <m:t>i=1</m:t>
                </m:r>
              </m:sub>
              <m:sup>
                <m:r>
                  <w:rPr>
                    <w:rFonts w:ascii="Cambria Math" w:hAnsi="Cambria Math" w:cs="Times New Roman"/>
                    <w:sz w:val="24"/>
                    <w:szCs w:val="24"/>
                    <w:vertAlign w:val="subscript"/>
                  </w:rPr>
                  <m:t>n</m:t>
                </m:r>
              </m:sup>
              <m:e>
                <m:sSub>
                  <m:sSubPr>
                    <m:ctrlPr>
                      <w:rPr>
                        <w:rFonts w:ascii="Cambria Math" w:hAnsi="Cambria Math" w:cs="Times New Roman"/>
                        <w:bCs/>
                        <w:i/>
                        <w:sz w:val="24"/>
                        <w:szCs w:val="24"/>
                        <w:vertAlign w:val="subscript"/>
                      </w:rPr>
                    </m:ctrlPr>
                  </m:sSubPr>
                  <m:e>
                    <m:r>
                      <w:rPr>
                        <w:rFonts w:ascii="Cambria Math" w:hAnsi="Cambria Math" w:cs="Times New Roman"/>
                        <w:sz w:val="24"/>
                        <w:szCs w:val="24"/>
                        <w:vertAlign w:val="subscript"/>
                      </w:rPr>
                      <m:t>C</m:t>
                    </m:r>
                  </m:e>
                  <m:sub>
                    <m:r>
                      <w:rPr>
                        <w:rFonts w:ascii="Cambria Math" w:hAnsi="Cambria Math" w:cs="Times New Roman"/>
                        <w:sz w:val="24"/>
                        <w:szCs w:val="24"/>
                        <w:vertAlign w:val="subscript"/>
                      </w:rPr>
                      <m:t>i</m:t>
                    </m:r>
                  </m:sub>
                </m:sSub>
                <m:sSub>
                  <m:sSubPr>
                    <m:ctrlPr>
                      <w:rPr>
                        <w:rFonts w:ascii="Cambria Math" w:hAnsi="Cambria Math" w:cs="Times New Roman"/>
                        <w:bCs/>
                        <w:i/>
                        <w:sz w:val="24"/>
                        <w:szCs w:val="24"/>
                        <w:vertAlign w:val="subscript"/>
                      </w:rPr>
                    </m:ctrlPr>
                  </m:sSubPr>
                  <m:e>
                    <m:r>
                      <w:rPr>
                        <w:rFonts w:ascii="Cambria Math" w:hAnsi="Cambria Math" w:cs="Times New Roman"/>
                        <w:sz w:val="24"/>
                        <w:szCs w:val="24"/>
                        <w:vertAlign w:val="subscript"/>
                      </w:rPr>
                      <m:t>MW</m:t>
                    </m:r>
                  </m:e>
                  <m:sub>
                    <m:r>
                      <w:rPr>
                        <w:rFonts w:ascii="Cambria Math" w:hAnsi="Cambria Math" w:cs="Times New Roman"/>
                        <w:sz w:val="24"/>
                        <w:szCs w:val="24"/>
                        <w:vertAlign w:val="subscript"/>
                      </w:rPr>
                      <m:t>i</m:t>
                    </m:r>
                  </m:sub>
                </m:sSub>
              </m:e>
            </m:nary>
          </m:e>
        </m:d>
        <m:d>
          <m:dPr>
            <m:begChr m:val="["/>
            <m:endChr m:val="]"/>
            <m:ctrlPr>
              <w:rPr>
                <w:rFonts w:ascii="Cambria Math" w:hAnsi="Cambria Math" w:cs="Times New Roman"/>
                <w:bCs/>
                <w:i/>
                <w:sz w:val="24"/>
                <w:szCs w:val="24"/>
                <w:vertAlign w:val="subscript"/>
              </w:rPr>
            </m:ctrlPr>
          </m:dPr>
          <m:e>
            <m:r>
              <w:rPr>
                <w:rFonts w:ascii="Cambria Math" w:hAnsi="Cambria Math" w:cs="Times New Roman"/>
                <w:sz w:val="24"/>
                <w:szCs w:val="24"/>
                <w:vertAlign w:val="subscript"/>
              </w:rPr>
              <m:t>0.0416</m:t>
            </m:r>
          </m:e>
        </m:d>
        <m:r>
          <w:rPr>
            <w:rFonts w:ascii="Cambria Math" w:hAnsi="Cambria Math" w:cs="Times New Roman"/>
            <w:sz w:val="24"/>
            <w:szCs w:val="24"/>
            <w:vertAlign w:val="subscript"/>
          </w:rPr>
          <m:t>[</m:t>
        </m:r>
        <m:sSup>
          <m:sSupPr>
            <m:ctrlPr>
              <w:rPr>
                <w:rFonts w:ascii="Cambria Math" w:hAnsi="Cambria Math" w:cs="Times New Roman"/>
                <w:bCs/>
                <w:i/>
                <w:sz w:val="24"/>
                <w:szCs w:val="24"/>
                <w:vertAlign w:val="subscript"/>
              </w:rPr>
            </m:ctrlPr>
          </m:sSupPr>
          <m:e>
            <m:r>
              <w:rPr>
                <w:rFonts w:ascii="Cambria Math" w:hAnsi="Cambria Math" w:cs="Times New Roman"/>
                <w:sz w:val="24"/>
                <w:szCs w:val="24"/>
                <w:vertAlign w:val="subscript"/>
              </w:rPr>
              <m:t>10</m:t>
            </m:r>
          </m:e>
          <m:sup>
            <m:r>
              <w:rPr>
                <w:rFonts w:ascii="Cambria Math" w:hAnsi="Cambria Math" w:cs="Times New Roman"/>
                <w:sz w:val="24"/>
                <w:szCs w:val="24"/>
                <w:vertAlign w:val="subscript"/>
              </w:rPr>
              <m:t>-6</m:t>
            </m:r>
          </m:sup>
        </m:sSup>
        <m:r>
          <w:rPr>
            <w:rFonts w:ascii="Cambria Math" w:hAnsi="Cambria Math" w:cs="Times New Roman"/>
            <w:sz w:val="24"/>
            <w:szCs w:val="24"/>
            <w:vertAlign w:val="subscript"/>
          </w:rPr>
          <m:t>]</m:t>
        </m:r>
      </m:oMath>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E</w:t>
      </w:r>
      <w:r w:rsidRPr="00156AE0">
        <w:rPr>
          <w:rFonts w:cs="Times New Roman"/>
          <w:bCs/>
          <w:vertAlign w:val="subscript"/>
        </w:rPr>
        <w:t>h</w:t>
      </w:r>
      <w:r w:rsidRPr="00156AE0">
        <w:rPr>
          <w:rFonts w:cs="Times New Roman"/>
          <w:bCs/>
        </w:rPr>
        <w:t>= Total organic mass flow rate, kg/h;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Q</w:t>
      </w:r>
      <w:r w:rsidRPr="00156AE0">
        <w:rPr>
          <w:rFonts w:cs="Times New Roman"/>
          <w:bCs/>
          <w:vertAlign w:val="subscript"/>
        </w:rPr>
        <w:t>2sd</w:t>
      </w:r>
      <w:proofErr w:type="spellEnd"/>
      <w:r w:rsidRPr="00156AE0">
        <w:rPr>
          <w:rFonts w:cs="Times New Roman"/>
          <w:bCs/>
        </w:rPr>
        <w:t xml:space="preserve">= Volumetric flow rate of gases entering or exiting control device, as determined by Method 2, </w:t>
      </w:r>
      <w:proofErr w:type="spellStart"/>
      <w:r w:rsidRPr="00156AE0">
        <w:rPr>
          <w:rFonts w:cs="Times New Roman"/>
          <w:bCs/>
        </w:rPr>
        <w:t>dscm</w:t>
      </w:r>
      <w:proofErr w:type="spellEnd"/>
      <w:r w:rsidRPr="00156AE0">
        <w:rPr>
          <w:rFonts w:cs="Times New Roman"/>
          <w:bCs/>
        </w:rPr>
        <w:t>/h;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n = Number of organic compounds in the vent gas;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w:t>
      </w:r>
      <w:r w:rsidRPr="00156AE0">
        <w:rPr>
          <w:rFonts w:cs="Times New Roman"/>
          <w:bCs/>
          <w:vertAlign w:val="subscript"/>
        </w:rPr>
        <w:t>i</w:t>
      </w:r>
      <w:r w:rsidRPr="00156AE0">
        <w:rPr>
          <w:rFonts w:cs="Times New Roman"/>
          <w:bCs/>
        </w:rPr>
        <w:t>= Organic concentration in ppm, dry basis, of compound “</w:t>
      </w:r>
      <w:proofErr w:type="spellStart"/>
      <w:r w:rsidRPr="00156AE0">
        <w:rPr>
          <w:rFonts w:cs="Times New Roman"/>
          <w:bCs/>
        </w:rPr>
        <w:t>i</w:t>
      </w:r>
      <w:proofErr w:type="spellEnd"/>
      <w:r w:rsidRPr="00156AE0">
        <w:rPr>
          <w:rFonts w:cs="Times New Roman"/>
          <w:bCs/>
        </w:rPr>
        <w:t>” in the vent gas, as determined by Method 18;</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MW</w:t>
      </w:r>
      <w:r w:rsidRPr="00156AE0">
        <w:rPr>
          <w:rFonts w:cs="Times New Roman"/>
          <w:bCs/>
          <w:vertAlign w:val="subscript"/>
        </w:rPr>
        <w:t>i</w:t>
      </w:r>
      <w:proofErr w:type="spellEnd"/>
      <w:r w:rsidRPr="00156AE0">
        <w:rPr>
          <w:rFonts w:cs="Times New Roman"/>
          <w:bCs/>
        </w:rPr>
        <w:t>= Molecular weight of organic compound “</w:t>
      </w:r>
      <w:proofErr w:type="spellStart"/>
      <w:r w:rsidRPr="00156AE0">
        <w:rPr>
          <w:rFonts w:cs="Times New Roman"/>
          <w:bCs/>
        </w:rPr>
        <w:t>i</w:t>
      </w:r>
      <w:proofErr w:type="spellEnd"/>
      <w:r w:rsidRPr="00156AE0">
        <w:rPr>
          <w:rFonts w:cs="Times New Roman"/>
          <w:bCs/>
        </w:rPr>
        <w:t>” in the vent gas, kg/kg</w:t>
      </w:r>
      <w:r w:rsidRPr="00156AE0">
        <w:rPr>
          <w:rFonts w:cs="Times New Roman"/>
          <w:bCs/>
        </w:rPr>
        <w:noBreakHyphen/>
      </w:r>
      <w:proofErr w:type="spellStart"/>
      <w:r w:rsidRPr="00156AE0">
        <w:rPr>
          <w:rFonts w:cs="Times New Roman"/>
          <w:bCs/>
        </w:rPr>
        <w:t>mol</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0.0416 = Conversion factor for molar volume, kg</w:t>
      </w:r>
      <w:r w:rsidRPr="00156AE0">
        <w:rPr>
          <w:rFonts w:cs="Times New Roman"/>
          <w:bCs/>
        </w:rPr>
        <w:noBreakHyphen/>
      </w:r>
      <w:proofErr w:type="spellStart"/>
      <w:r w:rsidRPr="00156AE0">
        <w:rPr>
          <w:rFonts w:cs="Times New Roman"/>
          <w:bCs/>
        </w:rPr>
        <w:t>mol</w:t>
      </w:r>
      <w:proofErr w:type="spellEnd"/>
      <w:r w:rsidRPr="00156AE0">
        <w:rPr>
          <w:rFonts w:cs="Times New Roman"/>
          <w:bCs/>
        </w:rPr>
        <w:t>/</w:t>
      </w:r>
      <w:proofErr w:type="spellStart"/>
      <w:r w:rsidRPr="00156AE0">
        <w:rPr>
          <w:rFonts w:cs="Times New Roman"/>
          <w:bCs/>
        </w:rPr>
        <w:t>m3</w:t>
      </w:r>
      <w:proofErr w:type="spellEnd"/>
      <w:r w:rsidRPr="00156AE0">
        <w:rPr>
          <w:rFonts w:cs="Times New Roman"/>
          <w:bCs/>
        </w:rPr>
        <w:t xml:space="preserve"> (@293 K and 760 mm Hg);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10</w:t>
      </w:r>
      <w:r w:rsidRPr="00156AE0">
        <w:rPr>
          <w:rFonts w:cs="Times New Roman"/>
          <w:bCs/>
          <w:vertAlign w:val="superscript"/>
        </w:rPr>
        <w:t>−6</w:t>
      </w:r>
      <w:r w:rsidRPr="00156AE0">
        <w:rPr>
          <w:rFonts w:cs="Times New Roman"/>
          <w:bCs/>
        </w:rPr>
        <w:t xml:space="preserve"> = Conversion from ppm</w:t>
      </w:r>
      <w:r w:rsidR="006E51DE"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(B) For sources utilizing Method </w:t>
      </w:r>
      <w:proofErr w:type="spellStart"/>
      <w:r w:rsidRPr="00156AE0">
        <w:rPr>
          <w:rFonts w:cs="Times New Roman"/>
          <w:bCs/>
        </w:rPr>
        <w:t>25A</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E</w:t>
      </w:r>
      <w:r w:rsidRPr="00156AE0">
        <w:rPr>
          <w:rFonts w:cs="Times New Roman"/>
          <w:bCs/>
          <w:vertAlign w:val="subscript"/>
        </w:rPr>
        <w:t>h</w:t>
      </w:r>
      <w:r w:rsidRPr="00156AE0">
        <w:rPr>
          <w:rFonts w:cs="Times New Roman"/>
          <w:bCs/>
        </w:rPr>
        <w:t>= (Q)(C)(MW)(0.0416)(10</w:t>
      </w:r>
      <w:r w:rsidRPr="00156AE0">
        <w:rPr>
          <w:rFonts w:cs="Times New Roman"/>
          <w:bCs/>
          <w:vertAlign w:val="superscript"/>
        </w:rPr>
        <w:t>−6</w:t>
      </w:r>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E</w:t>
      </w:r>
      <w:r w:rsidRPr="00156AE0">
        <w:rPr>
          <w:rFonts w:cs="Times New Roman"/>
          <w:bCs/>
          <w:vertAlign w:val="subscript"/>
        </w:rPr>
        <w:t>h</w:t>
      </w:r>
      <w:r w:rsidRPr="00156AE0">
        <w:rPr>
          <w:rFonts w:cs="Times New Roman"/>
          <w:bCs/>
        </w:rPr>
        <w:t>= Total organic mass flow rate, kg/h;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Q = Volumetric flow rate of gases entering or exiting control device, as determined by Method 2, </w:t>
      </w:r>
      <w:proofErr w:type="spellStart"/>
      <w:r w:rsidRPr="00156AE0">
        <w:rPr>
          <w:rFonts w:cs="Times New Roman"/>
          <w:bCs/>
        </w:rPr>
        <w:t>dscm</w:t>
      </w:r>
      <w:proofErr w:type="spellEnd"/>
      <w:r w:rsidRPr="00156AE0">
        <w:rPr>
          <w:rFonts w:cs="Times New Roman"/>
          <w:bCs/>
        </w:rPr>
        <w:t>/h;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C = Organic concentration in ppm, dry basis, as determined by Method </w:t>
      </w:r>
      <w:proofErr w:type="spellStart"/>
      <w:r w:rsidRPr="00156AE0">
        <w:rPr>
          <w:rFonts w:cs="Times New Roman"/>
          <w:bCs/>
        </w:rPr>
        <w:t>25A</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MW = Molecular weight of propane, 44;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0.0416 = Conversion factor for molar volume, kg</w:t>
      </w:r>
      <w:r w:rsidRPr="00156AE0">
        <w:rPr>
          <w:rFonts w:cs="Times New Roman"/>
          <w:bCs/>
        </w:rPr>
        <w:noBreakHyphen/>
      </w:r>
      <w:proofErr w:type="spellStart"/>
      <w:r w:rsidRPr="00156AE0">
        <w:rPr>
          <w:rFonts w:cs="Times New Roman"/>
          <w:bCs/>
        </w:rPr>
        <w:t>mol</w:t>
      </w:r>
      <w:proofErr w:type="spellEnd"/>
      <w:r w:rsidRPr="00156AE0">
        <w:rPr>
          <w:rFonts w:cs="Times New Roman"/>
          <w:bCs/>
        </w:rPr>
        <w:t>/</w:t>
      </w:r>
      <w:proofErr w:type="spellStart"/>
      <w:r w:rsidRPr="00156AE0">
        <w:rPr>
          <w:rFonts w:cs="Times New Roman"/>
          <w:bCs/>
        </w:rPr>
        <w:t>m3</w:t>
      </w:r>
      <w:proofErr w:type="spellEnd"/>
      <w:r w:rsidRPr="00156AE0">
        <w:rPr>
          <w:rFonts w:cs="Times New Roman"/>
          <w:bCs/>
        </w:rPr>
        <w:t xml:space="preserve"> (@293 K and 760 mm Hg);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10</w:t>
      </w:r>
      <w:r w:rsidRPr="00156AE0">
        <w:rPr>
          <w:rFonts w:cs="Times New Roman"/>
          <w:bCs/>
          <w:vertAlign w:val="superscript"/>
        </w:rPr>
        <w:t>−6</w:t>
      </w:r>
      <w:r w:rsidRPr="00156AE0">
        <w:rPr>
          <w:rFonts w:cs="Times New Roman"/>
          <w:bCs/>
        </w:rPr>
        <w:t xml:space="preserve"> = Conversion from ppm.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The annual total organic emission rate shall be determined by the following equation: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E</w:t>
      </w:r>
      <w:r w:rsidRPr="00156AE0">
        <w:rPr>
          <w:rFonts w:cs="Times New Roman"/>
          <w:bCs/>
          <w:vertAlign w:val="subscript"/>
        </w:rPr>
        <w:t>A</w:t>
      </w:r>
      <w:proofErr w:type="spellEnd"/>
      <w:r w:rsidRPr="00156AE0">
        <w:rPr>
          <w:rFonts w:cs="Times New Roman"/>
          <w:bCs/>
        </w:rPr>
        <w:t xml:space="preserve"> = (E</w:t>
      </w:r>
      <w:r w:rsidRPr="00156AE0">
        <w:rPr>
          <w:rFonts w:cs="Times New Roman"/>
          <w:bCs/>
          <w:vertAlign w:val="subscript"/>
        </w:rPr>
        <w:t>h</w:t>
      </w:r>
      <w:r w:rsidRPr="00156AE0">
        <w:rPr>
          <w:rFonts w:cs="Times New Roman"/>
          <w:bCs/>
        </w:rPr>
        <w:t>)(H)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E</w:t>
      </w:r>
      <w:r w:rsidRPr="00156AE0">
        <w:rPr>
          <w:rFonts w:cs="Times New Roman"/>
          <w:bCs/>
          <w:vertAlign w:val="subscript"/>
        </w:rPr>
        <w:t>A</w:t>
      </w:r>
      <w:proofErr w:type="spellEnd"/>
      <w:r w:rsidRPr="00156AE0">
        <w:rPr>
          <w:rFonts w:cs="Times New Roman"/>
          <w:bCs/>
        </w:rPr>
        <w:t xml:space="preserve"> = Total organic mass emission rate, kg/y;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E</w:t>
      </w:r>
      <w:r w:rsidRPr="00156AE0">
        <w:rPr>
          <w:rFonts w:cs="Times New Roman"/>
          <w:bCs/>
          <w:vertAlign w:val="subscript"/>
        </w:rPr>
        <w:t>h</w:t>
      </w:r>
      <w:r w:rsidRPr="00156AE0">
        <w:rPr>
          <w:rFonts w:cs="Times New Roman"/>
          <w:bCs/>
        </w:rPr>
        <w:t xml:space="preserve"> = Total organic mass flow rate for the process vent, kg/h;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H = Total annual hours of operations for the affected unit, 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 Total organic emissions from all affected process vents at the facility shall be determined by summing the hourly total organic mass emission rates (E</w:t>
      </w:r>
      <w:r w:rsidRPr="00156AE0">
        <w:rPr>
          <w:rFonts w:cs="Times New Roman"/>
          <w:bCs/>
          <w:vertAlign w:val="subscript"/>
        </w:rPr>
        <w:t>h</w:t>
      </w:r>
      <w:r w:rsidRPr="00156AE0">
        <w:rPr>
          <w:rFonts w:cs="Times New Roman"/>
          <w:bCs/>
        </w:rPr>
        <w:t>, as determined in paragraph (c)(1)(iv) of this section) and by summing the annual total organic mass emission rates (</w:t>
      </w:r>
      <w:proofErr w:type="spellStart"/>
      <w:r w:rsidRPr="00156AE0">
        <w:rPr>
          <w:rFonts w:cs="Times New Roman"/>
          <w:bCs/>
        </w:rPr>
        <w:t>E</w:t>
      </w:r>
      <w:r w:rsidRPr="00156AE0">
        <w:rPr>
          <w:rFonts w:cs="Times New Roman"/>
          <w:bCs/>
          <w:vertAlign w:val="subscript"/>
        </w:rPr>
        <w:t>A</w:t>
      </w:r>
      <w:proofErr w:type="spellEnd"/>
      <w:r w:rsidRPr="00156AE0">
        <w:rPr>
          <w:rFonts w:cs="Times New Roman"/>
          <w:bCs/>
        </w:rPr>
        <w:t>, as determined in paragraph (c)(1)(v) of this section) for all affected process vents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remanufacturer or other person that stores or treats the hazardous secondary material shall record such process information as may be necessary to determine the conditions of the performance tests. Operations during periods of startup, shutdown, and malfunction shall not constitute representative conditions for the purpose of a performance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remanufacturer or other person that stores or treats the hazardous secondary material at an affected facility shall provide, or cause to be provided, performance testing facilities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Sampling ports adequate for the test methods specified in paragraph (c)(1)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Safe sampling platform(s).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Safe access to sampling platform(s).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Utilities for sampling and testing equipment.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For the purpose of making compliance determinations, the time</w:t>
      </w:r>
      <w:r w:rsidRPr="00156AE0">
        <w:rPr>
          <w:rFonts w:cs="Times New Roman"/>
          <w:bCs/>
        </w:rPr>
        <w:noBreakHyphen/>
        <w:t>weighted average of the results of the three runs shall apply. In the event that a sample is accidentally lost or conditions occur in which one of the three runs must be discontinued because of forced shutdown, failure of an irreplaceable portion of the sample train, extreme meteorological conditions, or other circumstances beyond the remanufacturer’s or other person’s that stores or treats the hazardous secondary material control, compliance may, upon the Department’s approval, be determined using the average of the results of the two other runs.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To show that a process vent associated with a hazardous secondary material distillation, fractionation, thin</w:t>
      </w:r>
      <w:r w:rsidRPr="00156AE0">
        <w:rPr>
          <w:rFonts w:cs="Times New Roman"/>
          <w:bCs/>
        </w:rPr>
        <w:noBreakHyphen/>
        <w:t>film evaporation, solvent extraction, or air or steam stripping operation is not subject to the requirements of this subpart, the remanufacturer or other person that stores or treats the hazardous secondary material must make an initial determination that the time</w:t>
      </w:r>
      <w:r w:rsidRPr="00156AE0">
        <w:rPr>
          <w:rFonts w:cs="Times New Roman"/>
          <w:bCs/>
        </w:rPr>
        <w:noBreakHyphen/>
        <w:t xml:space="preserve">weighted, annual average total organic concentration of the material managed by the hazardous secondary material management unit is less than ten (10) </w:t>
      </w:r>
      <w:proofErr w:type="spellStart"/>
      <w:r w:rsidRPr="00156AE0">
        <w:rPr>
          <w:rFonts w:cs="Times New Roman"/>
          <w:bCs/>
        </w:rPr>
        <w:t>ppmw</w:t>
      </w:r>
      <w:proofErr w:type="spellEnd"/>
      <w:r w:rsidRPr="00156AE0">
        <w:rPr>
          <w:rFonts w:cs="Times New Roman"/>
          <w:bCs/>
        </w:rPr>
        <w:t xml:space="preserve"> using one of the following two (2) methods: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Direct measurement of the organic concentration of the material using the following procedures: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remanufacturer or other person that stores or treats the hazardous secondary material must take a minimum of four (4) grab samples of material for each material stream managed in the affected unit under process conditions expected to cause the maximum material organic concentration.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For material generated onsite, the grab samples must be collected at a point before the material is exposed to the atmosphere such as in an enclosed pipe or other closed system that is used to transfer the material after generation to the first affected distillation, fractionation, thin</w:t>
      </w:r>
      <w:r w:rsidRPr="00156AE0">
        <w:rPr>
          <w:rFonts w:cs="Times New Roman"/>
          <w:bCs/>
        </w:rPr>
        <w:noBreakHyphen/>
        <w:t>film evaporation, solvent extraction, or air or steam stripping operation. For material generated offsite, the grab samples must be collected at the inlet to the first material management unit that receives the material provided the material has been transferred to the facility in a closed system such as a tank truck and the material is not diluted or mixed with other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(iii) Each sample shall be analyzed and the total organic concentration of the sample shall be computed using Method </w:t>
      </w:r>
      <w:proofErr w:type="spellStart"/>
      <w:r w:rsidRPr="00156AE0">
        <w:rPr>
          <w:rFonts w:cs="Times New Roman"/>
          <w:bCs/>
        </w:rPr>
        <w:t>9060A</w:t>
      </w:r>
      <w:proofErr w:type="spellEnd"/>
      <w:r w:rsidRPr="00156AE0">
        <w:rPr>
          <w:rFonts w:cs="Times New Roman"/>
          <w:bCs/>
        </w:rPr>
        <w:t xml:space="preserve"> (incorporated by reference under section 260.11) of “Test Methods for Evaluating Solid Waste, Physical/Chemical Methods,” EPA Publication SW</w:t>
      </w:r>
      <w:r w:rsidRPr="00156AE0">
        <w:rPr>
          <w:rFonts w:cs="Times New Roman"/>
          <w:bCs/>
        </w:rPr>
        <w:noBreakHyphen/>
        <w:t>846, or analyzed for its individual organic constituents.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The arithmetic mean of the results of the analyses of the four (4) samples shall apply for each material stream managed in the unit in determining the time</w:t>
      </w:r>
      <w:r w:rsidRPr="00156AE0">
        <w:rPr>
          <w:rFonts w:cs="Times New Roman"/>
          <w:bCs/>
        </w:rPr>
        <w:noBreakHyphen/>
        <w:t>weighted, annual average total organic concentration of the material. The time</w:t>
      </w:r>
      <w:r w:rsidRPr="00156AE0">
        <w:rPr>
          <w:rFonts w:cs="Times New Roman"/>
          <w:bCs/>
        </w:rPr>
        <w:noBreakHyphen/>
        <w:t>weighted average is to be calculated using the annual quantity of each material stream processed and the mean organic concentration of each material stream managed in the unit.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(2) Using knowledge of the material to determine that its total organic concentration is less than ten (10) </w:t>
      </w:r>
      <w:proofErr w:type="spellStart"/>
      <w:r w:rsidRPr="00156AE0">
        <w:rPr>
          <w:rFonts w:cs="Times New Roman"/>
          <w:bCs/>
        </w:rPr>
        <w:t>ppmw</w:t>
      </w:r>
      <w:proofErr w:type="spellEnd"/>
      <w:r w:rsidRPr="00156AE0">
        <w:rPr>
          <w:rFonts w:cs="Times New Roman"/>
          <w:bCs/>
        </w:rPr>
        <w:t xml:space="preserve">. Documentation of the material determination is required. Examples of documentation that shall be used to support a determination under this provision include production process information documenting that no organic compounds are used, information that the material is generated by a process that is identical to a process at the same or another facility that has previously been demonstrated by direct measurement to generate a material stream having a total organic content less than ten (10) </w:t>
      </w:r>
      <w:proofErr w:type="spellStart"/>
      <w:r w:rsidRPr="00156AE0">
        <w:rPr>
          <w:rFonts w:cs="Times New Roman"/>
          <w:bCs/>
        </w:rPr>
        <w:t>ppmw</w:t>
      </w:r>
      <w:proofErr w:type="spellEnd"/>
      <w:r w:rsidRPr="00156AE0">
        <w:rPr>
          <w:rFonts w:cs="Times New Roman"/>
          <w:bCs/>
        </w:rPr>
        <w:t>, or prior speciation analysis results on the same material stream where it can also be documented that no process changes have occurred since that analysis that could affect the material total organic concentration.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 The determination that distillation, fractionation, thin</w:t>
      </w:r>
      <w:r w:rsidRPr="00156AE0">
        <w:rPr>
          <w:rFonts w:cs="Times New Roman"/>
          <w:bCs/>
        </w:rPr>
        <w:noBreakHyphen/>
        <w:t>film evaporation, solvent extraction, or air or steam stripping operations manage hazardous secondary materials with time</w:t>
      </w:r>
      <w:r w:rsidRPr="00156AE0">
        <w:rPr>
          <w:rFonts w:cs="Times New Roman"/>
          <w:bCs/>
        </w:rPr>
        <w:noBreakHyphen/>
        <w:t xml:space="preserve">weighted, annual average total organic concentrations less than ten (10) </w:t>
      </w:r>
      <w:proofErr w:type="spellStart"/>
      <w:r w:rsidRPr="00156AE0">
        <w:rPr>
          <w:rFonts w:cs="Times New Roman"/>
          <w:bCs/>
        </w:rPr>
        <w:t>ppmw</w:t>
      </w:r>
      <w:proofErr w:type="spellEnd"/>
      <w:r w:rsidRPr="00156AE0">
        <w:rPr>
          <w:rFonts w:cs="Times New Roman"/>
          <w:bCs/>
        </w:rPr>
        <w:t xml:space="preserve"> shall be made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By the effective date that the facility becomes subject to the provisions of this subpart or by the date when the material is first managed in a hazardous secondary material management unit, whichever is later,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For continuously generated material, annually,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Whenever there is a change in the material being managed or a change in the process that generates or treats the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 When a remanufacturer or other person that stores or treats the hazardous secondary material and the Department do not agree on whether a distillation, fractionation, thin</w:t>
      </w:r>
      <w:r w:rsidRPr="00156AE0">
        <w:rPr>
          <w:rFonts w:cs="Times New Roman"/>
          <w:bCs/>
        </w:rPr>
        <w:noBreakHyphen/>
        <w:t xml:space="preserve">film evaporation, solvent extraction, or air or steam stripping operation manages a hazardous secondary material with organic concentrations of at least ten (10) </w:t>
      </w:r>
      <w:proofErr w:type="spellStart"/>
      <w:r w:rsidRPr="00156AE0">
        <w:rPr>
          <w:rFonts w:cs="Times New Roman"/>
          <w:bCs/>
        </w:rPr>
        <w:t>ppmw</w:t>
      </w:r>
      <w:proofErr w:type="spellEnd"/>
      <w:r w:rsidRPr="00156AE0">
        <w:rPr>
          <w:rFonts w:cs="Times New Roman"/>
          <w:bCs/>
        </w:rPr>
        <w:t xml:space="preserve"> based on knowledge of the material, the dispute may be resolved by using direct measurement as specified at paragraph (d)(1)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261.1035. Recordkeeping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(a)(1) Each remanufacturer or other person that stores or treats the hazardous secondary material subject to the provisions of this subpart shall comply with the recordkeeping requirements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remanufacturer or other person that stores or treats the hazardous secondary material of more than one (1) hazardous secondary material management unit subject to the provisions of this subpart may comply with the recordkeeping requirements for these hazardous secondary material</w:t>
      </w:r>
      <w:r w:rsidRPr="00156AE0">
        <w:rPr>
          <w:rFonts w:cs="Times New Roman"/>
          <w:b/>
          <w:bCs/>
        </w:rPr>
        <w:t xml:space="preserve"> </w:t>
      </w:r>
      <w:r w:rsidRPr="00156AE0">
        <w:rPr>
          <w:rFonts w:cs="Times New Roman"/>
          <w:bCs/>
        </w:rPr>
        <w:t>management units in one recordkeeping system if the system identifies each record by each hazardous secondary material management unit.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The remanufacturer or other person that stores or treats the hazardous secondary material must keep the following records on</w:t>
      </w:r>
      <w:r w:rsidRPr="00156AE0">
        <w:rPr>
          <w:rFonts w:cs="Times New Roman"/>
          <w:bCs/>
        </w:rPr>
        <w:noBreakHyphen/>
        <w:t>site: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For facilities that comply with the provisions of section 261.1033(a)(2), an implementation schedule that includes dates by which the closed</w:t>
      </w:r>
      <w:r w:rsidRPr="00156AE0">
        <w:rPr>
          <w:rFonts w:cs="Times New Roman"/>
          <w:bCs/>
        </w:rPr>
        <w:noBreakHyphen/>
        <w:t>vent system and control device will be installed and in operation. The schedule must also include a rationale of why the installation cannot be completed at an earlier date. The implementation schedule must be kept on</w:t>
      </w:r>
      <w:r w:rsidRPr="00156AE0">
        <w:rPr>
          <w:rFonts w:cs="Times New Roman"/>
          <w:bCs/>
        </w:rPr>
        <w:noBreakHyphen/>
        <w:t>site at the facility by the effective date that the facility becomes subject to the provisions of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Up</w:t>
      </w:r>
      <w:r w:rsidRPr="00156AE0">
        <w:rPr>
          <w:rFonts w:cs="Times New Roman"/>
          <w:bCs/>
        </w:rPr>
        <w:noBreakHyphen/>
        <w:t>to</w:t>
      </w:r>
      <w:r w:rsidRPr="00156AE0">
        <w:rPr>
          <w:rFonts w:cs="Times New Roman"/>
          <w:bCs/>
        </w:rPr>
        <w:noBreakHyphen/>
        <w:t>date documentation of compliance with the process vent standards in section 261.1032, including: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Information and data identifying all affected process vents, annual throughput and operating hours of each affected unit, estimated emission rates for each affected vent and for the overall facility (</w:t>
      </w:r>
      <w:r w:rsidRPr="00156AE0">
        <w:rPr>
          <w:rFonts w:cs="Times New Roman"/>
          <w:bCs/>
          <w:iCs/>
        </w:rPr>
        <w:t>i.e.,</w:t>
      </w:r>
      <w:r w:rsidRPr="00156AE0">
        <w:rPr>
          <w:rFonts w:cs="Times New Roman"/>
          <w:bCs/>
        </w:rPr>
        <w:t xml:space="preserve"> the total emissions for all affected vents at the facility), and the approximate location within the facility of each affected unit (</w:t>
      </w:r>
      <w:r w:rsidRPr="00156AE0">
        <w:rPr>
          <w:rFonts w:cs="Times New Roman"/>
          <w:bCs/>
          <w:iCs/>
        </w:rPr>
        <w:t>e.g.,</w:t>
      </w:r>
      <w:r w:rsidRPr="00156AE0">
        <w:rPr>
          <w:rFonts w:cs="Times New Roman"/>
          <w:bCs/>
        </w:rPr>
        <w:t xml:space="preserve"> identify the hazardous secondary material management units on a facility plot plan).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Information and data supporting determinations of vent emissions and emission reductions achieved by add</w:t>
      </w:r>
      <w:r w:rsidRPr="00156AE0">
        <w:rPr>
          <w:rFonts w:cs="Times New Roman"/>
          <w:bCs/>
        </w:rPr>
        <w:noBreakHyphen/>
        <w:t>on control devices based on engineering calculations or source tests. For the purpose of determining compliance, determinations of vent emissions and emission reductions must be made using operating parameter values (</w:t>
      </w:r>
      <w:r w:rsidRPr="00156AE0">
        <w:rPr>
          <w:rFonts w:cs="Times New Roman"/>
          <w:bCs/>
          <w:iCs/>
        </w:rPr>
        <w:t>e.g.,</w:t>
      </w:r>
      <w:r w:rsidRPr="00156AE0">
        <w:rPr>
          <w:rFonts w:cs="Times New Roman"/>
          <w:bCs/>
        </w:rPr>
        <w:t xml:space="preserve"> temperatures, flow rates, or vent stream organic compounds and concentrations) that represent the conditions that result in maximum organic emissions, such as when the hazardous secondary material management unit is operating at the highest load or capacity level reasonably expected to occur. If the remanufacturer or other person that stores or treats the hazardous secondary material takes any action (</w:t>
      </w:r>
      <w:r w:rsidRPr="00156AE0">
        <w:rPr>
          <w:rFonts w:cs="Times New Roman"/>
          <w:bCs/>
          <w:iCs/>
        </w:rPr>
        <w:t>e.g</w:t>
      </w:r>
      <w:r w:rsidRPr="00156AE0">
        <w:rPr>
          <w:rFonts w:cs="Times New Roman"/>
          <w:bCs/>
          <w:i/>
          <w:iCs/>
        </w:rPr>
        <w:t xml:space="preserve">., </w:t>
      </w:r>
      <w:r w:rsidRPr="00156AE0">
        <w:rPr>
          <w:rFonts w:cs="Times New Roman"/>
          <w:bCs/>
        </w:rPr>
        <w:t>managing a material of different composition or increasing operating hours of affected hazardous secondary material management units) that would result in an increase in total organic emissions from affected process vents at the facility, then a new determination is required.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Where a remanufacturer or other person that stores or treats the hazardous secondary material chooses to use test data to determine the organic removal efficiency or total organic compound concentration achieved by the control device, a performance test plan must be developed and include: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 description of how it is determined that the planned test is going to be conducted when the hazardous secondary material management unit is operating at the highest load or capacity level reasonably expected to occur. This shall include the estimated or design flow rate and organic content of each vent stream and define the acceptable operating ranges of key process and control device parameters during the test program.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detailed engineering description of the closed</w:t>
      </w:r>
      <w:r w:rsidRPr="00156AE0">
        <w:rPr>
          <w:rFonts w:cs="Times New Roman"/>
          <w:bCs/>
        </w:rPr>
        <w:noBreakHyphen/>
        <w:t>vent system and control device including: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Manufacturer’s name and model number of control device.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Type of control device.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Dimensions of the control device.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(D) Capacity.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(E) Construction materials.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A detailed description of sampling and monitoring procedures, including sampling and monitoring locations in the system, the equipment to be used, sampling and monitoring frequency, and planned analytical procedures for sample analysis.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Documentation of compliance with section 261.1033 shall include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 list of all information references and sources used in preparing the documentation.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Records, including the dates, of each compliance test required by section 261.1033(k).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If engineering calculations are used, a design analysis, specifications, drawings, schematics, and piping and instrumentation diagrams based on the appropriate sections of “</w:t>
      </w:r>
      <w:proofErr w:type="spellStart"/>
      <w:r w:rsidRPr="00156AE0">
        <w:rPr>
          <w:rFonts w:cs="Times New Roman"/>
          <w:bCs/>
        </w:rPr>
        <w:t>APTI</w:t>
      </w:r>
      <w:proofErr w:type="spellEnd"/>
      <w:r w:rsidRPr="00156AE0">
        <w:rPr>
          <w:rFonts w:cs="Times New Roman"/>
          <w:bCs/>
        </w:rPr>
        <w:t xml:space="preserve"> Course 415: Control of Gaseous Emissions” (incorporated by reference as specified in section 260.11) or other engineering texts acceptable to the Department that present basic control device design information. Documentation provided by the control device manufacturer or vendor that describes the control device design in accordance with paragraphs (b)(4)(iii)(A) through (G) of this section may be used to comply with this requirement. The design analysis shall address the vent stream characteristics and control device operation parameters as specified below.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For a thermal vapor incinerator, the design analysis shall consider the vent stream composition, constituent concentrations, and flow rate. The design analysis shall also establish the design minimum and average temperature in the combustion zone and the combustion zone residence time.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For a catalytic vapor incinerator, the design analysis shall consider the vent stream composition, constituent concentrations, and flow rate. The design analysis shall also establish the design minimum and average temperatures across the catalyst bed inlet and outlet.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For a boiler or process heater, the design analysis shall consider the vent stream composition, constituent concentrations, and flow rate. The design analysis shall also establish the design minimum and average flame zone temperatures, combustion zone residence time, and description of method and location where the vent stream is introduced into the combustion zone.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(D) For a flare, the design analysis shall consider the vent stream composition, constituent concentrations, and flow rate. The design analysis shall also consider the requirements specified in section 261.1033(d).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(E) For a condenser, the design analysis shall consider the vent stream composition, constituent concentrations, flow rate, relative humidity, and temperature. The design analysis shall also establish the design outlet organic compound concentration level, design average temperature of the condenser exhaust vent stream, and design average temperatures of the coolant fluid at the condenser inlet and outlet.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(F) For a carbon adsorption system such as a fixed</w:t>
      </w:r>
      <w:r w:rsidRPr="00156AE0">
        <w:rPr>
          <w:rFonts w:cs="Times New Roman"/>
          <w:bCs/>
        </w:rPr>
        <w:noBreakHyphen/>
        <w:t xml:space="preserve">bed </w:t>
      </w:r>
      <w:proofErr w:type="spellStart"/>
      <w:r w:rsidRPr="00156AE0">
        <w:rPr>
          <w:rFonts w:cs="Times New Roman"/>
          <w:bCs/>
        </w:rPr>
        <w:t>adsorber</w:t>
      </w:r>
      <w:proofErr w:type="spellEnd"/>
      <w:r w:rsidRPr="00156AE0">
        <w:rPr>
          <w:rFonts w:cs="Times New Roman"/>
          <w:bCs/>
        </w:rPr>
        <w:t xml:space="preserve"> that regenerates the carbon bed directly onsite in the control device, the design analysis shall consider the vent stream composition, constituent concentrations, flow rate, relative humidity, and temperature. The design analysis shall also establish the design exhaust vent stream organic compound concentration level, number and capacity of carbon beds, type and working capacity of activated carbon used for carbon beds, design total steam flow over the period of each complete carbon bed regeneration cycle, duration of the carbon bed steaming and cooling/drying cycles, design carbon bed temperature after regeneration, design carbon bed regeneration time, and design service life of carbon.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(G) For a carbon adsorption system such as a carbon canister that does not regenerate the carbon bed directly onsite in the control device, the design analysis shall consider the vent stream composition, constituent concentrations, flow rate, relative humidity, and temperature. The design analysis shall also establish the design outlet organic concentration level, capacity of carbon bed, type and working capacity of activated carbon used for carbon bed, and design carbon replacement interval based on the total carbon working capacity of the control device and source operating schedule.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A statement signed and dated by the remanufacturer or other person that stores or treats the hazardous secondary material certifying that the operating parameters used in the design analysis reasonably represent the conditions that exist when the hazardous secondary material management unit is or would be operating at the highest load or capacity level reasonably expected to occur.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A statement signed and dated by the remanufacturer or other person that stores or treats the hazardous secondary material certifying that the control device is designed to operate at an efficiency of ninety</w:t>
      </w:r>
      <w:r w:rsidRPr="00156AE0">
        <w:rPr>
          <w:rFonts w:cs="Times New Roman"/>
          <w:bCs/>
        </w:rPr>
        <w:noBreakHyphen/>
        <w:t>five (95) percent or greater unless the total organic concentration limit of section 261.1032(a) is achieved at an efficiency less than ninety</w:t>
      </w:r>
      <w:r w:rsidRPr="00156AE0">
        <w:rPr>
          <w:rFonts w:cs="Times New Roman"/>
          <w:bCs/>
        </w:rPr>
        <w:noBreakHyphen/>
        <w:t>five (95) weight percent or the total organic emission limits of section 261.1032(a) for affected process vents at the facility can be attained by a control device involving vapor recovery at an efficiency less than ninety</w:t>
      </w:r>
      <w:r w:rsidRPr="00156AE0">
        <w:rPr>
          <w:rFonts w:cs="Times New Roman"/>
          <w:bCs/>
        </w:rPr>
        <w:noBreakHyphen/>
        <w:t>five (95) weight percent. A statement provided by the control device manufacturer or vendor certifying that the control equipment meets the design specifications may be used to comply with this requirement.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 If performance tests are used to demonstrate compliance, all test results.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Design documentation and monitoring, operating, and inspection information for each closed</w:t>
      </w:r>
      <w:r w:rsidRPr="00156AE0">
        <w:rPr>
          <w:rFonts w:cs="Times New Roman"/>
          <w:bCs/>
        </w:rPr>
        <w:noBreakHyphen/>
        <w:t>vent system and control device required to comply with the provisions of this part shall be recorded and kept up</w:t>
      </w:r>
      <w:r w:rsidRPr="00156AE0">
        <w:rPr>
          <w:rFonts w:cs="Times New Roman"/>
          <w:bCs/>
        </w:rPr>
        <w:noBreakHyphen/>
        <w:t>to</w:t>
      </w:r>
      <w:r w:rsidRPr="00156AE0">
        <w:rPr>
          <w:rFonts w:cs="Times New Roman"/>
          <w:bCs/>
        </w:rPr>
        <w:noBreakHyphen/>
        <w:t>date at the facility. The information shall include: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Description and date of each modification that is made to the closed</w:t>
      </w:r>
      <w:r w:rsidRPr="00156AE0">
        <w:rPr>
          <w:rFonts w:cs="Times New Roman"/>
          <w:bCs/>
        </w:rPr>
        <w:noBreakHyphen/>
        <w:t>vent system or control device design.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Identification of operating parameter, description of monitoring device, and diagram of monitoring sensor location or locations used to comply with section 261.1033 (f)(1) and (2).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Monitoring, operating, and inspection information required by section 261.1033(f) through (k).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Date, time, and duration of each period that occurs while the control device is operating when any monitored parameter exceeds the value established in the control device design analysis as specified below: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For a thermal vapor incinerator designed to operate with a minimum residence time of 0.50 seconds at a minimum temperature of seven hundred and sixty degrees Celsius (</w:t>
      </w:r>
      <w:proofErr w:type="spellStart"/>
      <w:r w:rsidRPr="00156AE0">
        <w:rPr>
          <w:rFonts w:cs="Times New Roman"/>
          <w:bCs/>
        </w:rPr>
        <w:t>760°C</w:t>
      </w:r>
      <w:proofErr w:type="spellEnd"/>
      <w:r w:rsidRPr="00156AE0">
        <w:rPr>
          <w:rFonts w:cs="Times New Roman"/>
          <w:bCs/>
        </w:rPr>
        <w:t xml:space="preserve">), period when the combustion temperature is below </w:t>
      </w:r>
      <w:proofErr w:type="spellStart"/>
      <w:r w:rsidRPr="00156AE0">
        <w:rPr>
          <w:rFonts w:cs="Times New Roman"/>
          <w:bCs/>
        </w:rPr>
        <w:t>760°C</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For a thermal vapor incinerator designed to operate with an organic emission reduction efficiency of ninety</w:t>
      </w:r>
      <w:r w:rsidRPr="00156AE0">
        <w:rPr>
          <w:rFonts w:cs="Times New Roman"/>
          <w:bCs/>
        </w:rPr>
        <w:noBreakHyphen/>
        <w:t>five (95) weight percent or greater, period when the combustion zone temperature is more than twenty</w:t>
      </w:r>
      <w:r w:rsidRPr="00156AE0">
        <w:rPr>
          <w:rFonts w:cs="Times New Roman"/>
          <w:bCs/>
        </w:rPr>
        <w:noBreakHyphen/>
        <w:t>eight degrees Celsius (</w:t>
      </w:r>
      <w:proofErr w:type="spellStart"/>
      <w:r w:rsidRPr="00156AE0">
        <w:rPr>
          <w:rFonts w:cs="Times New Roman"/>
          <w:bCs/>
        </w:rPr>
        <w:t>28°C</w:t>
      </w:r>
      <w:proofErr w:type="spellEnd"/>
      <w:r w:rsidRPr="00156AE0">
        <w:rPr>
          <w:rFonts w:cs="Times New Roman"/>
          <w:bCs/>
        </w:rPr>
        <w:t>) below the design average combustion zone temperature established as a requirement of paragraph (b)(4)(iii)(A)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For a catalytic vapor incinerator, period when: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Temperature of the vent stream at the catalyst bed inlet is more than twenty</w:t>
      </w:r>
      <w:r w:rsidRPr="00156AE0">
        <w:rPr>
          <w:rFonts w:cs="Times New Roman"/>
          <w:bCs/>
        </w:rPr>
        <w:noBreakHyphen/>
        <w:t>eight degrees Celsius (</w:t>
      </w:r>
      <w:proofErr w:type="spellStart"/>
      <w:r w:rsidRPr="00156AE0">
        <w:rPr>
          <w:rFonts w:cs="Times New Roman"/>
          <w:bCs/>
        </w:rPr>
        <w:t>28°C</w:t>
      </w:r>
      <w:proofErr w:type="spellEnd"/>
      <w:r w:rsidRPr="00156AE0">
        <w:rPr>
          <w:rFonts w:cs="Times New Roman"/>
          <w:bCs/>
        </w:rPr>
        <w:t>) below the average temperature of the inlet vent stream established as a requirement of paragraph (b)(4)(iii)(B) of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Temperature difference across the catalyst bed is less than eighty (80) percent of the design average temperature difference established as a requirement of paragraph (b)(4)(iii)(B)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For a boiler or process heater, period when: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Flame zone temperature is more than twenty</w:t>
      </w:r>
      <w:r w:rsidRPr="00156AE0">
        <w:rPr>
          <w:rFonts w:cs="Times New Roman"/>
          <w:bCs/>
        </w:rPr>
        <w:noBreakHyphen/>
        <w:t>eight degrees Celsius (</w:t>
      </w:r>
      <w:proofErr w:type="spellStart"/>
      <w:r w:rsidRPr="00156AE0">
        <w:rPr>
          <w:rFonts w:cs="Times New Roman"/>
          <w:bCs/>
        </w:rPr>
        <w:t>28°C</w:t>
      </w:r>
      <w:proofErr w:type="spellEnd"/>
      <w:r w:rsidRPr="00156AE0">
        <w:rPr>
          <w:rFonts w:cs="Times New Roman"/>
          <w:bCs/>
        </w:rPr>
        <w:t>) below the design average flame zone temperature established as a requirement of paragraph (b)(4)(iii)(C) of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Position changes where the vent stream is introduced to the combustion zone from the location established as a requirement of paragraph (b)(4)(iii)(C)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For a flare, period when the pilot flame is not ignited.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 For a condenser that complies with section 261.1033(f)(2)(vi)(A), period when the organic compound concentration level or readings of organic compounds in the exhaust vent stream from the condenser are more than twenty (20) percent greater than the design outlet organic compound concentration level established as a requirement of paragraph (b)(4)(iii)(E)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(vii) For a condenser that complies with section 261.1033(f)(2)(vi)(B), period when: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Temperature of the exhaust vent stream from the condenser is more than six degrees Celsius (</w:t>
      </w:r>
      <w:proofErr w:type="spellStart"/>
      <w:r w:rsidRPr="00156AE0">
        <w:rPr>
          <w:rFonts w:cs="Times New Roman"/>
          <w:bCs/>
        </w:rPr>
        <w:t>6°C</w:t>
      </w:r>
      <w:proofErr w:type="spellEnd"/>
      <w:r w:rsidRPr="00156AE0">
        <w:rPr>
          <w:rFonts w:cs="Times New Roman"/>
          <w:bCs/>
        </w:rPr>
        <w:t>) above the design average exhaust vent stream temperature established as a requirement of paragraph (b)(4)(iii)(E) of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Temperature of the coolant fluid exiting the condenser is more than six degrees Celsius (</w:t>
      </w:r>
      <w:proofErr w:type="spellStart"/>
      <w:r w:rsidRPr="00156AE0">
        <w:rPr>
          <w:rFonts w:cs="Times New Roman"/>
          <w:bCs/>
        </w:rPr>
        <w:t>6°C</w:t>
      </w:r>
      <w:proofErr w:type="spellEnd"/>
      <w:r w:rsidRPr="00156AE0">
        <w:rPr>
          <w:rFonts w:cs="Times New Roman"/>
          <w:bCs/>
        </w:rPr>
        <w:t>) above the design average coolant fluid temperature at the condenser outlet established as a requirement of paragraph (b)(4)(iii)(E)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(viii) For a carbon adsorption system such as a fixed</w:t>
      </w:r>
      <w:r w:rsidRPr="00156AE0">
        <w:rPr>
          <w:rFonts w:cs="Times New Roman"/>
          <w:bCs/>
        </w:rPr>
        <w:noBreakHyphen/>
        <w:t xml:space="preserve">bed carbon </w:t>
      </w:r>
      <w:proofErr w:type="spellStart"/>
      <w:r w:rsidRPr="00156AE0">
        <w:rPr>
          <w:rFonts w:cs="Times New Roman"/>
          <w:bCs/>
        </w:rPr>
        <w:t>adsorber</w:t>
      </w:r>
      <w:proofErr w:type="spellEnd"/>
      <w:r w:rsidRPr="00156AE0">
        <w:rPr>
          <w:rFonts w:cs="Times New Roman"/>
          <w:bCs/>
        </w:rPr>
        <w:t xml:space="preserve"> that regenerates the carbon bed directly on</w:t>
      </w:r>
      <w:r w:rsidRPr="00156AE0">
        <w:rPr>
          <w:rFonts w:cs="Times New Roman"/>
          <w:bCs/>
        </w:rPr>
        <w:noBreakHyphen/>
        <w:t>site in the control device and complies with section 261.1033(f)(2)(vii)(A), period when the organic compound concentration level or readings of organic compounds in the exhaust vent stream from the carbon bed are more than twenty (20) percent greater than the design exhaust vent stream organic compound concentration level established as a requirement of paragraph (b)(4)(iii)(F)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(ix) For a carbon adsorption system such as a fixed</w:t>
      </w:r>
      <w:r w:rsidRPr="00156AE0">
        <w:rPr>
          <w:rFonts w:cs="Times New Roman"/>
          <w:bCs/>
        </w:rPr>
        <w:noBreakHyphen/>
        <w:t xml:space="preserve">bed carbon </w:t>
      </w:r>
      <w:proofErr w:type="spellStart"/>
      <w:r w:rsidRPr="00156AE0">
        <w:rPr>
          <w:rFonts w:cs="Times New Roman"/>
          <w:bCs/>
        </w:rPr>
        <w:t>adsorber</w:t>
      </w:r>
      <w:proofErr w:type="spellEnd"/>
      <w:r w:rsidRPr="00156AE0">
        <w:rPr>
          <w:rFonts w:cs="Times New Roman"/>
          <w:bCs/>
        </w:rPr>
        <w:t xml:space="preserve"> that regenerates the carbon bed directly on</w:t>
      </w:r>
      <w:r w:rsidRPr="00156AE0">
        <w:rPr>
          <w:rFonts w:cs="Times New Roman"/>
          <w:bCs/>
        </w:rPr>
        <w:noBreakHyphen/>
        <w:t>site in the control device and complies with section 261.1033(f)(2)(vii)(B), period when the vent stream continues to flow through the control device beyond the predetermined carbon bed regeneration time established as a requirement of paragraph (b)(4)(iii)(F)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Explanation for each period recorded under paragraph (c)(4) of the cause for control device operating parameter exceeding the design value and the measures implemented to correct the control device operation.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(6) For a carbon adsorption system operated subject to requirements specified in section 261.1033(g) or (h)(2), date when existing carbon in the control device is replaced with fresh carbon.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(7) For a carbon adsorption system operated subject to requirements specified in section 261.1033(h)(1), a log that records: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Date and time when control device is monitored for carbon breakthrough and the monitoring device reading.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Date when existing carbon in the control device is replaced with fresh carbon.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(8) Date of each control device startup and shutdown.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(9) A remanufacturer or other person that stores or treats the hazardous secondary material designating any components of a closed</w:t>
      </w:r>
      <w:r w:rsidRPr="00156AE0">
        <w:rPr>
          <w:rFonts w:cs="Times New Roman"/>
          <w:bCs/>
        </w:rPr>
        <w:noBreakHyphen/>
        <w:t>vent system as unsafe to monitor pursuant to section 261.1033(o) of this subpart shall record in a log that is kept at the facility the identification of closed</w:t>
      </w:r>
      <w:r w:rsidRPr="00156AE0">
        <w:rPr>
          <w:rFonts w:cs="Times New Roman"/>
          <w:bCs/>
        </w:rPr>
        <w:noBreakHyphen/>
        <w:t>vent system components that are designated as unsafe to monitor in accordance with the requirements of section 261.1033(o) of this subpart, an explanation for each closed</w:t>
      </w:r>
      <w:r w:rsidRPr="00156AE0">
        <w:rPr>
          <w:rFonts w:cs="Times New Roman"/>
          <w:bCs/>
        </w:rPr>
        <w:noBreakHyphen/>
        <w:t>vent system component stating why the closed</w:t>
      </w:r>
      <w:r w:rsidRPr="00156AE0">
        <w:rPr>
          <w:rFonts w:cs="Times New Roman"/>
          <w:bCs/>
        </w:rPr>
        <w:noBreakHyphen/>
        <w:t>vent system component is unsafe to monitor, and the plan for monitoring each closed</w:t>
      </w:r>
      <w:r w:rsidRPr="00156AE0">
        <w:rPr>
          <w:rFonts w:cs="Times New Roman"/>
          <w:bCs/>
        </w:rPr>
        <w:noBreakHyphen/>
        <w:t>vent system component.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(10) When each leak is detected as specified in section 261.1033(l), the following information shall be recorded: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instrument identification number, the closed</w:t>
      </w:r>
      <w:r w:rsidRPr="00156AE0">
        <w:rPr>
          <w:rFonts w:cs="Times New Roman"/>
          <w:bCs/>
        </w:rPr>
        <w:noBreakHyphen/>
        <w:t>vent system component identification number, and the operator name, initials, or identification number.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date the leak was detected and the date of first attempt to repair the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The date of successful repair of the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(iv) Maximum instrument reading measured by Method 21 of 40 CFR part 60, appendix A after it is successfully repaired or determined to be </w:t>
      </w:r>
      <w:proofErr w:type="spellStart"/>
      <w:r w:rsidRPr="00156AE0">
        <w:rPr>
          <w:rFonts w:cs="Times New Roman"/>
          <w:bCs/>
        </w:rPr>
        <w:t>nonrepairable</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“Repair delayed” and the reason for the delay if a leak is not repaired within fifteen (15) days after discovery of the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The remanufacturer or other person that stores or treats the hazardous secondary material may develop a written procedure that identifies the conditions that justify a delay of repair. In such cases, reasons for delay of repair may be documented by citing the relevant sections of the written procedure.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(B) If delay of repair was caused by depletion of stocked parts, there must be documentation that the spare parts were sufficiently stocked on</w:t>
      </w:r>
      <w:r w:rsidRPr="00156AE0">
        <w:rPr>
          <w:rFonts w:cs="Times New Roman"/>
          <w:bCs/>
        </w:rPr>
        <w:noBreakHyphen/>
        <w:t>site before depletion and the reason for depletion.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Records of the monitoring, operating, and inspection information required by paragraphs (c)(3) through (10) of this section shall be maintained by the owner or operator for at least three (3) years following the date of each occurrence, measurement, maintenance, corrective action, or record.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(e) For a control device other than a thermal vapor incinerator, catalytic vapor incinerator, flare, boiler, process heater, condenser, or carbon adsorption system, the </w:t>
      </w:r>
      <w:r w:rsidRPr="00156AE0">
        <w:rPr>
          <w:rFonts w:cs="Times New Roman"/>
        </w:rPr>
        <w:t>Department</w:t>
      </w:r>
      <w:r w:rsidRPr="00156AE0">
        <w:rPr>
          <w:rFonts w:cs="Times New Roman"/>
          <w:bCs/>
        </w:rPr>
        <w:t xml:space="preserve"> will specify the appropriate recordkeeping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 Up</w:t>
      </w:r>
      <w:r w:rsidRPr="00156AE0">
        <w:rPr>
          <w:rFonts w:cs="Times New Roman"/>
          <w:bCs/>
        </w:rPr>
        <w:noBreakHyphen/>
        <w:t>to</w:t>
      </w:r>
      <w:r w:rsidRPr="00156AE0">
        <w:rPr>
          <w:rFonts w:cs="Times New Roman"/>
          <w:bCs/>
        </w:rPr>
        <w:noBreakHyphen/>
        <w:t>date information and data used to determine whether or not a process vent is subject to the requirements in section 261.1032, including supporting documentation as required by section 261.1034(d)(2) when application of the knowledge of the nature of the hazardous secondary material stream or the process by which it was produced is used, shall be recorded in a log that is kept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261.1036.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261.1037.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261.1038.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261.1039.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261.1040.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261.1041.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261.1042.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261.1043.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261.1044.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261.1045.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261.1046.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261.1047.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261.1048.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261.1049.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Add 61</w:t>
      </w:r>
      <w:r w:rsidRPr="00156AE0">
        <w:rPr>
          <w:rFonts w:cs="Times New Roman"/>
          <w:b/>
          <w:bCs/>
        </w:rPr>
        <w:noBreakHyphen/>
        <w:t>79.261 Subpart BB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Subpart BB: Air Emission Standards for Equipment Leaks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261.1050. Applicability.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The regulations in this subpart apply to equipment that contains hazardous secondary materials excluded under the remanufacturing exclusion at section 261.4(a)(27), unless the equipment operations are subject to the requirements of an applicable Clean Air Act regulation codified under 40 CFR part 60, part 61, or part 63.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261.1051. Definitions.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As used in this subpart, all terms shall have the meaning given them in section 261.1031, the South Carolina Hazardous Waste Management Act and </w:t>
      </w:r>
      <w:proofErr w:type="spellStart"/>
      <w:r w:rsidRPr="00156AE0">
        <w:rPr>
          <w:rFonts w:cs="Times New Roman"/>
          <w:bCs/>
        </w:rPr>
        <w:t>R.61</w:t>
      </w:r>
      <w:proofErr w:type="spellEnd"/>
      <w:r w:rsidRPr="00156AE0">
        <w:rPr>
          <w:rFonts w:cs="Times New Roman"/>
          <w:bCs/>
        </w:rPr>
        <w:noBreakHyphen/>
        <w:t>79.260 through 266.</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261.1052. Standards: Pumps in light liquid service.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Cs/>
        </w:rPr>
        <w:t>(a)(1) Each pump in light liquid service shall be monitored monthly to detect leaks by the methods specified in section 261.1063(b), except as provided in paragraphs (d), (e), and (f)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(2) Each pump in light liquid service shall be checked by visual inspection each calendar week for indications of liquids dripping from the pump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Cs/>
        </w:rPr>
        <w:t>(b)(1) If an instrument reading of ten thousand (10,000) parts per million (ppm) or greater is measured, a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(2) If there are indications of liquids dripping from the pump seal, a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Cs/>
        </w:rPr>
        <w:t>(c)(1) When a leak is detected, it shall be repaired as soon as practicable, but not later than fifteen (15) calendar days after it is detected, except as provided in section 261.1059.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(2) A first attempt at repair (</w:t>
      </w:r>
      <w:r w:rsidRPr="00156AE0">
        <w:rPr>
          <w:rFonts w:cs="Times New Roman"/>
          <w:bCs/>
          <w:iCs/>
        </w:rPr>
        <w:t>e.g.,</w:t>
      </w:r>
      <w:r w:rsidRPr="00156AE0">
        <w:rPr>
          <w:rFonts w:cs="Times New Roman"/>
          <w:bCs/>
        </w:rPr>
        <w:t xml:space="preserve"> tightening the packing gland) shall be made no later than five (5) calendar days after each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Cs/>
        </w:rPr>
        <w:t>(d) Each pump equipped with a dual mechanical seal system that includes a barrier fluid system is exempt from the requirements of paragraph (a) of this section, provided the following requirements are met: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(1) Each dual mechanical seal system must be: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w:t>
      </w:r>
      <w:proofErr w:type="spellStart"/>
      <w:r w:rsidRPr="00156AE0">
        <w:rPr>
          <w:rFonts w:cs="Times New Roman"/>
          <w:bCs/>
        </w:rPr>
        <w:t>i</w:t>
      </w:r>
      <w:proofErr w:type="spellEnd"/>
      <w:r w:rsidRPr="00156AE0">
        <w:rPr>
          <w:rFonts w:cs="Times New Roman"/>
          <w:bCs/>
        </w:rPr>
        <w:t>) Operated with the barrier fluid at a pressure that is at all times greater than the pump stuffing box pressure,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(ii) Equipped with a barrier fluid degassing reservoir that is connected by a closed</w:t>
      </w:r>
      <w:r w:rsidRPr="00156AE0">
        <w:rPr>
          <w:rFonts w:cs="Times New Roman"/>
          <w:bCs/>
        </w:rPr>
        <w:noBreakHyphen/>
        <w:t>vent system to a control device that complies with the requirements of section 261.1060,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(iii) Equipped with a system that purges the barrier fluid into a hazardous secondary material stream with no detectable emissions to the atmosphere.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(2) The barrier fluid system must not be a hazardous secondary material with organic concentrations ten (10) percent or greater by weight.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(3) Each barrier fluid system must be equipped with a sensor that will detect failure of the seal system, the barrier fluid system, or both.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(4) Each pump must be checked by visual inspection, each calendar week, for indications of liquids dripping from the pump seals.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(5)(</w:t>
      </w:r>
      <w:proofErr w:type="spellStart"/>
      <w:r w:rsidRPr="00156AE0">
        <w:rPr>
          <w:rFonts w:cs="Times New Roman"/>
          <w:bCs/>
        </w:rPr>
        <w:t>i</w:t>
      </w:r>
      <w:proofErr w:type="spellEnd"/>
      <w:r w:rsidRPr="00156AE0">
        <w:rPr>
          <w:rFonts w:cs="Times New Roman"/>
          <w:bCs/>
        </w:rPr>
        <w:t>) Each sensor as described in paragraph (d)(3) of this section must be checked daily or be equipped with an audible alarm that must be checked monthly to ensure that it is functioning properly.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(ii) The remanufacturer or other person that stores or treats the hazardous secondary material must determine, based on design considerations and operating experience, a criterion that indicates failure of the seal system, the barrier fluid system, or both.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(6)(</w:t>
      </w:r>
      <w:proofErr w:type="spellStart"/>
      <w:r w:rsidRPr="00156AE0">
        <w:rPr>
          <w:rFonts w:cs="Times New Roman"/>
          <w:bCs/>
        </w:rPr>
        <w:t>i</w:t>
      </w:r>
      <w:proofErr w:type="spellEnd"/>
      <w:r w:rsidRPr="00156AE0">
        <w:rPr>
          <w:rFonts w:cs="Times New Roman"/>
          <w:bCs/>
        </w:rPr>
        <w:t>) If there are indications of liquids dripping from the pump seal or the sensor indicates failure of the seal system, the barrier fluid system, or both based on the criterion determined in paragraph (d)(5)(ii) of this section, a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(ii) When a leak is detected, it shall be repaired as soon as practicable, but not later than fifteen (15) calendar days after it is detected, except as provided in section 261.1059.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(iii) A first attempt at repair (</w:t>
      </w:r>
      <w:r w:rsidRPr="00156AE0">
        <w:rPr>
          <w:rFonts w:cs="Times New Roman"/>
          <w:bCs/>
          <w:iCs/>
        </w:rPr>
        <w:t>e.g.,</w:t>
      </w:r>
      <w:r w:rsidRPr="00156AE0">
        <w:rPr>
          <w:rFonts w:cs="Times New Roman"/>
          <w:bCs/>
        </w:rPr>
        <w:t> </w:t>
      </w:r>
      <w:proofErr w:type="spellStart"/>
      <w:r w:rsidRPr="00156AE0">
        <w:rPr>
          <w:rFonts w:cs="Times New Roman"/>
          <w:bCs/>
        </w:rPr>
        <w:t>relapping</w:t>
      </w:r>
      <w:proofErr w:type="spellEnd"/>
      <w:r w:rsidRPr="00156AE0">
        <w:rPr>
          <w:rFonts w:cs="Times New Roman"/>
          <w:bCs/>
        </w:rPr>
        <w:t xml:space="preserve"> the seal) shall be made no later than five (5) calendar days after each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Cs/>
        </w:rPr>
        <w:t>(e) Any pump that is designated, as described in section 261.1064(g)(2), for no detectable emissions, as indicated by an instrument reading of less than five hundred (500) ppm above background, is exempt from the requirements of paragraphs (a), (c), and (d) of this section if the pump meets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(1) Must have no externally actuated shaft penetrating the pump housing.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(2) Must operate with no detectable emissions as indicated by an instrument reading of less than five hundred (500) ppm above background as measured by the methods specified in section 261.1063(c).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(3) Must be tested for compliance with paragraph (e)(2) of this section initially upon designation, annually, and at other times as requested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ab/>
      </w:r>
      <w:r w:rsidRPr="00156AE0">
        <w:rPr>
          <w:rFonts w:cs="Times New Roman"/>
          <w:bCs/>
        </w:rPr>
        <w:t>(f) If any pump is equipped with a closed</w:t>
      </w:r>
      <w:r w:rsidRPr="00156AE0">
        <w:rPr>
          <w:rFonts w:cs="Times New Roman"/>
          <w:bCs/>
        </w:rPr>
        <w:noBreakHyphen/>
        <w:t>vent system capable of capturing and transporting any leakage from the seal or seals to a control device that complies with the requirements of section 261.1060, it is exempt from the requirements of paragraphs (a) through (e)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261.1053. Standards: Compressors.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Each compressor shall be equipped with a seal system that includes a barrier fluid system and that prevents leakage of total organic emissions to the atmosphere, except as provided in paragraphs (h) and (</w:t>
      </w:r>
      <w:proofErr w:type="spellStart"/>
      <w:r w:rsidRPr="00156AE0">
        <w:rPr>
          <w:rFonts w:cs="Times New Roman"/>
          <w:bCs/>
        </w:rPr>
        <w:t>i</w:t>
      </w:r>
      <w:proofErr w:type="spellEnd"/>
      <w:r w:rsidRPr="00156AE0">
        <w:rPr>
          <w:rFonts w:cs="Times New Roman"/>
          <w:bCs/>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Each compressor seal system as required in paragraph (a) of this section shall be: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Operated with the barrier fluid at a pressure that is at all times greater than the compressor stuffing box pressure;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Equipped with a barrier fluid system that is connected by a closed</w:t>
      </w:r>
      <w:r w:rsidRPr="00156AE0">
        <w:rPr>
          <w:rFonts w:cs="Times New Roman"/>
          <w:bCs/>
        </w:rPr>
        <w:noBreakHyphen/>
        <w:t>vent system to a control device that complies with the requirements of section 261.1060;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Equipped with a system that purges the barrier fluid into a hazardous secondary material stream with no detectable emissions to atmosphere.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The barrier fluid must not be a hazardous secondary material with organic concentrations ten (10) percent or greater by weight.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Each barrier fluid system as described in paragraphs (a) through (c) of this section shall be equipped with a sensor that will detect failure of the seal system, barrier fluid system, or both.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(e)(1) Each sensor as required in paragraph (d) of this section shall be checked daily or shall be equipped with an audible alarm that must be checked monthly to ensure that it is functioning properly unless the compressor is located within the boundary of an unmanned plant site, in which case the sensor must be checked daily.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remanufacturer or other person that stores or treats the hazardous secondary material shall determine, based on design considerations and operating experience, a criterion that indicates failure of the seal system, the barrier fluid system, or both.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 If the sensor indicates failure of the seal system, the barrier fluid system, or both based on the criterion determined under paragraph (e)(2) of this section, a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(g)(1) When a leak is detected, it shall be repaired as soon as practicable, but not later than fifteen (15) calendar days after it is detected, except as provided in section 261.1059.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first attempt at repair (</w:t>
      </w:r>
      <w:r w:rsidRPr="00156AE0">
        <w:rPr>
          <w:rFonts w:cs="Times New Roman"/>
          <w:bCs/>
          <w:iCs/>
        </w:rPr>
        <w:t>e.g.,</w:t>
      </w:r>
      <w:r w:rsidRPr="00156AE0">
        <w:rPr>
          <w:rFonts w:cs="Times New Roman"/>
          <w:bCs/>
        </w:rPr>
        <w:t xml:space="preserve"> tightening the packing gland) shall be made no later than five (5) calendar days after each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(h) A compressor is exempt from the requirements of paragraphs (a) and (b) of this section if it is equipped with a closed</w:t>
      </w:r>
      <w:r w:rsidRPr="00156AE0">
        <w:rPr>
          <w:rFonts w:cs="Times New Roman"/>
          <w:bCs/>
        </w:rPr>
        <w:noBreakHyphen/>
        <w:t>vent system capable of capturing and transporting any leakage from the seal to a control device that complies with the requirements of section 261.1060, except as provided in paragraph (</w:t>
      </w:r>
      <w:proofErr w:type="spellStart"/>
      <w:r w:rsidRPr="00156AE0">
        <w:rPr>
          <w:rFonts w:cs="Times New Roman"/>
          <w:bCs/>
        </w:rPr>
        <w:t>i</w:t>
      </w:r>
      <w:proofErr w:type="spellEnd"/>
      <w:r w:rsidRPr="00156AE0">
        <w:rPr>
          <w:rFonts w:cs="Times New Roman"/>
          <w:bCs/>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w:t>
      </w:r>
      <w:proofErr w:type="spellStart"/>
      <w:r w:rsidRPr="00156AE0">
        <w:rPr>
          <w:rFonts w:cs="Times New Roman"/>
          <w:bCs/>
        </w:rPr>
        <w:t>i</w:t>
      </w:r>
      <w:proofErr w:type="spellEnd"/>
      <w:r w:rsidRPr="00156AE0">
        <w:rPr>
          <w:rFonts w:cs="Times New Roman"/>
          <w:bCs/>
        </w:rPr>
        <w:t>) Any compressor that is designated, as described in section 261.1064(g)(2), for no detectable emissions as indicated by an instrument reading of less than five hundred (500) ppm above background is exempt from the requirements of paragraphs (a) through (h) of this section if the compressor: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Is determined to be operating with no detectable emissions, as indicated by an instrument reading of less than five hundred (500) ppm above background, as measured by the method specified in section 261.1063(c).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Is tested for compliance with paragraph (</w:t>
      </w:r>
      <w:proofErr w:type="spellStart"/>
      <w:r w:rsidRPr="00156AE0">
        <w:rPr>
          <w:rFonts w:cs="Times New Roman"/>
          <w:bCs/>
        </w:rPr>
        <w:t>i</w:t>
      </w:r>
      <w:proofErr w:type="spellEnd"/>
      <w:r w:rsidRPr="00156AE0">
        <w:rPr>
          <w:rFonts w:cs="Times New Roman"/>
          <w:bCs/>
        </w:rPr>
        <w:t>)(1) of this section initially upon designation, annually, and at other times as requested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261.1054. Standards: Pressure relief devices in gas/vapor service.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Except during pressure releases, each pressure relief device in gas/vapor service shall be operated with no detectable emissions, as indicated by an instrument reading of less than five hundred (500) ppm above background, as measured by the method specified in section 261.1063(c).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(b)(1) After each pressure release, the pressure relief device shall be returned to a condition of no detectable emissions, as indicated by an instrument reading of less than five hundred (500) ppm above background, as soon as practicable, but no later than five (5) calendar days after each pressure release, except as provided in section 261.1059.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No later than five (5) calendar days after the pressure release, the pressure relief device shall be monitored to confirm the condition of no detectable emissions, as indicated by an instrument reading of less than five hundred (500) ppm above background, as measured by the method specified in section 261.1063(c).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Any pressure relief device that is equipped with a closed</w:t>
      </w:r>
      <w:r w:rsidRPr="00156AE0">
        <w:rPr>
          <w:rFonts w:cs="Times New Roman"/>
          <w:bCs/>
        </w:rPr>
        <w:noBreakHyphen/>
        <w:t>vent system capable of capturing and transporting leakage from the pressure relief device to a control device as described in section 261.1060 is exempt from the requirements of paragraphs (a) and (b)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261.1055. Standards: Sampling connection systems.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Each sampling connection system shall be equipped with a closed</w:t>
      </w:r>
      <w:r w:rsidRPr="00156AE0">
        <w:rPr>
          <w:rFonts w:cs="Times New Roman"/>
          <w:bCs/>
        </w:rPr>
        <w:noBreakHyphen/>
        <w:t>purge, closed</w:t>
      </w:r>
      <w:r w:rsidRPr="00156AE0">
        <w:rPr>
          <w:rFonts w:cs="Times New Roman"/>
          <w:bCs/>
        </w:rPr>
        <w:noBreakHyphen/>
        <w:t>loop, or closed</w:t>
      </w:r>
      <w:r w:rsidRPr="00156AE0">
        <w:rPr>
          <w:rFonts w:cs="Times New Roman"/>
          <w:bCs/>
        </w:rPr>
        <w:noBreakHyphen/>
        <w:t>vent system. This system shall collect the sample purge for return to the process or for routing to the appropriate treatment system. Gases displaced during filling of the sample container are not required to be collected or captured.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Each closed</w:t>
      </w:r>
      <w:r w:rsidRPr="00156AE0">
        <w:rPr>
          <w:rFonts w:cs="Times New Roman"/>
          <w:bCs/>
        </w:rPr>
        <w:noBreakHyphen/>
        <w:t>purge, closed</w:t>
      </w:r>
      <w:r w:rsidRPr="00156AE0">
        <w:rPr>
          <w:rFonts w:cs="Times New Roman"/>
          <w:bCs/>
        </w:rPr>
        <w:noBreakHyphen/>
        <w:t>loop, or closed</w:t>
      </w:r>
      <w:r w:rsidRPr="00156AE0">
        <w:rPr>
          <w:rFonts w:cs="Times New Roman"/>
          <w:bCs/>
        </w:rPr>
        <w:noBreakHyphen/>
        <w:t>vent system as required in paragraph (a) of this section shall meet one (1) of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Return the purged process fluid directly to the process line;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Collect and recycle the purged process fluid;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Be designed and operated to capture and transport all the purged process fluid to a material management unit that complies with the applicable requirements of sections 261.1084 through 264.1086 of this subpart or a control device that complies with the requirements of section 261.1060 of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(c) </w:t>
      </w:r>
      <w:r w:rsidRPr="00156AE0">
        <w:rPr>
          <w:rFonts w:cs="Times New Roman"/>
          <w:bCs/>
          <w:iCs/>
        </w:rPr>
        <w:t>In</w:t>
      </w:r>
      <w:r w:rsidRPr="00156AE0">
        <w:rPr>
          <w:rFonts w:cs="Times New Roman"/>
          <w:bCs/>
          <w:iCs/>
        </w:rPr>
        <w:noBreakHyphen/>
        <w:t>situ</w:t>
      </w:r>
      <w:r w:rsidRPr="00156AE0">
        <w:rPr>
          <w:rFonts w:cs="Times New Roman"/>
          <w:bCs/>
        </w:rPr>
        <w:t xml:space="preserve"> sampling systems and sampling systems without purges are exempt from the requirements of paragraphs (a) and (b)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261.1056. Standards: Open</w:t>
      </w:r>
      <w:r w:rsidRPr="00156AE0">
        <w:rPr>
          <w:rFonts w:cs="Times New Roman"/>
          <w:b/>
          <w:bCs/>
        </w:rPr>
        <w:noBreakHyphen/>
        <w:t>ended valves or lines.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(a)(1) Each open</w:t>
      </w:r>
      <w:r w:rsidRPr="00156AE0">
        <w:rPr>
          <w:rFonts w:cs="Times New Roman"/>
          <w:bCs/>
        </w:rPr>
        <w:noBreakHyphen/>
        <w:t>ended valve or line shall be equipped with a cap, blind flange, plug, or a second valve.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cap, blind flange, plug, or second valve shall seal the open end at all times except during operations requiring hazardous secondary material stream flow through the open</w:t>
      </w:r>
      <w:r w:rsidRPr="00156AE0">
        <w:rPr>
          <w:rFonts w:cs="Times New Roman"/>
          <w:bCs/>
        </w:rPr>
        <w:noBreakHyphen/>
        <w:t>ended valve or line.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Each open</w:t>
      </w:r>
      <w:r w:rsidRPr="00156AE0">
        <w:rPr>
          <w:rFonts w:cs="Times New Roman"/>
          <w:bCs/>
        </w:rPr>
        <w:noBreakHyphen/>
        <w:t>ended valve or line equipped with a second valve shall be operated in a manner such that the valve on the hazardous secondary material stream end is closed before the second valve is closed.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When a double block and bleed system is being used, the bleed valve or line may remain open during operations that require venting the line between the block valves but shall comply with paragraph (a) of this section at all other times.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261.1057. Standards: Valves in gas/vapor service or in light liquid service.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Each valve in gas/vapor or light liquid service shall be monitored monthly to detect leaks by the methods specified in section 261.1063(b) and shall comply with paragraphs (b) through (e) of this section, except as provided in paragraphs (f), (g), and (h) of this section and sections 261.1061 and 261.1062.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If an instrument reading of ten thousand (10,000) ppm or greater is measured, a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(c)(1) Any valve for which a leak is not detected for two successive months may be monitored the first month of every succeeding quarter, beginning with the next quarter, until a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If a leak is detected, the valve shall be monitored monthly until a leak is not detected for two (2) successive months,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(d)(1) When a leak is detected, it shall be repaired as soon as practicable, but no later than fifteen (15) calendar days after the leak is detected, except as provided in section 261.1059.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first attempt at repair shall be made no later than five (5) calendar days after each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 First attempts at repair include, but are not limited to, the following best practices where practicable: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Tightening of bonnet bolts.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Replacement of bonnet bolts.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Tightening of packing gland nuts.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Injection of lubricant into lubricated packing.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 Any valve that is designated, as described in section 261.1064(g)(2), for no detectable emissions, as indicated by an instrument reading of less than five hundred (500) ppm above background, is exempt from the requirements of paragraph (a) of this section if the valve: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Has no external actuating mechanism in contact with the hazardous secondary material stream.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Is operated with emissions less than five hundred (500) ppm above background as determined by the method specified in section 261.1063(c).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Is tested for compliance with paragraph (f)(2) of this section initially upon designation, annually, and at other times as requested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(g) Any valve that is designated, as described in section 261.1064(h)(1), as an unsafe</w:t>
      </w:r>
      <w:r w:rsidRPr="00156AE0">
        <w:rPr>
          <w:rFonts w:cs="Times New Roman"/>
          <w:bCs/>
        </w:rPr>
        <w:noBreakHyphen/>
        <w:t>to</w:t>
      </w:r>
      <w:r w:rsidRPr="00156AE0">
        <w:rPr>
          <w:rFonts w:cs="Times New Roman"/>
          <w:bCs/>
        </w:rPr>
        <w:noBreakHyphen/>
        <w:t>monitor valve is exempt from the requirements of paragraph (a) of this section if: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remanufacturer or other person that stores or treats the hazardous secondary material determines that the valve is unsafe to monitor because monitoring personnel would be exposed to an immediate danger as a consequence of complying with paragraph (a)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remanufacturer or other person that stores or treats the hazardous secondary material adheres to a written plan that requires monitoring of the valve as frequently as practicable during safe</w:t>
      </w:r>
      <w:r w:rsidRPr="00156AE0">
        <w:rPr>
          <w:rFonts w:cs="Times New Roman"/>
          <w:bCs/>
        </w:rPr>
        <w:noBreakHyphen/>
        <w:t>to</w:t>
      </w:r>
      <w:r w:rsidRPr="00156AE0">
        <w:rPr>
          <w:rFonts w:cs="Times New Roman"/>
          <w:bCs/>
        </w:rPr>
        <w:noBreakHyphen/>
        <w:t>monitor times.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(h) Any valve that is designated, as described in section 261.1064(h)(2), as a difficult</w:t>
      </w:r>
      <w:r w:rsidRPr="00156AE0">
        <w:rPr>
          <w:rFonts w:cs="Times New Roman"/>
          <w:bCs/>
        </w:rPr>
        <w:noBreakHyphen/>
        <w:t>to</w:t>
      </w:r>
      <w:r w:rsidRPr="00156AE0">
        <w:rPr>
          <w:rFonts w:cs="Times New Roman"/>
          <w:bCs/>
        </w:rPr>
        <w:noBreakHyphen/>
        <w:t>monitor valve is exempt from the requirements of paragraph (a) of this section if: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remanufacturer or other person that stores or treats the hazardous secondary material determines that the valve cannot be monitored without elevating the monitoring personnel more than two (2) meters above a support surface.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hazardous secondary material management unit within which the valve is located was in operation before January 13, 2015.</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owner or operator of the valve follows a written plan that requires monitoring of the valve at least once per calendar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261.1058. Standards: Pumps and valves in heavy liquid service, pressure relief devices in light liquid or heavy liquid service, and flanges and other connectors.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Pumps and valves in heavy liquid service, pressure relief devices in light liquid or heavy liquid service, and flanges and other connectors shall be monitored within five (5) days by the method specified in section 261.1063(b) if evidence of a potential leak is found by visual, audible, olfactory, or any other detection method.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If an instrument reading of ten thousand (10,000) ppm or greater is measured, a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(c)(1) When a leak is detected, it shall be repaired as soon as practicable, but not later than fifteen (15) calendar days after it is detected, except as provided in section 261.1059.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first attempt at repair shall be made no later than five (5) calendar days after each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First attempts at repair include, but are not limited to, the best practices described under section 261.1057(e).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 Any connector that is inaccessible or is ceramic or ceramic</w:t>
      </w:r>
      <w:r w:rsidRPr="00156AE0">
        <w:rPr>
          <w:rFonts w:cs="Times New Roman"/>
          <w:bCs/>
        </w:rPr>
        <w:noBreakHyphen/>
        <w:t>lined (</w:t>
      </w:r>
      <w:r w:rsidRPr="00156AE0">
        <w:rPr>
          <w:rFonts w:cs="Times New Roman"/>
          <w:bCs/>
          <w:iCs/>
        </w:rPr>
        <w:t>e.g.,</w:t>
      </w:r>
      <w:r w:rsidRPr="00156AE0">
        <w:rPr>
          <w:rFonts w:cs="Times New Roman"/>
          <w:bCs/>
        </w:rPr>
        <w:t xml:space="preserve"> porcelain, glass, or glass</w:t>
      </w:r>
      <w:r w:rsidRPr="00156AE0">
        <w:rPr>
          <w:rFonts w:cs="Times New Roman"/>
          <w:bCs/>
        </w:rPr>
        <w:noBreakHyphen/>
        <w:t>lined) is exempt from the monitoring requirements of paragraph (a) of this section and from the recordkeeping requirements of section 261.1064.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261.1059. Standards: Delay of repair.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Delay of repair of equipment for which leaks have been detected will be allowed if the repair is technically infeasible without a hazardous secondary material management unit shutdown. In such a case, repair of this equipment shall occur before the end of the next hazardous secondary material management unit shutdown.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Delay of repair of equipment for which leaks have been detected will be allowed for equipment that is isolated from the hazardous secondary material management unit and that does not continue to contain or contact hazardous secondary material with organic concentrations at least ten (10) percent by weight.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Delay of repair for valves will be allowed if: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remanufacturer or other person that stores or treats the hazardous secondary material determines that emissions of purged material resulting from immediate repair are greater than the emissions likely to result from delay of repair.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When repair procedures are effected, the purged material is collected and destroyed or recovered in a control device complying with section 261.1060.</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Delay of repair for pumps will be allowed if: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Repair requires the use of a dual mechanical seal system that includes a barrier fluid system.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Repair is completed as soon as practicable, but not later than six (6) months after the leak was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 Delay of repair beyond a hazardous secondary material management unit shutdown will be allowed for a valve if valve assembly replacement is necessary during the hazardous secondary material management unit shutdown, valve assembly supplies have been depleted, and valve assembly supplies had been sufficiently stocked before the supplies were depleted. Delay of repair beyond the next hazardous secondary material management unit shutdown will not be allowed unless the next hazardous secondary material management unit shutdown occurs sooner than six (6) months after the first hazardous secondary material management unit shutdown.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261.1060. Standards: Closed</w:t>
      </w:r>
      <w:r w:rsidRPr="00156AE0">
        <w:rPr>
          <w:rFonts w:cs="Times New Roman"/>
          <w:b/>
          <w:bCs/>
        </w:rPr>
        <w:noBreakHyphen/>
        <w:t>vent systems and control devices.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The remanufacturer or other person that stores or treats the hazardous secondary material in a hazardous secondary material management units using closed</w:t>
      </w:r>
      <w:r w:rsidRPr="00156AE0">
        <w:rPr>
          <w:rFonts w:cs="Times New Roman"/>
          <w:bCs/>
        </w:rPr>
        <w:noBreakHyphen/>
        <w:t>vent systems and control devices subject to this subpart shall comply with the provisions of section 261.1033.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(b)(1) The remanufacturer or other person that stores or treats the hazardous secondary material at an existing facility who cannot install a closed</w:t>
      </w:r>
      <w:r w:rsidRPr="00156AE0">
        <w:rPr>
          <w:rFonts w:cs="Times New Roman"/>
          <w:bCs/>
        </w:rPr>
        <w:noBreakHyphen/>
        <w:t>vent system and control device to comply with the provisions of this subpart on the effective date that the facility becomes subject to the provisions of this subpart must prepare an implementation schedule that includes dates by which the closed</w:t>
      </w:r>
      <w:r w:rsidRPr="00156AE0">
        <w:rPr>
          <w:rFonts w:cs="Times New Roman"/>
          <w:bCs/>
        </w:rPr>
        <w:noBreakHyphen/>
        <w:t>vent system and control device will be installed and in operation. The controls must be installed as soon as possible, but the implementation schedule may allow up to thirty (30) months after the effective date that the facility becomes subject to this subpart for installation and startup.</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Any unit that begins operation after July 13, 2015, and is subject to the provisions of this subpart when operation begins, must comply with the rules immediately (</w:t>
      </w:r>
      <w:r w:rsidRPr="00156AE0">
        <w:rPr>
          <w:rFonts w:cs="Times New Roman"/>
          <w:bCs/>
          <w:iCs/>
        </w:rPr>
        <w:t>i.e.,</w:t>
      </w:r>
      <w:r w:rsidRPr="00156AE0">
        <w:rPr>
          <w:rFonts w:cs="Times New Roman"/>
          <w:bCs/>
        </w:rPr>
        <w:t xml:space="preserve"> must have control devices installed and operating on startup of the affected unit); the thirty (30)</w:t>
      </w:r>
      <w:r w:rsidRPr="00156AE0">
        <w:rPr>
          <w:rFonts w:cs="Times New Roman"/>
          <w:bCs/>
        </w:rPr>
        <w:noBreakHyphen/>
        <w:t>month implementation schedule does not apply.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remanufacturer or other person that stores or treats the hazardous secondary material at any facility in existence on the effective date of a statutory or regulatory amendment that renders the facility subject to this subpart shall comply with all requirements of this subpart as soon as practicable but no later than thirty (30) months after the amendment’s effective date. When control equipment required by this subpart cannot be installed and begin operation by the effective date of the amendment, the facility owner or operator shall prepare an implementation schedule that includes the following information: Specific calendar dates for award of contracts or issuance of purchase orders for the control equipment, initiation of on</w:t>
      </w:r>
      <w:r w:rsidRPr="00156AE0">
        <w:rPr>
          <w:rFonts w:cs="Times New Roman"/>
          <w:bCs/>
        </w:rPr>
        <w:noBreakHyphen/>
        <w:t>site installation of the control equipment, completion of the control equipment installation, and performance of any testing to demonstrate that the installed equipment meets the applicable standards of this subpart. The remanufacturer or other person that stores or treats the hazardous secondary material shall keep a copy of the implementation schedule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Remanufacturers or other persons that store or treat the hazardous secondary materials at facilities and units that become newly subject to the requirements of this subpart after January 13, 2015, due to an action other than those described in paragraph (b)(3) of this section, must comply with all applicable requirements immediately (</w:t>
      </w:r>
      <w:r w:rsidRPr="00156AE0">
        <w:rPr>
          <w:rFonts w:cs="Times New Roman"/>
          <w:bCs/>
          <w:iCs/>
        </w:rPr>
        <w:t>i.e.,</w:t>
      </w:r>
      <w:r w:rsidRPr="00156AE0">
        <w:rPr>
          <w:rFonts w:cs="Times New Roman"/>
          <w:bCs/>
        </w:rPr>
        <w:t xml:space="preserve"> must have control devices installed and operating on the date the facility or unit becomes subject to this subpart; the thirty (30)</w:t>
      </w:r>
      <w:r w:rsidRPr="00156AE0">
        <w:rPr>
          <w:rFonts w:cs="Times New Roman"/>
          <w:bCs/>
        </w:rPr>
        <w:noBreakHyphen/>
        <w:t>month implementation schedule does not apply).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261.1061. Alternative standards for valves in gas/vapor service or in light liquid service: percentage of valves allowed to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A remanufacturer or other person that stores or treats the hazardous secondary material subject to the requirements of section 261.1057 may elect to have all valves within a hazardous secondary material management unit comply with an alternative standard that allows no greater than two (2) percent of the valves to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The following requirements shall be met if a remanufacturer or other person that stores or treats the hazardous secondary material decides to comply with the alternative standard of allowing two (2) percent of valves to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performance test as specified in paragraph (c) of this section shall be conducted initially upon designation, annually, and at other times requested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If a valve leak is detected, it shall be repaired in accordance with section 261.1057(d) and (e).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Performance tests shall be conducted in the following manner: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All valves subject to the requirements in section 261.1057 within the hazardous secondary material management unit shall be monitored within one (1) week by the methods specified in section 261.1063(b).</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If an instrument reading of ten thousand (10,000) ppm or greater is measured, a leak is detected.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leak percentage shall be determined by dividing the number of valves subject to the requirements in section 261.1057 for which leaks are detected by the total number of valves subject to the requirements in section 261.1057 within the hazardous secondary material management unit.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261.1062. Alternative standards for valves in gas/vapor service or in light liquid service: skip period leak detection and repair.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A remanufacturer or other person that stores or treats the hazardous secondary material subject to the requirements of section 261.1057 may elect for all valves within a hazardous secondary material management unit to comply with one (1) of the alternative work practices specified in paragraphs (b)(2) and (3)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(b)(1) A remanufacturer or other person that stores or treats the hazardous secondary material shall comply with the requirements for valves, as described in section 261.1057, except as described in paragraphs (b)(2) and (3)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After two (2) consecutive quarterly leak detection periods with the percentage of valves leaking equal to or less than two (2) percent, a remanufacturer or other person that stores or treats the hazardous secondary material may begin to skip one (1) of the quarterly leak detection periods (</w:t>
      </w:r>
      <w:r w:rsidRPr="00156AE0">
        <w:rPr>
          <w:rFonts w:cs="Times New Roman"/>
          <w:bCs/>
          <w:iCs/>
        </w:rPr>
        <w:t>i.e.,</w:t>
      </w:r>
      <w:r w:rsidRPr="00156AE0">
        <w:rPr>
          <w:rFonts w:cs="Times New Roman"/>
          <w:bCs/>
        </w:rPr>
        <w:t xml:space="preserve"> monitor for leaks once every six (6) months) for the valves subject to the requirements in section 261.1057 of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After five (5) consecutive quarterly leak detection periods with the percentage of valves leaking equal to or less than two (2) percent, a remanufacturer or other person that stores or treats the hazardous secondary material may begin to skip three (3) of the quarterly leak detection periods (</w:t>
      </w:r>
      <w:r w:rsidRPr="00156AE0">
        <w:rPr>
          <w:rFonts w:cs="Times New Roman"/>
          <w:bCs/>
          <w:iCs/>
        </w:rPr>
        <w:t>i.e.,</w:t>
      </w:r>
      <w:r w:rsidRPr="00156AE0">
        <w:rPr>
          <w:rFonts w:cs="Times New Roman"/>
          <w:bCs/>
        </w:rPr>
        <w:t xml:space="preserve"> monitor for leaks once every year) for the valves subject to the requirements in section 261.1057 of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(4) If the percentage of valves leaking is greater than two (2) percent, the remanufacturer or other person that stores or treats the hazardous secondary material shall monitor monthly in compliance with the requirements in section 261.1057, but may again elect to use this section after meeting the requirements of section 261.1057(c)(1).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261.1063. Test methods and procedures.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Each remanufacturer or other person that stores or treats the hazardous secondary material subject to the provisions of this subpart shall comply with the test methods and procedures requirements provided in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Leak detection monitoring, as required in sections 261.1052 through 261.1062, shall comply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Monitoring shall comply with Reference Method 21 in 40 CFR part 60.</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detection instrument shall meet the performance criteria of Reference Method 21.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instrument shall be calibrated before use on each day of its use by the procedures specified in Reference Method 21.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Calibration gases shall be: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Zero air (less than ten (10) ppm of hydrocarbon in air).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mixture of methane or n</w:t>
      </w:r>
      <w:r w:rsidRPr="00156AE0">
        <w:rPr>
          <w:rFonts w:cs="Times New Roman"/>
          <w:bCs/>
        </w:rPr>
        <w:noBreakHyphen/>
        <w:t>hexane and air at a concentration of approximately, but less than, ten thousand (10,000) ppm methane or n</w:t>
      </w:r>
      <w:r w:rsidRPr="00156AE0">
        <w:rPr>
          <w:rFonts w:cs="Times New Roman"/>
          <w:bCs/>
        </w:rPr>
        <w:noBreakHyphen/>
        <w:t>hexane.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The instrument probe shall be traversed around all potential leak interfaces as close to the interface as possible as described in Reference Method 21.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When equipment is tested for compliance with no detectable emissions, as required in sections 261.1052(e), 261.1053(</w:t>
      </w:r>
      <w:proofErr w:type="spellStart"/>
      <w:r w:rsidRPr="00156AE0">
        <w:rPr>
          <w:rFonts w:cs="Times New Roman"/>
          <w:bCs/>
        </w:rPr>
        <w:t>i</w:t>
      </w:r>
      <w:proofErr w:type="spellEnd"/>
      <w:r w:rsidRPr="00156AE0">
        <w:rPr>
          <w:rFonts w:cs="Times New Roman"/>
          <w:bCs/>
        </w:rPr>
        <w:t>), 261.1054, and 261.1057(f), the test shall comply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requirements of paragraphs (b)(1) through (4) of this section shall apply.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background level shall be determined as set forth in Reference Method 21.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instrument probe shall be traversed around all potential leak interfaces as close to the interface as possible as described in Reference Method 21.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The arithmetic difference between the maximum concentration indicated by the instrument and the background level is compared with five hundred (500) ppm for determining compliance.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A remanufacturer or other person that stores or treats the hazardous secondary material must determine, for each piece of equipment, whether the equipment contains or contacts a hazardous secondary material with organic concentration that equals or exceeds ten (10) percent by weight using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Methods described in ASTM Methods D 2267</w:t>
      </w:r>
      <w:r w:rsidRPr="00156AE0">
        <w:rPr>
          <w:rFonts w:cs="Times New Roman"/>
          <w:bCs/>
        </w:rPr>
        <w:noBreakHyphen/>
        <w:t>88, E 169</w:t>
      </w:r>
      <w:r w:rsidRPr="00156AE0">
        <w:rPr>
          <w:rFonts w:cs="Times New Roman"/>
          <w:bCs/>
        </w:rPr>
        <w:noBreakHyphen/>
        <w:t>87, E 168</w:t>
      </w:r>
      <w:r w:rsidRPr="00156AE0">
        <w:rPr>
          <w:rFonts w:cs="Times New Roman"/>
          <w:bCs/>
        </w:rPr>
        <w:noBreakHyphen/>
        <w:t>88, E 260</w:t>
      </w:r>
      <w:r w:rsidRPr="00156AE0">
        <w:rPr>
          <w:rFonts w:cs="Times New Roman"/>
          <w:bCs/>
        </w:rPr>
        <w:noBreakHyphen/>
        <w:t>85 (incorporated by reference under section 260.11);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(2) Method </w:t>
      </w:r>
      <w:proofErr w:type="spellStart"/>
      <w:r w:rsidRPr="00156AE0">
        <w:rPr>
          <w:rFonts w:cs="Times New Roman"/>
          <w:bCs/>
        </w:rPr>
        <w:t>9060A</w:t>
      </w:r>
      <w:proofErr w:type="spellEnd"/>
      <w:r w:rsidRPr="00156AE0">
        <w:rPr>
          <w:rFonts w:cs="Times New Roman"/>
          <w:bCs/>
        </w:rPr>
        <w:t xml:space="preserve"> (incorporated by reference under section 260.11) of “Test Methods for Evaluating Solid Waste,” EPA Publication SW</w:t>
      </w:r>
      <w:r w:rsidRPr="00156AE0">
        <w:rPr>
          <w:rFonts w:cs="Times New Roman"/>
          <w:bCs/>
        </w:rPr>
        <w:noBreakHyphen/>
        <w:t>846, for computing total organic concentration of the sample, or analyzed for its individual organic constituents;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Application of the knowledge of the nature of the hazardous secondary material stream or the process by which it was produced. Documentation of a material determination by knowledge is required. Examples of documentation that shall be used to support a determination under this provision include production process information documenting that no organic compounds are used, information that the material is generated by a process that is identical to a process at the same or another facility that has previously been demonstrated by direct measurement to have a total organic content less than ten (10) percent, or prior speciation analysis results on the same material stream where it can also be documented that no process changes have occurred since that analysis that could affect the material total organic concentration.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 If a remanufacturer or other person that stores or treats the hazardous secondary material determines that a piece of equipment contains or contacts a hazardous secondary material with organic concentrations at least ten (10) percent by weight, the determination can be revised only after following the procedures in paragraph (d)(1) or (2)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 When a remanufacturer or other person that stores or treats the hazardous secondary material and the Department do not agree on whether a piece of equipment contains or contacts a hazardous secondary material with organic concentrations at least ten (10) percent by weight, the procedures in paragraph (d)(1) or (2) of this section can be used to resolve the dispute.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(g) Samples used in determining the percent organic content shall be representative of the highest total organic content hazardous secondary material that is expected to be contained in or contact the equipment.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(h) To determine if pumps or valves are in light liquid service, the vapor pressures of constituents may be obtained from standard reference texts or may be determined by ASTM D</w:t>
      </w:r>
      <w:r w:rsidRPr="00156AE0">
        <w:rPr>
          <w:rFonts w:cs="Times New Roman"/>
          <w:bCs/>
        </w:rPr>
        <w:noBreakHyphen/>
        <w:t>2879</w:t>
      </w:r>
      <w:r w:rsidRPr="00156AE0">
        <w:rPr>
          <w:rFonts w:cs="Times New Roman"/>
          <w:bCs/>
        </w:rPr>
        <w:noBreakHyphen/>
        <w:t>86 (incorporated by reference under section 260.11).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w:t>
      </w:r>
      <w:proofErr w:type="spellStart"/>
      <w:r w:rsidRPr="00156AE0">
        <w:rPr>
          <w:rFonts w:cs="Times New Roman"/>
          <w:bCs/>
        </w:rPr>
        <w:t>i</w:t>
      </w:r>
      <w:proofErr w:type="spellEnd"/>
      <w:r w:rsidRPr="00156AE0">
        <w:rPr>
          <w:rFonts w:cs="Times New Roman"/>
          <w:bCs/>
        </w:rPr>
        <w:t>) Performance tests to determine if a control device achieves ninety</w:t>
      </w:r>
      <w:r w:rsidRPr="00156AE0">
        <w:rPr>
          <w:rFonts w:cs="Times New Roman"/>
          <w:bCs/>
        </w:rPr>
        <w:noBreakHyphen/>
        <w:t>five (95) weight percent organic emission reduction shall comply with the procedures of section 261.1034(c)(1) through (4).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261.1064. Recordkeeping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(a)(1) Each remanufacturer or other person that stores or treats the hazardous secondary material subject to the provisions of this subpart shall comply with the recordkeeping requirements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remanufacturer or other person that stores or treats the hazardous secondary material in more than one (1) hazardous secondary material management unit subject to the provisions of this subpart may comply with the recordkeeping requirements for these hazardous secondary material management units in one (1) recordkeeping system if the system identifies each record by each hazardous secondary material management unit.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Remanufacturer’s and other person’s that store or treat the hazardous secondary material must record and keep the following information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(1) For each piece of equipment to which </w:t>
      </w:r>
      <w:proofErr w:type="spellStart"/>
      <w:r w:rsidRPr="00156AE0">
        <w:rPr>
          <w:rFonts w:cs="Times New Roman"/>
          <w:bCs/>
        </w:rPr>
        <w:t>R.61</w:t>
      </w:r>
      <w:proofErr w:type="spellEnd"/>
      <w:r w:rsidRPr="00156AE0">
        <w:rPr>
          <w:rFonts w:cs="Times New Roman"/>
          <w:bCs/>
        </w:rPr>
        <w:noBreakHyphen/>
        <w:t>79.261 subpart BB applies: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Equipment identification number and hazardous secondary material management unit identification.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Approximate locations within the facility (</w:t>
      </w:r>
      <w:r w:rsidRPr="00156AE0">
        <w:rPr>
          <w:rFonts w:cs="Times New Roman"/>
          <w:bCs/>
          <w:iCs/>
        </w:rPr>
        <w:t>e.g.,</w:t>
      </w:r>
      <w:r w:rsidRPr="00156AE0">
        <w:rPr>
          <w:rFonts w:cs="Times New Roman"/>
          <w:bCs/>
        </w:rPr>
        <w:t xml:space="preserve"> identify the hazardous secondary material management unit on a facility plot plan).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Type of equipment (</w:t>
      </w:r>
      <w:r w:rsidRPr="00156AE0">
        <w:rPr>
          <w:rFonts w:cs="Times New Roman"/>
          <w:bCs/>
          <w:iCs/>
        </w:rPr>
        <w:t>e.g.,</w:t>
      </w:r>
      <w:r w:rsidRPr="00156AE0">
        <w:rPr>
          <w:rFonts w:cs="Times New Roman"/>
          <w:bCs/>
        </w:rPr>
        <w:t xml:space="preserve"> a pump or pipeline valve).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Percent</w:t>
      </w:r>
      <w:r w:rsidRPr="00156AE0">
        <w:rPr>
          <w:rFonts w:cs="Times New Roman"/>
          <w:bCs/>
        </w:rPr>
        <w:noBreakHyphen/>
        <w:t>by</w:t>
      </w:r>
      <w:r w:rsidRPr="00156AE0">
        <w:rPr>
          <w:rFonts w:cs="Times New Roman"/>
          <w:bCs/>
        </w:rPr>
        <w:noBreakHyphen/>
        <w:t>weight total organics in the hazardous secondary material stream at the equipment.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Hazardous secondary material state at the equipment (</w:t>
      </w:r>
      <w:r w:rsidRPr="00156AE0">
        <w:rPr>
          <w:rFonts w:cs="Times New Roman"/>
          <w:bCs/>
          <w:iCs/>
        </w:rPr>
        <w:t>e.g.,</w:t>
      </w:r>
      <w:r w:rsidRPr="00156AE0">
        <w:rPr>
          <w:rFonts w:cs="Times New Roman"/>
          <w:bCs/>
        </w:rPr>
        <w:t xml:space="preserve"> gas/vapor or liquid).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 Method of compliance with the standard (</w:t>
      </w:r>
      <w:r w:rsidRPr="00156AE0">
        <w:rPr>
          <w:rFonts w:cs="Times New Roman"/>
          <w:bCs/>
          <w:iCs/>
        </w:rPr>
        <w:t>e.g.,</w:t>
      </w:r>
      <w:r w:rsidRPr="00156AE0">
        <w:rPr>
          <w:rFonts w:cs="Times New Roman"/>
          <w:bCs/>
        </w:rPr>
        <w:t xml:space="preserve"> “monthly leak detection and repair” or “equipped with dual mechanical seals”).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For facilities that comply with the provisions of section 261.1033(a)(2), an implementation schedule as specified in section 261.1033(a)(2).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Where a remanufacturer or other person that stores or treats the hazardous secondary material chooses to use test data to demonstrate the organic removal efficiency or total organic compound concentration achieved by the control device, a performance test plan as specified in section 261.1035(b)(3).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Documentation of compliance with section 261.1060, including the detailed design documentation or performance test results specified in section 261.1035(b)(4).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When each leak is detected as specified in sections 261.1052, 261.1053, 261.1057, and 261.1058, the following requirements apply: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weatherproof and readily visible identification, marked with the equipment identification number, the date evidence of a potential leak was found in accordance with section 261.1058(a), and the date the leak was detected, shall be attached to the leaking equipment.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identification on equipment, except on a valve, may be removed after it has been repaired.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identification on a valve may be removed after it has been monitored for two (2) successive months as specified in section 261.1057(c) and no leak has been detected during those two (2) months.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When each leak is detected as specified in sections 261.1052, 261.1053, 261.1057, and 261.1058, the following information shall be recorded in an inspection log and shall be kept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instrument and operator identification numbers and the equipment identification number.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date evidence of a potential leak was found in accordance with section 261.1058(a).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date the leak was detected and the dates of each attempt to repair the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Repair methods applied in each attempt to repair the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“Above 10,000” if the maximum instrument reading measured by the methods specified in section 261.1063(b) after each repair attempt is equal to or greater than ten thousand (10,000) ppm.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(6) “Repair delayed” and the reason for the delay if a leak is not repaired within fifteen (15) calendar days after discovery of the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(7) Documentation supporting the delay of repair of a valve in compliance with section 261.1059(c).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(8) The signature of the remanufacturer or other person that stores or treats the hazardous secondary material (or designate) whose decision it was that repair could not be effected without a hazardous secondary material management unit shutdown.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(9) The expected date of successful repair of the leak if a leak is not repaired within fifteen (15) calendar days.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(10) The date of successful repair of the leak.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 Design documentation and monitoring, operating, and inspection information for each closed</w:t>
      </w:r>
      <w:r w:rsidRPr="00156AE0">
        <w:rPr>
          <w:rFonts w:cs="Times New Roman"/>
          <w:bCs/>
        </w:rPr>
        <w:noBreakHyphen/>
        <w:t>vent system and control device required to comply with the provisions of section 261.1060 shall be recorded and kept up</w:t>
      </w:r>
      <w:r w:rsidRPr="00156AE0">
        <w:rPr>
          <w:rFonts w:cs="Times New Roman"/>
          <w:bCs/>
        </w:rPr>
        <w:noBreakHyphen/>
        <w:t>to</w:t>
      </w:r>
      <w:r w:rsidRPr="00156AE0">
        <w:rPr>
          <w:rFonts w:cs="Times New Roman"/>
          <w:bCs/>
        </w:rPr>
        <w:noBreakHyphen/>
        <w:t>date at the facility as specified in section 261.1035(c). Design documentation is specified in section 261.1035(c)(1) and (2) and monitoring, operating, and inspection information in section 261.1035(c)(3) through (8).</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 For a control device other than a thermal vapor incinerator, catalytic vapor incinerator, flare, boiler, process heater, condenser, or carbon adsorption system, the Department will specify the appropriate recordkeeping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(g) The following information pertaining to all equipment subject to the requirements in sections 261.1052 through 261.1060 shall be recorded in a log that is kept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list of identification numbers for equipment (except welded fittings) subject to the requirements of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w:t>
      </w:r>
      <w:proofErr w:type="spellStart"/>
      <w:r w:rsidRPr="00156AE0">
        <w:rPr>
          <w:rFonts w:cs="Times New Roman"/>
          <w:bCs/>
        </w:rPr>
        <w:t>i</w:t>
      </w:r>
      <w:proofErr w:type="spellEnd"/>
      <w:r w:rsidRPr="00156AE0">
        <w:rPr>
          <w:rFonts w:cs="Times New Roman"/>
          <w:bCs/>
        </w:rPr>
        <w:t>) A list of identification numbers for equipment that the remanufacturer or other person that stores or treats the hazardous secondary material elects to designate for no detectable emissions, as indicated by an instrument reading of less than five hundred (500) ppm above background, under the provisions of sections 261.1052(e), 261.1053(</w:t>
      </w:r>
      <w:proofErr w:type="spellStart"/>
      <w:r w:rsidRPr="00156AE0">
        <w:rPr>
          <w:rFonts w:cs="Times New Roman"/>
          <w:bCs/>
        </w:rPr>
        <w:t>i</w:t>
      </w:r>
      <w:proofErr w:type="spellEnd"/>
      <w:r w:rsidRPr="00156AE0">
        <w:rPr>
          <w:rFonts w:cs="Times New Roman"/>
          <w:bCs/>
        </w:rPr>
        <w:t>), and 261.1057(f).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designation of this equipment as subject to the requirements of sections 261.1052(e), 261.1053(</w:t>
      </w:r>
      <w:proofErr w:type="spellStart"/>
      <w:r w:rsidRPr="00156AE0">
        <w:rPr>
          <w:rFonts w:cs="Times New Roman"/>
          <w:bCs/>
        </w:rPr>
        <w:t>i</w:t>
      </w:r>
      <w:proofErr w:type="spellEnd"/>
      <w:r w:rsidRPr="00156AE0">
        <w:rPr>
          <w:rFonts w:cs="Times New Roman"/>
          <w:bCs/>
        </w:rPr>
        <w:t>), or 261.1057(f) shall be signed by the remanufacturer or other person that stores or treats the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A list of equipment identification numbers for pressure relief devices required to comply with section 261.1054(a).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w:t>
      </w:r>
      <w:proofErr w:type="spellStart"/>
      <w:r w:rsidRPr="00156AE0">
        <w:rPr>
          <w:rFonts w:cs="Times New Roman"/>
          <w:bCs/>
        </w:rPr>
        <w:t>i</w:t>
      </w:r>
      <w:proofErr w:type="spellEnd"/>
      <w:r w:rsidRPr="00156AE0">
        <w:rPr>
          <w:rFonts w:cs="Times New Roman"/>
          <w:bCs/>
        </w:rPr>
        <w:t>) The dates of each compliance test required in sections 261.1052(e), 261.1053(</w:t>
      </w:r>
      <w:proofErr w:type="spellStart"/>
      <w:r w:rsidRPr="00156AE0">
        <w:rPr>
          <w:rFonts w:cs="Times New Roman"/>
          <w:bCs/>
        </w:rPr>
        <w:t>i</w:t>
      </w:r>
      <w:proofErr w:type="spellEnd"/>
      <w:r w:rsidRPr="00156AE0">
        <w:rPr>
          <w:rFonts w:cs="Times New Roman"/>
          <w:bCs/>
        </w:rPr>
        <w:t>), 261.1054, and 261.1057(f).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background level measured during each compliance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The maximum instrument reading measured at the equipment during each compliance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A list of identification numbers for equipment in vacuum service.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(6) Identification, either by list or location (area or group) of equipment that contains or contacts hazardous secondary material with an organic concentration of at least ten (10) percent by weight for less than three hundred (300) hours per calendar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(h) The following information pertaining to all valves subject to the requirements of section 261.1057(g) and (h) shall be recorded in a log that is kept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list of identification numbers for valves that are designated as unsafe to monitor, an explanation for each valve stating why the valve is unsafe to monitor, and the plan for monitoring each valve.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list of identification numbers for valves that are designated as difficult to monitor, an explanation for each valve stating why the valve is difficult to monitor, and the planned schedule for monitoring each valve.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w:t>
      </w:r>
      <w:proofErr w:type="spellStart"/>
      <w:r w:rsidRPr="00156AE0">
        <w:rPr>
          <w:rFonts w:cs="Times New Roman"/>
          <w:bCs/>
        </w:rPr>
        <w:t>i</w:t>
      </w:r>
      <w:proofErr w:type="spellEnd"/>
      <w:r w:rsidRPr="00156AE0">
        <w:rPr>
          <w:rFonts w:cs="Times New Roman"/>
          <w:bCs/>
        </w:rPr>
        <w:t>) The following information shall be recorded in a log that is kept at the facility for valves complying with section 261.1062: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(1) A schedule of monitoring.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(2) The percent of valves found leaking during each monitoring period.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(j) The following information shall be recorded in a log that is kept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Criteria required in sections 261.1052(d)(5)(ii) and 261.1053(e)(2) and an explanation of the design criteria.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Any changes to these criteria and the reasons for the changes.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(k) The following information shall be recorded in a log that is kept at the facility for use in determining exemptions as provided in the applicability section of this subpart and other specific subparts: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An analysis determining the design capacity of the hazardous secondary material management unit.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statement listing the hazardous secondary material influent to and effluent from each hazardous secondary material management unit subject to the requirements in sections 261.1052 through 261.1060 and an analysis determining whether these hazardous secondary materials are heavy liquids.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An up</w:t>
      </w:r>
      <w:r w:rsidRPr="00156AE0">
        <w:rPr>
          <w:rFonts w:cs="Times New Roman"/>
          <w:bCs/>
        </w:rPr>
        <w:noBreakHyphen/>
        <w:t>to</w:t>
      </w:r>
      <w:r w:rsidRPr="00156AE0">
        <w:rPr>
          <w:rFonts w:cs="Times New Roman"/>
          <w:bCs/>
        </w:rPr>
        <w:noBreakHyphen/>
        <w:t>date analysis and the supporting information and data used to determine whether or not equipment is subject to the requirements in sections 261.1052 through 261.1060. The record shall include supporting documentation as required by section 261.1063(d)(3) when application of the knowledge of the nature of the hazardous secondary material stream or the process by which it was produced is used. If the remanufacturer or other person that stores or treats the hazardous secondary material takes any action (</w:t>
      </w:r>
      <w:r w:rsidRPr="00156AE0">
        <w:rPr>
          <w:rFonts w:cs="Times New Roman"/>
          <w:bCs/>
          <w:iCs/>
        </w:rPr>
        <w:t>e.g.,</w:t>
      </w:r>
      <w:r w:rsidRPr="00156AE0">
        <w:rPr>
          <w:rFonts w:cs="Times New Roman"/>
          <w:bCs/>
        </w:rPr>
        <w:t xml:space="preserve"> changing the process that produced the material) that could result in an increase in the total organic content of the material contained in or contacted by equipment determined not to be subject to the requirements in sections 261.1052 through 261.1060, then a new determination is required.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(l) Records of the equipment leak information required by paragraph (d) of this section and the operating information required by paragraph (e) of this section need be kept only three (3) years.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(m) The remanufacturer or other person that stores or treats the hazardous secondary material at a facility with equipment that is subject to this subpart and to regulations at 40 CFR part 60, part 61, or part 63 may elect to determine compliance with this subpart either by documentation pursuant to section 261.1064, or by documentation of compliance with the regulations at 40 CFR part 60, part 61, or part 63 pursuant to the relevant provisions of the regulations at 40 part 60, part 61, or part 63. The documentation of compliance under regulations at 40 CFR part 60, part 61, or part 63 shall be kept with or made readily available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261.1065.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261.1066.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261.1067.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261.1068.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261.1069.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261.1070.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261.1071.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261.1072.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261.1073.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261.1074.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261.1075.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261.1076.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261.1077.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261.1078.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261.1079.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Add 61</w:t>
      </w:r>
      <w:r w:rsidRPr="00156AE0">
        <w:rPr>
          <w:rFonts w:cs="Times New Roman"/>
          <w:b/>
          <w:bCs/>
        </w:rPr>
        <w:noBreakHyphen/>
        <w:t>79.261 Subpart CC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Subpart CC: Air Emission Standards for Tanks and Containers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261.1080. Applicability.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Cs/>
        </w:rPr>
        <w:t>(a) The regulations in this subpart apply to tanks and containers that contain hazardous secondary materials excluded under the remanufacturing exclusion at section 261.4(a)(27), unless the tanks and containers are equipped with and operating air emission controls in accordance with the requirements of applicable Clean Air Act regulations codified under 40 CFR part 60, part 61, or part 63.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Cs/>
        </w:rPr>
        <w:t>(b)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261.1081. Definitions.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Cs/>
        </w:rPr>
        <w:tab/>
        <w:t xml:space="preserve">As used in this subpart, all terms not defined herein shall have the meaning given to them in the South Carolina Hazardous Waste Management Act and </w:t>
      </w:r>
      <w:proofErr w:type="spellStart"/>
      <w:r w:rsidRPr="00156AE0">
        <w:rPr>
          <w:rFonts w:cs="Times New Roman"/>
          <w:bCs/>
        </w:rPr>
        <w:t>R.61</w:t>
      </w:r>
      <w:proofErr w:type="spellEnd"/>
      <w:r w:rsidRPr="00156AE0">
        <w:rPr>
          <w:rFonts w:cs="Times New Roman"/>
          <w:bCs/>
        </w:rPr>
        <w:noBreakHyphen/>
        <w:t>79.260 through 266.</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Average volatile organic concentration</w:t>
      </w:r>
      <w:r w:rsidRPr="00156AE0">
        <w:rPr>
          <w:rFonts w:cs="Times New Roman"/>
          <w:b/>
          <w:bCs/>
        </w:rPr>
        <w:t xml:space="preserve"> or </w:t>
      </w:r>
      <w:r w:rsidRPr="00156AE0">
        <w:rPr>
          <w:rFonts w:cs="Times New Roman"/>
          <w:b/>
          <w:bCs/>
          <w:iCs/>
        </w:rPr>
        <w:t>average VO concentration”</w:t>
      </w:r>
      <w:r w:rsidRPr="00156AE0">
        <w:rPr>
          <w:rFonts w:cs="Times New Roman"/>
          <w:bCs/>
        </w:rPr>
        <w:t xml:space="preserve"> means the mass</w:t>
      </w:r>
      <w:r w:rsidRPr="00156AE0">
        <w:rPr>
          <w:rFonts w:cs="Times New Roman"/>
          <w:bCs/>
        </w:rPr>
        <w:noBreakHyphen/>
        <w:t>weighted average volatile organic concentration of a hazardous secondary material as determined in accordance with the requirements of section 261.1084.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“Closure device”</w:t>
      </w:r>
      <w:r w:rsidRPr="00156AE0">
        <w:rPr>
          <w:rFonts w:cs="Times New Roman"/>
          <w:bCs/>
        </w:rPr>
        <w:t> means a cap, hatch, lid, plug, seal, valve, or other type of fitting that blocks an opening in a cover such that when the device is secured in the closed position it prevents or reduces air pollutant emissions to the atmosphere. Closure devices include devices that are detachable from the cover (</w:t>
      </w:r>
      <w:r w:rsidRPr="00156AE0">
        <w:rPr>
          <w:rFonts w:cs="Times New Roman"/>
          <w:bCs/>
          <w:iCs/>
        </w:rPr>
        <w:t>e.g.,</w:t>
      </w:r>
      <w:r w:rsidRPr="00156AE0">
        <w:rPr>
          <w:rFonts w:cs="Times New Roman"/>
          <w:bCs/>
        </w:rPr>
        <w:t xml:space="preserve"> a sampling port cap), manually operated (</w:t>
      </w:r>
      <w:r w:rsidRPr="00156AE0">
        <w:rPr>
          <w:rFonts w:cs="Times New Roman"/>
          <w:bCs/>
          <w:iCs/>
        </w:rPr>
        <w:t>e.g.,</w:t>
      </w:r>
      <w:r w:rsidRPr="00156AE0">
        <w:rPr>
          <w:rFonts w:cs="Times New Roman"/>
          <w:bCs/>
        </w:rPr>
        <w:t xml:space="preserve"> a hinged access lid or hatch), or automatically operated (</w:t>
      </w:r>
      <w:r w:rsidRPr="00156AE0">
        <w:rPr>
          <w:rFonts w:cs="Times New Roman"/>
          <w:bCs/>
          <w:iCs/>
        </w:rPr>
        <w:t>e.g.,</w:t>
      </w:r>
      <w:r w:rsidRPr="00156AE0">
        <w:rPr>
          <w:rFonts w:cs="Times New Roman"/>
          <w:bCs/>
        </w:rPr>
        <w:t xml:space="preserve"> a spring</w:t>
      </w:r>
      <w:r w:rsidRPr="00156AE0">
        <w:rPr>
          <w:rFonts w:cs="Times New Roman"/>
          <w:bCs/>
        </w:rPr>
        <w:noBreakHyphen/>
        <w:t>loaded pressure relief valve).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“Continuous seal”</w:t>
      </w:r>
      <w:r w:rsidRPr="00156AE0">
        <w:rPr>
          <w:rFonts w:cs="Times New Roman"/>
          <w:bCs/>
        </w:rPr>
        <w:t> means a seal that forms a continuous closure that completely covers the space between the edge of the floating roof and the wall of a tank. A continuous seal may be a vapor</w:t>
      </w:r>
      <w:r w:rsidRPr="00156AE0">
        <w:rPr>
          <w:rFonts w:cs="Times New Roman"/>
          <w:bCs/>
        </w:rPr>
        <w:noBreakHyphen/>
        <w:t>mounted seal, liquid</w:t>
      </w:r>
      <w:r w:rsidRPr="00156AE0">
        <w:rPr>
          <w:rFonts w:cs="Times New Roman"/>
          <w:bCs/>
        </w:rPr>
        <w:noBreakHyphen/>
        <w:t>mounted seal, or metallic shoe seal. A continuous seal may be constructed of fastened segments so as to form a continuous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“Cover”</w:t>
      </w:r>
      <w:r w:rsidRPr="00156AE0">
        <w:rPr>
          <w:rFonts w:cs="Times New Roman"/>
          <w:bCs/>
        </w:rPr>
        <w:t xml:space="preserve"> means a device that provides a continuous barrier over the hazardous secondary material managed in a unit to prevent or reduce air pollutant emissions to the atmosphere. A cover may have openings (such as access hatches, sampling ports, gauge wells) that are necessary for operation, inspection, maintenance, and repair of the unit on which the cover is used. A cover may be a separate piece of equipment which can be detached and removed from the unit or a cover may be formed by structural features permanently integrated into the design of the unit.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“Empty hazardous secondary material container”</w:t>
      </w:r>
      <w:r w:rsidRPr="00156AE0">
        <w:rPr>
          <w:rFonts w:cs="Times New Roman"/>
          <w:bCs/>
        </w:rPr>
        <w:t xml:space="preserve"> means: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 xml:space="preserve">(1) A container from which all hazardous secondary materials have been removed that can be removed using the practices commonly employed to remove materials from that type of container, </w:t>
      </w:r>
      <w:r w:rsidRPr="00156AE0">
        <w:rPr>
          <w:rFonts w:cs="Times New Roman"/>
          <w:bCs/>
          <w:iCs/>
        </w:rPr>
        <w:t>e.g.,</w:t>
      </w:r>
      <w:r w:rsidRPr="00156AE0">
        <w:rPr>
          <w:rFonts w:cs="Times New Roman"/>
          <w:bCs/>
        </w:rPr>
        <w:t xml:space="preserve"> pouring, pumping, and aspirating, and no more than 2.5 centimeters (one inch) of residue remain on the bottom of the container or inner liner;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(2) A container that is less than or equal to one hundred nineteen (119) gallons in size and no more than three (3) percent by weight of the total capacity of the container remains in the container or inner liner;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(3) A container that is greater than one hundred nineteen (119) gallons in size and no more than 0.3 percent by weight of the total capacity of the container remains in the container or inner liner.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Enclosure”</w:t>
      </w:r>
      <w:r w:rsidRPr="00156AE0">
        <w:rPr>
          <w:rFonts w:cs="Times New Roman"/>
          <w:bCs/>
        </w:rPr>
        <w:t xml:space="preserve"> means a structure that surrounds a tank or container, captures organic vapors emitted from the tank or container, and vents the captured vapors through a closed</w:t>
      </w:r>
      <w:r w:rsidRPr="00156AE0">
        <w:rPr>
          <w:rFonts w:cs="Times New Roman"/>
          <w:bCs/>
        </w:rPr>
        <w:noBreakHyphen/>
        <w:t>vent system to a control device.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“External floating roof”</w:t>
      </w:r>
      <w:r w:rsidRPr="00156AE0">
        <w:rPr>
          <w:rFonts w:cs="Times New Roman"/>
          <w:bCs/>
        </w:rPr>
        <w:t xml:space="preserve"> means a pontoon</w:t>
      </w:r>
      <w:r w:rsidRPr="00156AE0">
        <w:rPr>
          <w:rFonts w:cs="Times New Roman"/>
          <w:bCs/>
        </w:rPr>
        <w:noBreakHyphen/>
        <w:t>type or double</w:t>
      </w:r>
      <w:r w:rsidRPr="00156AE0">
        <w:rPr>
          <w:rFonts w:cs="Times New Roman"/>
          <w:bCs/>
        </w:rPr>
        <w:noBreakHyphen/>
        <w:t>deck type cover that rests on the surface of the material managed in a tank with no fixed roof.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“Fixed roof”</w:t>
      </w:r>
      <w:r w:rsidRPr="00156AE0">
        <w:rPr>
          <w:rFonts w:cs="Times New Roman"/>
          <w:bCs/>
        </w:rPr>
        <w:t xml:space="preserve"> means a cover that is mounted on a unit in a stationary position and does not move with fluctuations in the level of the material managed in the unit.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“Floating membrane cover”</w:t>
      </w:r>
      <w:r w:rsidRPr="00156AE0">
        <w:rPr>
          <w:rFonts w:cs="Times New Roman"/>
          <w:b/>
          <w:bCs/>
        </w:rPr>
        <w:t xml:space="preserve"> </w:t>
      </w:r>
      <w:r w:rsidRPr="00156AE0">
        <w:rPr>
          <w:rFonts w:cs="Times New Roman"/>
          <w:bCs/>
        </w:rPr>
        <w:t>means a cover consisting of a synthetic flexible membrane material that rests upon and is supported by the hazardous secondary material being managed in a surface impoundment.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“Floating roof”</w:t>
      </w:r>
      <w:r w:rsidRPr="00156AE0">
        <w:rPr>
          <w:rFonts w:cs="Times New Roman"/>
          <w:bCs/>
        </w:rPr>
        <w:t xml:space="preserve"> means a cover consisting of a double deck, pontoon single deck, or internal floating cover which rests upon and is supported by the material being contained, and is equipped with a continuous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“Hard</w:t>
      </w:r>
      <w:r w:rsidRPr="00156AE0">
        <w:rPr>
          <w:rFonts w:cs="Times New Roman"/>
          <w:b/>
          <w:bCs/>
          <w:iCs/>
        </w:rPr>
        <w:noBreakHyphen/>
        <w:t>piping”</w:t>
      </w:r>
      <w:r w:rsidRPr="00156AE0">
        <w:rPr>
          <w:rFonts w:cs="Times New Roman"/>
          <w:bCs/>
        </w:rPr>
        <w:t xml:space="preserve"> means pipe or tubing that is manufactured and properly installed in accordance with relevant standards and good engineering practices.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“In light material service”</w:t>
      </w:r>
      <w:r w:rsidRPr="00156AE0">
        <w:rPr>
          <w:rFonts w:cs="Times New Roman"/>
          <w:bCs/>
        </w:rPr>
        <w:t xml:space="preserve"> means the container is used to manage a material for which both of the following conditions apply: The vapor pressure of one (1) or more of the organic constituents in the material is greater than 0.3 kilopascals (</w:t>
      </w:r>
      <w:proofErr w:type="spellStart"/>
      <w:r w:rsidRPr="00156AE0">
        <w:rPr>
          <w:rFonts w:cs="Times New Roman"/>
          <w:bCs/>
        </w:rPr>
        <w:t>kPa</w:t>
      </w:r>
      <w:proofErr w:type="spellEnd"/>
      <w:r w:rsidRPr="00156AE0">
        <w:rPr>
          <w:rFonts w:cs="Times New Roman"/>
          <w:bCs/>
        </w:rPr>
        <w:t>) at twenty degrees Celsius (</w:t>
      </w:r>
      <w:proofErr w:type="spellStart"/>
      <w:r w:rsidRPr="00156AE0">
        <w:rPr>
          <w:rFonts w:cs="Times New Roman"/>
          <w:bCs/>
        </w:rPr>
        <w:t>20°C</w:t>
      </w:r>
      <w:proofErr w:type="spellEnd"/>
      <w:r w:rsidRPr="00156AE0">
        <w:rPr>
          <w:rFonts w:cs="Times New Roman"/>
          <w:bCs/>
        </w:rPr>
        <w:t>); and the total concentration of the pure organic constituents having a vapor pressure greater than 0.3 kilopascals (</w:t>
      </w:r>
      <w:proofErr w:type="spellStart"/>
      <w:r w:rsidRPr="00156AE0">
        <w:rPr>
          <w:rFonts w:cs="Times New Roman"/>
          <w:bCs/>
        </w:rPr>
        <w:t>kPa</w:t>
      </w:r>
      <w:proofErr w:type="spellEnd"/>
      <w:r w:rsidRPr="00156AE0">
        <w:rPr>
          <w:rFonts w:cs="Times New Roman"/>
          <w:bCs/>
        </w:rPr>
        <w:t xml:space="preserve">) at </w:t>
      </w:r>
      <w:proofErr w:type="spellStart"/>
      <w:r w:rsidRPr="00156AE0">
        <w:rPr>
          <w:rFonts w:cs="Times New Roman"/>
          <w:bCs/>
        </w:rPr>
        <w:t>20°C</w:t>
      </w:r>
      <w:proofErr w:type="spellEnd"/>
      <w:r w:rsidRPr="00156AE0">
        <w:rPr>
          <w:rFonts w:cs="Times New Roman"/>
          <w:bCs/>
        </w:rPr>
        <w:t xml:space="preserve"> is equal to or greater than twenty (20) percent by weight.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“Internal floating roof”</w:t>
      </w:r>
      <w:r w:rsidRPr="00156AE0">
        <w:rPr>
          <w:rFonts w:cs="Times New Roman"/>
          <w:bCs/>
        </w:rPr>
        <w:t xml:space="preserve"> means a cover that rests or floats on the material surface (but not necessarily in complete contact with it) inside a tank that has a fixed roof.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“Liquid</w:t>
      </w:r>
      <w:r w:rsidRPr="00156AE0">
        <w:rPr>
          <w:rFonts w:cs="Times New Roman"/>
          <w:b/>
          <w:bCs/>
          <w:iCs/>
        </w:rPr>
        <w:noBreakHyphen/>
        <w:t>mounted seal”</w:t>
      </w:r>
      <w:r w:rsidRPr="00156AE0">
        <w:rPr>
          <w:rFonts w:cs="Times New Roman"/>
          <w:bCs/>
        </w:rPr>
        <w:t xml:space="preserve"> means a foam or liquid</w:t>
      </w:r>
      <w:r w:rsidRPr="00156AE0">
        <w:rPr>
          <w:rFonts w:cs="Times New Roman"/>
          <w:bCs/>
        </w:rPr>
        <w:noBreakHyphen/>
        <w:t>filled primary seal mounted in contact with the hazardous secondary material between the tank wall and the floating roof continuously around the circumference of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“Malfunction”</w:t>
      </w:r>
      <w:r w:rsidRPr="00156AE0">
        <w:rPr>
          <w:rFonts w:cs="Times New Roman"/>
          <w:bCs/>
        </w:rPr>
        <w:t xml:space="preserve"> means any sudden, infrequent, and not reasonably preventable failure of air pollution control equipment, process equipment, or a process to operate in a normal or usual manner. Failures that are caused in part by poor maintenance or careless operation are not malfunctions.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“Material determination”</w:t>
      </w:r>
      <w:r w:rsidRPr="00156AE0">
        <w:rPr>
          <w:rFonts w:cs="Times New Roman"/>
          <w:bCs/>
        </w:rPr>
        <w:t xml:space="preserve"> means performing all applicable procedures in accordance with the requirements of section 261.1084 to determine whether a hazardous secondary material meets standards specified in this subpart. Examples of a material determination include performing the procedures in accordance with the requirements of section 261.1084 of this subpart to determine the average VO concentration of a hazardous secondary material at the point of material origination; the average VO concentration of a hazardous secondary material at the point of material treatment and comparing the results to the exit concentration limit specified for the process used to treat the hazardous secondary material; the organic reduction efficiency and the organic biodegradation efficiency for a biological process used to treat a hazardous secondary material and comparing the results to the applicable standards; or the maximum volatile organic vapor pressure for a hazardous secondary material in a tank and comparing the results to the applicable standards.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“Maximum organic vapor pressure”</w:t>
      </w:r>
      <w:r w:rsidRPr="00156AE0">
        <w:rPr>
          <w:rFonts w:cs="Times New Roman"/>
          <w:bCs/>
        </w:rPr>
        <w:t xml:space="preserve"> means the sum of the individual organic constituent partial pressures exerted by the material contained in a tank, at the maximum vapor pressure</w:t>
      </w:r>
      <w:r w:rsidRPr="00156AE0">
        <w:rPr>
          <w:rFonts w:cs="Times New Roman"/>
          <w:bCs/>
        </w:rPr>
        <w:noBreakHyphen/>
        <w:t>causing conditions (</w:t>
      </w:r>
      <w:r w:rsidRPr="00156AE0">
        <w:rPr>
          <w:rFonts w:cs="Times New Roman"/>
          <w:bCs/>
          <w:iCs/>
        </w:rPr>
        <w:t xml:space="preserve">i.e., </w:t>
      </w:r>
      <w:r w:rsidRPr="00156AE0">
        <w:rPr>
          <w:rFonts w:cs="Times New Roman"/>
          <w:bCs/>
        </w:rPr>
        <w:t>temperature, agitation, pH effects of combining materials, etc.) reasonably expected to occur in the tank. For the purpose of this subpart, maximum organic vapor pressure is determined using the procedures specified in section 261.1084(c).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“Metallic shoe seal”</w:t>
      </w:r>
      <w:r w:rsidRPr="00156AE0">
        <w:rPr>
          <w:rFonts w:cs="Times New Roman"/>
          <w:bCs/>
        </w:rPr>
        <w:t xml:space="preserve"> means a continuous seal that is constructed of metal sheets which are held vertically against the wall of the tank by springs, weighted levers, or other mechanisms and is connected to the floating roof by braces or other means. A flexible coated fabric (envelope) spans the annular space between the metal sheet and the floating roof.</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“No detectable organic emissions”</w:t>
      </w:r>
      <w:r w:rsidRPr="00156AE0">
        <w:rPr>
          <w:rFonts w:cs="Times New Roman"/>
          <w:bCs/>
        </w:rPr>
        <w:t xml:space="preserve"> means no escape of organics to the atmosphere as determined using the procedure specified in section 261.1084(d).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“Point of material origination”</w:t>
      </w:r>
      <w:r w:rsidRPr="00156AE0">
        <w:rPr>
          <w:rFonts w:cs="Times New Roman"/>
          <w:bCs/>
        </w:rPr>
        <w:t xml:space="preserve"> means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(1) When the remanufacturer or other person that stores or treats the hazardous secondary material is the generator of the hazardous secondary material, the point of material origination means the point where a material produced by a system, process, or material management unit is determined to be a hazardous secondary material excluded under section 261.4(a)(27).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Note to paragraph (1) of the definition of “</w:t>
      </w:r>
      <w:r w:rsidRPr="00156AE0">
        <w:rPr>
          <w:rFonts w:cs="Times New Roman"/>
          <w:bCs/>
          <w:iCs/>
        </w:rPr>
        <w:t>Point of material origination”:</w:t>
      </w:r>
      <w:r w:rsidRPr="00156AE0">
        <w:rPr>
          <w:rFonts w:cs="Times New Roman"/>
          <w:bCs/>
        </w:rPr>
        <w:t xml:space="preserve"> In this case, this term is being used in a manner similar to the use of the term “point of generation” in air standards established under authority of the Clean Air Act in 40 CFR parts 60, 61, and 63.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(2) When the remanufacturer or other person that stores or treats the hazardous secondary material is not the generator of the hazardous secondary material, point of material origination means the point where the remanufacturer or other person that stores or treats the hazardous secondary material accepts delivery or takes possession of the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iCs/>
        </w:rPr>
        <w:t>“Safety device”</w:t>
      </w:r>
      <w:r w:rsidRPr="00156AE0">
        <w:rPr>
          <w:rFonts w:cs="Times New Roman"/>
          <w:bCs/>
        </w:rPr>
        <w:t xml:space="preserve"> means a closure device such as a pressure relief valve, frangible disc, fusible plug, or any other type of device which functions exclusively to prevent physical damage or permanent deformation to a unit or its air emission control equipment by venting gases or vapors directly to the atmosphere during unsafe conditions resulting from an unplanned, accidental, or emergency event. For the purpose of this subpart, a safety device is not used for routine venting of gases or vapors from the vapor headspace underneath a cover such as during filling of the unit or to adjust the pressure in this vapor headspace in response to normal daily diurnal ambient temperature fluctuations. A safety device is designed to remain in a closed position during normal operations and open only when the internal pressure, or another relevant parameter, exceeds the device threshold setting applicable to the air emission control equipment as determined by the remanufacturer or other person that stores or treats the hazardous secondary material based on manufacturer recommendations, applicable regulations, fire protection and prevention codes, standard engineering codes and practices, or other requirements for the safe handling of flammable, ignitable, explosive, reactive, or hazardous materials.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Single</w:t>
      </w:r>
      <w:r w:rsidRPr="00156AE0">
        <w:rPr>
          <w:rFonts w:cs="Times New Roman"/>
          <w:b/>
          <w:bCs/>
          <w:iCs/>
        </w:rPr>
        <w:noBreakHyphen/>
        <w:t>seal system”</w:t>
      </w:r>
      <w:r w:rsidRPr="00156AE0">
        <w:rPr>
          <w:rFonts w:cs="Times New Roman"/>
          <w:bCs/>
        </w:rPr>
        <w:t xml:space="preserve"> means a floating roof having one (1) continuous seal. This seal may be vapor</w:t>
      </w:r>
      <w:r w:rsidRPr="00156AE0">
        <w:rPr>
          <w:rFonts w:cs="Times New Roman"/>
          <w:bCs/>
        </w:rPr>
        <w:noBreakHyphen/>
        <w:t>mounted, liquid</w:t>
      </w:r>
      <w:r w:rsidRPr="00156AE0">
        <w:rPr>
          <w:rFonts w:cs="Times New Roman"/>
          <w:bCs/>
        </w:rPr>
        <w:noBreakHyphen/>
        <w:t>mounted, or a metallic shoe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Vapor</w:t>
      </w:r>
      <w:r w:rsidRPr="00156AE0">
        <w:rPr>
          <w:rFonts w:cs="Times New Roman"/>
          <w:b/>
          <w:bCs/>
          <w:iCs/>
        </w:rPr>
        <w:noBreakHyphen/>
        <w:t>mounted seal”</w:t>
      </w:r>
      <w:r w:rsidRPr="00156AE0">
        <w:rPr>
          <w:rFonts w:cs="Times New Roman"/>
          <w:bCs/>
        </w:rPr>
        <w:t xml:space="preserve"> means a continuous seal that is mounted such that there is a vapor space between the hazardous secondary material in the unit and the bottom of the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t>“</w:t>
      </w:r>
      <w:r w:rsidRPr="00156AE0">
        <w:rPr>
          <w:rFonts w:cs="Times New Roman"/>
          <w:b/>
          <w:bCs/>
          <w:iCs/>
        </w:rPr>
        <w:t>Volatile organic concentration”</w:t>
      </w:r>
      <w:r w:rsidRPr="00156AE0">
        <w:rPr>
          <w:rFonts w:cs="Times New Roman"/>
          <w:bCs/>
        </w:rPr>
        <w:t xml:space="preserve"> or </w:t>
      </w:r>
      <w:r w:rsidRPr="00156AE0">
        <w:rPr>
          <w:rFonts w:cs="Times New Roman"/>
          <w:b/>
          <w:bCs/>
        </w:rPr>
        <w:t>“</w:t>
      </w:r>
      <w:r w:rsidRPr="00156AE0">
        <w:rPr>
          <w:rFonts w:cs="Times New Roman"/>
          <w:b/>
          <w:bCs/>
          <w:iCs/>
        </w:rPr>
        <w:t>VO concentration”</w:t>
      </w:r>
      <w:r w:rsidRPr="00156AE0">
        <w:rPr>
          <w:rFonts w:cs="Times New Roman"/>
          <w:bCs/>
        </w:rPr>
        <w:t xml:space="preserve"> means the fraction by weight of the volatile organic compounds contained in a hazardous secondary material expressed in terms of parts per million by weight (</w:t>
      </w:r>
      <w:proofErr w:type="spellStart"/>
      <w:r w:rsidRPr="00156AE0">
        <w:rPr>
          <w:rFonts w:cs="Times New Roman"/>
          <w:bCs/>
        </w:rPr>
        <w:t>ppmw</w:t>
      </w:r>
      <w:proofErr w:type="spellEnd"/>
      <w:r w:rsidRPr="00156AE0">
        <w:rPr>
          <w:rFonts w:cs="Times New Roman"/>
          <w:bCs/>
        </w:rPr>
        <w:t>) as determined by direct measurement or by knowledge of the material in accordance with the requirements of section 261.1084. For the purpose of determining the VO concentration of a hazardous secondary material, organic compounds with a Henry’s law constant value of at least 0.1 mole</w:t>
      </w:r>
      <w:r w:rsidRPr="00156AE0">
        <w:rPr>
          <w:rFonts w:cs="Times New Roman"/>
          <w:bCs/>
        </w:rPr>
        <w:noBreakHyphen/>
        <w:t>fraction</w:t>
      </w:r>
      <w:r w:rsidRPr="00156AE0">
        <w:rPr>
          <w:rFonts w:cs="Times New Roman"/>
          <w:bCs/>
        </w:rPr>
        <w:noBreakHyphen/>
        <w:t>in</w:t>
      </w:r>
      <w:r w:rsidRPr="00156AE0">
        <w:rPr>
          <w:rFonts w:cs="Times New Roman"/>
          <w:bCs/>
        </w:rPr>
        <w:noBreakHyphen/>
        <w:t>the</w:t>
      </w:r>
      <w:r w:rsidRPr="00156AE0">
        <w:rPr>
          <w:rFonts w:cs="Times New Roman"/>
          <w:bCs/>
        </w:rPr>
        <w:noBreakHyphen/>
        <w:t>gas</w:t>
      </w:r>
      <w:r w:rsidRPr="00156AE0">
        <w:rPr>
          <w:rFonts w:cs="Times New Roman"/>
          <w:bCs/>
        </w:rPr>
        <w:noBreakHyphen/>
        <w:t>phase/mole</w:t>
      </w:r>
      <w:r w:rsidRPr="00156AE0">
        <w:rPr>
          <w:rFonts w:cs="Times New Roman"/>
          <w:bCs/>
        </w:rPr>
        <w:noBreakHyphen/>
        <w:t>fraction</w:t>
      </w:r>
      <w:r w:rsidRPr="00156AE0">
        <w:rPr>
          <w:rFonts w:cs="Times New Roman"/>
          <w:bCs/>
        </w:rPr>
        <w:noBreakHyphen/>
        <w:t>in the liquid</w:t>
      </w:r>
      <w:r w:rsidRPr="00156AE0">
        <w:rPr>
          <w:rFonts w:cs="Times New Roman"/>
          <w:bCs/>
        </w:rPr>
        <w:noBreakHyphen/>
        <w:t>phase (0.1 Y/X) (which can also be expressed as 1.8 × 10</w:t>
      </w:r>
      <w:r w:rsidRPr="00156AE0">
        <w:rPr>
          <w:rFonts w:cs="Times New Roman"/>
          <w:bCs/>
          <w:vertAlign w:val="superscript"/>
        </w:rPr>
        <w:t>−</w:t>
      </w:r>
      <w:proofErr w:type="spellStart"/>
      <w:r w:rsidRPr="00156AE0">
        <w:rPr>
          <w:rFonts w:cs="Times New Roman"/>
          <w:bCs/>
          <w:vertAlign w:val="superscript"/>
        </w:rPr>
        <w:t>6</w:t>
      </w:r>
      <w:r w:rsidRPr="00156AE0">
        <w:rPr>
          <w:rFonts w:cs="Times New Roman"/>
          <w:bCs/>
        </w:rPr>
        <w:t>atmospheres</w:t>
      </w:r>
      <w:proofErr w:type="spellEnd"/>
      <w:r w:rsidRPr="00156AE0">
        <w:rPr>
          <w:rFonts w:cs="Times New Roman"/>
          <w:bCs/>
        </w:rPr>
        <w:t>/gram</w:t>
      </w:r>
      <w:r w:rsidRPr="00156AE0">
        <w:rPr>
          <w:rFonts w:cs="Times New Roman"/>
          <w:bCs/>
        </w:rPr>
        <w:noBreakHyphen/>
        <w:t>mole/</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at twenty</w:t>
      </w:r>
      <w:r w:rsidRPr="00156AE0">
        <w:rPr>
          <w:rFonts w:cs="Times New Roman"/>
          <w:bCs/>
        </w:rPr>
        <w:noBreakHyphen/>
        <w:t>five degrees Celsius (</w:t>
      </w:r>
      <w:proofErr w:type="spellStart"/>
      <w:r w:rsidRPr="00156AE0">
        <w:rPr>
          <w:rFonts w:cs="Times New Roman"/>
          <w:bCs/>
        </w:rPr>
        <w:t>25°C</w:t>
      </w:r>
      <w:proofErr w:type="spellEnd"/>
      <w:r w:rsidRPr="00156AE0">
        <w:rPr>
          <w:rFonts w:cs="Times New Roman"/>
          <w:bCs/>
        </w:rPr>
        <w:t>) must be included.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261.1082. Standards: General.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This section applies to the management of hazardous secondary material in tanks and containers subject to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The remanufacturer or other person that stores or treats the hazardous secondary material shall control air pollutant emissions from each hazardous secondary material management unit in accordance with standards specified in sections 261.1084 through 261.1087, as applicable to the hazardous secondary material management unit, except as provided for in paragraph (c)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A tank or container is exempt from standards specified in sections 261.1084 through 261.1087, as applicable, provided that the hazardous secondary material management unit is a tank or container for which all hazardous secondary material entering the unit has an average VO concentration at the point of material origination of less than five hundred (500) parts per million by weight (</w:t>
      </w:r>
      <w:proofErr w:type="spellStart"/>
      <w:r w:rsidRPr="00156AE0">
        <w:rPr>
          <w:rFonts w:cs="Times New Roman"/>
          <w:bCs/>
        </w:rPr>
        <w:t>ppmw</w:t>
      </w:r>
      <w:proofErr w:type="spellEnd"/>
      <w:r w:rsidRPr="00156AE0">
        <w:rPr>
          <w:rFonts w:cs="Times New Roman"/>
          <w:bCs/>
        </w:rPr>
        <w:t>). The average VO concentration shall be determined using the procedures specified in section 261.1083(a) of this subpart. The remanufacturer or other person that stores or treats the hazardous secondary material shall review and update, as necessary, this determination at least once every twelve (12) months following the date of the initial determination for the hazardous secondary material streams entering the unit.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261.1083. Material determination procedures.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ab/>
      </w:r>
      <w:r w:rsidRPr="00156AE0">
        <w:rPr>
          <w:rFonts w:cs="Times New Roman"/>
          <w:bCs/>
        </w:rPr>
        <w:t xml:space="preserve">(a) </w:t>
      </w:r>
      <w:r w:rsidRPr="00156AE0">
        <w:rPr>
          <w:rFonts w:cs="Times New Roman"/>
          <w:bCs/>
          <w:iCs/>
        </w:rPr>
        <w:t>Material determination procedure to determine average volatile organic (VO) concentration of a hazardous secondary material at the point of material origination.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Cs/>
        </w:rPr>
        <w:tab/>
      </w:r>
      <w:r w:rsidRPr="00156AE0">
        <w:rPr>
          <w:rFonts w:cs="Times New Roman"/>
          <w:bCs/>
        </w:rPr>
        <w:tab/>
        <w:t xml:space="preserve">(1) </w:t>
      </w:r>
      <w:r w:rsidRPr="00156AE0">
        <w:rPr>
          <w:rFonts w:cs="Times New Roman"/>
          <w:bCs/>
          <w:iCs/>
        </w:rPr>
        <w:t>Determining average VO concentration at the point of material origination.</w:t>
      </w:r>
      <w:r w:rsidRPr="00156AE0">
        <w:rPr>
          <w:rFonts w:cs="Times New Roman"/>
          <w:bCs/>
        </w:rPr>
        <w:t xml:space="preserve"> A remanufacturer or other person that stores or treats the hazardous secondary material shall determine the average VO concentration at the point of material origination for each hazardous secondary material placed in a hazardous secondary material management unit exempted under the provisions of section 261.1082(c)(1) from using air emission controls in accordance with standards specified in sections 261.1084 through 261.1087, as applicable to the hazardous secondary material management unit.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w:t>
      </w:r>
      <w:proofErr w:type="spellStart"/>
      <w:r w:rsidRPr="00156AE0">
        <w:rPr>
          <w:rFonts w:cs="Times New Roman"/>
          <w:bCs/>
        </w:rPr>
        <w:t>i</w:t>
      </w:r>
      <w:proofErr w:type="spellEnd"/>
      <w:r w:rsidRPr="00156AE0">
        <w:rPr>
          <w:rFonts w:cs="Times New Roman"/>
          <w:bCs/>
        </w:rPr>
        <w:t>) An initial determination of the average VO concentration of the material stream shall be made before the first time any portion of the material in the hazardous secondary material stream is placed in a hazardous secondary material management unit exempted under the provisions of section 261.1082(c)(1) of this subpart from using air emission controls, and thereafter an initial determination of the average VO concentration of the material stream shall be made for each averaging period that a hazardous secondary material is managed in the unit;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(ii) Perform a new material determination whenever changes to the source generating the material stream are reasonably likely to cause the average VO concentration of the hazardous secondary material to increase to a level that is equal to or greater than the applicable VO concentration limits specified in section 261.1082.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Cs/>
        </w:rPr>
        <w:t xml:space="preserve">(2) </w:t>
      </w:r>
      <w:r w:rsidRPr="00156AE0">
        <w:rPr>
          <w:rFonts w:cs="Times New Roman"/>
          <w:bCs/>
          <w:iCs/>
        </w:rPr>
        <w:t>Determination of average VO concentration using direct measurement or knowledge.</w:t>
      </w:r>
      <w:r w:rsidRPr="00156AE0">
        <w:rPr>
          <w:rFonts w:cs="Times New Roman"/>
          <w:bCs/>
        </w:rPr>
        <w:t xml:space="preserve"> For a material determination that is required by paragraph (a)(1) of this section, the average VO concentration of a hazardous secondary material at the point of material origination shall be determined using either direct measurement as specified in paragraph (a)(3) of this section or by knowledge as specified in paragraph (a)(4)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ab/>
      </w:r>
      <w:r w:rsidRPr="00156AE0">
        <w:rPr>
          <w:rFonts w:cs="Times New Roman"/>
          <w:b/>
          <w:bCs/>
        </w:rPr>
        <w:tab/>
      </w:r>
      <w:r w:rsidRPr="00156AE0">
        <w:rPr>
          <w:rFonts w:cs="Times New Roman"/>
          <w:bCs/>
        </w:rPr>
        <w:t xml:space="preserve">(3) </w:t>
      </w:r>
      <w:r w:rsidRPr="00156AE0">
        <w:rPr>
          <w:rFonts w:cs="Times New Roman"/>
          <w:bCs/>
          <w:iCs/>
        </w:rPr>
        <w:t>Direct measurement to determine average VO concentration of a hazardous secondary material at the point of material origination</w:t>
      </w:r>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xml:space="preserve">) </w:t>
      </w:r>
      <w:r w:rsidRPr="00156AE0">
        <w:rPr>
          <w:rFonts w:cs="Times New Roman"/>
          <w:bCs/>
          <w:iCs/>
        </w:rPr>
        <w:t>Identification.</w:t>
      </w:r>
      <w:r w:rsidRPr="00156AE0">
        <w:rPr>
          <w:rFonts w:cs="Times New Roman"/>
          <w:bCs/>
        </w:rPr>
        <w:t xml:space="preserve"> The remanufacturer or other person that stores or treats the hazardous secondary material shall identify and record in a log that is kept at the facility the point of material origination for the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 xml:space="preserve">(ii) </w:t>
      </w:r>
      <w:r w:rsidRPr="00156AE0">
        <w:rPr>
          <w:rFonts w:cs="Times New Roman"/>
          <w:bCs/>
          <w:iCs/>
        </w:rPr>
        <w:t>Sampling</w:t>
      </w:r>
      <w:r w:rsidRPr="00156AE0">
        <w:rPr>
          <w:rFonts w:cs="Times New Roman"/>
          <w:bCs/>
          <w:i/>
          <w:iCs/>
        </w:rPr>
        <w:t>.</w:t>
      </w:r>
      <w:r w:rsidRPr="00156AE0">
        <w:rPr>
          <w:rFonts w:cs="Times New Roman"/>
          <w:bCs/>
        </w:rPr>
        <w:t xml:space="preserve"> Samples of the hazardous secondary material stream shall be collected at the point of material origination in a manner such that volatilization of organics contained in the material and in the subsequent sample is minimized and an adequately representative sample is collected and maintained for analysis by the selected method.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(A) The averaging period to be used for determining the average VO concentration for the hazardous secondary material stream on a mass</w:t>
      </w:r>
      <w:r w:rsidRPr="00156AE0">
        <w:rPr>
          <w:rFonts w:cs="Times New Roman"/>
          <w:bCs/>
        </w:rPr>
        <w:noBreakHyphen/>
        <w:t>weighted average basis shall be designated and recorded. The averaging period can represent any time interval that the remanufacturer or other person that stores or treats the hazardous secondary material determines is appropriate for the hazardous secondary material stream but shall not exceed one (1)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(B) A sufficient number of samples, but no less than four (4) samples, shall be collected and analyzed for a hazardous secondary material determination. All of the samples for a given material determination shall be collected within a one</w:t>
      </w:r>
      <w:r w:rsidRPr="00156AE0">
        <w:rPr>
          <w:rFonts w:cs="Times New Roman"/>
          <w:bCs/>
        </w:rPr>
        <w:noBreakHyphen/>
        <w:t>hour period. The average of the four or more sample results constitutes a material determination for the material stream. One (1) or more material determinations may be required to represent the complete range of material compositions and quantities that occur during the entire averaging period due to normal variations in the operating conditions for the source or process generating the hazardous secondary material stream. Examples of such normal variations are seasonal variations in material quantity or fluctuations in ambient temperature.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 xml:space="preserve">(C) All samples shall be collected and handled in accordance with written procedures prepared by the remanufacturer or other person that stores or treats the hazardous secondary material and documented in a site sampling plan. This plan shall describe the procedure by which representative samples of the hazardous secondary material stream are collected such that a minimum loss of organics occurs throughout the sample collection and handling process, and by which sample integrity is maintained. A copy of the written sampling plan shall be maintained at the facility. An example of acceptable sample collection and handling procedures for a total volatile organic constituent concentration may be found in Method </w:t>
      </w:r>
      <w:proofErr w:type="spellStart"/>
      <w:r w:rsidRPr="00156AE0">
        <w:rPr>
          <w:rFonts w:cs="Times New Roman"/>
          <w:bCs/>
        </w:rPr>
        <w:t>25D</w:t>
      </w:r>
      <w:proofErr w:type="spellEnd"/>
      <w:r w:rsidRPr="00156AE0">
        <w:rPr>
          <w:rFonts w:cs="Times New Roman"/>
          <w:bCs/>
        </w:rPr>
        <w:t xml:space="preserve"> in 40 CFR part 60, appendix 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(D) Sufficient information, as specified in the “site sampling plan” required under paragraph (a)(3)(ii)(C) of this section, shall be prepared and recorded to document the material quantity represented by the samples and, as applicable, the operating conditions for the source or process generating the hazardous secondary material represented by the samples.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 xml:space="preserve">(iii) </w:t>
      </w:r>
      <w:r w:rsidRPr="00156AE0">
        <w:rPr>
          <w:rFonts w:cs="Times New Roman"/>
          <w:bCs/>
          <w:iCs/>
        </w:rPr>
        <w:t>Analysis</w:t>
      </w:r>
      <w:r w:rsidRPr="00156AE0">
        <w:rPr>
          <w:rFonts w:cs="Times New Roman"/>
          <w:bCs/>
          <w:i/>
          <w:iCs/>
        </w:rPr>
        <w:t>.</w:t>
      </w:r>
      <w:r w:rsidRPr="00156AE0">
        <w:rPr>
          <w:rFonts w:cs="Times New Roman"/>
          <w:bCs/>
        </w:rPr>
        <w:t xml:space="preserve"> Each collected sample shall be prepared and analyzed in accordance with Method </w:t>
      </w:r>
      <w:proofErr w:type="spellStart"/>
      <w:r w:rsidRPr="00156AE0">
        <w:rPr>
          <w:rFonts w:cs="Times New Roman"/>
          <w:bCs/>
        </w:rPr>
        <w:t>25D</w:t>
      </w:r>
      <w:proofErr w:type="spellEnd"/>
      <w:r w:rsidRPr="00156AE0">
        <w:rPr>
          <w:rFonts w:cs="Times New Roman"/>
          <w:bCs/>
        </w:rPr>
        <w:t xml:space="preserve"> in 40 CFR part 60, appendix A for the total concentration of volatile organic constituents, or using one (1) or more methods when the individual organic compound concentrations are identified and summed and the summed material concentration accounts for and reflects all organic compounds in the material with Henry’s law constant values at least 0.1 mole</w:t>
      </w:r>
      <w:r w:rsidRPr="00156AE0">
        <w:rPr>
          <w:rFonts w:cs="Times New Roman"/>
          <w:bCs/>
        </w:rPr>
        <w:noBreakHyphen/>
        <w:t>fraction</w:t>
      </w:r>
      <w:r w:rsidRPr="00156AE0">
        <w:rPr>
          <w:rFonts w:cs="Times New Roman"/>
          <w:bCs/>
        </w:rPr>
        <w:noBreakHyphen/>
        <w:t>in</w:t>
      </w:r>
      <w:r w:rsidRPr="00156AE0">
        <w:rPr>
          <w:rFonts w:cs="Times New Roman"/>
          <w:bCs/>
        </w:rPr>
        <w:noBreakHyphen/>
        <w:t>the</w:t>
      </w:r>
      <w:r w:rsidRPr="00156AE0">
        <w:rPr>
          <w:rFonts w:cs="Times New Roman"/>
          <w:bCs/>
        </w:rPr>
        <w:noBreakHyphen/>
        <w:t>gas</w:t>
      </w:r>
      <w:r w:rsidRPr="00156AE0">
        <w:rPr>
          <w:rFonts w:cs="Times New Roman"/>
          <w:bCs/>
        </w:rPr>
        <w:noBreakHyphen/>
        <w:t>phase/mole</w:t>
      </w:r>
      <w:r w:rsidRPr="00156AE0">
        <w:rPr>
          <w:rFonts w:cs="Times New Roman"/>
          <w:bCs/>
        </w:rPr>
        <w:noBreakHyphen/>
        <w:t>fraction</w:t>
      </w:r>
      <w:r w:rsidRPr="00156AE0">
        <w:rPr>
          <w:rFonts w:cs="Times New Roman"/>
          <w:bCs/>
        </w:rPr>
        <w:noBreakHyphen/>
        <w:t>in</w:t>
      </w:r>
      <w:r w:rsidRPr="00156AE0">
        <w:rPr>
          <w:rFonts w:cs="Times New Roman"/>
          <w:bCs/>
        </w:rPr>
        <w:noBreakHyphen/>
        <w:t>the</w:t>
      </w:r>
      <w:r w:rsidRPr="00156AE0">
        <w:rPr>
          <w:rFonts w:cs="Times New Roman"/>
          <w:bCs/>
        </w:rPr>
        <w:noBreakHyphen/>
        <w:t>liquid</w:t>
      </w:r>
      <w:r w:rsidRPr="00156AE0">
        <w:rPr>
          <w:rFonts w:cs="Times New Roman"/>
          <w:bCs/>
        </w:rPr>
        <w:noBreakHyphen/>
        <w:t>phase (0.1 Y/X) [which can also be expressed as 1.8 × 10</w:t>
      </w:r>
      <w:r w:rsidRPr="00156AE0">
        <w:rPr>
          <w:rFonts w:cs="Times New Roman"/>
          <w:bCs/>
          <w:vertAlign w:val="superscript"/>
        </w:rPr>
        <w:t>−</w:t>
      </w:r>
      <w:proofErr w:type="spellStart"/>
      <w:r w:rsidRPr="00156AE0">
        <w:rPr>
          <w:rFonts w:cs="Times New Roman"/>
          <w:bCs/>
          <w:vertAlign w:val="superscript"/>
        </w:rPr>
        <w:t>6</w:t>
      </w:r>
      <w:r w:rsidRPr="00156AE0">
        <w:rPr>
          <w:rFonts w:cs="Times New Roman"/>
          <w:bCs/>
        </w:rPr>
        <w:t>atmospheres</w:t>
      </w:r>
      <w:proofErr w:type="spellEnd"/>
      <w:r w:rsidRPr="00156AE0">
        <w:rPr>
          <w:rFonts w:cs="Times New Roman"/>
          <w:bCs/>
        </w:rPr>
        <w:t>/gram</w:t>
      </w:r>
      <w:r w:rsidRPr="00156AE0">
        <w:rPr>
          <w:rFonts w:cs="Times New Roman"/>
          <w:bCs/>
        </w:rPr>
        <w:noBreakHyphen/>
        <w:t>mole/</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at twenty</w:t>
      </w:r>
      <w:r w:rsidRPr="00156AE0">
        <w:rPr>
          <w:rFonts w:cs="Times New Roman"/>
          <w:bCs/>
        </w:rPr>
        <w:noBreakHyphen/>
        <w:t>five degrees Celsius (</w:t>
      </w:r>
      <w:proofErr w:type="spellStart"/>
      <w:r w:rsidRPr="00156AE0">
        <w:rPr>
          <w:rFonts w:cs="Times New Roman"/>
          <w:bCs/>
        </w:rPr>
        <w:t>25°C</w:t>
      </w:r>
      <w:proofErr w:type="spellEnd"/>
      <w:r w:rsidRPr="00156AE0">
        <w:rPr>
          <w:rFonts w:cs="Times New Roman"/>
          <w:bCs/>
        </w:rPr>
        <w:t xml:space="preserve">). At the discretion of the remanufacturer or other person that stores or treats the hazardous secondary material, the test data obtained may be adjusted by any appropriate method to discount any contribution to the total volatile organic concentration that is a result of including a compound with a Henry’s law constant value of less than 0.1 Y/X at </w:t>
      </w:r>
      <w:proofErr w:type="spellStart"/>
      <w:r w:rsidRPr="00156AE0">
        <w:rPr>
          <w:rFonts w:cs="Times New Roman"/>
          <w:bCs/>
        </w:rPr>
        <w:t>25°C</w:t>
      </w:r>
      <w:proofErr w:type="spellEnd"/>
      <w:r w:rsidRPr="00156AE0">
        <w:rPr>
          <w:rFonts w:cs="Times New Roman"/>
          <w:bCs/>
        </w:rPr>
        <w:t>). To adjust these data, the measured concentration of each individual chemical constituent contained in the material is multiplied by the appropriate constituent</w:t>
      </w:r>
      <w:r w:rsidRPr="00156AE0">
        <w:rPr>
          <w:rFonts w:cs="Times New Roman"/>
          <w:bCs/>
        </w:rPr>
        <w:noBreakHyphen/>
        <w:t>specific adjustment factor (</w:t>
      </w:r>
      <w:proofErr w:type="spellStart"/>
      <w:r w:rsidRPr="00156AE0">
        <w:rPr>
          <w:rFonts w:cs="Times New Roman"/>
          <w:bCs/>
        </w:rPr>
        <w:t>f</w:t>
      </w:r>
      <w:r w:rsidRPr="00156AE0">
        <w:rPr>
          <w:rFonts w:cs="Times New Roman"/>
          <w:bCs/>
          <w:vertAlign w:val="subscript"/>
        </w:rPr>
        <w:t>m25D</w:t>
      </w:r>
      <w:proofErr w:type="spellEnd"/>
      <w:r w:rsidRPr="00156AE0">
        <w:rPr>
          <w:rFonts w:cs="Times New Roman"/>
          <w:bCs/>
        </w:rPr>
        <w:t xml:space="preserve">). If the remanufacturer or other person that stores or treats the hazardous secondary material elects to adjust the test data, the adjustment must be made to all individual chemical constituents with a Henry’s law constant value greater than or equal to 0.1 Y/X at </w:t>
      </w:r>
      <w:proofErr w:type="spellStart"/>
      <w:r w:rsidRPr="00156AE0">
        <w:rPr>
          <w:rFonts w:cs="Times New Roman"/>
          <w:bCs/>
        </w:rPr>
        <w:t>25°C</w:t>
      </w:r>
      <w:proofErr w:type="spellEnd"/>
      <w:r w:rsidRPr="00156AE0">
        <w:rPr>
          <w:rFonts w:cs="Times New Roman"/>
          <w:bCs/>
        </w:rPr>
        <w:t>) contained in the material. Constituent</w:t>
      </w:r>
      <w:r w:rsidRPr="00156AE0">
        <w:rPr>
          <w:rFonts w:cs="Times New Roman"/>
          <w:bCs/>
        </w:rPr>
        <w:noBreakHyphen/>
        <w:t>specific adjustment factors (</w:t>
      </w:r>
      <w:proofErr w:type="spellStart"/>
      <w:r w:rsidRPr="00156AE0">
        <w:rPr>
          <w:rFonts w:cs="Times New Roman"/>
          <w:bCs/>
        </w:rPr>
        <w:t>f</w:t>
      </w:r>
      <w:r w:rsidRPr="00156AE0">
        <w:rPr>
          <w:rFonts w:cs="Times New Roman"/>
          <w:bCs/>
          <w:vertAlign w:val="subscript"/>
        </w:rPr>
        <w:t>m25D</w:t>
      </w:r>
      <w:proofErr w:type="spellEnd"/>
      <w:r w:rsidRPr="00156AE0">
        <w:rPr>
          <w:rFonts w:cs="Times New Roman"/>
          <w:bCs/>
        </w:rPr>
        <w:t>) can be obtained by contacting the Waste and Chemical Processes Group, Office of Air Quality Planning and Standards, Research Triangle Park, NC 27711. Other test methods may be used if they meet the requirements in paragraph (a)(3)(iii)(A) or (B) of this section and provided the requirement to reflect all organic compounds in the material with Henry’s law constant values greater than or equal to 0.1 Y/X [which can also be expressed as 1.8 × 10</w:t>
      </w:r>
      <w:r w:rsidRPr="00156AE0">
        <w:rPr>
          <w:rFonts w:cs="Times New Roman"/>
          <w:bCs/>
          <w:vertAlign w:val="superscript"/>
        </w:rPr>
        <w:t>−</w:t>
      </w:r>
      <w:proofErr w:type="spellStart"/>
      <w:r w:rsidRPr="00156AE0">
        <w:rPr>
          <w:rFonts w:cs="Times New Roman"/>
          <w:bCs/>
          <w:vertAlign w:val="superscript"/>
        </w:rPr>
        <w:t>6</w:t>
      </w:r>
      <w:r w:rsidRPr="00156AE0">
        <w:rPr>
          <w:rFonts w:cs="Times New Roman"/>
          <w:bCs/>
        </w:rPr>
        <w:t>atmospheres</w:t>
      </w:r>
      <w:proofErr w:type="spellEnd"/>
      <w:r w:rsidRPr="00156AE0">
        <w:rPr>
          <w:rFonts w:cs="Times New Roman"/>
          <w:bCs/>
        </w:rPr>
        <w:t>/gram</w:t>
      </w:r>
      <w:r w:rsidRPr="00156AE0">
        <w:rPr>
          <w:rFonts w:cs="Times New Roman"/>
          <w:bCs/>
        </w:rPr>
        <w:noBreakHyphen/>
        <w:t>mole/</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xml:space="preserve">] at </w:t>
      </w:r>
      <w:proofErr w:type="spellStart"/>
      <w:r w:rsidRPr="00156AE0">
        <w:rPr>
          <w:rFonts w:cs="Times New Roman"/>
          <w:bCs/>
        </w:rPr>
        <w:t>25°C</w:t>
      </w:r>
      <w:proofErr w:type="spellEnd"/>
      <w:r w:rsidRPr="00156AE0">
        <w:rPr>
          <w:rFonts w:cs="Times New Roman"/>
          <w:bCs/>
        </w:rPr>
        <w:t>), is met.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(A) Any EPA standard method that has been validated in accordance with “Alternative Validation Procedure for EPA Waste and Wastewater Methods,” 40 CFR part 63, appendix 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(B) Any other analysis method that has been validated in accordance with the procedures specified in Section 5.1 or Section 5.3, and the corresponding calculations in Section 6.1 or Section 6.3, of Method 301 in 40 CFR part 63, appendix A. The data are acceptable if they meet the criteria specified in Section 6.1.5 or Section 6.3.3 of Method 301. If correction is required under section 6.3.3 of Method 301, the data are acceptable if the correction factor is within the range 0.7 to 1.30. Other sections of Method 301 are not required.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
          <w:bCs/>
        </w:rPr>
        <w:tab/>
      </w:r>
      <w:r w:rsidRPr="00156AE0">
        <w:rPr>
          <w:rFonts w:cs="Times New Roman"/>
          <w:b/>
          <w:bCs/>
        </w:rPr>
        <w:tab/>
      </w:r>
      <w:r w:rsidRPr="00156AE0">
        <w:rPr>
          <w:rFonts w:cs="Times New Roman"/>
          <w:b/>
          <w:bCs/>
        </w:rPr>
        <w:tab/>
      </w:r>
      <w:r w:rsidRPr="00156AE0">
        <w:rPr>
          <w:rFonts w:cs="Times New Roman"/>
          <w:bCs/>
        </w:rPr>
        <w:t xml:space="preserve">(iv) </w:t>
      </w:r>
      <w:r w:rsidRPr="00156AE0">
        <w:rPr>
          <w:rFonts w:cs="Times New Roman"/>
          <w:bCs/>
          <w:iCs/>
        </w:rPr>
        <w:t>Calculations</w:t>
      </w:r>
      <w:r w:rsidRPr="00156AE0">
        <w:rPr>
          <w:rFonts w:cs="Times New Roman"/>
          <w:bCs/>
          <w:i/>
          <w:i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The average VO concentration (C) on a mass</w:t>
      </w:r>
      <w:r w:rsidRPr="00156AE0">
        <w:rPr>
          <w:rFonts w:cs="Times New Roman"/>
          <w:bCs/>
        </w:rPr>
        <w:noBreakHyphen/>
        <w:t>weighted basis shall be calculated by using the results for all material determinations conducted in accordance with paragraphs (a)(3)(ii) and (iii) of this section and the following equation</w:t>
      </w:r>
      <w:r w:rsidRPr="00156AE0">
        <w:rPr>
          <w:rFonts w:cs="Times New Roman"/>
          <w:bCs/>
        </w:rPr>
        <w:tab/>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3024"/>
        </w:tabs>
        <w:contextualSpacing/>
        <w:rPr>
          <w:rFonts w:cs="Times New Roman"/>
          <w:bCs/>
          <w:sz w:val="24"/>
          <w:szCs w:val="24"/>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m:oMath>
        <m:acc>
          <m:accPr>
            <m:chr m:val="̅"/>
            <m:ctrlPr>
              <w:rPr>
                <w:rFonts w:ascii="Cambria Math" w:hAnsi="Cambria Math" w:cs="Times New Roman"/>
                <w:bCs/>
                <w:i/>
                <w:sz w:val="24"/>
                <w:szCs w:val="24"/>
              </w:rPr>
            </m:ctrlPr>
          </m:accPr>
          <m:e>
            <m:r>
              <w:rPr>
                <w:rFonts w:ascii="Cambria Math" w:hAnsi="Cambria Math" w:cs="Times New Roman"/>
                <w:sz w:val="24"/>
                <w:szCs w:val="24"/>
              </w:rPr>
              <m:t>C</m:t>
            </m:r>
          </m:e>
        </m:acc>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m:t>
            </m:r>
          </m:num>
          <m:den>
            <m:sSub>
              <m:sSubPr>
                <m:ctrlPr>
                  <w:rPr>
                    <w:rFonts w:ascii="Cambria Math" w:hAnsi="Cambria Math" w:cs="Times New Roman"/>
                    <w:bCs/>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den>
        </m:f>
        <m:r>
          <w:rPr>
            <w:rFonts w:ascii="Cambria Math" w:hAnsi="Cambria Math" w:cs="Times New Roman"/>
            <w:sz w:val="24"/>
            <w:szCs w:val="24"/>
          </w:rPr>
          <m:t>×</m:t>
        </m:r>
        <m:nary>
          <m:naryPr>
            <m:chr m:val="∑"/>
            <m:limLoc m:val="undOvr"/>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nary>
      </m:oMath>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m:oMath>
        <m:acc>
          <m:accPr>
            <m:chr m:val="̅"/>
            <m:ctrlPr>
              <w:rPr>
                <w:rFonts w:ascii="Cambria Math" w:hAnsi="Cambria Math" w:cs="Times New Roman"/>
                <w:bCs/>
                <w:i/>
                <w:sz w:val="24"/>
              </w:rPr>
            </m:ctrlPr>
          </m:accPr>
          <m:e>
            <m:r>
              <m:rPr>
                <m:sty m:val="p"/>
              </m:rPr>
              <w:rPr>
                <w:rFonts w:ascii="Cambria Math" w:hAnsi="Cambria Math" w:cs="Times New Roman"/>
                <w:sz w:val="24"/>
              </w:rPr>
              <m:t>C</m:t>
            </m:r>
          </m:e>
        </m:acc>
      </m:oMath>
      <w:r w:rsidRPr="00156AE0">
        <w:rPr>
          <w:rFonts w:cs="Times New Roman"/>
          <w:bCs/>
        </w:rPr>
        <w:t xml:space="preserve"> = Average VO concentration of the hazardous secondary material at the point of material origination on a mass</w:t>
      </w:r>
      <w:r w:rsidRPr="00156AE0">
        <w:rPr>
          <w:rFonts w:cs="Times New Roman"/>
          <w:bCs/>
        </w:rPr>
        <w:noBreakHyphen/>
        <w:t xml:space="preserve">weighted basis, </w:t>
      </w:r>
      <w:proofErr w:type="spellStart"/>
      <w:r w:rsidRPr="00156AE0">
        <w:rPr>
          <w:rFonts w:cs="Times New Roman"/>
          <w:bCs/>
        </w:rPr>
        <w:t>ppmw</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i</w:t>
      </w:r>
      <w:proofErr w:type="spellEnd"/>
      <w:r w:rsidRPr="00156AE0">
        <w:rPr>
          <w:rFonts w:cs="Times New Roman"/>
          <w:bCs/>
        </w:rPr>
        <w:t xml:space="preserve"> = Individual material determination “</w:t>
      </w:r>
      <w:proofErr w:type="spellStart"/>
      <w:r w:rsidRPr="00156AE0">
        <w:rPr>
          <w:rFonts w:cs="Times New Roman"/>
          <w:bCs/>
        </w:rPr>
        <w:t>i</w:t>
      </w:r>
      <w:proofErr w:type="spellEnd"/>
      <w:r w:rsidRPr="00156AE0">
        <w:rPr>
          <w:rFonts w:cs="Times New Roman"/>
          <w:bCs/>
        </w:rPr>
        <w:t>” of the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n = Total number of material determinations of the hazardous secondary material conducted for the averaging period (not to exceed one (1)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Q</w:t>
      </w:r>
      <w:r w:rsidRPr="00156AE0">
        <w:rPr>
          <w:rFonts w:cs="Times New Roman"/>
          <w:bCs/>
          <w:vertAlign w:val="subscript"/>
        </w:rPr>
        <w:t>i</w:t>
      </w:r>
      <w:r w:rsidRPr="00156AE0">
        <w:rPr>
          <w:rFonts w:cs="Times New Roman"/>
          <w:bCs/>
        </w:rPr>
        <w:t xml:space="preserve"> = Mass quantity of hazardous secondary material stream represented by C</w:t>
      </w:r>
      <w:r w:rsidRPr="00156AE0">
        <w:rPr>
          <w:rFonts w:cs="Times New Roman"/>
          <w:bCs/>
          <w:vertAlign w:val="subscript"/>
        </w:rPr>
        <w:t>i</w:t>
      </w:r>
      <w:r w:rsidRPr="00156AE0">
        <w:rPr>
          <w:rFonts w:cs="Times New Roman"/>
          <w:bCs/>
        </w:rPr>
        <w:t>, kg/hr.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proofErr w:type="spellStart"/>
      <w:r w:rsidRPr="00156AE0">
        <w:rPr>
          <w:rFonts w:cs="Times New Roman"/>
          <w:bCs/>
        </w:rPr>
        <w:t>Q</w:t>
      </w:r>
      <w:r w:rsidRPr="00156AE0">
        <w:rPr>
          <w:rFonts w:cs="Times New Roman"/>
          <w:bCs/>
          <w:vertAlign w:val="subscript"/>
        </w:rPr>
        <w:t>T</w:t>
      </w:r>
      <w:proofErr w:type="spellEnd"/>
      <w:r w:rsidRPr="00156AE0">
        <w:rPr>
          <w:rFonts w:cs="Times New Roman"/>
          <w:bCs/>
        </w:rPr>
        <w:t xml:space="preserve"> = Total mass quantity of hazardous secondary material during the averaging period, kg/hr.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w:t>
      </w:r>
      <w:r w:rsidRPr="00156AE0">
        <w:rPr>
          <w:rFonts w:cs="Times New Roman"/>
          <w:bCs/>
          <w:vertAlign w:val="subscript"/>
        </w:rPr>
        <w:t>i</w:t>
      </w:r>
      <w:r w:rsidRPr="00156AE0">
        <w:rPr>
          <w:rFonts w:cs="Times New Roman"/>
          <w:bCs/>
        </w:rPr>
        <w:t xml:space="preserve"> = Measured VO concentration of material determination “</w:t>
      </w:r>
      <w:proofErr w:type="spellStart"/>
      <w:r w:rsidRPr="00156AE0">
        <w:rPr>
          <w:rFonts w:cs="Times New Roman"/>
          <w:bCs/>
        </w:rPr>
        <w:t>i</w:t>
      </w:r>
      <w:proofErr w:type="spellEnd"/>
      <w:r w:rsidRPr="00156AE0">
        <w:rPr>
          <w:rFonts w:cs="Times New Roman"/>
          <w:bCs/>
        </w:rPr>
        <w:t>” as determined in accordance with the requirements of paragraph (a)(3)(iii) of this section (</w:t>
      </w:r>
      <w:r w:rsidRPr="00156AE0">
        <w:rPr>
          <w:rFonts w:cs="Times New Roman"/>
          <w:bCs/>
          <w:iCs/>
        </w:rPr>
        <w:t>i.e.</w:t>
      </w:r>
      <w:r w:rsidRPr="00156AE0">
        <w:rPr>
          <w:rFonts w:cs="Times New Roman"/>
          <w:bCs/>
        </w:rPr>
        <w:t xml:space="preserve">, the average of the four or more samples specified in paragraph (a)(3)(ii)(B) of this section), </w:t>
      </w:r>
      <w:proofErr w:type="spellStart"/>
      <w:r w:rsidRPr="00156AE0">
        <w:rPr>
          <w:rFonts w:cs="Times New Roman"/>
          <w:bCs/>
        </w:rPr>
        <w:t>ppmw</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For the purpose of determining C</w:t>
      </w:r>
      <w:r w:rsidRPr="00156AE0">
        <w:rPr>
          <w:rFonts w:cs="Times New Roman"/>
          <w:bCs/>
          <w:vertAlign w:val="subscript"/>
        </w:rPr>
        <w:t>i</w:t>
      </w:r>
      <w:r w:rsidRPr="00156AE0">
        <w:rPr>
          <w:rFonts w:cs="Times New Roman"/>
          <w:bCs/>
        </w:rPr>
        <w:t>, for individual material samples analyzed in accordance with paragraph (a)(3)(iii) of this section, the remanufacturer or other person that stores or treats the hazardous secondary material shall account for VO concentrations determined to be below the limit of detection of the analytical method by using the following VO concentration: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t>
      </w:r>
      <w:r w:rsidRPr="00156AE0">
        <w:rPr>
          <w:rFonts w:cs="Times New Roman"/>
          <w:bCs/>
          <w:iCs/>
        </w:rPr>
        <w:t>1</w:t>
      </w:r>
      <w:r w:rsidRPr="00156AE0">
        <w:rPr>
          <w:rFonts w:cs="Times New Roman"/>
          <w:bCs/>
        </w:rPr>
        <w:t xml:space="preserve">) If Method </w:t>
      </w:r>
      <w:proofErr w:type="spellStart"/>
      <w:r w:rsidRPr="00156AE0">
        <w:rPr>
          <w:rFonts w:cs="Times New Roman"/>
          <w:bCs/>
        </w:rPr>
        <w:t>25D</w:t>
      </w:r>
      <w:proofErr w:type="spellEnd"/>
      <w:r w:rsidRPr="00156AE0">
        <w:rPr>
          <w:rFonts w:cs="Times New Roman"/>
          <w:bCs/>
        </w:rPr>
        <w:t xml:space="preserve"> in 40 CFR part 60, appendix A is used for the analysis, one</w:t>
      </w:r>
      <w:r w:rsidRPr="00156AE0">
        <w:rPr>
          <w:rFonts w:cs="Times New Roman"/>
          <w:bCs/>
        </w:rPr>
        <w:noBreakHyphen/>
        <w:t xml:space="preserve">half the blank value determined in the method at section 4.4 of Method </w:t>
      </w:r>
      <w:proofErr w:type="spellStart"/>
      <w:r w:rsidRPr="00156AE0">
        <w:rPr>
          <w:rFonts w:cs="Times New Roman"/>
          <w:bCs/>
        </w:rPr>
        <w:t>25D</w:t>
      </w:r>
      <w:proofErr w:type="spellEnd"/>
      <w:r w:rsidRPr="00156AE0">
        <w:rPr>
          <w:rFonts w:cs="Times New Roman"/>
          <w:bCs/>
        </w:rPr>
        <w:t xml:space="preserve"> in 40 CFR part 60, appendix 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i/>
        </w:rPr>
        <w:tab/>
      </w:r>
      <w:r w:rsidRPr="00156AE0">
        <w:rPr>
          <w:rFonts w:cs="Times New Roman"/>
          <w:bCs/>
        </w:rPr>
        <w:t>(</w:t>
      </w:r>
      <w:r w:rsidRPr="00156AE0">
        <w:rPr>
          <w:rFonts w:cs="Times New Roman"/>
          <w:bCs/>
          <w:iCs/>
        </w:rPr>
        <w:t>2</w:t>
      </w:r>
      <w:r w:rsidRPr="00156AE0">
        <w:rPr>
          <w:rFonts w:cs="Times New Roman"/>
          <w:bCs/>
        </w:rPr>
        <w:t>) If any other analytical method is used, one</w:t>
      </w:r>
      <w:r w:rsidRPr="00156AE0">
        <w:rPr>
          <w:rFonts w:cs="Times New Roman"/>
          <w:bCs/>
        </w:rPr>
        <w:noBreakHyphen/>
        <w:t>half the sum of the limits of detection established for each organic constituent in the material that has a Henry’s law constant values at least 0.1 mole</w:t>
      </w:r>
      <w:r w:rsidRPr="00156AE0">
        <w:rPr>
          <w:rFonts w:cs="Times New Roman"/>
          <w:bCs/>
        </w:rPr>
        <w:noBreakHyphen/>
        <w:t>fraction</w:t>
      </w:r>
      <w:r w:rsidRPr="00156AE0">
        <w:rPr>
          <w:rFonts w:cs="Times New Roman"/>
          <w:bCs/>
        </w:rPr>
        <w:noBreakHyphen/>
        <w:t>in</w:t>
      </w:r>
      <w:r w:rsidRPr="00156AE0">
        <w:rPr>
          <w:rFonts w:cs="Times New Roman"/>
          <w:bCs/>
        </w:rPr>
        <w:noBreakHyphen/>
        <w:t>the</w:t>
      </w:r>
      <w:r w:rsidRPr="00156AE0">
        <w:rPr>
          <w:rFonts w:cs="Times New Roman"/>
          <w:bCs/>
        </w:rPr>
        <w:noBreakHyphen/>
        <w:t>gas</w:t>
      </w:r>
      <w:r w:rsidRPr="00156AE0">
        <w:rPr>
          <w:rFonts w:cs="Times New Roman"/>
          <w:bCs/>
        </w:rPr>
        <w:noBreakHyphen/>
        <w:t>phase/mole</w:t>
      </w:r>
      <w:r w:rsidRPr="00156AE0">
        <w:rPr>
          <w:rFonts w:cs="Times New Roman"/>
          <w:bCs/>
        </w:rPr>
        <w:noBreakHyphen/>
        <w:t>fraction</w:t>
      </w:r>
      <w:r w:rsidRPr="00156AE0">
        <w:rPr>
          <w:rFonts w:cs="Times New Roman"/>
          <w:bCs/>
        </w:rPr>
        <w:noBreakHyphen/>
        <w:t>in</w:t>
      </w:r>
      <w:r w:rsidRPr="00156AE0">
        <w:rPr>
          <w:rFonts w:cs="Times New Roman"/>
          <w:bCs/>
        </w:rPr>
        <w:noBreakHyphen/>
        <w:t>the</w:t>
      </w:r>
      <w:r w:rsidRPr="00156AE0">
        <w:rPr>
          <w:rFonts w:cs="Times New Roman"/>
          <w:bCs/>
        </w:rPr>
        <w:noBreakHyphen/>
        <w:t>liquid</w:t>
      </w:r>
      <w:r w:rsidRPr="00156AE0">
        <w:rPr>
          <w:rFonts w:cs="Times New Roman"/>
          <w:bCs/>
        </w:rPr>
        <w:noBreakHyphen/>
        <w:t>phase (0.1 Y/X) [which can also be expressed as 1.8 × 10</w:t>
      </w:r>
      <w:r w:rsidRPr="00156AE0">
        <w:rPr>
          <w:rFonts w:cs="Times New Roman"/>
          <w:bCs/>
          <w:vertAlign w:val="superscript"/>
        </w:rPr>
        <w:t>−</w:t>
      </w:r>
      <w:proofErr w:type="spellStart"/>
      <w:r w:rsidRPr="00156AE0">
        <w:rPr>
          <w:rFonts w:cs="Times New Roman"/>
          <w:bCs/>
          <w:vertAlign w:val="superscript"/>
        </w:rPr>
        <w:t>6</w:t>
      </w:r>
      <w:r w:rsidRPr="00156AE0">
        <w:rPr>
          <w:rFonts w:cs="Times New Roman"/>
          <w:bCs/>
        </w:rPr>
        <w:t>atmospheres</w:t>
      </w:r>
      <w:proofErr w:type="spellEnd"/>
      <w:r w:rsidRPr="00156AE0">
        <w:rPr>
          <w:rFonts w:cs="Times New Roman"/>
          <w:bCs/>
        </w:rPr>
        <w:t>/gram</w:t>
      </w:r>
      <w:r w:rsidRPr="00156AE0">
        <w:rPr>
          <w:rFonts w:cs="Times New Roman"/>
          <w:bCs/>
        </w:rPr>
        <w:noBreakHyphen/>
        <w:t>mole/</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at twenty</w:t>
      </w:r>
      <w:r w:rsidRPr="00156AE0">
        <w:rPr>
          <w:rFonts w:cs="Times New Roman"/>
          <w:bCs/>
        </w:rPr>
        <w:noBreakHyphen/>
        <w:t>five degrees Celsius (</w:t>
      </w:r>
      <w:proofErr w:type="spellStart"/>
      <w:r w:rsidRPr="00156AE0">
        <w:rPr>
          <w:rFonts w:cs="Times New Roman"/>
          <w:bCs/>
        </w:rPr>
        <w:t>25°C</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(4) </w:t>
      </w:r>
      <w:r w:rsidRPr="00156AE0">
        <w:rPr>
          <w:rFonts w:cs="Times New Roman"/>
          <w:bCs/>
          <w:iCs/>
        </w:rPr>
        <w:t>Use of knowledge by the remanufacturer or other person that stores or treats the hazardous secondary material to determine average VO concentration of a hazardous secondary material at the point of material origination.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Documentation shall be prepared that presents the information used as the basis for the knowledge by the remanufacturer or other person that stores or treats the hazardous secondary material of the hazardous secondary material stream’s average VO concentration. Examples of information that may be used as the basis for knowledge include: Material balances for the source or process generating the hazardous secondary material stream; constituent</w:t>
      </w:r>
      <w:r w:rsidRPr="00156AE0">
        <w:rPr>
          <w:rFonts w:cs="Times New Roman"/>
          <w:bCs/>
        </w:rPr>
        <w:noBreakHyphen/>
        <w:t>specific chemical test data for the hazardous secondary material stream from previous testing that are still applicable to the current material stream; previous test data for other locations managing the same type of material stream; or other knowledge based on information included in shipping papers or material certification notices.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If test data are used as the basis for knowledge, then the remanufacturer or other person that stores or treats the hazardous secondary material shall document the test method, sampling protocol, and the means by which sampling variability and analytical variability are accounted for in the determination of the average VO concentration. For example, a remanufacturer or other person that stores or treats the hazardous secondary material may use organic concentration test data for the hazardous secondary material stream that are validated in accordance with Method 301 in 40 CFR part 63, appendix A as the basis for knowledge of the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A remanufacturer or other person that stores or treats the hazardous secondary material using chemical constituent</w:t>
      </w:r>
      <w:r w:rsidRPr="00156AE0">
        <w:rPr>
          <w:rFonts w:cs="Times New Roman"/>
          <w:bCs/>
        </w:rPr>
        <w:noBreakHyphen/>
        <w:t xml:space="preserve">specific concentration test data as the basis for knowledge of the hazardous secondary material may adjust the test data to the corresponding average VO concentration value which would have been obtained had the material samples been analyzed using Method </w:t>
      </w:r>
      <w:proofErr w:type="spellStart"/>
      <w:r w:rsidRPr="00156AE0">
        <w:rPr>
          <w:rFonts w:cs="Times New Roman"/>
          <w:bCs/>
        </w:rPr>
        <w:t>25D</w:t>
      </w:r>
      <w:proofErr w:type="spellEnd"/>
      <w:r w:rsidRPr="00156AE0">
        <w:rPr>
          <w:rFonts w:cs="Times New Roman"/>
          <w:bCs/>
        </w:rPr>
        <w:t xml:space="preserve"> in 40 CFR part 60, appendix A. To adjust these data, the measured concentration for each individual chemical constituent contained in the material is multiplied by the appropriate constituent</w:t>
      </w:r>
      <w:r w:rsidRPr="00156AE0">
        <w:rPr>
          <w:rFonts w:cs="Times New Roman"/>
          <w:bCs/>
        </w:rPr>
        <w:noBreakHyphen/>
        <w:t>specific adjustment factor (</w:t>
      </w:r>
      <w:proofErr w:type="spellStart"/>
      <w:r w:rsidRPr="00156AE0">
        <w:rPr>
          <w:rFonts w:cs="Times New Roman"/>
          <w:bCs/>
        </w:rPr>
        <w:t>f</w:t>
      </w:r>
      <w:r w:rsidRPr="00156AE0">
        <w:rPr>
          <w:rFonts w:cs="Times New Roman"/>
          <w:bCs/>
          <w:vertAlign w:val="subscript"/>
        </w:rPr>
        <w:t>m25D</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In the event that the Department and the remanufacture or other person that stores or treats the hazardous secondary material disagree on a determination of the average VO concentration for a hazardous secondary material stream using knowledge, then the results from a determination of average VO concentration using direct measurement as specified in paragraph (a)(3) of this section shall be used to establish compliance with the applicable requirements of this subpart. The Department may perform or request that the remanufacturer or other person that stores or treats the hazardous secondary material perform this determination using direct measurement. The remanufacturer or other person that stores or treats the hazardous secondary material may choose one (1) or more appropriate methods to analyze each collected sample in accordance with the requirements of paragraph (a)(3)(iii)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(c) </w:t>
      </w:r>
      <w:r w:rsidRPr="00156AE0">
        <w:rPr>
          <w:rFonts w:cs="Times New Roman"/>
          <w:bCs/>
          <w:iCs/>
        </w:rPr>
        <w:t>Procedure to determine the maximum organic vapor pressure of a hazardous secondary material in a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remanufacturer or other person that stores or treats the hazardous secondary material shall determine the maximum organic vapor pressure for each hazardous secondary material placed in a tank using Tank Level 1 controls in accordance with standards specified in section 261.1084(c).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remanufacturer or other person that stores or treats the hazardous secondary material shall use either direct measurement as specified in paragraph (c)(3) of this section or knowledge of the waste as specified by paragraph (c)(4) of this section to determine the maximum organic vapor pressure which is representative of the hazardous secondary material composition stored or treated in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Direct measurement to determine the maximum organic vapor pressure of a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xml:space="preserve">) </w:t>
      </w:r>
      <w:r w:rsidRPr="00156AE0">
        <w:rPr>
          <w:rFonts w:cs="Times New Roman"/>
          <w:bCs/>
          <w:iCs/>
        </w:rPr>
        <w:t>Sampling</w:t>
      </w:r>
      <w:r w:rsidRPr="00156AE0">
        <w:rPr>
          <w:rFonts w:cs="Times New Roman"/>
          <w:bCs/>
          <w:i/>
          <w:iCs/>
        </w:rPr>
        <w:t>.</w:t>
      </w:r>
      <w:r w:rsidRPr="00156AE0">
        <w:rPr>
          <w:rFonts w:cs="Times New Roman"/>
          <w:bCs/>
        </w:rPr>
        <w:t xml:space="preserve"> A sufficient number of samples shall be collected to be representative of the hazardous secondary material contained in the tank. All samples shall be collected and handled in accordance with written procedures prepared by the remanufacturer or other person that stores or treats the hazardous secondary material and documented in a site sampling plan. This plan shall describe the procedure by which representative samples of the hazardous secondary material are collected such that a minimum loss of organics occurs throughout the sample collection and handling process and by which sample integrity is maintained. A copy of the written sampling plan shall be maintained at the facility. An example of acceptable sample collection and handling procedures may be found in Method </w:t>
      </w:r>
      <w:proofErr w:type="spellStart"/>
      <w:r w:rsidRPr="00156AE0">
        <w:rPr>
          <w:rFonts w:cs="Times New Roman"/>
          <w:bCs/>
        </w:rPr>
        <w:t>25D</w:t>
      </w:r>
      <w:proofErr w:type="spellEnd"/>
      <w:r w:rsidRPr="00156AE0">
        <w:rPr>
          <w:rFonts w:cs="Times New Roman"/>
          <w:bCs/>
        </w:rPr>
        <w:t xml:space="preserve"> in 40 CFR part 60, appendix 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(ii) </w:t>
      </w:r>
      <w:r w:rsidRPr="00156AE0">
        <w:rPr>
          <w:rFonts w:cs="Times New Roman"/>
          <w:bCs/>
          <w:iCs/>
        </w:rPr>
        <w:t>Analysis</w:t>
      </w:r>
      <w:r w:rsidRPr="00156AE0">
        <w:rPr>
          <w:rFonts w:cs="Times New Roman"/>
          <w:bCs/>
          <w:i/>
          <w:iCs/>
        </w:rPr>
        <w:t>.</w:t>
      </w:r>
      <w:r w:rsidRPr="00156AE0">
        <w:rPr>
          <w:rFonts w:cs="Times New Roman"/>
          <w:bCs/>
        </w:rPr>
        <w:t xml:space="preserve"> Any one (1) of the appropriate following methods may be used to analyze the samples and compute the maximum organic vapor pressure of the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(A) Method </w:t>
      </w:r>
      <w:proofErr w:type="spellStart"/>
      <w:r w:rsidRPr="00156AE0">
        <w:rPr>
          <w:rFonts w:cs="Times New Roman"/>
          <w:bCs/>
        </w:rPr>
        <w:t>25E</w:t>
      </w:r>
      <w:proofErr w:type="spellEnd"/>
      <w:r w:rsidRPr="00156AE0">
        <w:rPr>
          <w:rFonts w:cs="Times New Roman"/>
          <w:bCs/>
        </w:rPr>
        <w:t xml:space="preserve"> in 40 CFR part 60 appendix 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Methods described in American Petroleum Institute Publication 2517, Third Edition, February 1989, “Evaporative Loss from External Floating</w:t>
      </w:r>
      <w:r w:rsidRPr="00156AE0">
        <w:rPr>
          <w:rFonts w:cs="Times New Roman"/>
          <w:bCs/>
        </w:rPr>
        <w:noBreakHyphen/>
        <w:t>Roof Tanks,” (incorporated by reference—refer to section 260.11 of this chapter);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Methods obtained from standard reference texts;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(D) ASTM Method 2879</w:t>
      </w:r>
      <w:r w:rsidRPr="00156AE0">
        <w:rPr>
          <w:rFonts w:cs="Times New Roman"/>
          <w:bCs/>
        </w:rPr>
        <w:noBreakHyphen/>
        <w:t>92 (incorporated by reference—refer to section 260.11);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(E) Any other method approved by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Use of knowledge to determine the maximum organic vapor pressure of the hazardous secondary material. Documentation shall be prepared and recorded that presents the information used as the basis for the knowledge by the remanufacturer or other person that stores or treats the hazardous secondary material that the maximum organic vapor pressure of the hazardous secondary material is less than the maximum vapor pressure limit listed in section 261.1085(b)(1)(</w:t>
      </w:r>
      <w:proofErr w:type="spellStart"/>
      <w:r w:rsidRPr="00156AE0">
        <w:rPr>
          <w:rFonts w:cs="Times New Roman"/>
          <w:bCs/>
        </w:rPr>
        <w:t>i</w:t>
      </w:r>
      <w:proofErr w:type="spellEnd"/>
      <w:r w:rsidRPr="00156AE0">
        <w:rPr>
          <w:rFonts w:cs="Times New Roman"/>
          <w:bCs/>
        </w:rPr>
        <w:t>) for the applicable tank design capacity category. An example of information that may be used is documentation that the hazardous secondary material is generated by a process for which at other locations it previously has been determined by direct measurement that the hazardous secondary material’s waste maximum organic vapor pressure is less than the maximum vapor pressure limit for the appropriate tank design capacity category.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Procedure for determining no detectable organic emissions for the purpose of complying with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test shall be conducted in accordance with the procedures specified in Method 21 of 40 CFR part 60, appendix A. Each potential leak interface (</w:t>
      </w:r>
      <w:r w:rsidRPr="00156AE0">
        <w:rPr>
          <w:rFonts w:cs="Times New Roman"/>
          <w:bCs/>
          <w:iCs/>
        </w:rPr>
        <w:t>i.e.,</w:t>
      </w:r>
      <w:r w:rsidRPr="00156AE0">
        <w:rPr>
          <w:rFonts w:cs="Times New Roman"/>
          <w:bCs/>
        </w:rPr>
        <w:t xml:space="preserve"> a location where organic vapor leakage could occur) on the cover and associated closure devices shall be checked. Potential leak interfaces that are associated with covers and closure devices include, but are not limited to: The interface of the cover and its foundation mounting; the periphery of any opening on the cover and its associated closure device; and the sealing seat interface on a spring</w:t>
      </w:r>
      <w:r w:rsidRPr="00156AE0">
        <w:rPr>
          <w:rFonts w:cs="Times New Roman"/>
          <w:bCs/>
        </w:rPr>
        <w:noBreakHyphen/>
        <w:t>loaded pressure relief valve.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test shall be performed when the unit contains a hazardous secondary material having an organic concentration representative of the range of concentrations for the hazardous secondary material expected to be managed in the unit. During the test, the cover and closure devices shall be secured in the closed position.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detection instrument shall meet the performance criteria of Method 21 of 40 CFR part 60, appendix A, except the instrument response factor criteria in section 3.1.2(a) of Method 21 shall be for the average composition of the organic constituents in the hazardous secondary material placed in the hazardous secondary management unit, not for each individual organic constituent.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The detection instrument shall be calibrated before use on each day of its use by the procedures specified in Method 21 of 40 CFR part 60, appendix 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Calibration gases shall be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xml:space="preserve">) Zero air (less than ten (10) </w:t>
      </w:r>
      <w:proofErr w:type="spellStart"/>
      <w:r w:rsidRPr="00156AE0">
        <w:rPr>
          <w:rFonts w:cs="Times New Roman"/>
          <w:bCs/>
        </w:rPr>
        <w:t>ppmv</w:t>
      </w:r>
      <w:proofErr w:type="spellEnd"/>
      <w:r w:rsidRPr="00156AE0">
        <w:rPr>
          <w:rFonts w:cs="Times New Roman"/>
          <w:bCs/>
        </w:rPr>
        <w:t xml:space="preserve"> hydrocarbon in air),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mixture of methane or n</w:t>
      </w:r>
      <w:r w:rsidRPr="00156AE0">
        <w:rPr>
          <w:rFonts w:cs="Times New Roman"/>
          <w:bCs/>
        </w:rPr>
        <w:noBreakHyphen/>
        <w:t xml:space="preserve">hexane and air at a concentration of approximately, but less than, ten thousand (10,000) </w:t>
      </w:r>
      <w:proofErr w:type="spellStart"/>
      <w:r w:rsidRPr="00156AE0">
        <w:rPr>
          <w:rFonts w:cs="Times New Roman"/>
          <w:bCs/>
        </w:rPr>
        <w:t>ppmv</w:t>
      </w:r>
      <w:proofErr w:type="spellEnd"/>
      <w:r w:rsidRPr="00156AE0">
        <w:rPr>
          <w:rFonts w:cs="Times New Roman"/>
          <w:bCs/>
        </w:rPr>
        <w:t xml:space="preserve"> methane or n</w:t>
      </w:r>
      <w:r w:rsidRPr="00156AE0">
        <w:rPr>
          <w:rFonts w:cs="Times New Roman"/>
          <w:bCs/>
        </w:rPr>
        <w:noBreakHyphen/>
        <w:t>hexane.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(6) The background level shall be determined according to the procedures in Method 21 of 40 CFR part 60, appendix 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(7) Each potential leak interface shall be checked by traversing the instrument probe around the potential leak interface as close to the interface as possible, as described in Method 21 of 40 CFR part 60, appendix A. In the case when the configuration of the cover or closure device prevents a complete traverse of the interface, all accessible portions of the interface shall be sampled. In the case when the configuration of the closure device prevents any sampling at the interface and the device is equipped with an enclosed extension or horn (</w:t>
      </w:r>
      <w:proofErr w:type="spellStart"/>
      <w:r w:rsidRPr="00156AE0">
        <w:rPr>
          <w:rFonts w:cs="Times New Roman"/>
          <w:bCs/>
          <w:iCs/>
        </w:rPr>
        <w:t>e.g.,</w:t>
      </w:r>
      <w:r w:rsidRPr="00156AE0">
        <w:rPr>
          <w:rFonts w:cs="Times New Roman"/>
          <w:bCs/>
        </w:rPr>
        <w:t>some</w:t>
      </w:r>
      <w:proofErr w:type="spellEnd"/>
      <w:r w:rsidRPr="00156AE0">
        <w:rPr>
          <w:rFonts w:cs="Times New Roman"/>
          <w:bCs/>
        </w:rPr>
        <w:t xml:space="preserve"> pressure relief devices), the instrument probe inlet shall be placed at approximately the center of the exhaust area to the atmosphere.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(8) The arithmetic difference between the maximum organic concentration indicated by the instrument and the background level shall be compared with the value of five hundred (500) </w:t>
      </w:r>
      <w:proofErr w:type="spellStart"/>
      <w:r w:rsidRPr="00156AE0">
        <w:rPr>
          <w:rFonts w:cs="Times New Roman"/>
          <w:bCs/>
        </w:rPr>
        <w:t>ppmv</w:t>
      </w:r>
      <w:proofErr w:type="spellEnd"/>
      <w:r w:rsidRPr="00156AE0">
        <w:rPr>
          <w:rFonts w:cs="Times New Roman"/>
          <w:bCs/>
        </w:rPr>
        <w:t xml:space="preserve"> except when monitoring a seal around a rotating shaft that passes through a cover opening, in which case the comparison shall be as specified in paragraph (d)(9) of this section. If the difference is less than five hundred (500) </w:t>
      </w:r>
      <w:proofErr w:type="spellStart"/>
      <w:r w:rsidRPr="00156AE0">
        <w:rPr>
          <w:rFonts w:cs="Times New Roman"/>
          <w:bCs/>
        </w:rPr>
        <w:t>ppmv</w:t>
      </w:r>
      <w:proofErr w:type="spellEnd"/>
      <w:r w:rsidRPr="00156AE0">
        <w:rPr>
          <w:rFonts w:cs="Times New Roman"/>
          <w:bCs/>
        </w:rPr>
        <w:t>, then the potential leak interface is determined to operate with no detectable organic emissions.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(9) For the seals around a rotating shaft that passes through a cover opening, the arithmetic difference between the maximum organic concentration indicated by the instrument and the background level shall be compared with the value of ten thousand (10,000) </w:t>
      </w:r>
      <w:proofErr w:type="spellStart"/>
      <w:r w:rsidRPr="00156AE0">
        <w:rPr>
          <w:rFonts w:cs="Times New Roman"/>
          <w:bCs/>
        </w:rPr>
        <w:t>ppmw</w:t>
      </w:r>
      <w:proofErr w:type="spellEnd"/>
      <w:r w:rsidRPr="00156AE0">
        <w:rPr>
          <w:rFonts w:cs="Times New Roman"/>
          <w:bCs/>
        </w:rPr>
        <w:t xml:space="preserve">. If the difference is less than ten thousand (10,000) </w:t>
      </w:r>
      <w:proofErr w:type="spellStart"/>
      <w:r w:rsidRPr="00156AE0">
        <w:rPr>
          <w:rFonts w:cs="Times New Roman"/>
          <w:bCs/>
        </w:rPr>
        <w:t>ppmw</w:t>
      </w:r>
      <w:proofErr w:type="spellEnd"/>
      <w:r w:rsidRPr="00156AE0">
        <w:rPr>
          <w:rFonts w:cs="Times New Roman"/>
          <w:bCs/>
        </w:rPr>
        <w:t>, then the potential leak interface is determined to operate with no detectable organic emissions.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261.1084. Standards: Tanks.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The provisions of this section apply to the control of air pollutant emissions from tanks for which section 261.1082(b) subpart references the use of this section for such air emission control.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The remanufacturer or other person that stores or treats the hazardous secondary material shall control air pollutant emissions from each tank subject to this section in accordance with the following requirements as applicable: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For a tank that manages hazardous secondary material that meets all of the conditions specified in paragraphs (b)(1)(</w:t>
      </w:r>
      <w:proofErr w:type="spellStart"/>
      <w:r w:rsidRPr="00156AE0">
        <w:rPr>
          <w:rFonts w:cs="Times New Roman"/>
          <w:bCs/>
        </w:rPr>
        <w:t>i</w:t>
      </w:r>
      <w:proofErr w:type="spellEnd"/>
      <w:r w:rsidRPr="00156AE0">
        <w:rPr>
          <w:rFonts w:cs="Times New Roman"/>
          <w:bCs/>
        </w:rPr>
        <w:t>) through (iii) of this section, the remanufacturer or other person that stores or treats the hazardous secondary material shall control air pollutant emissions from the tank in accordance with the Tank Level 1 controls specified in paragraph (c) of this section or the Tank Level 2 controls specified in paragraph (d)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hazardous secondary material in the tank has a maximum organic vapor pressure which is less than the maximum organic vapor pressure limit for the tank’s design capacity category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For a tank design capacity equal to or greater than one hundred fifty</w:t>
      </w:r>
      <w:r w:rsidRPr="00156AE0">
        <w:rPr>
          <w:rFonts w:cs="Times New Roman"/>
          <w:bCs/>
        </w:rPr>
        <w:noBreakHyphen/>
        <w:t xml:space="preserve">one cubic meters (151 </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the maximum organic vapor pressure limit for the tank is 5.2 kilopascals (</w:t>
      </w:r>
      <w:proofErr w:type="spellStart"/>
      <w:r w:rsidRPr="00156AE0">
        <w:rPr>
          <w:rFonts w:cs="Times New Roman"/>
          <w:bCs/>
        </w:rPr>
        <w:t>kPa</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For a tank design capacity equal to or greater than seventy</w:t>
      </w:r>
      <w:r w:rsidRPr="00156AE0">
        <w:rPr>
          <w:rFonts w:cs="Times New Roman"/>
          <w:bCs/>
        </w:rPr>
        <w:noBreakHyphen/>
        <w:t xml:space="preserve">five (75) </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but less than one hundred fifty</w:t>
      </w:r>
      <w:r w:rsidRPr="00156AE0">
        <w:rPr>
          <w:rFonts w:cs="Times New Roman"/>
          <w:bCs/>
        </w:rPr>
        <w:noBreakHyphen/>
        <w:t xml:space="preserve">one (151) </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xml:space="preserve">, the maximum organic vapor pressure limit for the tank is 27.6 </w:t>
      </w:r>
      <w:proofErr w:type="spellStart"/>
      <w:r w:rsidRPr="00156AE0">
        <w:rPr>
          <w:rFonts w:cs="Times New Roman"/>
          <w:bCs/>
        </w:rPr>
        <w:t>kPa</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For a tank design capacity less than seventy</w:t>
      </w:r>
      <w:r w:rsidRPr="00156AE0">
        <w:rPr>
          <w:rFonts w:cs="Times New Roman"/>
          <w:bCs/>
        </w:rPr>
        <w:noBreakHyphen/>
        <w:t xml:space="preserve">five (75) </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xml:space="preserve">, the maximum organic vapor pressure limit for the tank is 76.6 </w:t>
      </w:r>
      <w:proofErr w:type="spellStart"/>
      <w:r w:rsidRPr="00156AE0">
        <w:rPr>
          <w:rFonts w:cs="Times New Roman"/>
          <w:bCs/>
        </w:rPr>
        <w:t>kPa</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hazardous secondary material in the tank is not heated by the remanufacturer or other person that stores or treats the hazardous secondary material to a temperature that is greater than the temperature at which the maximum organic vapor pressure of the hazardous secondary material is determined for the purpose of complying with paragraph (b)(1)(</w:t>
      </w:r>
      <w:proofErr w:type="spellStart"/>
      <w:r w:rsidRPr="00156AE0">
        <w:rPr>
          <w:rFonts w:cs="Times New Roman"/>
          <w:bCs/>
        </w:rPr>
        <w:t>i</w:t>
      </w:r>
      <w:proofErr w:type="spellEnd"/>
      <w:r w:rsidRPr="00156AE0">
        <w:rPr>
          <w:rFonts w:cs="Times New Roman"/>
          <w:bCs/>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For a tank that manages hazardous secondary material that does not meet all of the conditions specified in paragraphs (b)(1)(</w:t>
      </w:r>
      <w:proofErr w:type="spellStart"/>
      <w:r w:rsidRPr="00156AE0">
        <w:rPr>
          <w:rFonts w:cs="Times New Roman"/>
          <w:bCs/>
        </w:rPr>
        <w:t>i</w:t>
      </w:r>
      <w:proofErr w:type="spellEnd"/>
      <w:r w:rsidRPr="00156AE0">
        <w:rPr>
          <w:rFonts w:cs="Times New Roman"/>
          <w:bCs/>
        </w:rPr>
        <w:t>) through (iii) of this section, the remanufacturer or other person that stores or treats the hazardous secondary material shall control air pollutant emissions from the tank by using Tank Level 2 controls in accordance with the requirements of paragraph (d) of this section. An example of tanks required to use Tank Level 2 controls is a tank for which the hazardous secondary material in the tank has a maximum organic vapor pressure that is equal to or greater than the maximum organic vapor pressure limit for the tank’s design capacity category as specified in paragraph (b)(1)(</w:t>
      </w:r>
      <w:proofErr w:type="spellStart"/>
      <w:r w:rsidRPr="00156AE0">
        <w:rPr>
          <w:rFonts w:cs="Times New Roman"/>
          <w:bCs/>
        </w:rPr>
        <w:t>i</w:t>
      </w:r>
      <w:proofErr w:type="spellEnd"/>
      <w:r w:rsidRPr="00156AE0">
        <w:rPr>
          <w:rFonts w:cs="Times New Roman"/>
          <w:bCs/>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Remanufacturers or other persons that store or treats the hazardous secondary material controlling air pollutant emissions from a tank using Tank Level 1 controls shall meet the requirements specified in paragraphs (c)(1) through (4)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remanufacturer or other person that stores or treats that hazardous secondary material shall determine the maximum organic vapor pressure for a hazardous secondary material to be managed in the tank using Tank Level 1 controls before the first time the hazardous secondary material is placed in the tank. The maximum organic vapor pressure shall be determined using the procedures specified in section 261.1083(c) of this subpart. Thereafter, the remanufacturer or other person that stores or treats the hazardous secondary material shall perform a new determination whenever changes to the hazardous secondary material managed in the tank could potentially cause the maximum organic vapor pressure to increase to a level that is equal to or greater than the maximum organic vapor pressure limit for the tank design capacity category specified in paragraph (b)(1)(</w:t>
      </w:r>
      <w:proofErr w:type="spellStart"/>
      <w:r w:rsidRPr="00156AE0">
        <w:rPr>
          <w:rFonts w:cs="Times New Roman"/>
          <w:bCs/>
        </w:rPr>
        <w:t>i</w:t>
      </w:r>
      <w:proofErr w:type="spellEnd"/>
      <w:r w:rsidRPr="00156AE0">
        <w:rPr>
          <w:rFonts w:cs="Times New Roman"/>
          <w:bCs/>
        </w:rPr>
        <w:t>) of this section, as applicable to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tank shall be equipped with a fixed roof designed to meet the following specifications: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fixed roof and its closure devices shall be designed to form a continuous barrier over the entire surface area of the hazardous secondary material in the tank. The fixed roof may be a separate cover installed on the tank (</w:t>
      </w:r>
      <w:r w:rsidRPr="00156AE0">
        <w:rPr>
          <w:rFonts w:cs="Times New Roman"/>
          <w:bCs/>
          <w:iCs/>
        </w:rPr>
        <w:t>e.g.,</w:t>
      </w:r>
      <w:r w:rsidRPr="00156AE0">
        <w:rPr>
          <w:rFonts w:cs="Times New Roman"/>
          <w:bCs/>
        </w:rPr>
        <w:t xml:space="preserve"> a removable cover mounted on an open</w:t>
      </w:r>
      <w:r w:rsidRPr="00156AE0">
        <w:rPr>
          <w:rFonts w:cs="Times New Roman"/>
          <w:bCs/>
        </w:rPr>
        <w:noBreakHyphen/>
        <w:t>top tank) or may be an integral part of the tank structural design (</w:t>
      </w:r>
      <w:r w:rsidRPr="00156AE0">
        <w:rPr>
          <w:rFonts w:cs="Times New Roman"/>
          <w:bCs/>
          <w:iCs/>
        </w:rPr>
        <w:t>e.g.,</w:t>
      </w:r>
      <w:r w:rsidRPr="00156AE0">
        <w:rPr>
          <w:rFonts w:cs="Times New Roman"/>
          <w:bCs/>
        </w:rPr>
        <w:t xml:space="preserve"> a horizontal cylindrical tank equipped with a hatch).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fixed roof shall be installed in a manner such that there are no visible cracks, holes, gaps, or other open spaces between roof section joints or between the interface of the roof edge and the tank wall.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Each opening in the fixed roof, and any manifold system associated with the fixed roof, shall be either: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Equipped with a closure device designed to operate such that when the closure device is secured in the closed position there are no visible cracks, holes, gaps, or other open spaces in the closure device or between the perimeter of the opening and the closure device;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Connected by a closed</w:t>
      </w:r>
      <w:r w:rsidRPr="00156AE0">
        <w:rPr>
          <w:rFonts w:cs="Times New Roman"/>
          <w:bCs/>
        </w:rPr>
        <w:noBreakHyphen/>
        <w:t>vent system that is vented to a control device. The control device shall remove or destroy organics in the vent stream, and shall be operating whenever hazardous secondary material is managed in the tank, except as provided for in paragraphs (c)(2)(iii)(B)(</w:t>
      </w:r>
      <w:r w:rsidRPr="00156AE0">
        <w:rPr>
          <w:rFonts w:cs="Times New Roman"/>
          <w:bCs/>
          <w:iCs/>
        </w:rPr>
        <w:t>1</w:t>
      </w:r>
      <w:r w:rsidRPr="00156AE0">
        <w:rPr>
          <w:rFonts w:cs="Times New Roman"/>
          <w:bCs/>
        </w:rPr>
        <w:t>) and (</w:t>
      </w:r>
      <w:r w:rsidRPr="00156AE0">
        <w:rPr>
          <w:rFonts w:cs="Times New Roman"/>
          <w:bCs/>
          <w:iCs/>
        </w:rPr>
        <w:t>2</w:t>
      </w:r>
      <w:r w:rsidRPr="00156AE0">
        <w:rPr>
          <w:rFonts w:cs="Times New Roman"/>
          <w:bCs/>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t>
      </w:r>
      <w:r w:rsidRPr="00156AE0">
        <w:rPr>
          <w:rFonts w:cs="Times New Roman"/>
          <w:bCs/>
          <w:iCs/>
        </w:rPr>
        <w:t>1</w:t>
      </w:r>
      <w:r w:rsidRPr="00156AE0">
        <w:rPr>
          <w:rFonts w:cs="Times New Roman"/>
          <w:bCs/>
        </w:rPr>
        <w:t>) During periods when it is necessary to provide access to the tank for performing the activities of paragraph (c)(2)(iii)(B)(</w:t>
      </w:r>
      <w:r w:rsidRPr="00156AE0">
        <w:rPr>
          <w:rFonts w:cs="Times New Roman"/>
          <w:bCs/>
          <w:iCs/>
        </w:rPr>
        <w:t>2</w:t>
      </w:r>
      <w:r w:rsidRPr="00156AE0">
        <w:rPr>
          <w:rFonts w:cs="Times New Roman"/>
          <w:bCs/>
        </w:rPr>
        <w:t>) of this section, venting of the vapor headspace underneath the fixed roof to the control device is not required, opening of closure devices is allowed, and removal of the fixed roof is allowed. Following completion of the activity, the remanufacturer or other person that stores or treats the hazardous secondary material shall promptly secure the closure device in the closed position or reinstall the cover, as applicable, and resume operation of the control device.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t>
      </w:r>
      <w:r w:rsidRPr="00156AE0">
        <w:rPr>
          <w:rFonts w:cs="Times New Roman"/>
          <w:bCs/>
          <w:iCs/>
        </w:rPr>
        <w:t>2</w:t>
      </w:r>
      <w:r w:rsidRPr="00156AE0">
        <w:rPr>
          <w:rFonts w:cs="Times New Roman"/>
          <w:bCs/>
        </w:rPr>
        <w:t>) During periods of routine inspection, maintenance, or other activities needed for normal operations, and for removal of accumulated sludge or other residues from the bottom of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The fixed roof and its closure devices shall be made of suitable materials that will minimize exposure of the hazardous secondary material to the atmosphere, to the extent practical, and will maintain the integrity of the fixed roof and closure devices throughout their intended service life. Factors to be considered when selecting the materials for and designing the fixed roof and closure devices shall include: organic vapor permeability, the effects of any contact with the hazardous secondary material or its vapors managed in the tank; the effects of outdoor exposure to wind, moisture, and sunlight; and the operating practices used for the tank on which the fixed roof is installed.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Whenever a hazardous secondary material is in the tank, the fixed roof shall be installed with each closure device secured in the closed position except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Opening of closure devices or removal of the fixed roof is allowed at the following times: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To provide access to the tank for performing routine inspection, maintenance, or other activities needed for normal operations. Examples of such activities include those times when a worker needs to open a port to sample the liquid in the tank, or when a worker needs to open a hatch to maintain or repair equipment. Following completion of the activity, the remanufacturer or other person that stores or treats the hazardous secondary material shall promptly secure the closure device in the closed position or reinstall the cover, as applicable, to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To remove accumulated sludge or other residues from the bottom of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Opening of a spring</w:t>
      </w:r>
      <w:r w:rsidRPr="00156AE0">
        <w:rPr>
          <w:rFonts w:cs="Times New Roman"/>
          <w:bCs/>
        </w:rPr>
        <w:noBreakHyphen/>
        <w:t>loaded pressure</w:t>
      </w:r>
      <w:r w:rsidRPr="00156AE0">
        <w:rPr>
          <w:rFonts w:cs="Times New Roman"/>
          <w:bCs/>
        </w:rPr>
        <w:noBreakHyphen/>
        <w:t>vacuum relief valve, conservation vent, or similar type of pressure relief device which vents to the atmosphere is allowed during normal operations for the purpose of maintaining the tank internal pressure in accordance with the tank design specifications. The device shall be designed to operate with no detectable organic emissions when the device is secured in the closed position. The settings at which the device opens shall be established such that the device remains in the closed position whenever the tank internal pressure is within the internal pressure operating range determined by the remanufacturer or other person that stores or treats the hazardous secondary material based on the tank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tank internal pressure exceeds the internal pressure operating range for the tank as a result of loading operations or diurnal ambient temperature fluctuations.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Opening of a safety device, as defined in section 261.1081, is allowed at any time conditions require doing so to avoid an unsafe condition.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The remanufacturer or other person that stores or treats the hazardous secondary material shall inspect the air emission control equipment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fixed roof and its closure devices shall be visually inspected by the remanufacturer or other person that stores or treats the hazardous secondary material to check for defects that could result in air pollutant emissions. Defects include, but are not limited to, visible cracks, holes, or gaps in the roof sections or between the roof and the tank wall; broken, cracked, or otherwise damaged seals or gaskets on closure devices; and broken or missing hatches, access covers, caps, or other closure devices.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remanufacturer or other person that stores or treats the hazardous secondary material shall perform an initial inspection of the fixed roof and its closure devices on or before the date that the tank becomes subject to this section. Thereafter, the remanufacturer or other person that stores or treats the hazardous secondary material shall perform the inspections at least once every year except under the special conditions provided for in paragraph (l)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In the event that a defect is detected, the remanufacturer or other person that stores or treats the hazardous secondary material shall repair the defect in accordance with the requirements of paragraph (k)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The remanufacturer or other person that stores or treats the hazardous secondary material shall maintain a record of the inspection in accordance with the requirements specified in section 261.1089(b) of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Remanufacturers or other persons that store or treat the hazardous secondary material controlling air pollutant emissions from a tank using Tank Level 2 controls shall use one (1) of the following tanks: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fixed</w:t>
      </w:r>
      <w:r w:rsidRPr="00156AE0">
        <w:rPr>
          <w:rFonts w:cs="Times New Roman"/>
          <w:bCs/>
        </w:rPr>
        <w:noBreakHyphen/>
        <w:t>roof tank equipped with an internal floating roof in accordance with the requirements specified in paragraph (e)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tank equipped with an external floating roof in accordance with the requirements specified in paragraph (f)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A tank vented through a closed</w:t>
      </w:r>
      <w:r w:rsidRPr="00156AE0">
        <w:rPr>
          <w:rFonts w:cs="Times New Roman"/>
          <w:bCs/>
        </w:rPr>
        <w:noBreakHyphen/>
        <w:t>vent system to a control device in accordance with the requirements specified in paragraph (g)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A pressure tank designed and operated in accordance with the requirements specified in paragraph (h) of this section;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A tank located inside an enclosure that is vented through a closed</w:t>
      </w:r>
      <w:r w:rsidRPr="00156AE0">
        <w:rPr>
          <w:rFonts w:cs="Times New Roman"/>
          <w:bCs/>
        </w:rPr>
        <w:noBreakHyphen/>
        <w:t>vent system to an enclosed combustion control device in accordance with the requirements specified in paragraph (</w:t>
      </w:r>
      <w:proofErr w:type="spellStart"/>
      <w:r w:rsidRPr="00156AE0">
        <w:rPr>
          <w:rFonts w:cs="Times New Roman"/>
          <w:bCs/>
        </w:rPr>
        <w:t>i</w:t>
      </w:r>
      <w:proofErr w:type="spellEnd"/>
      <w:r w:rsidRPr="00156AE0">
        <w:rPr>
          <w:rFonts w:cs="Times New Roman"/>
          <w:bCs/>
        </w:rPr>
        <w:t>)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 The remanufacturer or other person that stores or treats the hazardous secondary material who controls air pollutant emissions from a tank using a fixed roof with an internal floating roof shall meet the requirements specified in paragraphs (e)(1) through (3)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tank shall be equipped with a fixed roof and an internal floating roof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internal floating roof shall be designed to float on the liquid surface except when the floating roof must be supported by the leg supports.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internal floating roof shall be equipped with a continuous seal between the wall of the tank and the floating roof edge that meets either of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A single continuous seal that is either a liquid</w:t>
      </w:r>
      <w:r w:rsidRPr="00156AE0">
        <w:rPr>
          <w:rFonts w:cs="Times New Roman"/>
          <w:bCs/>
        </w:rPr>
        <w:noBreakHyphen/>
        <w:t>mounted seal or a metallic shoe seal, as defined in section 261.1081;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Two (2) continuous seals mounted one above the other. The lower seal may be a vapor</w:t>
      </w:r>
      <w:r w:rsidRPr="00156AE0">
        <w:rPr>
          <w:rFonts w:cs="Times New Roman"/>
          <w:bCs/>
        </w:rPr>
        <w:noBreakHyphen/>
        <w:t>mounted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The internal floating roof shall meet the following specifications: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Each opening in a noncontact internal floating roof except for automatic bleeder vents (vacuum breaker vents) and the rim space vents is to provide a projection below the liquid surface.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(B) Each opening in the internal floating roof shall be equipped with a </w:t>
      </w:r>
      <w:proofErr w:type="spellStart"/>
      <w:r w:rsidRPr="00156AE0">
        <w:rPr>
          <w:rFonts w:cs="Times New Roman"/>
          <w:bCs/>
        </w:rPr>
        <w:t>gasketed</w:t>
      </w:r>
      <w:proofErr w:type="spellEnd"/>
      <w:r w:rsidRPr="00156AE0">
        <w:rPr>
          <w:rFonts w:cs="Times New Roman"/>
          <w:bCs/>
        </w:rPr>
        <w:t xml:space="preserve"> cover or a </w:t>
      </w:r>
      <w:proofErr w:type="spellStart"/>
      <w:r w:rsidRPr="00156AE0">
        <w:rPr>
          <w:rFonts w:cs="Times New Roman"/>
          <w:bCs/>
        </w:rPr>
        <w:t>gasketed</w:t>
      </w:r>
      <w:proofErr w:type="spellEnd"/>
      <w:r w:rsidRPr="00156AE0">
        <w:rPr>
          <w:rFonts w:cs="Times New Roman"/>
          <w:bCs/>
        </w:rPr>
        <w:t xml:space="preserve"> lid except for leg sleeves, automatic bleeder vents, rim space vents, column wells, ladder wells, sample wells, and stub drains.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Each penetration of the internal floating roof for the purpose of sampling shall have a slit fabric cover that covers at least ninety (90) percent of the opening.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(D) Each automatic bleeder vent and rim space vent shall be </w:t>
      </w:r>
      <w:proofErr w:type="spellStart"/>
      <w:r w:rsidRPr="00156AE0">
        <w:rPr>
          <w:rFonts w:cs="Times New Roman"/>
          <w:bCs/>
        </w:rPr>
        <w:t>gasketed</w:t>
      </w:r>
      <w:proofErr w:type="spellEnd"/>
      <w:r w:rsidRPr="00156AE0">
        <w:rPr>
          <w:rFonts w:cs="Times New Roman"/>
          <w:bCs/>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(E) Each penetration of the internal floating roof that allows for passage of a ladder shall have a </w:t>
      </w:r>
      <w:proofErr w:type="spellStart"/>
      <w:r w:rsidRPr="00156AE0">
        <w:rPr>
          <w:rFonts w:cs="Times New Roman"/>
          <w:bCs/>
        </w:rPr>
        <w:t>gasketed</w:t>
      </w:r>
      <w:proofErr w:type="spellEnd"/>
      <w:r w:rsidRPr="00156AE0">
        <w:rPr>
          <w:rFonts w:cs="Times New Roman"/>
          <w:bCs/>
        </w:rPr>
        <w:t xml:space="preserve"> sliding cover.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(F) Each penetration of the internal floating roof that allows for passage of a column supporting the fixed roof shall have a flexible fabric sleeve seal or a </w:t>
      </w:r>
      <w:proofErr w:type="spellStart"/>
      <w:r w:rsidRPr="00156AE0">
        <w:rPr>
          <w:rFonts w:cs="Times New Roman"/>
          <w:bCs/>
        </w:rPr>
        <w:t>gasketed</w:t>
      </w:r>
      <w:proofErr w:type="spellEnd"/>
      <w:r w:rsidRPr="00156AE0">
        <w:rPr>
          <w:rFonts w:cs="Times New Roman"/>
          <w:bCs/>
        </w:rPr>
        <w:t xml:space="preserve"> sliding cover.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remanufacturer or other person that stores or treats the hazardous secondary material shall operate the tank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When the floating roof is resting on the leg supports, the process of filling, emptying, or refilling shall be continuous and shall be completed as soon as practical.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Automatic bleeder vents are to be set closed at all times when the roof is floating, except when the roof is being floated off or is being landed on the leg supports.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Prior to filling the tank, each cover, access hatch, gauge float well or lid on any opening in the internal floating roof shall be bolted or fastened closed (</w:t>
      </w:r>
      <w:r w:rsidRPr="00156AE0">
        <w:rPr>
          <w:rFonts w:cs="Times New Roman"/>
          <w:bCs/>
          <w:iCs/>
        </w:rPr>
        <w:t>i.e.,</w:t>
      </w:r>
      <w:r w:rsidRPr="00156AE0">
        <w:rPr>
          <w:rFonts w:cs="Times New Roman"/>
          <w:bCs/>
        </w:rPr>
        <w:t xml:space="preserve"> no visible gaps). Rim space vents are to be set to open only when the internal floating roof is not floating or when the pressure beneath the rim exceeds the manufacturer’s recommended setting.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remanufacturer or other person that stores or treats the hazardous secondary material shall inspect the internal floating roof in accordance with the procedures specified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floating roof and its closure devices shall be visually inspected by the remanufacture or other person that stores or treats the hazardous secondary material to check for defects that could result in air pollutant emissions. Defects include, but are not limited to: The internal floating roof is not floating on the surface of the liquid inside the tank; liquid has accumulated on top of the internal floating roof; any portion of the roof seals have detached from the roof rim; holes, tears, or other openings are visible in the seal fabric; the gaskets no longer close off the hazardous secondary material surface from the atmosphere; or the slotted membrane has more than ten (10) percent open area.</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remanufacturer or other person that stores or treats the hazardous secondary material shall inspect the internal floating roof components as follows except as provided in paragraph (e)(3)(iii)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Visually inspect the internal floating roof components through openings on the fixed</w:t>
      </w:r>
      <w:r w:rsidRPr="00156AE0">
        <w:rPr>
          <w:rFonts w:cs="Times New Roman"/>
          <w:bCs/>
        </w:rPr>
        <w:noBreakHyphen/>
        <w:t>roof (</w:t>
      </w:r>
      <w:r w:rsidRPr="00156AE0">
        <w:rPr>
          <w:rFonts w:cs="Times New Roman"/>
          <w:bCs/>
          <w:iCs/>
        </w:rPr>
        <w:t>e.g.,</w:t>
      </w:r>
      <w:r w:rsidRPr="00156AE0">
        <w:rPr>
          <w:rFonts w:cs="Times New Roman"/>
          <w:bCs/>
        </w:rPr>
        <w:t xml:space="preserve"> manholes and roof hatches) at least once every twelve (12) months after initial fill,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Visually inspect the internal floating roof, primary seal, secondary seal (if one is in service), gaskets, slotted membranes, and sleeve seals (if any) each time the tank is emptied and degassed and at least every ten (10) years.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As an alternative to performing the inspections specified in paragraph (e)(3)(ii) of this section for an internal floating roof equipped with two (2) continuous seals mounted one above the other, the remanufacturer or other person that stores or treats the hazardous secondary material may visually inspect the internal floating roof, primary and secondary seals, gaskets, slotted membranes, and sleeve seals (if any) each time the tank is emptied and degassed and at least every five (5) years.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Prior to each inspection required by paragraph (e)(3)(ii) or (iii) of this section, the remanufacturer or other person that stores or treats the hazardous secondary material shall notify the Department in advance of each inspection to provide the Department with the opportunity to have an observer present during the inspection. The remanufacturer or other person that stores or treats the hazardous secondary material shall notify the Department of the date and location of the inspection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Prior to each visual inspection of an internal floating roof in a tank that has been emptied and degassed, written notification shall be prepared and sent by the remanufacturer or other person that stores or treats the hazardous secondary material so that it is received by the Department at least thirty (30) calendar days before refilling the tank except when an inspection is not planned as provided for in paragraph (e)(3)(iv)(B)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When a visual inspection is not planned and the remanufacturer or other person that stores or treats the hazardous secondary material could not have known about the inspection thirty (30) calendar days before refilling the tank, the remanufacturer or other person that stores or treats the hazardous secondary material shall notify the Department as soon as possible, but no later than seven (7)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Department at least seven (7) calendar days before refilling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In the event that a defect is detected, the remanufacturer or other person that stores or treats the hazardous secondary material shall repair the defect in accordance with the requirements of paragraph (k)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 The remanufacturer or other person that stores or treats the hazardous secondary material shall maintain a record of the inspection in accordance with the requirements specified in section 261.1089(b).</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Safety devices, as defined in section 261.1081, may be installed and operated as necessary on any tank complying with the requirements of paragraph (e)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 The remanufacturer or other person that stores or treats the hazardous secondary material who controls air pollutant emissions from a tank using an external floating roof shall meet the requirements specified in paragraphs (f)(1) through (3)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remanufacturer or other person that stores or treats the hazardous secondary material shall design the external floating roof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external floating roof shall be designed to float on the liquid surface except when the floating roof must be supported by the leg supports.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floating roof shall be equipped with two (2) continuous seals, one above the other, between the wall of the tank and the roof edge. The lower seal is referred to as the primary seal, and the upper seal is referred to as the secondary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The primary seal shall be a liquid</w:t>
      </w:r>
      <w:r w:rsidRPr="00156AE0">
        <w:rPr>
          <w:rFonts w:cs="Times New Roman"/>
          <w:bCs/>
        </w:rPr>
        <w:noBreakHyphen/>
        <w:t xml:space="preserve">mounted seal or a metallic shoe seal, as defined in section 261.1081. The total area of the gaps between the tank wall and the primary seal shall not exceed two hundred twelve square centimeters (212 </w:t>
      </w:r>
      <w:proofErr w:type="spellStart"/>
      <w:r w:rsidRPr="00156AE0">
        <w:rPr>
          <w:rFonts w:cs="Times New Roman"/>
          <w:bCs/>
        </w:rPr>
        <w:t>cm</w:t>
      </w:r>
      <w:r w:rsidRPr="00156AE0">
        <w:rPr>
          <w:rFonts w:cs="Times New Roman"/>
          <w:bCs/>
          <w:vertAlign w:val="superscript"/>
        </w:rPr>
        <w:t>2</w:t>
      </w:r>
      <w:proofErr w:type="spellEnd"/>
      <w:r w:rsidRPr="00156AE0">
        <w:rPr>
          <w:rFonts w:cs="Times New Roman"/>
          <w:bCs/>
        </w:rPr>
        <w:t>) per meter of tank diameter, and the width of any portion of these gaps shall not exceed 3.8 centimeters (cm). If a metallic shoe seal is used for the primary seal, the metallic shoe seal shall be designed so that one end extends into the liquid in the tank and the other end extends a vertical distance of at least sixty</w:t>
      </w:r>
      <w:r w:rsidRPr="00156AE0">
        <w:rPr>
          <w:rFonts w:cs="Times New Roman"/>
          <w:bCs/>
        </w:rPr>
        <w:noBreakHyphen/>
        <w:t>one (61) cm above the liquid surface.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(B) The secondary seal shall be mounted above the primary seal and cover the annular space between the floating roof and the wall of the tank. The total area of the gaps between the tank wall and the secondary seal shall not exceed 21.2 </w:t>
      </w:r>
      <w:proofErr w:type="spellStart"/>
      <w:r w:rsidRPr="00156AE0">
        <w:rPr>
          <w:rFonts w:cs="Times New Roman"/>
          <w:bCs/>
        </w:rPr>
        <w:t>cm</w:t>
      </w:r>
      <w:r w:rsidRPr="00156AE0">
        <w:rPr>
          <w:rFonts w:cs="Times New Roman"/>
          <w:bCs/>
          <w:vertAlign w:val="superscript"/>
        </w:rPr>
        <w:t>2</w:t>
      </w:r>
      <w:proofErr w:type="spellEnd"/>
      <w:r w:rsidRPr="00156AE0">
        <w:rPr>
          <w:rFonts w:cs="Times New Roman"/>
          <w:bCs/>
        </w:rPr>
        <w:t xml:space="preserve"> per meter of tank diameter, and the width of any portion of these gaps shall not exceed 1.3 cm.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The external floating roof shall meet the following specifications: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Except for automatic bleeder vents (vacuum breaker vents) and rim space vents, each opening in a noncontact external floating roof shall provide a projection below the liquid surface.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(B) Except for automatic bleeder vents, rim space vents, roof drains, and leg sleeves, each opening in the roof shall be equipped with a </w:t>
      </w:r>
      <w:proofErr w:type="spellStart"/>
      <w:r w:rsidRPr="00156AE0">
        <w:rPr>
          <w:rFonts w:cs="Times New Roman"/>
          <w:bCs/>
        </w:rPr>
        <w:t>gasketed</w:t>
      </w:r>
      <w:proofErr w:type="spellEnd"/>
      <w:r w:rsidRPr="00156AE0">
        <w:rPr>
          <w:rFonts w:cs="Times New Roman"/>
          <w:bCs/>
        </w:rPr>
        <w:t xml:space="preserve"> cover, seal, or lid.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Each access hatch and each gauge float well shall be equipped with a cover designed to be bolted or fastened when the cover is secured in the closed position.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(D) Each automatic bleeder vent and each rim space vent shall be equipped with a gasket.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(E) Each roof drain that empties into the liquid managed in the tank shall be equipped with a slotted membrane fabric cover that covers at least ninety (90) percent of the area of the opening.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(F) Each </w:t>
      </w:r>
      <w:proofErr w:type="spellStart"/>
      <w:r w:rsidRPr="00156AE0">
        <w:rPr>
          <w:rFonts w:cs="Times New Roman"/>
          <w:bCs/>
        </w:rPr>
        <w:t>unslotted</w:t>
      </w:r>
      <w:proofErr w:type="spellEnd"/>
      <w:r w:rsidRPr="00156AE0">
        <w:rPr>
          <w:rFonts w:cs="Times New Roman"/>
          <w:bCs/>
        </w:rPr>
        <w:t xml:space="preserve"> and slotted guide pole well shall be equipped with a </w:t>
      </w:r>
      <w:proofErr w:type="spellStart"/>
      <w:r w:rsidRPr="00156AE0">
        <w:rPr>
          <w:rFonts w:cs="Times New Roman"/>
          <w:bCs/>
        </w:rPr>
        <w:t>gasketed</w:t>
      </w:r>
      <w:proofErr w:type="spellEnd"/>
      <w:r w:rsidRPr="00156AE0">
        <w:rPr>
          <w:rFonts w:cs="Times New Roman"/>
          <w:bCs/>
        </w:rPr>
        <w:t xml:space="preserve"> sliding cover or a flexible fabric sleeve seal.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(G) Each </w:t>
      </w:r>
      <w:proofErr w:type="spellStart"/>
      <w:r w:rsidRPr="00156AE0">
        <w:rPr>
          <w:rFonts w:cs="Times New Roman"/>
          <w:bCs/>
        </w:rPr>
        <w:t>unslotted</w:t>
      </w:r>
      <w:proofErr w:type="spellEnd"/>
      <w:r w:rsidRPr="00156AE0">
        <w:rPr>
          <w:rFonts w:cs="Times New Roman"/>
          <w:bCs/>
        </w:rPr>
        <w:t xml:space="preserve"> guide pole shall be equipped with a </w:t>
      </w:r>
      <w:proofErr w:type="spellStart"/>
      <w:r w:rsidRPr="00156AE0">
        <w:rPr>
          <w:rFonts w:cs="Times New Roman"/>
          <w:bCs/>
        </w:rPr>
        <w:t>gasketed</w:t>
      </w:r>
      <w:proofErr w:type="spellEnd"/>
      <w:r w:rsidRPr="00156AE0">
        <w:rPr>
          <w:rFonts w:cs="Times New Roman"/>
          <w:bCs/>
        </w:rPr>
        <w:t xml:space="preserve"> cap on the end of the pole.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(H) Each slotted guide pole shall be equipped with a </w:t>
      </w:r>
      <w:proofErr w:type="spellStart"/>
      <w:r w:rsidRPr="00156AE0">
        <w:rPr>
          <w:rFonts w:cs="Times New Roman"/>
          <w:bCs/>
        </w:rPr>
        <w:t>gasketed</w:t>
      </w:r>
      <w:proofErr w:type="spellEnd"/>
      <w:r w:rsidRPr="00156AE0">
        <w:rPr>
          <w:rFonts w:cs="Times New Roman"/>
          <w:bCs/>
        </w:rPr>
        <w:t xml:space="preserve"> float or other device which closes off the liquid surface from the atmosphere.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 xml:space="preserve">(I) Each gauge hatch and each sample well shall be equipped with a </w:t>
      </w:r>
      <w:proofErr w:type="spellStart"/>
      <w:r w:rsidRPr="00156AE0">
        <w:rPr>
          <w:rFonts w:cs="Times New Roman"/>
          <w:bCs/>
        </w:rPr>
        <w:t>gasketed</w:t>
      </w:r>
      <w:proofErr w:type="spellEnd"/>
      <w:r w:rsidRPr="00156AE0">
        <w:rPr>
          <w:rFonts w:cs="Times New Roman"/>
          <w:bCs/>
        </w:rPr>
        <w:t xml:space="preserve"> cover.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remanufacturer or other person that stores or treats the hazardous secondary material shall operate the tank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When the floating roof is resting on the leg supports, the process of filling, emptying, or refilling shall be continuous and shall be completed as soon as practical.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Except for automatic bleeder vents, rim space vents, roof drains, and leg sleeves, each opening in the roof shall be secured and maintained in a closed position at all times except when the closure device must be open for access.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Covers on each access hatch and each gauge float well shall be bolted or fastened when secured in the closed position.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Automatic bleeder vents shall be set closed at all times when the roof is floating, except when the roof is being floated off or is being landed on the leg supports.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Rim space vents shall be set to open only at those times that the roof is being floated off the roof leg supports or when the pressure beneath the rim seal exceeds the manufacturer’s recommended setting.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(vi) The cap on the end of each </w:t>
      </w:r>
      <w:proofErr w:type="spellStart"/>
      <w:r w:rsidRPr="00156AE0">
        <w:rPr>
          <w:rFonts w:cs="Times New Roman"/>
          <w:bCs/>
        </w:rPr>
        <w:t>unslotted</w:t>
      </w:r>
      <w:proofErr w:type="spellEnd"/>
      <w:r w:rsidRPr="00156AE0">
        <w:rPr>
          <w:rFonts w:cs="Times New Roman"/>
          <w:bCs/>
        </w:rPr>
        <w:t xml:space="preserve"> guide pole shall be secured in the closed position at all times except when measuring the level or collecting samples of the liquid in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(vii) The cover on each gauge hatch or sample well shall be secured in the closed position at all times except when the hatch or well must be opened for access.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(viii) Both the primary seal and the secondary seal shall completely cover the annular space between the external floating roof and the wall of the tank in a continuous fashion except during inspections.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remanufacturer or other person that stores or treats the hazardous secondary material shall inspect the external floating roof in accordance with the procedures specified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remanufacturer or other person that stores or treats the hazardous secondary material shall measure the external floating roof seal gaps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The remanufacturer or other person that stores or treats the hazardous secondary material shall perform measurements of gaps between the tank wall and the primary seal within sixty (60) calendar days after initial operation of the tank following installation of the floating roof and, thereafter, at least once every five (5) years.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The remanufacturer or other person that stores or treats the hazardous secondary material shall perform measurements of gaps between the tank wall and the secondary seal within sixty (60) calendar days after initial operation of the tank following installation of the floating roof and, thereafter, at least once every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If a tank ceases to hold hazardous secondary material for a period of one (1) year or more, subsequent introduction of hazardous secondary material into the tank shall be considered an initial operation for the purposes of paragraphs (f)(3)(</w:t>
      </w:r>
      <w:proofErr w:type="spellStart"/>
      <w:r w:rsidRPr="00156AE0">
        <w:rPr>
          <w:rFonts w:cs="Times New Roman"/>
          <w:bCs/>
        </w:rPr>
        <w:t>i</w:t>
      </w:r>
      <w:proofErr w:type="spellEnd"/>
      <w:r w:rsidRPr="00156AE0">
        <w:rPr>
          <w:rFonts w:cs="Times New Roman"/>
          <w:bCs/>
        </w:rPr>
        <w:t>)(A) and (B)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(D) The remanufacturer or other person that stores or treats the hazardous secondary material shall determine the total surface area of gaps in the primary seal and in the secondary seal individually using the following procedure: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t>
      </w:r>
      <w:r w:rsidRPr="00156AE0">
        <w:rPr>
          <w:rFonts w:cs="Times New Roman"/>
          <w:bCs/>
          <w:iCs/>
        </w:rPr>
        <w:t>1</w:t>
      </w:r>
      <w:r w:rsidRPr="00156AE0">
        <w:rPr>
          <w:rFonts w:cs="Times New Roman"/>
          <w:bCs/>
        </w:rPr>
        <w:t>) The seal gap measurements shall be performed at one (1) or more floating roof levels when the roof is floating off the roof supports.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t>
      </w:r>
      <w:r w:rsidRPr="00156AE0">
        <w:rPr>
          <w:rFonts w:cs="Times New Roman"/>
          <w:bCs/>
          <w:iCs/>
        </w:rPr>
        <w:t>2</w:t>
      </w:r>
      <w:r w:rsidRPr="00156AE0">
        <w:rPr>
          <w:rFonts w:cs="Times New Roman"/>
          <w:bCs/>
        </w:rPr>
        <w:t>) Seal gaps, if any, shall be measured around the entire perimeter of the floating roof in each place where a 0.32</w:t>
      </w:r>
      <w:r w:rsidRPr="00156AE0">
        <w:rPr>
          <w:rFonts w:cs="Times New Roman"/>
          <w:bCs/>
        </w:rPr>
        <w:noBreakHyphen/>
        <w:t>centimeter (cm) diameter uniform probe passes freely (without forcing or binding against the seal) between the seal and the wall of the tank and measure the circumferential distance of each such location.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t>
      </w:r>
      <w:r w:rsidRPr="00156AE0">
        <w:rPr>
          <w:rFonts w:cs="Times New Roman"/>
          <w:bCs/>
          <w:iCs/>
        </w:rPr>
        <w:t>3</w:t>
      </w:r>
      <w:r w:rsidRPr="00156AE0">
        <w:rPr>
          <w:rFonts w:cs="Times New Roman"/>
          <w:bCs/>
        </w:rPr>
        <w:t>) For a seal gap measured under paragraph (f)(3) of this section, the gap surface area shall be determined by using probes of various widths to measure accurately the actual distance from the tank wall to the seal and multiplying each such width by its respective circumferential distance.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w:t>
      </w:r>
      <w:r w:rsidRPr="00156AE0">
        <w:rPr>
          <w:rFonts w:cs="Times New Roman"/>
          <w:bCs/>
          <w:iCs/>
        </w:rPr>
        <w:t>4</w:t>
      </w:r>
      <w:r w:rsidRPr="00156AE0">
        <w:rPr>
          <w:rFonts w:cs="Times New Roman"/>
          <w:bCs/>
        </w:rPr>
        <w:t>) The total gap area shall be calculated by adding the gap surface areas determined for each identified gap location for the primary seal and the secondary seal individually, and then dividing the sum for each seal type by the nominal diameter of the tank. These total gap areas for the primary seal and secondary seal are then compared to the respective standards for the seal type as specified in paragraph (f)(1)(ii)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(E) In the event that the seal gap measurements do not conform to the specifications in paragraph (f)(1)(ii) of this section, the remanufacturer or other person that stores or treats the hazardous secondary material shall repair the defect in accordance with the requirements of paragraph (k)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(F) The remanufacturer or other person that stores or treats the hazardous secondary material shall maintain a record of the inspection in accordance with the requirements specified in section 261.1089(b).</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remanufacturer or other person that stores or treats the hazardous secondary material shall visually inspect the external floating roof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The floating roof and its closure devices shall be visually inspected by the remanufacturer or other person that stores or treats the hazardous secondary material to check for defects that could result in air pollutant emissions. Defects include, but are not limited to: Holes, tears, or other openings in the rim seal or seal fabric of the floating roof; a rim seal detached from the floating roof; all or a portion of the floating roof deck being submerged below the surface of the liquid in the tank; broken, cracked, or otherwise damaged seals or gaskets on closure devices; and broken or missing hatches, access covers, caps, or other closure devices.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The remanufacturer or other person that stores or treats the hazardous secondary material shall perform an initial inspection of the external floating roof and its closure devices on or before the date that the tank becomes subject to this section. Thereafter, the remanufacturer or other person that stores or treats the hazardous secondary material shall perform the inspections at least once every year except for the special conditions provided for in paragraph (l)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In the event that a defect is detected, the remanufacturer or other person that stores or treats the hazardous secondary material shall repair the defect in accordance with the requirements of paragraph (k)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(D) The remanufacturer or other person that stores or treats the hazardous secondary material shall maintain a record of the inspection in accordance with the requirements specified in section 261.1089(b).</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Prior to each inspection required by paragraph (f)(3)(</w:t>
      </w:r>
      <w:proofErr w:type="spellStart"/>
      <w:r w:rsidRPr="00156AE0">
        <w:rPr>
          <w:rFonts w:cs="Times New Roman"/>
          <w:bCs/>
        </w:rPr>
        <w:t>i</w:t>
      </w:r>
      <w:proofErr w:type="spellEnd"/>
      <w:r w:rsidRPr="00156AE0">
        <w:rPr>
          <w:rFonts w:cs="Times New Roman"/>
          <w:bCs/>
        </w:rPr>
        <w:t>) or (ii) of this section, the remanufacturer or other person that stores or treats the hazardous secondary material shall notify the Department in advance of each inspection to provide the Department with the opportunity to have an observer present during the inspection. The remanufacturer or other person that stores or treats the hazardous secondary material shall notify the Department of the date and location of the inspection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Prior to each inspection to measure external floating roof seal gaps as required under paragraph (f)(3)(</w:t>
      </w:r>
      <w:proofErr w:type="spellStart"/>
      <w:r w:rsidRPr="00156AE0">
        <w:rPr>
          <w:rFonts w:cs="Times New Roman"/>
          <w:bCs/>
        </w:rPr>
        <w:t>i</w:t>
      </w:r>
      <w:proofErr w:type="spellEnd"/>
      <w:r w:rsidRPr="00156AE0">
        <w:rPr>
          <w:rFonts w:cs="Times New Roman"/>
          <w:bCs/>
        </w:rPr>
        <w:t>) of this section, written notification shall be prepared and sent by the remanufacturer or other person that stores or treats the hazardous secondary material so that it is received by the Department at least thirty (30) calendar days before the date the measurements are scheduled to be performed.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Prior to each visual inspection of an external floating roof in a tank that has been emptied and degassed, written notification shall be prepared and sent by the remanufacturer or other person that stores or treats the hazardous secondary material so that it is received by the Department at least thirty (30) calendar days before refilling the tank except when an inspection is not planned as provided for in paragraph (f)(3)(iii)(C)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When a visual inspection is not planned and the remanufacturer or other person that stores or treats the hazardous secondary material could not have known about the inspection thirty (30) calendar days before refilling the tank, the owner or operator shall notify the Department as soon as possible, but no later than seven (7)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Department at least seven (7) calendar days before refilling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Safety devices, as defined in section 261.1081, may be installed and operated as necessary on any tank complying with the requirements of paragraph (f)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(g) The remanufacturer or other person that stores or treats the hazardous secondary material who controls air pollutant emissions from a tank by venting the tank to a control device shall meet the requirements specified in paragraphs (g)(1) through (3)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tank shall be covered by a fixed roof and vented directly through a closed</w:t>
      </w:r>
      <w:r w:rsidRPr="00156AE0">
        <w:rPr>
          <w:rFonts w:cs="Times New Roman"/>
          <w:bCs/>
        </w:rPr>
        <w:noBreakHyphen/>
        <w:t>vent system to a control device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fixed roof and its closure devices shall be designed to form a continuous barrier over the entire surface area of the liquid in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Each opening in the fixed roof not vented to the control device shall be equipped with a closure device. If the pressure in the vapor headspace underneath the fixed roof is less than atmospheric pressure when the control device is operating, the closure devices shall be designed to operate such that when the closure device is secured in the closed position there are no visible cracks, holes, gaps, or other open spaces in the closure device or between the perimeter of the cover opening and the closure device. If the pressure in the vapor headspace underneath the fixed roof is equal to or greater than atmospheric pressure when the control device is operating, the closure device shall be designed to operate with no detectable organic emissions.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The fixed roof and its closure devices shall be made of suitable materials that will minimize exposure of the hazardous secondary material to the atmosphere, to the extent practical, and will maintain the integrity of the fixed roof and closure devices throughout their intended service life. Factors to be considered when selecting the materials for and designing the fixed roof and closure devices shall include: Organic vapor permeability, the effects of any contact with the liquid and its vapor managed in the tank; the effects of outdoor exposure to wind, moisture, and sunlight; and the operating practices used for the tank on which the fixed roof is installed.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The closed</w:t>
      </w:r>
      <w:r w:rsidRPr="00156AE0">
        <w:rPr>
          <w:rFonts w:cs="Times New Roman"/>
          <w:bCs/>
        </w:rPr>
        <w:noBreakHyphen/>
        <w:t>vent system and control device shall be designed and operated in accordance with the requirements of section 261.1087.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Whenever a hazardous secondary material is in the tank, the fixed roof shall be installed with each closure device secured in the closed position and the vapor headspace underneath the fixed roof vented to the control device except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Venting to the control device is not required, and opening of closure devices or removal of the fixed roof is allowed at the following times: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To provide access to the tank for performing routine inspection, maintenance, or other activities needed for normal operations. Examples of such activities include those times when a worker needs to open a port to sample liquid in the tank, or when a worker needs to open a hatch to maintain or repair equipment. Following completion of the activity, the remanufacturer or other person that stores or treats the hazardous secondary material shall promptly secure the closure device in the closed position or reinstall the cover, as applicable, to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To remove accumulated sludge or other residues from the bottom of a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Opening of a safety device, as defined in section 261.1081, is allowed at any time conditions require doing so to avoid an unsafe condition.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remanufacturer or other person that stores or treats the hazardous secondary material shall inspect and monitor the air emission control equipment in accordance with the following procedures: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fixed roof and its closure devices shall be visually inspected by the remanufacturer or other person that stores or treats the hazardous secondary material to check for defects that could result in air pollutant emissions. Defects include, but are not limited to, visible cracks, holes, or gaps in the roof sections or between the roof and the tank wall; broken, cracked, or otherwise damaged seals or gaskets on closure devices; and broken or missing hatches, access covers, caps, or other closure devices.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closed</w:t>
      </w:r>
      <w:r w:rsidRPr="00156AE0">
        <w:rPr>
          <w:rFonts w:cs="Times New Roman"/>
          <w:bCs/>
        </w:rPr>
        <w:noBreakHyphen/>
        <w:t>vent system and control device shall be inspected and monitored by the remanufacturer or other person that stores or treats the hazardous secondary material in accordance with the procedures specified in section 261.1087.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The remanufacturer or other person that stores or treats the hazardous secondary material shall perform an initial inspection of the air emission control equipment on or before the date that the tank becomes subject to this section. Thereafter, the remanufacturer or other person that stores or treats the hazardous secondary material shall perform the inspections at least once every year except for the special conditions provided for in paragraph (l)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In the event that a defect is detected, the remanufacture or other person that stores or treats the hazardous secondary material shall repair the defect in accordance with the requirements of paragraph (k)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The remanufacturer or other person that stores or treats the hazardous secondary material shall maintain a record of the inspection in accordance with the requirements specified in section 261.1089(b).</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(h) The remanufacturer or other person that stores or treats the hazardous secondary material who controls air pollutant emissions by using a pressure tank shall meet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tank shall be designed not to vent to the atmosphere as a result of compression of the vapor headspace in the tank during filling of the tank to its design capacity.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All tank openings shall be equipped with closure devices designed to operate with no detectable organic emissions as determined using the procedure specified in section 261.1083(d).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Whenever a hazardous secondary material is in the tank, the tank shall be operated as a closed system that does not vent to the atmosphere except under either or the following conditions as specified in paragraph (h)(3)(</w:t>
      </w:r>
      <w:proofErr w:type="spellStart"/>
      <w:r w:rsidRPr="00156AE0">
        <w:rPr>
          <w:rFonts w:cs="Times New Roman"/>
          <w:bCs/>
        </w:rPr>
        <w:t>i</w:t>
      </w:r>
      <w:proofErr w:type="spellEnd"/>
      <w:r w:rsidRPr="00156AE0">
        <w:rPr>
          <w:rFonts w:cs="Times New Roman"/>
          <w:bCs/>
        </w:rPr>
        <w:t>) or (h)(3)(ii)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At those times when opening of a safety device, as defined in section 261.1081, is required to avoid an unsafe condition.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(ii) At those times when purging of </w:t>
      </w:r>
      <w:proofErr w:type="spellStart"/>
      <w:r w:rsidRPr="00156AE0">
        <w:rPr>
          <w:rFonts w:cs="Times New Roman"/>
          <w:bCs/>
        </w:rPr>
        <w:t>inerts</w:t>
      </w:r>
      <w:proofErr w:type="spellEnd"/>
      <w:r w:rsidRPr="00156AE0">
        <w:rPr>
          <w:rFonts w:cs="Times New Roman"/>
          <w:bCs/>
        </w:rPr>
        <w:t xml:space="preserve"> from the tank is required and the purge stream is routed to a closed</w:t>
      </w:r>
      <w:r w:rsidRPr="00156AE0">
        <w:rPr>
          <w:rFonts w:cs="Times New Roman"/>
          <w:bCs/>
        </w:rPr>
        <w:noBreakHyphen/>
        <w:t>vent system and control device designed and operated in accordance with the requirements of section 261.1087.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w:t>
      </w:r>
      <w:proofErr w:type="spellStart"/>
      <w:r w:rsidRPr="00156AE0">
        <w:rPr>
          <w:rFonts w:cs="Times New Roman"/>
          <w:bCs/>
        </w:rPr>
        <w:t>i</w:t>
      </w:r>
      <w:proofErr w:type="spellEnd"/>
      <w:r w:rsidRPr="00156AE0">
        <w:rPr>
          <w:rFonts w:cs="Times New Roman"/>
          <w:bCs/>
        </w:rPr>
        <w:t>) The remanufacturer or other person that stores or treats the hazardous secondary material who controls air pollutant emissions by using an enclosure vented through a closed</w:t>
      </w:r>
      <w:r w:rsidRPr="00156AE0">
        <w:rPr>
          <w:rFonts w:cs="Times New Roman"/>
          <w:bCs/>
        </w:rPr>
        <w:noBreakHyphen/>
        <w:t>vent system to an enclosed combustion control device shall meet the requirements specified in paragraphs (</w:t>
      </w:r>
      <w:proofErr w:type="spellStart"/>
      <w:r w:rsidRPr="00156AE0">
        <w:rPr>
          <w:rFonts w:cs="Times New Roman"/>
          <w:bCs/>
        </w:rPr>
        <w:t>i</w:t>
      </w:r>
      <w:proofErr w:type="spellEnd"/>
      <w:r w:rsidRPr="00156AE0">
        <w:rPr>
          <w:rFonts w:cs="Times New Roman"/>
          <w:bCs/>
        </w:rPr>
        <w:t>)(1) through (4)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tank shall be located inside an enclosure. The enclosure shall be designed and operated in accordance with the criteria for a permanent total enclosure as specified in “Procedure T—Criteria for and Verification of a Permanent or Temporary Total Enclosure” under 40 CFR 52.741, appendix B. The enclosure may have permanent or temporary openings to allow worker access; passage of material into or out of the enclosure by conveyor, vehicles, or other mechanical means; entry of permanent mechanical or electrical equipment; or direct airflow into the enclosure. The remanufacturer or other person that stores or treats the hazardous secondary material shall perform the verification procedure for the enclosure as specified in Section 5.0 to “Procedure T—Criteria for and Verification of a Permanent or Temporary Total Enclosure” initially when the enclosure is first installed and, thereafter, annually.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enclosure shall be vented through a closed</w:t>
      </w:r>
      <w:r w:rsidRPr="00156AE0">
        <w:rPr>
          <w:rFonts w:cs="Times New Roman"/>
          <w:bCs/>
        </w:rPr>
        <w:noBreakHyphen/>
        <w:t>vent system to an enclosed combustion control device that is designed and operated in accordance with the standards for either a vapor incinerator, boiler, or process heater specified in section 261.1087.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Safety devices, as defined in section 261.1081, may be installed and operated as necessary on any enclosure, closed</w:t>
      </w:r>
      <w:r w:rsidRPr="00156AE0">
        <w:rPr>
          <w:rFonts w:cs="Times New Roman"/>
          <w:bCs/>
        </w:rPr>
        <w:noBreakHyphen/>
        <w:t>vent system, or control device used to comply with the requirements of paragraphs (</w:t>
      </w:r>
      <w:proofErr w:type="spellStart"/>
      <w:r w:rsidRPr="00156AE0">
        <w:rPr>
          <w:rFonts w:cs="Times New Roman"/>
          <w:bCs/>
        </w:rPr>
        <w:t>i</w:t>
      </w:r>
      <w:proofErr w:type="spellEnd"/>
      <w:r w:rsidRPr="00156AE0">
        <w:rPr>
          <w:rFonts w:cs="Times New Roman"/>
          <w:bCs/>
        </w:rPr>
        <w:t>)(1) and (2)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The remanufacturer or other person that stores or treats the hazardous secondary material shall inspect and monitor the closed</w:t>
      </w:r>
      <w:r w:rsidRPr="00156AE0">
        <w:rPr>
          <w:rFonts w:cs="Times New Roman"/>
          <w:bCs/>
        </w:rPr>
        <w:noBreakHyphen/>
        <w:t>vent system and control device as specified in section 261.1087.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(j) The remanufacturer or other person that stores or treats the hazardous secondary material shall transfer hazardous secondary material to a tank subject to this section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Transfer of hazardous secondary material, except as provided in paragraph (j)(2) of this section, to the tank from another tank subject to this section shall be conducted using continuous hard</w:t>
      </w:r>
      <w:r w:rsidRPr="00156AE0">
        <w:rPr>
          <w:rFonts w:cs="Times New Roman"/>
          <w:bCs/>
        </w:rPr>
        <w:noBreakHyphen/>
        <w:t>piping or another closed system that does not allow exposure of the hazardous secondary material to the atmosphere. For the purpose of complying with this provision, an individual drain system is considered to be a closed system when it meets the requirements of 40 CFR part 63, subpart RR—National Emission Standards for Individual Drain Systems.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requirements of paragraph (j)(1) of this section do not apply when transferring a hazardous secondary material to the tank under any of the following conditions: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hazardous secondary material meets the average VO concentration conditions specified in section 261.1082(c)(1) at the point of material origination.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hazardous secondary material has been treated by an organic destruction or removal process to meet the requirements in section 261.1082(c)(2).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The hazardous secondary material meets the requirements of section 261.1082(c)(4).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(k) The remanufacturer or other person that stores or treats the hazardous secondary material shall repair each defect detected during an inspection performed in accordance with the requirements of paragraph (c)(4), (e)(3), (f)(3), or (g)(3) of this section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remanufacturer or other person that stores or treats the hazardous secondary material shall make first efforts at repair of the defect no later than five (5) calendar days after detection, and repair shall be completed as soon as possible but no later than forty</w:t>
      </w:r>
      <w:r w:rsidRPr="00156AE0">
        <w:rPr>
          <w:rFonts w:cs="Times New Roman"/>
          <w:bCs/>
        </w:rPr>
        <w:noBreakHyphen/>
        <w:t>five (45) calendar days after detection except as provided in paragraph (k)(2)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Repair of a defect may be delayed beyond forty</w:t>
      </w:r>
      <w:r w:rsidRPr="00156AE0">
        <w:rPr>
          <w:rFonts w:cs="Times New Roman"/>
          <w:bCs/>
        </w:rPr>
        <w:noBreakHyphen/>
        <w:t>five (45) calendar days if the remanufacturer or other person that stores or treats the hazardous secondary material determines that repair of the defect requires emptying or temporary removal from service of the tank and no alternative tank capacity is available at the site to accept the hazardous secondary material normally managed in the tank. In this case, the remanufacturer or other person that stores or treats the hazardous secondary material shall repair the defect the next time the process or unit that is generating the hazardous secondary material managed in the tank stops operation. Repair of the defect shall be completed before the process or unit resumes operation.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(l) Following the initial inspection and monitoring of the cover as required by the applicable provisions of this subpart, subsequent inspection and monitoring may be performed at intervals longer than one (1) year under the following special conditions: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In the case when inspecting or monitoring the cover would expose a worker to dangerous, hazardous, or other unsafe conditions, then the remanufacturer or other person that stores or treats the hazardous secondary material may designate a cover as an “unsafe to inspect and monitor cover” and comply with all of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Prepare a written explanation for the cover stating the reasons why the cover is unsafe to visually inspect or to monitor, if required.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Develop and implement a written plan and schedule to inspect and monitor the cover, using the procedures specified in the applicable section of this subpart, as frequently as practicable during those times when a worker can safely access the cover.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In the case when a tank is buried partially or entirely underground, a remanufacturer or other person that stores or treats the hazardous secondary material is required to inspect and monitor, as required by the applicable provisions of this section, only those portions of the tank cover and those connections to the tank (</w:t>
      </w:r>
      <w:r w:rsidRPr="00156AE0">
        <w:rPr>
          <w:rFonts w:cs="Times New Roman"/>
          <w:bCs/>
          <w:iCs/>
        </w:rPr>
        <w:t>e.g.,</w:t>
      </w:r>
      <w:r w:rsidRPr="00156AE0">
        <w:rPr>
          <w:rFonts w:cs="Times New Roman"/>
          <w:bCs/>
        </w:rPr>
        <w:t xml:space="preserve"> fill ports, access hatches, gauge wells, etc.) that are located on or above the ground surface.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261.1085.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261.1086. Standards: Containers.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(a) </w:t>
      </w:r>
      <w:r w:rsidRPr="00156AE0">
        <w:rPr>
          <w:rFonts w:cs="Times New Roman"/>
          <w:bCs/>
          <w:iCs/>
        </w:rPr>
        <w:t>Applicability</w:t>
      </w:r>
      <w:r w:rsidRPr="00156AE0">
        <w:rPr>
          <w:rFonts w:cs="Times New Roman"/>
          <w:bCs/>
          <w:i/>
          <w:iCs/>
        </w:rPr>
        <w:t>.</w:t>
      </w:r>
      <w:r w:rsidRPr="00156AE0">
        <w:rPr>
          <w:rFonts w:cs="Times New Roman"/>
          <w:bCs/>
        </w:rPr>
        <w:t xml:space="preserve"> The provisions of this section apply to the control of air pollutant emissions from containers for which section 261.1082(b) references the use of this section for such air emission control.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(b) </w:t>
      </w:r>
      <w:r w:rsidRPr="00156AE0">
        <w:rPr>
          <w:rFonts w:cs="Times New Roman"/>
          <w:bCs/>
          <w:iCs/>
        </w:rPr>
        <w:t>General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remanufacturer or other person that stores or treats the hazardous secondary material shall control air pollutant emissions from each container subject to this section in accordance with the following requirements, as applicable to the container.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For a container having a design capacity greater than 0.1 cubic meters (</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xml:space="preserve">) and less than or equal to 0.46 </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the remanufacturer or other person that stores or treats the hazardous secondary material shall control air pollutant emissions from the container in accordance with the Container Level 1 standards specified in paragraph (c)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(ii) For a container having a design capacity greater than 0.46 </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xml:space="preserve"> that is not in light material service, the remanufacturer or other person that stores or treats the hazardous secondary material shall control air pollutant emissions from the container in accordance with the Container Level 1 standards specified in paragraph (c)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 xml:space="preserve">(iii) For a container having a design capacity greater than 0.46 </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xml:space="preserve"> that is in light material service, the remanufacturer or other person that stores or treats the hazardous secondary material shall control air pollutant emissions from the container in accordance with the Container Level 2 standards specified in paragraph (d)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(c) </w:t>
      </w:r>
      <w:r w:rsidRPr="00156AE0">
        <w:rPr>
          <w:rFonts w:cs="Times New Roman"/>
          <w:bCs/>
          <w:iCs/>
        </w:rPr>
        <w:t>Container Level 1 standards.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container using Container Level 1 controls is one of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 container that meets the applicable U.S. Department of Transportation (DOT) regulations on packaging hazardous materials for transportation as specified in paragraph (f)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container equipped with a cover and closure devices that form a continuous barrier over the container openings such that when the cover and closure devices are secured in the closed position there are no visible holes, gaps, or other open spaces into the interior of the container. The cover may be a separate cover installed on the container (</w:t>
      </w:r>
      <w:r w:rsidRPr="00156AE0">
        <w:rPr>
          <w:rFonts w:cs="Times New Roman"/>
          <w:bCs/>
          <w:iCs/>
        </w:rPr>
        <w:t>e.g.,</w:t>
      </w:r>
      <w:r w:rsidRPr="00156AE0">
        <w:rPr>
          <w:rFonts w:cs="Times New Roman"/>
          <w:bCs/>
        </w:rPr>
        <w:t xml:space="preserve"> a lid on a drum or a suitably secured tarp on a roll</w:t>
      </w:r>
      <w:r w:rsidRPr="00156AE0">
        <w:rPr>
          <w:rFonts w:cs="Times New Roman"/>
          <w:bCs/>
        </w:rPr>
        <w:noBreakHyphen/>
        <w:t>off box) or may be an integral part of the container structural design (</w:t>
      </w:r>
      <w:r w:rsidRPr="00156AE0">
        <w:rPr>
          <w:rFonts w:cs="Times New Roman"/>
          <w:bCs/>
          <w:iCs/>
        </w:rPr>
        <w:t>e.g.,</w:t>
      </w:r>
      <w:r w:rsidRPr="00156AE0">
        <w:rPr>
          <w:rFonts w:cs="Times New Roman"/>
          <w:bCs/>
        </w:rPr>
        <w:t xml:space="preserve"> a “portable tank” or bulk cargo container equipped with a screw</w:t>
      </w:r>
      <w:r w:rsidRPr="00156AE0">
        <w:rPr>
          <w:rFonts w:cs="Times New Roman"/>
          <w:bCs/>
        </w:rPr>
        <w:noBreakHyphen/>
        <w:t>type cap).</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An open</w:t>
      </w:r>
      <w:r w:rsidRPr="00156AE0">
        <w:rPr>
          <w:rFonts w:cs="Times New Roman"/>
          <w:bCs/>
        </w:rPr>
        <w:noBreakHyphen/>
        <w:t>top container in which an organic</w:t>
      </w:r>
      <w:r w:rsidRPr="00156AE0">
        <w:rPr>
          <w:rFonts w:cs="Times New Roman"/>
          <w:bCs/>
        </w:rPr>
        <w:noBreakHyphen/>
        <w:t>vapor suppressing barrier is placed on or over the hazardous secondary material in the container such that no hazardous secondary material is exposed to the atmosphere. One example of such a barrier is application of a suitable organic</w:t>
      </w:r>
      <w:r w:rsidRPr="00156AE0">
        <w:rPr>
          <w:rFonts w:cs="Times New Roman"/>
          <w:bCs/>
        </w:rPr>
        <w:noBreakHyphen/>
        <w:t>vapor suppressing foam.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container used to meet the requirements of paragraph (c)(1)(ii) or (iii) of this section shall be equipped with covers and closure devices, as applicable to the container, that are composed of suitable materials to minimize exposure of the hazardous secondary material to the atmosphere and to maintain the equipment integrity, for as long as the container is in service. Factors to be considered in selecting the materials of construction and designing the cover and closure devices shall include: Organic vapor permeability; the effects of contact with the hazardous secondary material or its vapor managed in the container; the effects of outdoor exposure of the closure device or cover material to wind, moisture, and sunlight; and the operating practices for which the container is intended to be used.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Whenever a hazardous secondary material is in a container using Container Level 1 controls, the remanufacturer or other person that stores or treats the hazardous secondary material shall install all covers and closure devices for the container, as applicable to the container, and secure and maintain each closure device in the closed position except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Opening of a closure device or cover is allowed for the purpose of adding hazardous secondary material or other material to the container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In the case when the container is filled to the intended final level in one continuous operation, the remanufacturer or other person that stores or treats the hazardous secondary material shall promptly secure the closure devices in the closed position and install the covers, as applicable to the container, upon conclusion of the filling operation.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In the case when discrete quantities or batches of material intermittently are added to the container over a period of time, the remanufacturer or other person that stores or treats the hazardous secondary material shall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fifteen (15) minutes; the person performing the loading operation leaving the immediate vicinity of the container; or the shutdown of the process generating the hazardous secondary material being added to the container, whichever condition occurs first.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Opening of a closure device or cover is allowed for the purpose of removing hazardous secondary material from the container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For the purpose of meeting the requirements of this section, an empty hazardous secondary material container may be open to the atmosphere at any time (</w:t>
      </w:r>
      <w:r w:rsidRPr="00156AE0">
        <w:rPr>
          <w:rFonts w:cs="Times New Roman"/>
          <w:bCs/>
          <w:iCs/>
        </w:rPr>
        <w:t>i.e.,</w:t>
      </w:r>
      <w:r w:rsidRPr="00156AE0">
        <w:rPr>
          <w:rFonts w:cs="Times New Roman"/>
          <w:bCs/>
        </w:rPr>
        <w:t xml:space="preserve"> covers and closure devices on such a container are not required to be secured in the closed position).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In the case when discrete quantities or batches of material are removed from the container, but the container is not an empty hazardous secondary material container, the remanufacturer or other person that stores or treats the hazardous secondary material shall promptly secure the closure devices in the closed position and install covers, as applicable to the container, upon the completion of a batch removal after which no additional material will be removed from the container within fifteen (15) minutes or the person performing the unloading operation leaves the immediate vicinity of the container, whichever condition occurs first.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Opening of a closure device or cover is allowed when access inside the container is needed to perform routine activities other than transfer of hazardous secondary material. Examples of such activities include those times when a worker needs to open a port to measure the depth of or sample the material in the container, or when a worker needs to open a manhole hatch to access equipment inside the container. Following completion of the activity, the remanufacturer or other person that stores or treats the hazardous secondary material shall promptly secure the closure device in the closed position or reinstall the cover, as applicable to the container.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Opening of a spring</w:t>
      </w:r>
      <w:r w:rsidRPr="00156AE0">
        <w:rPr>
          <w:rFonts w:cs="Times New Roman"/>
          <w:bCs/>
        </w:rPr>
        <w:noBreakHyphen/>
        <w:t>loaded pressure</w:t>
      </w:r>
      <w:r w:rsidRPr="00156AE0">
        <w:rPr>
          <w:rFonts w:cs="Times New Roman"/>
          <w:bCs/>
        </w:rPr>
        <w:noBreakHyphen/>
        <w:t>vacuum relief valve, conservation vent, or similar type of pressure relief device which vents to the atmosphere is allowed during normal operations for the purpose of maintaining the internal pressure of the container in accordance with the container design specifications. The device shall be designed to operate with no detectable organic emissions when the device is secured in the closed position. The settings at which the device opens shall be established such that the device remains in the closed position whenever the internal pressure of the container is within the internal pressure operating range determined by the remanufacturer or other persons that stores or treats the hazardous secondary material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Opening of a safety device, as defined in section 261.1081, is allowed at any time conditions require doing so to avoid an unsafe condition.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The remanufacturer or other person that stores or treats the hazardous secondary material using containers with Container Level 1 controls shall inspect the containers and their covers and closure devices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In the case when a hazardous secondary material already is in the container at the time the remanufacturer or other person that stores or treats the hazardous secondary material first accepts possession of the container at the facility and the container is not emptied within twenty</w:t>
      </w:r>
      <w:r w:rsidRPr="00156AE0">
        <w:rPr>
          <w:rFonts w:cs="Times New Roman"/>
          <w:bCs/>
        </w:rPr>
        <w:noBreakHyphen/>
        <w:t>four (24) hours after the container is accepted at the facility (</w:t>
      </w:r>
      <w:r w:rsidRPr="00156AE0">
        <w:rPr>
          <w:rFonts w:cs="Times New Roman"/>
          <w:bCs/>
          <w:iCs/>
        </w:rPr>
        <w:t>i.e.,</w:t>
      </w:r>
      <w:r w:rsidRPr="00156AE0">
        <w:rPr>
          <w:rFonts w:cs="Times New Roman"/>
          <w:bCs/>
        </w:rPr>
        <w:t xml:space="preserve"> is not an empty hazardous secondary material container) the remanufacturer or other person that stores or treats the hazardous secondary material shall visually inspect the container and its cover and closure devices to check for visible cracks, holes, gaps, or other open spaces into the interior of the container when the cover and closure devices are secured in the closed position. The container visual inspection shall be conducted on or before the date that the container is accepted at the facility (</w:t>
      </w:r>
      <w:r w:rsidRPr="00156AE0">
        <w:rPr>
          <w:rFonts w:cs="Times New Roman"/>
          <w:bCs/>
          <w:iCs/>
        </w:rPr>
        <w:t>i.e.,</w:t>
      </w:r>
      <w:r w:rsidRPr="00156AE0">
        <w:rPr>
          <w:rFonts w:cs="Times New Roman"/>
          <w:bCs/>
        </w:rPr>
        <w:t xml:space="preserve"> the date the container becomes subject to the subpart CC container standards).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In the case when a container used for managing hazardous secondary material remains at the facility for a period of one (1) year or more, the remanufacturer or other person that stores or treats the hazardous secondary material shall visually inspect the container and its cover and closure devices initially and thereafter, at least once every twelve (12) months, to check for visible cracks, holes, gaps, or other open spaces into the interior of the container when the cover and closure devices are secured in the closed position. If a defect is detected, the remanufacturer or other person that stores or treats the hazardous secondary material shall repair the defect in accordance with the requirements of paragraph (c)(4)(iii)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When a defect is detected for the container, cover, or closure devices, the remanufacturer or other person that stores or treats the hazardous secondary material shall make first efforts at repair of the defect no later than twenty</w:t>
      </w:r>
      <w:r w:rsidRPr="00156AE0">
        <w:rPr>
          <w:rFonts w:cs="Times New Roman"/>
          <w:bCs/>
        </w:rPr>
        <w:noBreakHyphen/>
        <w:t>four (24) hours after detection and repair shall be completed as soon as possible but no later than five (5) calendar days after detection. If repair of a defect cannot be completed within five (5) calendar days, then the hazardous secondary material shall be removed from the container and the container shall not be used to manage hazardous secondary material until the defect is repaired.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(5) The remanufacturer or other person that stores or treats the hazardous secondary material shall maintain at the facility a copy of the procedure used to determine that containers with capacity of 0.46 </w:t>
      </w:r>
      <w:proofErr w:type="spellStart"/>
      <w:r w:rsidRPr="00156AE0">
        <w:rPr>
          <w:rFonts w:cs="Times New Roman"/>
          <w:bCs/>
        </w:rPr>
        <w:t>m</w:t>
      </w:r>
      <w:r w:rsidRPr="00156AE0">
        <w:rPr>
          <w:rFonts w:cs="Times New Roman"/>
          <w:bCs/>
          <w:vertAlign w:val="superscript"/>
        </w:rPr>
        <w:t>3</w:t>
      </w:r>
      <w:proofErr w:type="spellEnd"/>
      <w:r w:rsidRPr="00156AE0">
        <w:rPr>
          <w:rFonts w:cs="Times New Roman"/>
          <w:bCs/>
        </w:rPr>
        <w:t xml:space="preserve"> or greater, which do not meet applicable DOT regulations as specified in paragraph (f) of this section, are not managing hazardous secondary material in light material service.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(d) </w:t>
      </w:r>
      <w:r w:rsidRPr="00156AE0">
        <w:rPr>
          <w:rFonts w:cs="Times New Roman"/>
          <w:bCs/>
          <w:iCs/>
        </w:rPr>
        <w:t>Container Level 2 standards.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container using Container Level 2 controls is one of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 container that meets the applicable U.S. Department of Transportation (DOT) regulations on packaging hazardous materials for transportation as specified in paragraph (f)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container that operates with no detectable organic emissions as defined in section 261.1081 and determined in accordance with the procedure specified in paragraph (g)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A container that has been demonstrated within the preceding twelve (12) months to be vapor</w:t>
      </w:r>
      <w:r w:rsidRPr="00156AE0">
        <w:rPr>
          <w:rFonts w:cs="Times New Roman"/>
          <w:bCs/>
        </w:rPr>
        <w:noBreakHyphen/>
        <w:t>tight by using 40 CFR part 60, appendix A, Method 27 in accordance with the procedure specified in paragraph (h)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Transfer of hazardous secondary material in or out of a container using Container Level 2 controls shall be conducted in such a manner as to minimize exposure of the hazardous secondary material to the atmosphere, to the extent practical, considering the physical properties of the hazardous secondary material and good engineering and safety practices for handling flammable, ignitable, explosive, reactive, or other hazardous materials. Examples of container loading procedures that the EPA considers to meet the requirements of this paragraph include using any one of the following: a submerged</w:t>
      </w:r>
      <w:r w:rsidRPr="00156AE0">
        <w:rPr>
          <w:rFonts w:cs="Times New Roman"/>
          <w:bCs/>
        </w:rPr>
        <w:noBreakHyphen/>
        <w:t>fill pipe or other submerged</w:t>
      </w:r>
      <w:r w:rsidRPr="00156AE0">
        <w:rPr>
          <w:rFonts w:cs="Times New Roman"/>
          <w:bCs/>
        </w:rPr>
        <w:noBreakHyphen/>
        <w:t>fill method to load liquids into the container; a vapor</w:t>
      </w:r>
      <w:r w:rsidRPr="00156AE0">
        <w:rPr>
          <w:rFonts w:cs="Times New Roman"/>
          <w:bCs/>
        </w:rPr>
        <w:noBreakHyphen/>
        <w:t>balancing system or a vapor</w:t>
      </w:r>
      <w:r w:rsidRPr="00156AE0">
        <w:rPr>
          <w:rFonts w:cs="Times New Roman"/>
          <w:bCs/>
        </w:rPr>
        <w:noBreakHyphen/>
        <w:t>recovery system to collect and control the vapors displaced from the container during filling operations; or a fitted opening in the top of a container through which the hazardous secondary material is filled and subsequently purging the transfer line before removing it from the container opening.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Whenever a hazardous secondary material is in a container using Container Level 2 controls, the remanufacturer or other person that stores or treats the hazardous secondary material shall install all covers and closure devices for the container, and secure and maintain each closure device in the closed position except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Opening of a closure device or cover is allowed for the purpose of adding hazardous secondary material or other material to the container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In the case when the container is filled to the intended final level in one continuous operation, the remanufacture or other person that stores or treats the hazardous secondary material shall promptly secure the closure devices in the closed position and install the covers, as applicable to the container, upon conclusion of the filling operation.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In the case when discrete quantities or batches of material intermittently are added to the container over a period of time, the remanufacturer or other person that stores or treats the hazardous secondary material shall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fifteen (15) minutes; the person performing the loading operation leaving the immediate vicinity of the container; or the shutdown of the process generating the material being added to the container, whichever condition occurs first.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Opening of a closure device or cover is allowed for the purpose of removing hazardous secondary material from the container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For the purpose of meeting the requirements of this section, an empty hazardous secondary material container may be open to the atmosphere at any time (</w:t>
      </w:r>
      <w:r w:rsidRPr="00156AE0">
        <w:rPr>
          <w:rFonts w:cs="Times New Roman"/>
          <w:bCs/>
          <w:iCs/>
        </w:rPr>
        <w:t>i.e.,</w:t>
      </w:r>
      <w:r w:rsidRPr="00156AE0">
        <w:rPr>
          <w:rFonts w:cs="Times New Roman"/>
          <w:bCs/>
        </w:rPr>
        <w:t xml:space="preserve"> covers and closure devices are not required to be secured in the closed position on an empty container).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In the case when discrete quantities or batches of material are removed from the container, but the container is not an empty hazardous secondary materials container, the remanufacturer or other person that stores or treats the hazardous secondary material shall promptly secure the closure devices in the closed position and install covers, as applicable to the container, upon the completion of a batch removal after which no additional material will be removed from the container within fifteen (15) minutes or the person performing the unloading operation leaves the immediate vicinity of the container, whichever condition occurs first.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Opening of a closure device or cover is allowed when access inside the container is needed to perform routine activities other than transfer of hazardous secondary material. Examples of such activities include those times when a worker needs to open a port to measure the depth of or sample the material in the container, or when a worker needs to open a manhole hatch to access equipment inside the container. Following completion of the activity, the remanufacturer or other person that stores or treats the hazardous secondary material shall promptly secure the closure device in the closed position or reinstall the cover, as applicable to the container.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Opening of a spring</w:t>
      </w:r>
      <w:r w:rsidRPr="00156AE0">
        <w:rPr>
          <w:rFonts w:cs="Times New Roman"/>
          <w:bCs/>
        </w:rPr>
        <w:noBreakHyphen/>
        <w:t>loaded, pressure</w:t>
      </w:r>
      <w:r w:rsidRPr="00156AE0">
        <w:rPr>
          <w:rFonts w:cs="Times New Roman"/>
          <w:bCs/>
        </w:rPr>
        <w:noBreakHyphen/>
        <w:t>vacuum relief valve, conservation vent, or similar type of pressure relief device which vents to the atmosphere is allowed during normal operations for the purpose of maintaining the internal pressure of the container in accordance with the container design specifications. The device shall be designed to operate with no detectable organic emission when the device is secured in the closed position. The settings at which the device opens shall be established such that the device remains in the closed position whenever the internal pressure of the container is within the internal pressure operating range determined by the remanufacturer or other person that stores or treats the hazardous secondary material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Opening of a safety device, as defined in section 261.1081, is allowed at any time conditions require doing so to avoid an unsafe condition.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The remanufacture or other person that stores or treats the hazardous secondary material using containers with Container Level 2 controls shall inspect the containers and their covers and closure devices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In the case when a hazardous secondary material already is in the container at the time the remanufacturer or other person that stores or treats the hazardous secondary material first accepts possession of the container at the facility and the container is not emptied within twenty</w:t>
      </w:r>
      <w:r w:rsidRPr="00156AE0">
        <w:rPr>
          <w:rFonts w:cs="Times New Roman"/>
          <w:bCs/>
        </w:rPr>
        <w:noBreakHyphen/>
        <w:t>four (24) hours after the container is accepted at the facility (</w:t>
      </w:r>
      <w:r w:rsidRPr="00156AE0">
        <w:rPr>
          <w:rFonts w:cs="Times New Roman"/>
          <w:bCs/>
          <w:iCs/>
        </w:rPr>
        <w:t>i.e.,</w:t>
      </w:r>
      <w:r w:rsidRPr="00156AE0">
        <w:rPr>
          <w:rFonts w:cs="Times New Roman"/>
          <w:bCs/>
        </w:rPr>
        <w:t> is not an empty hazardous secondary material container), the remanufacturer or other person that stores or treats the hazardous secondary material shall visually inspect the container and its cover and closure devices to check for visible cracks, holes, gaps, or other open spaces into the interior of the container when the cover and closure devices are secured in the closed position. The container visual inspection shall be conducted on or before the date that the container is accepted at the facility (</w:t>
      </w:r>
      <w:r w:rsidRPr="00156AE0">
        <w:rPr>
          <w:rFonts w:cs="Times New Roman"/>
          <w:bCs/>
          <w:iCs/>
        </w:rPr>
        <w:t>i.e.,</w:t>
      </w:r>
      <w:r w:rsidRPr="00156AE0">
        <w:rPr>
          <w:rFonts w:cs="Times New Roman"/>
          <w:bCs/>
        </w:rPr>
        <w:t> the date the container becomes subject to the subpart CC container standards).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In the case when a container used for managing hazardous secondary material remains at the facility for a period of one (1) year or more, the remanufacturer or other person that stores or treats the hazardous secondary material shall visually inspect the container and its cover and closure devices initially and thereafter, at least once every twelve (12) months, to check for visible cracks, holes, gaps, or other open spaces into the interior of the container when the cover and closure devices are secured in the closed position. If a defect is detected, the remanufacturer or other person that stores or treats the hazardous secondary material shall repair the defect in accordance with the requirements of paragraph (d)(4)(iii)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When a defect is detected for the container, cover, or closure devices, the remanufacturer or other person that stores or treats the hazardous secondary material shall make first efforts at repair of the defect no later than twenty</w:t>
      </w:r>
      <w:r w:rsidRPr="00156AE0">
        <w:rPr>
          <w:rFonts w:cs="Times New Roman"/>
          <w:bCs/>
        </w:rPr>
        <w:noBreakHyphen/>
        <w:t>four (24) hours after detection, and repair shall be completed as soon as possible but no later than five (5) calendar days after detection. If repair of a defect cannot be completed within five (5) calendar days, then the hazardous secondary material shall be removed from the container and the container shall not be used to manage hazardous secondary material until the defect is repaired.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(e) </w:t>
      </w:r>
      <w:r w:rsidRPr="00156AE0">
        <w:rPr>
          <w:rFonts w:cs="Times New Roman"/>
          <w:bCs/>
          <w:iCs/>
        </w:rPr>
        <w:t>Container Level 3 standards.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A container using Container Level 3 controls is one of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 container that is vented directly through a closed</w:t>
      </w:r>
      <w:r w:rsidRPr="00156AE0">
        <w:rPr>
          <w:rFonts w:cs="Times New Roman"/>
          <w:bCs/>
        </w:rPr>
        <w:noBreakHyphen/>
        <w:t>vent system to a control device in accordance with the requirements of paragraph (e)(2)(ii)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container that is vented inside an enclosure which is exhausted through a closed</w:t>
      </w:r>
      <w:r w:rsidRPr="00156AE0">
        <w:rPr>
          <w:rFonts w:cs="Times New Roman"/>
          <w:bCs/>
        </w:rPr>
        <w:noBreakHyphen/>
        <w:t>vent system to a control device in accordance with the requirements of paragraphs (e)(2)(</w:t>
      </w:r>
      <w:proofErr w:type="spellStart"/>
      <w:r w:rsidRPr="00156AE0">
        <w:rPr>
          <w:rFonts w:cs="Times New Roman"/>
          <w:bCs/>
        </w:rPr>
        <w:t>i</w:t>
      </w:r>
      <w:proofErr w:type="spellEnd"/>
      <w:r w:rsidRPr="00156AE0">
        <w:rPr>
          <w:rFonts w:cs="Times New Roman"/>
          <w:bCs/>
        </w:rPr>
        <w:t>) and (ii)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remanufacturer or other person that stores or treats the hazardous secondary material shall meet the following requirements, as applicable to the type of air emission control equipment selected by the remanufacturer or other person that stores or treats the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container enclosure shall be designed and operated in accordance with the criteria for a permanent total enclosure as specified in “Procedure T—Criteria for and Verification of a Permanent or Temporary Total Enclosure” under 40 CFR 52.741, appendix B. The enclosure may have permanent or temporary openings to allow worker access; passage of containers through the enclosure by conveyor or other mechanical means; entry of permanent mechanical or electrical equipment; or direct airflow into the enclosure. The remanufacturer or other person that stores or treats the hazardous secondary material shall perform the verification procedure for the enclosure as specified in Section 5.0 to “Procedure T—Criteria for and Verification of a Permanent or Temporary Total Enclosure” initially when the enclosure is first installed and, thereafter, annually.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closed</w:t>
      </w:r>
      <w:r w:rsidRPr="00156AE0">
        <w:rPr>
          <w:rFonts w:cs="Times New Roman"/>
          <w:bCs/>
        </w:rPr>
        <w:noBreakHyphen/>
        <w:t>vent system and control device shall be designed and operated in accordance with the requirements of section 261.1087.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Safety devices, as defined in section 261.1081, may be installed and operated as necessary on any container, enclosure, closed</w:t>
      </w:r>
      <w:r w:rsidRPr="00156AE0">
        <w:rPr>
          <w:rFonts w:cs="Times New Roman"/>
          <w:bCs/>
        </w:rPr>
        <w:noBreakHyphen/>
        <w:t>vent system, or control device used to comply with the requirements of paragraph (e)(1)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Remanufacturers or other persons that store or treat the hazardous secondary material using Container Level 3 controls in accordance with the provisions of this subpart shall inspect and monitor the closed</w:t>
      </w:r>
      <w:r w:rsidRPr="00156AE0">
        <w:rPr>
          <w:rFonts w:cs="Times New Roman"/>
          <w:bCs/>
        </w:rPr>
        <w:noBreakHyphen/>
        <w:t>vent systems and control devices as specified in section 261.1087.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Remanufacturers or other persons that store or treat the hazardous secondary material that use Container Level 3 controls in accordance with the provisions of this subpart shall prepare and maintain the records specified in section 261.1089(d).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(6) Transfer of hazardous secondary material in or out of a container using Container Level 3 controls shall be conducted in such a manner as to minimize exposure of the hazardous secondary material to the atmosphere, to the extent practical, considering the physical properties of the hazardous secondary material and good engineering and safety practices for handling flammable, ignitable, explosive, reactive, or other hazardous materials. Examples of container loading procedures that the EPA considers to meet the requirements of this paragraph include using any one of the following: a submerged</w:t>
      </w:r>
      <w:r w:rsidRPr="00156AE0">
        <w:rPr>
          <w:rFonts w:cs="Times New Roman"/>
          <w:bCs/>
        </w:rPr>
        <w:noBreakHyphen/>
        <w:t>fill pipe or other submerged</w:t>
      </w:r>
      <w:r w:rsidRPr="00156AE0">
        <w:rPr>
          <w:rFonts w:cs="Times New Roman"/>
          <w:bCs/>
        </w:rPr>
        <w:noBreakHyphen/>
        <w:t>fill method to load liquids into the container; a vapor</w:t>
      </w:r>
      <w:r w:rsidRPr="00156AE0">
        <w:rPr>
          <w:rFonts w:cs="Times New Roman"/>
          <w:bCs/>
        </w:rPr>
        <w:noBreakHyphen/>
        <w:t>balancing system or a vapor</w:t>
      </w:r>
      <w:r w:rsidRPr="00156AE0">
        <w:rPr>
          <w:rFonts w:cs="Times New Roman"/>
          <w:bCs/>
        </w:rPr>
        <w:noBreakHyphen/>
        <w:t>recovery system to collect and control the vapors displaced from the container during filling operations; or a fitted opening in the top of a container through which the hazardous secondary material is filled and subsequently purging the transfer line before removing it from the container opening.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 For the purpose of compliance with paragraph (c)(1)(</w:t>
      </w:r>
      <w:proofErr w:type="spellStart"/>
      <w:r w:rsidRPr="00156AE0">
        <w:rPr>
          <w:rFonts w:cs="Times New Roman"/>
          <w:bCs/>
        </w:rPr>
        <w:t>i</w:t>
      </w:r>
      <w:proofErr w:type="spellEnd"/>
      <w:r w:rsidRPr="00156AE0">
        <w:rPr>
          <w:rFonts w:cs="Times New Roman"/>
          <w:bCs/>
        </w:rPr>
        <w:t>) or (d)(1)(</w:t>
      </w:r>
      <w:proofErr w:type="spellStart"/>
      <w:r w:rsidRPr="00156AE0">
        <w:rPr>
          <w:rFonts w:cs="Times New Roman"/>
          <w:bCs/>
        </w:rPr>
        <w:t>i</w:t>
      </w:r>
      <w:proofErr w:type="spellEnd"/>
      <w:r w:rsidRPr="00156AE0">
        <w:rPr>
          <w:rFonts w:cs="Times New Roman"/>
          <w:bCs/>
        </w:rPr>
        <w:t>) of this section, containers shall be used that meet the applicable DOT regulations on packaging hazardous materials for transportation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container meets the applicable requirements specified in 49 CFR part 178 or part 179.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Hazardous secondary material is managed in the container in accordance with the applicable requirements specified in 49 CFR part 107, subpart B and 49 CFR parts 172, 173, and 180.</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For the purpose of complying with this subpart, no exceptions to the 49 CFR part 178 or part 179 regulations are allowed.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(g) To determine compliance with the no detectable organic emissions requirement of paragraph (d)(1)(ii) of this section, the procedure specified in section 261.1083(d) shall be used.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Each potential leak interface (</w:t>
      </w:r>
      <w:r w:rsidRPr="00156AE0">
        <w:rPr>
          <w:rFonts w:cs="Times New Roman"/>
          <w:bCs/>
          <w:iCs/>
        </w:rPr>
        <w:t>i.e.,</w:t>
      </w:r>
      <w:r w:rsidRPr="00156AE0">
        <w:rPr>
          <w:rFonts w:cs="Times New Roman"/>
          <w:bCs/>
        </w:rPr>
        <w:t xml:space="preserve"> a location where organic vapor leakage could occur) on the container, its cover, and associated closure devices, as applicable to the container, shall be checked. Potential leak interfaces that are associated with containers include, but are not limited to: the interface of the cover rim and the container wall; the periphery of any opening on the container or container cover and its associated closure device; and the sealing seat interface on a spring</w:t>
      </w:r>
      <w:r w:rsidRPr="00156AE0">
        <w:rPr>
          <w:rFonts w:cs="Times New Roman"/>
          <w:bCs/>
        </w:rPr>
        <w:noBreakHyphen/>
        <w:t>loaded pressure</w:t>
      </w:r>
      <w:r w:rsidRPr="00156AE0">
        <w:rPr>
          <w:rFonts w:cs="Times New Roman"/>
          <w:bCs/>
        </w:rPr>
        <w:noBreakHyphen/>
        <w:t>relief valve.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test shall be performed when the container is filled with a material having a volatile organic concentration representative of the range of volatile organic concentrations for the hazardous secondary materials expected to be managed in this type of container. During the test, the container cover and closure devices shall be secured in the closed position.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(h) Procedure for determining a container to be vapor</w:t>
      </w:r>
      <w:r w:rsidRPr="00156AE0">
        <w:rPr>
          <w:rFonts w:cs="Times New Roman"/>
          <w:bCs/>
        </w:rPr>
        <w:noBreakHyphen/>
        <w:t>tight using Method 27 of 40 CFR part 60, appendix A for the purpose of complying with paragraph (d)(1)(iii)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test shall be performed in accordance with Method 27 of 40 CFR part 60, appendix A of this chapter.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A pressure measurement device shall be used that has a precision of ±2.5 mm water and that is capable of measuring above the pressure at which the container is to be tested for vapor tightness.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 xml:space="preserve">(3) If the test results determined by Method 27 indicate that the container sustains a pressure change less than or equal to 750 </w:t>
      </w:r>
      <w:proofErr w:type="spellStart"/>
      <w:r w:rsidRPr="00156AE0">
        <w:rPr>
          <w:rFonts w:cs="Times New Roman"/>
          <w:bCs/>
        </w:rPr>
        <w:t>Pascals</w:t>
      </w:r>
      <w:proofErr w:type="spellEnd"/>
      <w:r w:rsidRPr="00156AE0">
        <w:rPr>
          <w:rFonts w:cs="Times New Roman"/>
          <w:bCs/>
        </w:rPr>
        <w:t xml:space="preserve"> within five (5) minutes after it is pressurized to a minimum of 4,500 </w:t>
      </w:r>
      <w:proofErr w:type="spellStart"/>
      <w:r w:rsidRPr="00156AE0">
        <w:rPr>
          <w:rFonts w:cs="Times New Roman"/>
          <w:bCs/>
        </w:rPr>
        <w:t>Pascals</w:t>
      </w:r>
      <w:proofErr w:type="spellEnd"/>
      <w:r w:rsidRPr="00156AE0">
        <w:rPr>
          <w:rFonts w:cs="Times New Roman"/>
          <w:bCs/>
        </w:rPr>
        <w:t>, then the container is determined to be vapor</w:t>
      </w:r>
      <w:r w:rsidRPr="00156AE0">
        <w:rPr>
          <w:rFonts w:cs="Times New Roman"/>
          <w:bCs/>
        </w:rPr>
        <w:noBreakHyphen/>
        <w:t>tight.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261.1087. Standards: Closed</w:t>
      </w:r>
      <w:r w:rsidRPr="00156AE0">
        <w:rPr>
          <w:rFonts w:cs="Times New Roman"/>
          <w:b/>
          <w:bCs/>
        </w:rPr>
        <w:noBreakHyphen/>
        <w:t>vent systems and control devices.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This section applies to each closed</w:t>
      </w:r>
      <w:r w:rsidRPr="00156AE0">
        <w:rPr>
          <w:rFonts w:cs="Times New Roman"/>
          <w:bCs/>
        </w:rPr>
        <w:noBreakHyphen/>
        <w:t>vent system and control device installed and operated by the remanufacturer or other person who stores or treats the hazardous secondary material to control air emissions in accordance with standards of this subpart.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The closed</w:t>
      </w:r>
      <w:r w:rsidRPr="00156AE0">
        <w:rPr>
          <w:rFonts w:cs="Times New Roman"/>
          <w:bCs/>
        </w:rPr>
        <w:noBreakHyphen/>
        <w:t>vent system shall meet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closed</w:t>
      </w:r>
      <w:r w:rsidRPr="00156AE0">
        <w:rPr>
          <w:rFonts w:cs="Times New Roman"/>
          <w:bCs/>
        </w:rPr>
        <w:noBreakHyphen/>
        <w:t>vent system shall route the gases, vapors, and fumes emitted from the hazardous secondary material in the hazardous secondary material management unit to a control device that meets the requirements specified in paragraph (c)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closed</w:t>
      </w:r>
      <w:r w:rsidRPr="00156AE0">
        <w:rPr>
          <w:rFonts w:cs="Times New Roman"/>
          <w:bCs/>
        </w:rPr>
        <w:noBreakHyphen/>
        <w:t>vent system shall be designed and operated in accordance with the requirements specified in section 261.1033(k).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In the case when the closed</w:t>
      </w:r>
      <w:r w:rsidRPr="00156AE0">
        <w:rPr>
          <w:rFonts w:cs="Times New Roman"/>
          <w:bCs/>
        </w:rPr>
        <w:noBreakHyphen/>
        <w:t>vent system includes bypass devices that could be used to divert the gas or vapor stream to the atmosphere before entering the control device, each bypass device shall be equipped with either a flow indicator as specified in paragraph (b)(3)(</w:t>
      </w:r>
      <w:proofErr w:type="spellStart"/>
      <w:r w:rsidRPr="00156AE0">
        <w:rPr>
          <w:rFonts w:cs="Times New Roman"/>
          <w:bCs/>
        </w:rPr>
        <w:t>i</w:t>
      </w:r>
      <w:proofErr w:type="spellEnd"/>
      <w:r w:rsidRPr="00156AE0">
        <w:rPr>
          <w:rFonts w:cs="Times New Roman"/>
          <w:bCs/>
        </w:rPr>
        <w:t>) of this section or a seal or locking device as specified in paragraph (b)(3)(ii) of this section. For the purpose of complying with this paragraph, low leg drains, high point bleeds, analyzer vents, open</w:t>
      </w:r>
      <w:r w:rsidRPr="00156AE0">
        <w:rPr>
          <w:rFonts w:cs="Times New Roman"/>
          <w:bCs/>
        </w:rPr>
        <w:noBreakHyphen/>
        <w:t>ended valves or lines, spring loaded pressure relief valves, and other fittings used for safety purposes are not considered to be bypass devices.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If a flow indicator is used to comply with paragraph (b)(3) of this section, the indicator shall be installed at the inlet to the bypass line used to divert gases and vapors from the closed</w:t>
      </w:r>
      <w:r w:rsidRPr="00156AE0">
        <w:rPr>
          <w:rFonts w:cs="Times New Roman"/>
          <w:bCs/>
        </w:rPr>
        <w:noBreakHyphen/>
        <w:t>vent system to the atmosphere at a point upstream of the control device inlet. For this paragraph, a flow indicator means a device which indicates the presence of either gas or vapor flow in the bypass line.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If a seal or locking device is used to comply with paragraph (b)(3) of this section, the device shall be placed on the mechanism by which the bypass device position is controlled (</w:t>
      </w:r>
      <w:r w:rsidRPr="00156AE0">
        <w:rPr>
          <w:rFonts w:cs="Times New Roman"/>
          <w:bCs/>
          <w:iCs/>
        </w:rPr>
        <w:t>e.g.,</w:t>
      </w:r>
      <w:r w:rsidRPr="00156AE0">
        <w:rPr>
          <w:rFonts w:cs="Times New Roman"/>
          <w:bCs/>
        </w:rPr>
        <w:t xml:space="preserve"> valve handle, damper lever) when the bypass device is in the closed position such that the bypass device cannot be opened without breaking the seal or removing the lock. Examples of such devices include, but are not limited to, a car</w:t>
      </w:r>
      <w:r w:rsidRPr="00156AE0">
        <w:rPr>
          <w:rFonts w:cs="Times New Roman"/>
          <w:bCs/>
        </w:rPr>
        <w:noBreakHyphen/>
        <w:t>seal or a lock</w:t>
      </w:r>
      <w:r w:rsidRPr="00156AE0">
        <w:rPr>
          <w:rFonts w:cs="Times New Roman"/>
          <w:bCs/>
        </w:rPr>
        <w:noBreakHyphen/>
        <w:t>and</w:t>
      </w:r>
      <w:r w:rsidRPr="00156AE0">
        <w:rPr>
          <w:rFonts w:cs="Times New Roman"/>
          <w:bCs/>
        </w:rPr>
        <w:noBreakHyphen/>
        <w:t>key configuration valve. The remanufacturer or other person that stores or treats the hazardous secondary material shall visually inspect the seal or closure mechanism at least once every month to verify that the bypass mechanism is maintained in the closed position.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The closed</w:t>
      </w:r>
      <w:r w:rsidRPr="00156AE0">
        <w:rPr>
          <w:rFonts w:cs="Times New Roman"/>
          <w:bCs/>
        </w:rPr>
        <w:noBreakHyphen/>
        <w:t>vent system shall be inspected and monitored by the remanufacturer or other person that stores or treats the hazardous secondary material in accordance with the procedure specified in section 261.1033(l).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The control device shall meet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The control device shall be one of the following devices: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 control device designed and operated to reduce the total organic content of the inlet vapor stream vented to the control device by at least ninety</w:t>
      </w:r>
      <w:r w:rsidRPr="00156AE0">
        <w:rPr>
          <w:rFonts w:cs="Times New Roman"/>
          <w:bCs/>
        </w:rPr>
        <w:noBreakHyphen/>
        <w:t>five (95) percent by weight;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An enclosed combustion device designed and operated in accordance with the requirements of section 261.1033(c);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A flare designed and operated in accordance with the requirements of section 261.1033(d).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The remanufacturer or other person that stores or treats the hazardous secondary material who elects to use a closed</w:t>
      </w:r>
      <w:r w:rsidRPr="00156AE0">
        <w:rPr>
          <w:rFonts w:cs="Times New Roman"/>
          <w:bCs/>
        </w:rPr>
        <w:noBreakHyphen/>
        <w:t>vent system and control device to comply with the requirements of this section shall comply with the requirements specified in paragraphs (c)(2)(</w:t>
      </w:r>
      <w:proofErr w:type="spellStart"/>
      <w:r w:rsidRPr="00156AE0">
        <w:rPr>
          <w:rFonts w:cs="Times New Roman"/>
          <w:bCs/>
        </w:rPr>
        <w:t>i</w:t>
      </w:r>
      <w:proofErr w:type="spellEnd"/>
      <w:r w:rsidRPr="00156AE0">
        <w:rPr>
          <w:rFonts w:cs="Times New Roman"/>
          <w:bCs/>
        </w:rPr>
        <w:t>) through (vi)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Periods of planned routine maintenance of the control device, during which the control device does not meet the specifications of paragraph (c)(1)(</w:t>
      </w:r>
      <w:proofErr w:type="spellStart"/>
      <w:r w:rsidRPr="00156AE0">
        <w:rPr>
          <w:rFonts w:cs="Times New Roman"/>
          <w:bCs/>
        </w:rPr>
        <w:t>i</w:t>
      </w:r>
      <w:proofErr w:type="spellEnd"/>
      <w:r w:rsidRPr="00156AE0">
        <w:rPr>
          <w:rFonts w:cs="Times New Roman"/>
          <w:bCs/>
        </w:rPr>
        <w:t>), (ii), or (iii) of this section, as applicable, shall not exceed two hundred forty (240) hours per year.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specifications and requirements in paragraphs (c)(1)(</w:t>
      </w:r>
      <w:proofErr w:type="spellStart"/>
      <w:r w:rsidRPr="00156AE0">
        <w:rPr>
          <w:rFonts w:cs="Times New Roman"/>
          <w:bCs/>
        </w:rPr>
        <w:t>i</w:t>
      </w:r>
      <w:proofErr w:type="spellEnd"/>
      <w:r w:rsidRPr="00156AE0">
        <w:rPr>
          <w:rFonts w:cs="Times New Roman"/>
          <w:bCs/>
        </w:rPr>
        <w:t>) through (iii) of this section for control devices do not apply during periods of planned routine maintenance.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The specifications and requirements in paragraphs (c)(1)(</w:t>
      </w:r>
      <w:proofErr w:type="spellStart"/>
      <w:r w:rsidRPr="00156AE0">
        <w:rPr>
          <w:rFonts w:cs="Times New Roman"/>
          <w:bCs/>
        </w:rPr>
        <w:t>i</w:t>
      </w:r>
      <w:proofErr w:type="spellEnd"/>
      <w:r w:rsidRPr="00156AE0">
        <w:rPr>
          <w:rFonts w:cs="Times New Roman"/>
          <w:bCs/>
        </w:rPr>
        <w:t>) through (iii) of this section for control devices do not apply during a control device system malfunction.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The remanufacturer or other person that stores or treats the hazardous secondary material shall demonstrate compliance with the requirements of paragraph (c)(2)(</w:t>
      </w:r>
      <w:proofErr w:type="spellStart"/>
      <w:r w:rsidRPr="00156AE0">
        <w:rPr>
          <w:rFonts w:cs="Times New Roman"/>
          <w:bCs/>
        </w:rPr>
        <w:t>i</w:t>
      </w:r>
      <w:proofErr w:type="spellEnd"/>
      <w:r w:rsidRPr="00156AE0">
        <w:rPr>
          <w:rFonts w:cs="Times New Roman"/>
          <w:bCs/>
        </w:rPr>
        <w:t>) of this section (</w:t>
      </w:r>
      <w:r w:rsidRPr="00156AE0">
        <w:rPr>
          <w:rFonts w:cs="Times New Roman"/>
          <w:bCs/>
          <w:iCs/>
        </w:rPr>
        <w:t>i.e.,</w:t>
      </w:r>
      <w:r w:rsidRPr="00156AE0">
        <w:rPr>
          <w:rFonts w:cs="Times New Roman"/>
          <w:bCs/>
        </w:rPr>
        <w:t xml:space="preserve"> planned routine maintenance of a control device, during which the control device does not meet the specifications of paragraph (c)(1)(</w:t>
      </w:r>
      <w:proofErr w:type="spellStart"/>
      <w:r w:rsidRPr="00156AE0">
        <w:rPr>
          <w:rFonts w:cs="Times New Roman"/>
          <w:bCs/>
        </w:rPr>
        <w:t>i</w:t>
      </w:r>
      <w:proofErr w:type="spellEnd"/>
      <w:r w:rsidRPr="00156AE0">
        <w:rPr>
          <w:rFonts w:cs="Times New Roman"/>
          <w:bCs/>
        </w:rPr>
        <w:t>), (ii), or (iii) of this section, as applicable, shall not exceed two hundred forty (240) hours per year) by recording the information specified in section 261.1089(e)(1)(v).</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The remanufacturer or other person that stores or treats the hazardous secondary material shall correct control device system malfunctions as soon as practicable after their occurrence in order to minimize excess emissions of air pollutants.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 The remanufacturer or other person that stores or treats the hazardous secondary material shall operate the closed</w:t>
      </w:r>
      <w:r w:rsidRPr="00156AE0">
        <w:rPr>
          <w:rFonts w:cs="Times New Roman"/>
          <w:bCs/>
        </w:rPr>
        <w:noBreakHyphen/>
        <w:t>vent system such that gases, vapors, or fumes are not actively vented to the control device during periods of planned maintenance or control device system malfunction (</w:t>
      </w:r>
      <w:r w:rsidRPr="00156AE0">
        <w:rPr>
          <w:rFonts w:cs="Times New Roman"/>
          <w:bCs/>
          <w:iCs/>
        </w:rPr>
        <w:t>i.e.,</w:t>
      </w:r>
      <w:r w:rsidRPr="00156AE0">
        <w:rPr>
          <w:rFonts w:cs="Times New Roman"/>
          <w:bCs/>
        </w:rPr>
        <w:t xml:space="preserve"> periods when the control device is not operating or not operating normally) except in cases when it is necessary to vent the gases, vapors, and/or fumes to avoid an unsafe condition or to implement malfunction corrective actions or planned maintenance actions.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(3) The remanufacturer or other person that stores or treats the hazardous secondary material using a carbon adsorption system to comply with paragraph (c)(1) of this section shall operate and maintain the control device in accordance with the following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Following the initial startup of the control device, all activated carbon in the control device shall be replaced with fresh carbon on a regular basis in accordance with the requirements of section 261.1033(g) or (h) of this part.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All carbon that is hazardous waste and that is removed from the control device shall be managed in accordance with the requirements of section 261.1033(n), regardless of the average volatile organic concentration of the carbon.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(4) A remanufacturer or other person that stores or treats the hazardous secondary material using a control device other than a thermal vapor incinerator, flare, boiler, process heater, condenser, or carbon adsorption system to comply with paragraph (c)(1) of this section shall operate and maintain the control device in accordance with the requirements of section 261.1033(j).</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(5) The remanufacturer or other person that stores or treats the hazardous secondary material shall demonstrate that a control device achieves the performance requirements of paragraph (c)(1) of this section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 remanufacturer or other person that stores or treats the hazardous secondary material shall demonstrate using either a performance test as specified in paragraph (c)(5)(iii) of this section or a design analysis as specified in paragraph (c)(5)(iv) of this section the performance of each control device except for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A flare;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A boiler or process heater with a design heat input capacity of forty</w:t>
      </w:r>
      <w:r w:rsidRPr="00156AE0">
        <w:rPr>
          <w:rFonts w:cs="Times New Roman"/>
          <w:bCs/>
        </w:rPr>
        <w:noBreakHyphen/>
        <w:t>four (44) megawatts or greater;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A boiler or process heater into which the vent stream is introduced with the primary fuel;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remanufacturer or other person that stores or treats the hazardous secondary material shall demonstrate the performance of each flare in accordance with the requirements specified in section 261.1033(e).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For a performance test conducted to meet the requirements of paragraph (c)(5)(</w:t>
      </w:r>
      <w:proofErr w:type="spellStart"/>
      <w:r w:rsidRPr="00156AE0">
        <w:rPr>
          <w:rFonts w:cs="Times New Roman"/>
          <w:bCs/>
        </w:rPr>
        <w:t>i</w:t>
      </w:r>
      <w:proofErr w:type="spellEnd"/>
      <w:r w:rsidRPr="00156AE0">
        <w:rPr>
          <w:rFonts w:cs="Times New Roman"/>
          <w:bCs/>
        </w:rPr>
        <w:t>) of this section, the remanufacturer or other person that stores or treats the hazardous secondary material shall use the test methods and procedures specified in section 261.1034(c)(1) through (4).</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For a design analysis conducted to meet the requirements of paragraph (c)(5)(</w:t>
      </w:r>
      <w:proofErr w:type="spellStart"/>
      <w:r w:rsidRPr="00156AE0">
        <w:rPr>
          <w:rFonts w:cs="Times New Roman"/>
          <w:bCs/>
        </w:rPr>
        <w:t>i</w:t>
      </w:r>
      <w:proofErr w:type="spellEnd"/>
      <w:r w:rsidRPr="00156AE0">
        <w:rPr>
          <w:rFonts w:cs="Times New Roman"/>
          <w:bCs/>
        </w:rPr>
        <w:t>) of this section, the design analysis shall meet the requirements specified in section 261.1035(b)(4)(iii).</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The remanufacturer or other person that stores or treats the hazardous secondary material shall demonstrate that a carbon adsorption system achieves the performance requirements of paragraph (c)(1) of this section based on the total quantity of organics vented to the atmosphere from all carbon adsorption system equipment that is used for organic adsorption, organic desorption or carbon regeneration, organic recovery, and carbon disposal.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(6) If the remanufacturer or other person that stores or treats the hazardous secondary material and the Department do not agree on a demonstration of control device performance using a design analysis then the disagreement shall be resolved using the results of a performance test performed by the remanufacturer or other person that stores or treats the hazardous secondary material in accordance with the requirements of paragraph (c)(5)(iii) of this section. The Department may choose to have an authorized representative observe the performance test.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(7) The closed</w:t>
      </w:r>
      <w:r w:rsidRPr="00156AE0">
        <w:rPr>
          <w:rFonts w:cs="Times New Roman"/>
          <w:bCs/>
        </w:rPr>
        <w:noBreakHyphen/>
        <w:t>vent system and control device shall be inspected and monitored by the remanufacture or other person that stores or treats the hazardous secondary material in accordance with the procedures specified in section 261.1033(f)(2) and (l). The readings from each monitoring device required by section 261.1033(f)(2) shall be inspected at least once each operating day to check control device operation. Any necessary corrective measures shall be immediately implemented to ensure the control device is operated in compliance with the requirements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261.1088. Inspection and monitoring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The remanufacturer or other person that stores or treats the hazardous secondary material shall inspect and monitor air emission control equipment used to comply with this subpart in accordance with the applicable requirements specified in sections 261.1084 through 261.1087.</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The remanufacture or other person that stores or treats the hazardous secondary material shall develop and implement a written plan and schedule to perform the inspections and monitoring required by paragraph (a) of this section. The remanufacturer or other person that stores or treats the hazardous secondary material shall keep the plan and schedule at the facility.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261.1089. Recordkeeping requirements.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(a) Each remanufacturer or other person that stores or treats the hazardous secondary material subject to requirements of this subpart shall record and maintain the information specified in paragraphs (b) through (j) of this section, as applicable to the facility. Except for air emission control equipment design documentation and information required by paragraphs (</w:t>
      </w:r>
      <w:proofErr w:type="spellStart"/>
      <w:r w:rsidRPr="00156AE0">
        <w:rPr>
          <w:rFonts w:cs="Times New Roman"/>
          <w:bCs/>
        </w:rPr>
        <w:t>i</w:t>
      </w:r>
      <w:proofErr w:type="spellEnd"/>
      <w:r w:rsidRPr="00156AE0">
        <w:rPr>
          <w:rFonts w:cs="Times New Roman"/>
          <w:bCs/>
        </w:rPr>
        <w:t>) and (j) of this section, records required by this section shall be maintained at the facility for a minimum of three (3) years. Air emission control equipment design documentation shall be maintained at the facility until the air emission control equipment is replaced or otherwise no longer in service. Information required by paragraphs (</w:t>
      </w:r>
      <w:proofErr w:type="spellStart"/>
      <w:r w:rsidRPr="00156AE0">
        <w:rPr>
          <w:rFonts w:cs="Times New Roman"/>
          <w:bCs/>
        </w:rPr>
        <w:t>i</w:t>
      </w:r>
      <w:proofErr w:type="spellEnd"/>
      <w:r w:rsidRPr="00156AE0">
        <w:rPr>
          <w:rFonts w:cs="Times New Roman"/>
          <w:bCs/>
        </w:rPr>
        <w:t>) and (j) of this section shall be maintained at the facility for as long as the hazardous secondary material management unit is not using air emission controls specified in sections 261.1084 through 261.1087 in accordance with the conditions specified in section 261.1080(b)(7) or (d), respectively.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(b) The remanufacturer or other person that stores or treats the hazardous secondary material using a tank with air emission controls in accordance with the requirements of section 261.1084 shall prepare and maintain records for the tank that include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For each tank using air emission controls in accordance with the requirements of section 261.1084, the remanufacturer or other person that stores or treats the hazardous secondary material shall record: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A tank identification number (or other unique identification description as selected by the remanufacturer or other person that stores or treats the hazardous secondary material).</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A record for each inspection required by section 261.1084 that includes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Date inspection was conducted.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For each defect detected during the inspection: The location of the defect, a description of the defect, the date of detection, and corrective action taken to repair the defect. In the event that repair of the defect is delayed in accordance with the requirements of section 261.1084, the remanufacturer or other person that stores or treats the hazardous secondary material shall also record the reason for the delay and the date that completion of repair of the defect is expected.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In addition to the information required by paragraph (b)(1) of this section, the remanufacturer or other person that stores or treats the hazardous secondary material shall record the following information, as applicable to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The remanufacturer or other person that stores or treats the hazardous secondary material using a fixed roof to comply with the Tank Level 1 control requirements specified in section 261.1084(c) shall prepare and maintain records for each determination for the maximum organic vapor pressure of the hazardous secondary material in the tank performed in accordance with the requirements of section 261.1084(c). The records shall include the date and time the samples were collected, the analysis method used, and the analysis results.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The remanufacturer or other person that stores or treats the hazardous secondary material using an internal floating roof to comply with the Tank Level 2 control requirements specified in section 261.1084(e) shall prepare and maintain documentation describing the floating roof design.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Remanufacturer or other persons that store or treat the hazardous secondary material using an external floating roof to comply with the Tank Level 2 control requirements specified in section 261.1084(f) shall prepare and maintain the following records: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Documentation describing the floating roof design and the dimensions of the tank.</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Records for each seal gap inspection required by section 261.1084(f)(3) describing the results of the seal gap measurements. The records shall include the date that the measurements were performed, the raw data obtained for the measurements, and the calculations of the total gap surface area. In the event that the seal gap measurements do not conform to the specifications in section 261.1084(f)(1), the records shall include a description of the repairs that were made, the date the repairs were made, and the date the tank was emptied, if necessary.</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Each remanufacturer or other person that stores or treats the hazardous secondary material using an enclosure to comply with the Tank Level 2 control requirements specified in section 261.1084(</w:t>
      </w:r>
      <w:proofErr w:type="spellStart"/>
      <w:r w:rsidRPr="00156AE0">
        <w:rPr>
          <w:rFonts w:cs="Times New Roman"/>
          <w:bCs/>
        </w:rPr>
        <w:t>i</w:t>
      </w:r>
      <w:proofErr w:type="spellEnd"/>
      <w:r w:rsidRPr="00156AE0">
        <w:rPr>
          <w:rFonts w:cs="Times New Roman"/>
          <w:bCs/>
        </w:rPr>
        <w:t>) shall prepare and maintain the following records: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Records for the most recent set of calculations and measurements performed by the remanufacturer or other person that stores or treats the hazardous secondary material to verify that the enclosure meets the criteria of a permanent total enclosure as specified in “Procedure T—Criteria for and Verification of a Permanent or Temporary Total Enclosure” under 40 CFR 52.741, appendix B.</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Records required for the closed</w:t>
      </w:r>
      <w:r w:rsidRPr="00156AE0">
        <w:rPr>
          <w:rFonts w:cs="Times New Roman"/>
          <w:bCs/>
        </w:rPr>
        <w:noBreakHyphen/>
        <w:t>vent system and control device in accordance with the requirements of paragraph (e)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(c)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(d) The remanufacturer or other person that stores or treats the hazardous secondary material using containers with Container Level 3 air emission controls in accordance with the requirements of section 261.1086 shall prepare and maintain records that include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Records for the most recent set of calculations and measurements performed by the remanufacturer or other person that stores or treats the hazardous secondary material to verify that the enclosure meets the criteria of a permanent total enclosure as specified in “Procedure T—Criteria for and Verification of a Permanent or Temporary Total Enclosure” under 40 CFR 52.741, Appendix B.</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Records required for the closed</w:t>
      </w:r>
      <w:r w:rsidRPr="00156AE0">
        <w:rPr>
          <w:rFonts w:cs="Times New Roman"/>
          <w:bCs/>
        </w:rPr>
        <w:noBreakHyphen/>
        <w:t>vent system and control device in accordance with the requirements of paragraph (e) of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(e) The remanufacturer or other person that stores or treats the hazardous secondary material using a closed</w:t>
      </w:r>
      <w:r w:rsidRPr="00156AE0">
        <w:rPr>
          <w:rFonts w:cs="Times New Roman"/>
          <w:bCs/>
        </w:rPr>
        <w:noBreakHyphen/>
        <w:t>vent system and control device in accordance with the requirements of section 261.1087 shall prepare and maintain records that include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(1) Documentation for the closed</w:t>
      </w:r>
      <w:r w:rsidRPr="00156AE0">
        <w:rPr>
          <w:rFonts w:cs="Times New Roman"/>
          <w:bCs/>
        </w:rPr>
        <w:noBreakHyphen/>
        <w:t>vent system and control device that includes: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w:t>
      </w:r>
      <w:proofErr w:type="spellStart"/>
      <w:r w:rsidRPr="00156AE0">
        <w:rPr>
          <w:rFonts w:cs="Times New Roman"/>
          <w:bCs/>
        </w:rPr>
        <w:t>i</w:t>
      </w:r>
      <w:proofErr w:type="spellEnd"/>
      <w:r w:rsidRPr="00156AE0">
        <w:rPr>
          <w:rFonts w:cs="Times New Roman"/>
          <w:bCs/>
        </w:rPr>
        <w:t>) Certification that is signed and dated by the remanufacturer or other person that stores or treats the hazardous secondary material stating that the control device is designed to operate at the performance level documented by a design analysis as specified in paragraph (e)(1)(ii) of this section or by performance tests as specified in paragraph (e)(1)(iii) of this section when the tank or container is or would be operating at capacity or the highest level reasonably expected to occur.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 If a design analysis is used, then design documentation as specified in section 261.1035(b)(4). The documentation shall include information prepared by the remanufacturer or other person that stores or treats the hazardous secondary material or provided by the control device manufacturer or vendor that describes the control device design in accordance with section 261.1035(b)(4)(iii) and certification by the remanufacturer or other person that stores or treats the hazardous secondary material that the control equipment meets the applicable specifications.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(iii) If performance tests are used, then a performance test plan as specified in section 261.1035(b)(3) and all test results.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(iv) Information as required by sections 261.1035(c)(1) and 261.1035(c)(2), as applicable.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 A remanufacturer or other person that stores or treats the hazardous secondary material shall record, on a semiannual basis, the information specified in paragraphs (e)(1)(v)(A) and (B) of this section for those planned routine maintenance operations that would require the control device not to meet the requirements of section 261.1087(c)(1)(</w:t>
      </w:r>
      <w:proofErr w:type="spellStart"/>
      <w:r w:rsidRPr="00156AE0">
        <w:rPr>
          <w:rFonts w:cs="Times New Roman"/>
          <w:bCs/>
        </w:rPr>
        <w:t>i</w:t>
      </w:r>
      <w:proofErr w:type="spellEnd"/>
      <w:r w:rsidRPr="00156AE0">
        <w:rPr>
          <w:rFonts w:cs="Times New Roman"/>
          <w:bCs/>
        </w:rPr>
        <w:t>), (ii), or (iii), as applicable.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A description of the planned routine maintenance that is anticipated to be performed for the control device during the next six (6)</w:t>
      </w:r>
      <w:r w:rsidRPr="00156AE0">
        <w:rPr>
          <w:rFonts w:cs="Times New Roman"/>
          <w:bCs/>
        </w:rPr>
        <w:noBreakHyphen/>
        <w:t>month period. This description shall include the type of maintenance necessary, planned frequency of maintenance, and lengths of maintenance periods.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A description of the planned routine maintenance that was performed for the control device during the previous six (6)</w:t>
      </w:r>
      <w:r w:rsidRPr="00156AE0">
        <w:rPr>
          <w:rFonts w:cs="Times New Roman"/>
          <w:bCs/>
        </w:rPr>
        <w:noBreakHyphen/>
        <w:t>month period. This description shall include the type of maintenance performed and the total number of hours during those six (6) months that the control device did not meet the requirements of section 261.1087(c)(1)(</w:t>
      </w:r>
      <w:proofErr w:type="spellStart"/>
      <w:r w:rsidRPr="00156AE0">
        <w:rPr>
          <w:rFonts w:cs="Times New Roman"/>
          <w:bCs/>
        </w:rPr>
        <w:t>i</w:t>
      </w:r>
      <w:proofErr w:type="spellEnd"/>
      <w:r w:rsidRPr="00156AE0">
        <w:rPr>
          <w:rFonts w:cs="Times New Roman"/>
          <w:bCs/>
        </w:rPr>
        <w:t>), (ii), or (iii), as applicable, due to planned routine maintenance.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 A remanufacturer or other person that stores or treats the hazardous secondary material shall record the information specified in paragraphs (e)(1)(vi)(A) through (C) of this section for those unexpected control device system malfunctions that would require the control device not to meet the requirements of section 261.1087(c)(1)(</w:t>
      </w:r>
      <w:proofErr w:type="spellStart"/>
      <w:r w:rsidRPr="00156AE0">
        <w:rPr>
          <w:rFonts w:cs="Times New Roman"/>
          <w:bCs/>
        </w:rPr>
        <w:t>i</w:t>
      </w:r>
      <w:proofErr w:type="spellEnd"/>
      <w:r w:rsidRPr="00156AE0">
        <w:rPr>
          <w:rFonts w:cs="Times New Roman"/>
          <w:bCs/>
        </w:rPr>
        <w:t>), (ii), or (iii), as applicable.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(A) The occurrence and duration of each malfunction of the control device system.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(B) The duration of each period during a malfunction when gases, vapors, or fumes are vented from the hazardous secondary material management unit through the closed</w:t>
      </w:r>
      <w:r w:rsidRPr="00156AE0">
        <w:rPr>
          <w:rFonts w:cs="Times New Roman"/>
          <w:bCs/>
        </w:rPr>
        <w:noBreakHyphen/>
        <w:t>vent system to the control device while the control device is not properly functioning.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r>
      <w:r w:rsidRPr="00156AE0">
        <w:rPr>
          <w:rFonts w:cs="Times New Roman"/>
          <w:bCs/>
        </w:rPr>
        <w:tab/>
        <w:t>(C) Actions taken during periods of malfunction to restore a malfunctioning control device to its normal or usual manner of operation.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r>
      <w:r w:rsidRPr="00156AE0">
        <w:rPr>
          <w:rFonts w:cs="Times New Roman"/>
          <w:bCs/>
        </w:rPr>
        <w:tab/>
        <w:t>(vii) Records of the management of carbon removed from a carbon adsorption system conducted in accordance with section 261.1087(c)(3)(ii).</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(f)(1) The remanufacturer or other person that stores or treats the hazardous secondary material using a tank or container exempted under the hazardous secondary material organic concentration conditions specified in section 261.1082(c)(1) or (c)(2)(</w:t>
      </w:r>
      <w:proofErr w:type="spellStart"/>
      <w:r w:rsidRPr="00156AE0">
        <w:rPr>
          <w:rFonts w:cs="Times New Roman"/>
          <w:bCs/>
        </w:rPr>
        <w:t>i</w:t>
      </w:r>
      <w:proofErr w:type="spellEnd"/>
      <w:r w:rsidRPr="00156AE0">
        <w:rPr>
          <w:rFonts w:cs="Times New Roman"/>
          <w:bCs/>
        </w:rPr>
        <w:t>) through (vi), shall prepare and maintain at the facility records documenting the information used for each material determination (</w:t>
      </w:r>
      <w:r w:rsidRPr="00156AE0">
        <w:rPr>
          <w:rFonts w:cs="Times New Roman"/>
          <w:bCs/>
          <w:iCs/>
        </w:rPr>
        <w:t>e.g.,</w:t>
      </w:r>
      <w:r w:rsidRPr="00156AE0">
        <w:rPr>
          <w:rFonts w:cs="Times New Roman"/>
          <w:bCs/>
        </w:rPr>
        <w:t xml:space="preserve"> test results, measurements, calculations, and other documentation). If analysis results for material samples are used for the material determination, then the remanufacturer or other person that stores or treats the hazardous secondary material shall record the date, time, and location that each material sample is collected in accordance with applicable requirements of section 261.1083.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r>
      <w:r w:rsidRPr="00156AE0">
        <w:rPr>
          <w:rFonts w:cs="Times New Roman"/>
          <w:bCs/>
        </w:rPr>
        <w:tab/>
        <w:t>(2)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(g) A remanufacturer or other person that stores or treats the hazardous secondary material designating a cover as “unsafe to inspect and monitor” pursuant to sections 261.1084(l) or 261.1085(g) shall record and keep at facility the following information: The identification numbers for hazardous secondary material management units with covers that are designated as “unsafe to inspect and monitor,” the explanation for each cover stating why the cover is unsafe to inspect and monitor, and the plan and schedule for inspecting and monitoring each cover.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156AE0">
        <w:rPr>
          <w:rFonts w:cs="Times New Roman"/>
          <w:bCs/>
        </w:rPr>
        <w:tab/>
        <w:t xml:space="preserve">(h) The remanufacturer or other person that stores or treats the hazardous secondary material that is subject to this subpart and to the control device standards in 40 CFR part 60, subpart </w:t>
      </w:r>
      <w:proofErr w:type="spellStart"/>
      <w:r w:rsidRPr="00156AE0">
        <w:rPr>
          <w:rFonts w:cs="Times New Roman"/>
          <w:bCs/>
        </w:rPr>
        <w:t>VV</w:t>
      </w:r>
      <w:proofErr w:type="spellEnd"/>
      <w:r w:rsidRPr="00156AE0">
        <w:rPr>
          <w:rFonts w:cs="Times New Roman"/>
          <w:bCs/>
        </w:rPr>
        <w:t xml:space="preserve">, or 40 CFR part 61, subpart V, may elect to demonstrate compliance with the applicable sections of this subpart by documentation either pursuant to this subpart, or pursuant to the provisions of 40 CFR part 60, subpart </w:t>
      </w:r>
      <w:proofErr w:type="spellStart"/>
      <w:r w:rsidRPr="00156AE0">
        <w:rPr>
          <w:rFonts w:cs="Times New Roman"/>
          <w:bCs/>
        </w:rPr>
        <w:t>VV</w:t>
      </w:r>
      <w:proofErr w:type="spellEnd"/>
      <w:r w:rsidRPr="00156AE0">
        <w:rPr>
          <w:rFonts w:cs="Times New Roman"/>
          <w:bCs/>
        </w:rPr>
        <w:t xml:space="preserve"> or 40 CFR part 61, subpart V, to the extent that the documentation required by 40 CFR parts 60 or 61 duplicates the documentation required by this section.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261.1090. [Reserved]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79.262.21(b)(8)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(8) A signed certification by a duly authorized employee of the registrant that the organizations and companies in its application will comply with the procedures of its approved application and the requirements of this section and that it will notify the EPA Director of the Office of Resource Conservation and Recovery of any duplicated manifest tracking numbers on manifests that have been used or distributed to other parties as soon as it becomes known.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79.262.21(f)(2)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A unique manifest tracking number assigned in accordance with a numbering system approved by EPA must be pre</w:t>
      </w:r>
      <w:r w:rsidRPr="00156AE0">
        <w:rPr>
          <w:rFonts w:cs="Times New Roman"/>
        </w:rPr>
        <w:noBreakHyphen/>
        <w:t>printed in Item 4 of the manifest. The tracking number must consist of a unique three</w:t>
      </w:r>
      <w:r w:rsidRPr="00156AE0">
        <w:rPr>
          <w:rFonts w:cs="Times New Roman"/>
        </w:rPr>
        <w:noBreakHyphen/>
        <w:t>letter suffix following nine digits.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79.262.21(h)(3)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If a registrant would like to change paper type, paper weight, ink color of the manifest instructions, or binding method of its manifest or continuation sheet subsequent to approval under paragraph (e) of this section, then the registrant must submit three samples of the revised form for EPA review and approval. If the approved registrant would like to use a new printer, the registrant must submit three manifest samples printed by the new printer, along with a brief description of the printer’s qualifications to print the manifest. EPA will evaluate the manifests and either approve the registrant to print the forms as proposed or request additional information or modification to them before approval. EPA will notify the registrant of its decision by mail. The registrant cannot use or distribute its revised forms until EPA approves them.</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79.262.33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rPr>
        <w:t>Before transporting hazardous waste or offering hazardous waste for transportation off</w:t>
      </w:r>
      <w:r w:rsidRPr="00156AE0">
        <w:rPr>
          <w:rFonts w:cs="Times New Roman"/>
        </w:rPr>
        <w:noBreakHyphen/>
        <w:t xml:space="preserve">site, a generator must placard or offer the initial transporter the appropriate placards according to Department of Transportation regulations for hazardous materials under 49 CFR part 172, subpart F and in accordance with applicable S. C. Public Service Commission regulations. </w:t>
      </w:r>
      <w:r w:rsidRPr="00156AE0">
        <w:rPr>
          <w:rFonts w:cs="Times New Roman"/>
          <w:b/>
        </w:rPr>
        <w:t>Revise 61</w:t>
      </w:r>
      <w:r w:rsidRPr="00156AE0">
        <w:rPr>
          <w:rFonts w:cs="Times New Roman"/>
          <w:b/>
        </w:rPr>
        <w:noBreakHyphen/>
        <w:t>79.262.42(a)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(a)(1) A generator with one thousand (1,000) kilograms or greater of hazardous waste in a calendar month, or greater than one (1) kg of acute hazardous waste listed in section 261.31 or 261.33(e) in a calendar month, who does not receive a copy of the manifest with the handwritten signature of the owner or operator of the designated facility within thirty</w:t>
      </w:r>
      <w:r w:rsidRPr="00156AE0">
        <w:rPr>
          <w:rFonts w:cs="Times New Roman"/>
        </w:rPr>
        <w:noBreakHyphen/>
        <w:t>five (35) days of the date the waste was accepted by the initial transporter must contact the transporter and/or the owner or operator of the designated facility to determine the status of the hazardous waste.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A generator of one thousand (1,000) kilograms or greater of hazardous waste in a calendar month, or greater than one (1) kg of acute hazardous waste listed in section 261.31 or 261.33(e) in a calendar month, must submit an Exception Report to the Department if they have not received a copy of the manifest with the handwritten signature of the owner or operator of the designated facility within forty</w:t>
      </w:r>
      <w:r w:rsidRPr="00156AE0">
        <w:rPr>
          <w:rFonts w:cs="Times New Roman"/>
        </w:rPr>
        <w:noBreakHyphen/>
        <w:t>five (45) days of the date the waste was accepted by the initial transporter. The Exception Report must include: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79.262.206(b)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(b) Management of Containers in the Laboratory: An eligible academic entity must properly manage containers of unwanted material in the laboratory to assure safe storage of the unwanted material, to prevent leaks, spills, emissions to the air, adverse chemical reactions, and dangerous situations that may result in harm to human health or the environment. Proper container management must include the following:</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79.262.212(e)(3)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Count the hazardous waste toward the eligible academic entity’s generator status, pursuant to section 262.13 in the calendar month that the hazardous waste determination was made,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79.263.20(a)(1)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(a)(1) Manifest requirement. A transporter may not accept hazardous waste from a generator unless the transporter is also provided with a manifest form (EPA Form 8700</w:t>
      </w:r>
      <w:r w:rsidRPr="00156AE0">
        <w:rPr>
          <w:rFonts w:cs="Times New Roman"/>
        </w:rPr>
        <w:noBreakHyphen/>
        <w:t>22, and if necessary, EPA Form 8700</w:t>
      </w:r>
      <w:r w:rsidRPr="00156AE0">
        <w:rPr>
          <w:rFonts w:cs="Times New Roman"/>
        </w:rPr>
        <w:noBreakHyphen/>
      </w:r>
      <w:proofErr w:type="spellStart"/>
      <w:r w:rsidRPr="00156AE0">
        <w:rPr>
          <w:rFonts w:cs="Times New Roman"/>
        </w:rPr>
        <w:t>22A</w:t>
      </w:r>
      <w:proofErr w:type="spellEnd"/>
      <w:r w:rsidRPr="00156AE0">
        <w:rPr>
          <w:rFonts w:cs="Times New Roman"/>
        </w:rPr>
        <w:t>) signed in accordance with the requirement of section 262.23, or is provided with an electronic manifest that is obtained, completed, and transmitted in accordance with section 262.20(a)(3), and signed with a valid and enforceable electronic signature as described in section 262.25.</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79.264.72(c)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(c) Upon discovering a significant difference in quantity or type, the owner or operator must attempt to reconcile the discrepancy with the waste generator or transporter (e.g., with telephone conversations). If the discrepancy is not resolved within fifteen (15) days after receiving the waste, the owner or operator must immediately submit to the Department a letter describing the discrepancy and attempts to reconcile it, and a copy of the manifest or shipping paper at issue.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79.264.76(a)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 If a facility accepts for treatment, storage, or disposal any hazardous waste from an off</w:t>
      </w:r>
      <w:r w:rsidRPr="00156AE0">
        <w:rPr>
          <w:rFonts w:cs="Times New Roman"/>
        </w:rPr>
        <w:noBreakHyphen/>
        <w:t xml:space="preserve">site source without an accompanying manifest, or without an accompanying shipping paper as described by section 263.20(e), and if the waste is not excluded from the manifest requirement by this chapter, then the owner or operator must prepare and submit a letter to the Department within fifteen (15) days after receiving the waste. The </w:t>
      </w:r>
      <w:proofErr w:type="spellStart"/>
      <w:r w:rsidRPr="00156AE0">
        <w:rPr>
          <w:rFonts w:cs="Times New Roman"/>
        </w:rPr>
        <w:t>unmanifested</w:t>
      </w:r>
      <w:proofErr w:type="spellEnd"/>
      <w:r w:rsidRPr="00156AE0">
        <w:rPr>
          <w:rFonts w:cs="Times New Roman"/>
        </w:rPr>
        <w:t xml:space="preserve"> waste report must contain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79.264.147(h)(1)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 An owner or operator may satisfy the requirements of this section by obtaining an irrevocable standby letter of credit that conforms to the requirements of this paragraph and submitting a copy of the letter of credit the Department.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79.264.151(a)(1)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(a)(1) A trust agreement for a trust fund, as specified in sections 264.143(a) or 264.145(a) or 265.143(a) or 265.145(a), must be worded as noted in section 264.151 Appendix A(1)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79.264.151(k)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(k) A letter of credit, as specified in section 264.147(h) or 265.147(h), must be worded as noted in section 264.151 Appendix K,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79.264.151(l)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(l) A surety bond, as specified in section 264.147(</w:t>
      </w:r>
      <w:proofErr w:type="spellStart"/>
      <w:r w:rsidRPr="00156AE0">
        <w:rPr>
          <w:rFonts w:cs="Times New Roman"/>
        </w:rPr>
        <w:t>i</w:t>
      </w:r>
      <w:proofErr w:type="spellEnd"/>
      <w:r w:rsidRPr="00156AE0">
        <w:rPr>
          <w:rFonts w:cs="Times New Roman"/>
        </w:rPr>
        <w:t>) or 265.147(</w:t>
      </w:r>
      <w:proofErr w:type="spellStart"/>
      <w:r w:rsidRPr="00156AE0">
        <w:rPr>
          <w:rFonts w:cs="Times New Roman"/>
        </w:rPr>
        <w:t>i</w:t>
      </w:r>
      <w:proofErr w:type="spellEnd"/>
      <w:r w:rsidRPr="00156AE0">
        <w:rPr>
          <w:rFonts w:cs="Times New Roman"/>
        </w:rPr>
        <w:t>) of this chapter, must be worded as noted in section 264.151 Appendix L, except that instructions in brackets are to be replaced with the relevant information and the brackets deleted.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79.264.151 Appendix K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Dear Sir or Madam: We hereby establish our Irrevocable Standby Letter of Credit No. ____________ in the favor of ["any and all third</w:t>
      </w:r>
      <w:r w:rsidRPr="00156AE0">
        <w:rPr>
          <w:rFonts w:cs="Times New Roman"/>
        </w:rPr>
        <w:noBreakHyphen/>
        <w:t>party liability claimants" or insert name of trustee of the standby trust fund], at the request and for the account of [owner or operator’s name and address] for third</w:t>
      </w:r>
      <w:r w:rsidRPr="00156AE0">
        <w:rPr>
          <w:rFonts w:cs="Times New Roman"/>
        </w:rPr>
        <w:noBreakHyphen/>
        <w:t>party liability awards or settlements up to [in words] U.S. dollars $____________ per occurrence and the annual aggregate amount of [in words] U.S. dollars $____________, for sudden accidental occurrences and/or for third</w:t>
      </w:r>
      <w:r w:rsidRPr="00156AE0">
        <w:rPr>
          <w:rFonts w:cs="Times New Roman"/>
        </w:rPr>
        <w:noBreakHyphen/>
        <w:t xml:space="preserve">party liability awards or settlements up to the amount of [in words] U.S. dollars $____________ per occurrence, and the annual aggregate amount of [in words] U.S. dollars $____________, for </w:t>
      </w:r>
      <w:proofErr w:type="spellStart"/>
      <w:r w:rsidRPr="00156AE0">
        <w:rPr>
          <w:rFonts w:cs="Times New Roman"/>
        </w:rPr>
        <w:t>nonsudden</w:t>
      </w:r>
      <w:proofErr w:type="spellEnd"/>
      <w:r w:rsidRPr="00156AE0">
        <w:rPr>
          <w:rFonts w:cs="Times New Roman"/>
        </w:rPr>
        <w:t xml:space="preserve"> accidental occurrences available upon presentation of a sight draft bearing reference to this letter of credit No. ____________, and [insert the following language if the letter of credit is being used without a standby trust fund: (1) a signed certificate reading as follows: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79.264.151 Appendix M, Section 8(c)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79.264.151 Appendix N, Section 3(c)(1)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(1) An employee of [insert Grantor] arising from, and in the course of, employment by [insert Grantor]; 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79.264.151 Appendix N, Section 3(e)(3)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t>(3) Property loaned by [insert Grantor];</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79.264.151 Appendix N, Section 8(c)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(c) 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79.264.151 Appendix N, Section 12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12. 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Department and the present Trustee by certified mail ten (10) days before such change becomes effective. Any expenses incurred by the Trustee as a result of any of the acts contemplated by this Section shall be paid as provided in Section 9.</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79.264.151 Appendix N, Section 16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Section 16. Immunity and indemnification. The Trustee shall not incur personal liability of any nature in connection with any act or omission, made in good faith, in the administration of this Trust, or in carrying out any directions by the Grantor and the Department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Add 61</w:t>
      </w:r>
      <w:r w:rsidRPr="00156AE0">
        <w:rPr>
          <w:rFonts w:cs="Times New Roman"/>
          <w:b/>
        </w:rPr>
        <w:noBreakHyphen/>
        <w:t>79.264.172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156AE0">
        <w:rPr>
          <w:rFonts w:cs="Times New Roman"/>
          <w:b/>
          <w:bCs/>
        </w:rPr>
        <w:t>264.172. Compatibility of waste with containers.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The owner or operator must use a container made of or lined with materials which will not react with, and are otherwise compatible with, the hazardous waste to be stored, so that the ability of the container to contain the waste is not impaired.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79.264.193(e)(2)(v)(B)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(B) Meets the definition of reactive waste under section 261.23, and may form an ignitable or explosive vapor;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79.264.221(e)(2)(</w:t>
      </w:r>
      <w:proofErr w:type="spellStart"/>
      <w:r w:rsidRPr="00156AE0">
        <w:rPr>
          <w:rFonts w:cs="Times New Roman"/>
          <w:b/>
        </w:rPr>
        <w:t>i</w:t>
      </w:r>
      <w:proofErr w:type="spellEnd"/>
      <w:r w:rsidRPr="00156AE0">
        <w:rPr>
          <w:rFonts w:cs="Times New Roman"/>
          <w:b/>
        </w:rPr>
        <w:t>)(B)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r>
      <w:r w:rsidRPr="00156AE0">
        <w:rPr>
          <w:rFonts w:cs="Times New Roman"/>
        </w:rPr>
        <w:tab/>
      </w:r>
      <w:r w:rsidRPr="00156AE0">
        <w:rPr>
          <w:rFonts w:cs="Times New Roman"/>
        </w:rPr>
        <w:tab/>
        <w:t xml:space="preserve">(B) The </w:t>
      </w:r>
      <w:proofErr w:type="spellStart"/>
      <w:r w:rsidRPr="00156AE0">
        <w:rPr>
          <w:rFonts w:cs="Times New Roman"/>
        </w:rPr>
        <w:t>monofill</w:t>
      </w:r>
      <w:proofErr w:type="spellEnd"/>
      <w:r w:rsidRPr="00156AE0">
        <w:rPr>
          <w:rFonts w:cs="Times New Roman"/>
        </w:rPr>
        <w:t xml:space="preserve"> is located more than one</w:t>
      </w:r>
      <w:r w:rsidRPr="00156AE0">
        <w:rPr>
          <w:rFonts w:cs="Times New Roman"/>
        </w:rPr>
        <w:noBreakHyphen/>
        <w:t>quarter mile from an "underground source of drinking water" (as that term is defined in section 270.2);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79.265.56(b)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(b) Whenever there is a release, fire, or explosion, the emergency coordinator must immediately identify the character, exact source, amount, and areal extent of any released materials and notify the Department per section 265.56(d)(2). They may do this by observation or review of facility records or manifests and, if necessary, by chemical analysis.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79.265.76(a)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(a) If a facility accepts for treatment, storage, or disposal any hazardous waste from an off</w:t>
      </w:r>
      <w:r w:rsidRPr="00156AE0">
        <w:rPr>
          <w:rFonts w:cs="Times New Roman"/>
        </w:rPr>
        <w:noBreakHyphen/>
        <w:t xml:space="preserve">site source without an accompanying manifest, or without an accompanying shipping paper as described by section 263.20(e), and if the waste is not excluded from the manifest requirement by this chapter, then the owner or operator must prepare and submit a letter to the Department within fifteen (15) days after receiving the waste. The </w:t>
      </w:r>
      <w:proofErr w:type="spellStart"/>
      <w:r w:rsidRPr="00156AE0">
        <w:rPr>
          <w:rFonts w:cs="Times New Roman"/>
        </w:rPr>
        <w:t>unmanifested</w:t>
      </w:r>
      <w:proofErr w:type="spellEnd"/>
      <w:r w:rsidRPr="00156AE0">
        <w:rPr>
          <w:rFonts w:cs="Times New Roman"/>
        </w:rPr>
        <w:t xml:space="preserve"> waste report must contain the following information: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79.265.255(b)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(b) The Department shall approve an action leakage rate for waste pile units subject to section 265.254. The action leakage rate is the maximum design flow rate that the leak detection system (LDS) can remove without the fluid head on the bottom liner exceeding one (1) foot. The action leakage rate must include an adequate safety margin to allow for uncertainties in the design (e.g., slope, hydraulic conductivity, thickness of drainage material), construction, operation, and location of the LDS, waste and leachate characteristics,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79.265.314(f)(2)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(2) Placement in such owner or operator’s landfill will not present a risk of contamination of any "underground source of drinking water" (as that term is defined in section 270.2).</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79.266.100(c)(3)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(3) Hazardous wastes that are exempt from regulation under sections 261.4 and 261.6(a)(3)(iii) and (vi), and hazardous wastes that are subject to the special requirements for very small quantity generators under section 262.14; and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79.266.108(c) Note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b/>
        </w:rPr>
        <w:tab/>
        <w:t>Note:</w:t>
      </w:r>
      <w:r w:rsidRPr="00156AE0">
        <w:rPr>
          <w:rFonts w:cs="Times New Roman"/>
        </w:rPr>
        <w:t xml:space="preserve"> Hazardous wastes that are subject to the special requirements for small quantity generators under section 262.16 may be burned in an offsite device under the exemption provided by 266.108, but must be included in the quantity determination for the exemption.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79.270.14(a)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t xml:space="preserve">(a) Part B of the permit application consists of the general information requirements of this section, and the specific information requirements in sections 270.14 through 270.29 applicable to the facility. The part B information requirements presented in sections 270.14 through 270.29 reflect the standards promulgated in </w:t>
      </w:r>
      <w:proofErr w:type="spellStart"/>
      <w:r w:rsidRPr="00156AE0">
        <w:rPr>
          <w:rFonts w:cs="Times New Roman"/>
        </w:rPr>
        <w:t>R.61</w:t>
      </w:r>
      <w:proofErr w:type="spellEnd"/>
      <w:r w:rsidRPr="00156AE0">
        <w:rPr>
          <w:rFonts w:cs="Times New Roman"/>
        </w:rPr>
        <w:noBreakHyphen/>
        <w:t xml:space="preserve">79.264. These information requirements are necessary in order for the Department to determine compliance with the </w:t>
      </w:r>
      <w:proofErr w:type="spellStart"/>
      <w:r w:rsidRPr="00156AE0">
        <w:rPr>
          <w:rFonts w:cs="Times New Roman"/>
        </w:rPr>
        <w:t>R.61</w:t>
      </w:r>
      <w:proofErr w:type="spellEnd"/>
      <w:r w:rsidRPr="00156AE0">
        <w:rPr>
          <w:rFonts w:cs="Times New Roman"/>
        </w:rPr>
        <w:noBreakHyphen/>
        <w:t xml:space="preserve">79.264 standards. If owners and operators of </w:t>
      </w:r>
      <w:proofErr w:type="spellStart"/>
      <w:r w:rsidRPr="00156AE0">
        <w:rPr>
          <w:rFonts w:cs="Times New Roman"/>
        </w:rPr>
        <w:t>HWM</w:t>
      </w:r>
      <w:proofErr w:type="spellEnd"/>
      <w:r w:rsidRPr="00156AE0">
        <w:rPr>
          <w:rFonts w:cs="Times New Roman"/>
        </w:rPr>
        <w:t xml:space="preserve"> facilities can demonstrate that the information prescribed in part B cannot be provided to the extent required, the Department may make allowance for submission of such information on a case</w:t>
      </w:r>
      <w:r w:rsidRPr="00156AE0">
        <w:rPr>
          <w:rFonts w:cs="Times New Roman"/>
        </w:rPr>
        <w:noBreakHyphen/>
        <w:t>by</w:t>
      </w:r>
      <w:r w:rsidRPr="00156AE0">
        <w:rPr>
          <w:rFonts w:cs="Times New Roman"/>
        </w:rPr>
        <w:noBreakHyphen/>
        <w:t>case basis. Information required in part B shall be submitted to the Department and signed in accordance with the requirements in section 270.11. Certain technical data, such as design drawings and specifications, and engineering studies shall be certified by a qualified Professional Engineer. For post</w:t>
      </w:r>
      <w:r w:rsidRPr="00156AE0">
        <w:rPr>
          <w:rFonts w:cs="Times New Roman"/>
        </w:rPr>
        <w:noBreakHyphen/>
        <w:t>closure permits, only the information specified in section 270.28 is required in part B of the permit application.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Revise 61</w:t>
      </w:r>
      <w:r w:rsidRPr="00156AE0">
        <w:rPr>
          <w:rFonts w:cs="Times New Roman"/>
          <w:b/>
        </w:rPr>
        <w:noBreakHyphen/>
        <w:t>79.270.26(c)(15) to read: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ab/>
      </w:r>
      <w:r w:rsidRPr="00156AE0">
        <w:rPr>
          <w:rFonts w:cs="Times New Roman"/>
        </w:rPr>
        <w:tab/>
        <w:t>(15) A certification signed by a qualified Professional Engineer, stating that the drip pad design meets the requirements of paragraphs (a) through (f) of section 264.573.</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Fiscal Impact Statement: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The proposed amendments have no substantial fiscal or economic impact on the state or its political subdivisions. Implementation of this regulation will not require additional resources beyond those allowed. There is no anticipated additional cost by the Department or state government due to any requirements of this regulation.</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3" w:name="_Hlk504651113"/>
      <w:r w:rsidRPr="00156AE0">
        <w:rPr>
          <w:rFonts w:cs="Times New Roman"/>
          <w:b/>
        </w:rPr>
        <w:t>Statement of Need and Reasonableness: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The following presents an analysis of the factors listed in 1976 Code Sections 1</w:t>
      </w:r>
      <w:r w:rsidRPr="00156AE0">
        <w:rPr>
          <w:rFonts w:cs="Times New Roman"/>
        </w:rPr>
        <w:noBreakHyphen/>
        <w:t>23</w:t>
      </w:r>
      <w:r w:rsidRPr="00156AE0">
        <w:rPr>
          <w:rFonts w:cs="Times New Roman"/>
        </w:rPr>
        <w:noBreakHyphen/>
        <w:t>115(C)(1)</w:t>
      </w:r>
      <w:r w:rsidRPr="00156AE0">
        <w:rPr>
          <w:rFonts w:cs="Times New Roman"/>
        </w:rPr>
        <w:noBreakHyphen/>
        <w:t>(3) and (9)</w:t>
      </w:r>
      <w:r w:rsidRPr="00156AE0">
        <w:rPr>
          <w:rFonts w:cs="Times New Roman"/>
        </w:rPr>
        <w:noBreakHyphen/>
        <w:t>(11):</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DESCRIPTION OF REGULATION: 61</w:t>
      </w:r>
      <w:r w:rsidRPr="00156AE0">
        <w:rPr>
          <w:rFonts w:cs="Times New Roman"/>
        </w:rPr>
        <w:noBreakHyphen/>
        <w:t>79, Hazardous Waste Management Regulations.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rPr>
      </w:pPr>
      <w:r w:rsidRPr="00156AE0">
        <w:rPr>
          <w:rFonts w:cs="Times New Roman"/>
        </w:rPr>
        <w:t xml:space="preserve">Purpose: The purpose of these amendments is to realize the benefits of and maintain state consistency with the EPA’s January 13, 2015, and May 30, 2018, amendments to 40 CFR 260 through 279, and to correct typographical errors, citation errors, and other errors and omissions that have come to the attention of the Department in </w:t>
      </w:r>
      <w:proofErr w:type="spellStart"/>
      <w:r w:rsidRPr="00156AE0">
        <w:rPr>
          <w:rFonts w:cs="Times New Roman"/>
        </w:rPr>
        <w:t>R.61</w:t>
      </w:r>
      <w:proofErr w:type="spellEnd"/>
      <w:r w:rsidRPr="00156AE0">
        <w:rPr>
          <w:rFonts w:cs="Times New Roman"/>
        </w:rPr>
        <w:noBreakHyphen/>
        <w:t>79, Hazardous Waste Management Regulations</w:t>
      </w:r>
      <w:r w:rsidRPr="00156AE0">
        <w:rPr>
          <w:rFonts w:cs="Times New Roman"/>
          <w:i/>
        </w:rPr>
        <w:t>.</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Legal Authority: 1976 Code Sections 44</w:t>
      </w:r>
      <w:r w:rsidRPr="00156AE0">
        <w:rPr>
          <w:rFonts w:cs="Times New Roman"/>
        </w:rPr>
        <w:noBreakHyphen/>
        <w:t>56</w:t>
      </w:r>
      <w:r w:rsidRPr="00156AE0">
        <w:rPr>
          <w:rFonts w:cs="Times New Roman"/>
        </w:rPr>
        <w:noBreakHyphen/>
        <w:t>10 et seq.</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 xml:space="preserve">Plan for Implementation: </w:t>
      </w:r>
      <w:bookmarkStart w:id="4" w:name="_Hlk504551434"/>
      <w:r w:rsidRPr="00156AE0">
        <w:rPr>
          <w:rFonts w:cs="Times New Roman"/>
        </w:rPr>
        <w:t xml:space="preserve">The </w:t>
      </w:r>
      <w:proofErr w:type="spellStart"/>
      <w:r w:rsidRPr="00156AE0">
        <w:rPr>
          <w:rFonts w:cs="Times New Roman"/>
        </w:rPr>
        <w:t>DHEC</w:t>
      </w:r>
      <w:proofErr w:type="spellEnd"/>
      <w:r w:rsidRPr="00156AE0">
        <w:rPr>
          <w:rFonts w:cs="Times New Roman"/>
        </w:rPr>
        <w:t xml:space="preserve"> Regulation Development Update (accessible at http://www.scdhec.gov/Agency/RegulationsAndUpdates/RegulationDevelopmentUpdate/) provides a summary of and link to these amendments. Additionally, printed copies are available for a fee from the Department’s Freedom of Information Office. Upon taking legal effect, Department personnel will take appropriate steps to inform the regulated community of the amendment and any associated information.</w:t>
      </w:r>
      <w:bookmarkEnd w:id="4"/>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5" w:name="_Hlk504551501"/>
      <w:r w:rsidRPr="00156AE0">
        <w:rPr>
          <w:rFonts w:cs="Times New Roman"/>
        </w:rPr>
        <w:t>DETERMINATION OF NEED AND REASONABLENESS OF THE REGULATION BASED ON ALL FACTORS HEREIN AND EXPECTED BENEFITS: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 xml:space="preserve">The Department amends </w:t>
      </w:r>
      <w:proofErr w:type="spellStart"/>
      <w:r w:rsidRPr="00156AE0">
        <w:rPr>
          <w:rFonts w:cs="Times New Roman"/>
        </w:rPr>
        <w:t>R.61</w:t>
      </w:r>
      <w:proofErr w:type="spellEnd"/>
      <w:r w:rsidRPr="00156AE0">
        <w:rPr>
          <w:rFonts w:cs="Times New Roman"/>
        </w:rPr>
        <w:noBreakHyphen/>
        <w:t>79 to adopt the EPA’s “Revisions to the Definition of Solid Waste Rule,” published on January 13, 2015, at 80 FR 1694</w:t>
      </w:r>
      <w:r w:rsidRPr="00156AE0">
        <w:rPr>
          <w:rFonts w:cs="Times New Roman"/>
        </w:rPr>
        <w:noBreakHyphen/>
        <w:t>1814 and May 30, 2018, at 83 FR 24664</w:t>
      </w:r>
      <w:r w:rsidRPr="00156AE0">
        <w:rPr>
          <w:rFonts w:cs="Times New Roman"/>
        </w:rPr>
        <w:noBreakHyphen/>
        <w:t>24671. This rule revises several recycling</w:t>
      </w:r>
      <w:r w:rsidRPr="00156AE0">
        <w:rPr>
          <w:rFonts w:cs="Times New Roman"/>
        </w:rPr>
        <w:noBreakHyphen/>
        <w:t>related provisions issued under the authority of Subtitle C of the Resource Conservation and Recovery Act (“</w:t>
      </w:r>
      <w:proofErr w:type="spellStart"/>
      <w:r w:rsidRPr="00156AE0">
        <w:rPr>
          <w:rFonts w:cs="Times New Roman"/>
        </w:rPr>
        <w:t>RCRA</w:t>
      </w:r>
      <w:proofErr w:type="spellEnd"/>
      <w:r w:rsidRPr="00156AE0">
        <w:rPr>
          <w:rFonts w:cs="Times New Roman"/>
        </w:rPr>
        <w:t>”). The purpose of these revisions is to encourage recycling of hazardous waste. The federal rule has made the recycling</w:t>
      </w:r>
      <w:r w:rsidRPr="00156AE0">
        <w:rPr>
          <w:rFonts w:cs="Times New Roman"/>
        </w:rPr>
        <w:noBreakHyphen/>
        <w:t xml:space="preserve">related provisions less stringent than previous standards set forth. EPA Checklist </w:t>
      </w:r>
      <w:proofErr w:type="spellStart"/>
      <w:r w:rsidRPr="00156AE0">
        <w:rPr>
          <w:rFonts w:cs="Times New Roman"/>
        </w:rPr>
        <w:t>233D2</w:t>
      </w:r>
      <w:proofErr w:type="spellEnd"/>
      <w:r w:rsidRPr="00156AE0">
        <w:rPr>
          <w:rFonts w:cs="Times New Roman"/>
        </w:rPr>
        <w:t xml:space="preserve"> (2008 </w:t>
      </w:r>
      <w:proofErr w:type="spellStart"/>
      <w:r w:rsidRPr="00156AE0">
        <w:rPr>
          <w:rFonts w:cs="Times New Roman"/>
        </w:rPr>
        <w:t>DSW</w:t>
      </w:r>
      <w:proofErr w:type="spellEnd"/>
      <w:r w:rsidRPr="00156AE0">
        <w:rPr>
          <w:rFonts w:cs="Times New Roman"/>
        </w:rPr>
        <w:t xml:space="preserve"> exclusions and non</w:t>
      </w:r>
      <w:r w:rsidRPr="00156AE0">
        <w:rPr>
          <w:rFonts w:cs="Times New Roman"/>
        </w:rPr>
        <w:noBreakHyphen/>
        <w:t xml:space="preserve">waste determinations, including revisions from 2015 </w:t>
      </w:r>
      <w:proofErr w:type="spellStart"/>
      <w:r w:rsidRPr="00156AE0">
        <w:rPr>
          <w:rFonts w:cs="Times New Roman"/>
        </w:rPr>
        <w:t>DSW</w:t>
      </w:r>
      <w:proofErr w:type="spellEnd"/>
      <w:r w:rsidRPr="00156AE0">
        <w:rPr>
          <w:rFonts w:cs="Times New Roman"/>
        </w:rPr>
        <w:t xml:space="preserve"> final rule and 2018 </w:t>
      </w:r>
      <w:proofErr w:type="spellStart"/>
      <w:r w:rsidRPr="00156AE0">
        <w:rPr>
          <w:rFonts w:cs="Times New Roman"/>
        </w:rPr>
        <w:t>DSW</w:t>
      </w:r>
      <w:proofErr w:type="spellEnd"/>
      <w:r w:rsidRPr="00156AE0">
        <w:rPr>
          <w:rFonts w:cs="Times New Roman"/>
        </w:rPr>
        <w:t xml:space="preserve"> final rule) and Checklist </w:t>
      </w:r>
      <w:proofErr w:type="spellStart"/>
      <w:r w:rsidRPr="00156AE0">
        <w:rPr>
          <w:rFonts w:cs="Times New Roman"/>
        </w:rPr>
        <w:t>233E</w:t>
      </w:r>
      <w:proofErr w:type="spellEnd"/>
      <w:r w:rsidRPr="00156AE0">
        <w:rPr>
          <w:rFonts w:cs="Times New Roman"/>
        </w:rPr>
        <w:t xml:space="preserve"> (Remanufacturing Exclusion) describe the amendments. The revisions to the typographical, citation, and other errors and omissions in </w:t>
      </w:r>
      <w:proofErr w:type="spellStart"/>
      <w:r w:rsidRPr="00156AE0">
        <w:rPr>
          <w:rFonts w:cs="Times New Roman"/>
        </w:rPr>
        <w:t>R.61</w:t>
      </w:r>
      <w:proofErr w:type="spellEnd"/>
      <w:r w:rsidRPr="00156AE0">
        <w:rPr>
          <w:rFonts w:cs="Times New Roman"/>
        </w:rPr>
        <w:noBreakHyphen/>
        <w:t>79 correct form references, add language omitted during previous rule adoption, and other changes to conform to federal law.</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DETERMINATION OF COSTS AND BENEFITS: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156AE0">
        <w:rPr>
          <w:rFonts w:cs="Times New Roman"/>
        </w:rPr>
        <w:t xml:space="preserve">There is no anticipated increased cost to the state or its political subdivisions resulting from these revisions. </w:t>
      </w:r>
      <w:r w:rsidRPr="00156AE0">
        <w:t xml:space="preserve">The EPA estimates in the Federal Register, Volume 80, Number 8, January 13, 2015, on page 1769 that the Definition of Solid Waste Rule will result in cost savings for the regulated community due to increased recycling of hazardous wastes. The revisions to the typographical, citation, and other errors and omissions in </w:t>
      </w:r>
      <w:proofErr w:type="spellStart"/>
      <w:r w:rsidRPr="00156AE0">
        <w:t>R.61</w:t>
      </w:r>
      <w:proofErr w:type="spellEnd"/>
      <w:r w:rsidRPr="00156AE0">
        <w:noBreakHyphen/>
        <w:t>79 correct form references, add language omitted during previous rule adoption, and other changes to conform to federal law. The amendments benefit the regulated community by clarifying and updating the regulations and increasing ease of use and will not result in increased costs.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UNCERTAINTIES OF ESTIMATES: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There are no uncertainties of estimates regarding costs to the state or its political subdivisions.</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EFFECT ON THE ENVIRONMENT AND PUBLIC HEALTH:</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 xml:space="preserve">The revisions to </w:t>
      </w:r>
      <w:proofErr w:type="spellStart"/>
      <w:r w:rsidRPr="00156AE0">
        <w:rPr>
          <w:rFonts w:cs="Times New Roman"/>
        </w:rPr>
        <w:t>R.61</w:t>
      </w:r>
      <w:proofErr w:type="spellEnd"/>
      <w:r w:rsidRPr="00156AE0">
        <w:rPr>
          <w:rFonts w:cs="Times New Roman"/>
        </w:rPr>
        <w:noBreakHyphen/>
        <w:t>79 provide continued protection of the environment and public health, as indicated above.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DETRIMENTAL EFFECT ON THE ENVIRONMENT AND PUBLIC HEALTH IF THE REGULATION IS NOT IMPLEMENTED:</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3"/>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56AE0">
        <w:rPr>
          <w:rFonts w:cs="Times New Roman"/>
        </w:rPr>
        <w:t xml:space="preserve">There will be no detrimental effect on the environment and/or public health associated with these revisions. Rather, the state’s authority to implement programs for which the state has been delegated authority, which are beneficial to public health and the environment, would be compromised if these amendments were not adopted in South Carolina. </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156AE0">
        <w:rPr>
          <w:rFonts w:cs="Times New Roman"/>
          <w:b/>
        </w:rPr>
        <w:t>Statement of Rationale:</w:t>
      </w: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29B6" w:rsidRPr="00156AE0" w:rsidRDefault="009929B6" w:rsidP="0015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roofErr w:type="spellStart"/>
      <w:r w:rsidRPr="00156AE0">
        <w:t>R.61</w:t>
      </w:r>
      <w:proofErr w:type="spellEnd"/>
      <w:r w:rsidRPr="00156AE0">
        <w:noBreakHyphen/>
        <w:t>79 contains requirements for hazardous waste management, including identification of waste, standards for generators, transporters, and owners/operators of treatment, storage, and disposal (</w:t>
      </w:r>
      <w:proofErr w:type="spellStart"/>
      <w:r w:rsidRPr="00156AE0">
        <w:t>TSD</w:t>
      </w:r>
      <w:proofErr w:type="spellEnd"/>
      <w:r w:rsidRPr="00156AE0">
        <w:t xml:space="preserve">) facilities, procedures for permits for </w:t>
      </w:r>
      <w:proofErr w:type="spellStart"/>
      <w:r w:rsidRPr="00156AE0">
        <w:t>TSD</w:t>
      </w:r>
      <w:proofErr w:type="spellEnd"/>
      <w:r w:rsidRPr="00156AE0">
        <w:t xml:space="preserve"> facilities, investigation and cleanup of hazardous waste, and closure/post</w:t>
      </w:r>
      <w:r w:rsidRPr="00156AE0">
        <w:noBreakHyphen/>
        <w:t>closure requirements. The regulation is promulgated pursuant to the S.C. Hazardous Waste Management Act, Section 44</w:t>
      </w:r>
      <w:r w:rsidRPr="00156AE0">
        <w:noBreakHyphen/>
        <w:t>56</w:t>
      </w:r>
      <w:r w:rsidRPr="00156AE0">
        <w:noBreakHyphen/>
        <w:t>10. As an authorized state program, the regulation must be equivalent to and consistent with the U.S. EPA</w:t>
      </w:r>
      <w:r w:rsidRPr="00156AE0">
        <w:rPr>
          <w:rFonts w:cs="Times New Roman"/>
        </w:rPr>
        <w:t>’</w:t>
      </w:r>
      <w:r w:rsidRPr="00156AE0">
        <w:t>s regulations under the federal Resource Conservation and Recovery Act (</w:t>
      </w:r>
      <w:proofErr w:type="spellStart"/>
      <w:r w:rsidRPr="00156AE0">
        <w:t>RCRA</w:t>
      </w:r>
      <w:proofErr w:type="spellEnd"/>
      <w:r w:rsidRPr="00156AE0">
        <w:t xml:space="preserve">), 42 </w:t>
      </w:r>
      <w:proofErr w:type="spellStart"/>
      <w:r w:rsidRPr="00156AE0">
        <w:t>U.S.C</w:t>
      </w:r>
      <w:proofErr w:type="spellEnd"/>
      <w:r w:rsidRPr="00156AE0">
        <w:t xml:space="preserve">. Section 6901 </w:t>
      </w:r>
      <w:r w:rsidRPr="00156AE0">
        <w:rPr>
          <w:i/>
          <w:iCs/>
        </w:rPr>
        <w:t>et. seq</w:t>
      </w:r>
      <w:r w:rsidRPr="00156AE0">
        <w:t xml:space="preserve">. </w:t>
      </w:r>
      <w:r w:rsidRPr="00156AE0">
        <w:rPr>
          <w:rFonts w:cs="Times New Roman"/>
        </w:rPr>
        <w:t xml:space="preserve">The revisions </w:t>
      </w:r>
      <w:r w:rsidRPr="00156AE0">
        <w:t xml:space="preserve">encourage recycling of hazardous waste. </w:t>
      </w:r>
      <w:r w:rsidRPr="00156AE0">
        <w:rPr>
          <w:rFonts w:cs="Times New Roman"/>
        </w:rPr>
        <w:t xml:space="preserve">The Department also amends </w:t>
      </w:r>
      <w:proofErr w:type="spellStart"/>
      <w:r w:rsidRPr="00156AE0">
        <w:rPr>
          <w:rFonts w:cs="Times New Roman"/>
        </w:rPr>
        <w:t>R.61</w:t>
      </w:r>
      <w:proofErr w:type="spellEnd"/>
      <w:r w:rsidRPr="00156AE0">
        <w:rPr>
          <w:rFonts w:cs="Times New Roman"/>
        </w:rPr>
        <w:noBreakHyphen/>
        <w:t>79 to correct typographical errors, citation errors, and other errors and omissions that have come to the Department’s attention, such as correcting form references, adding language that was erroneously omitted during adoption of previous rules, and other such changes</w:t>
      </w:r>
      <w:bookmarkEnd w:id="5"/>
      <w:r w:rsidRPr="00156AE0">
        <w:rPr>
          <w:rFonts w:cs="Times New Roman"/>
        </w:rPr>
        <w:t>.</w:t>
      </w:r>
    </w:p>
    <w:p w:rsidR="002B7E05" w:rsidRPr="00156AE0" w:rsidRDefault="002B7E05"/>
    <w:sectPr w:rsidR="002B7E05" w:rsidRPr="00156AE0" w:rsidSect="006316E9">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AE0" w:rsidRDefault="00156AE0" w:rsidP="006316E9">
      <w:r>
        <w:separator/>
      </w:r>
    </w:p>
  </w:endnote>
  <w:endnote w:type="continuationSeparator" w:id="0">
    <w:p w:rsidR="00156AE0" w:rsidRDefault="00156AE0" w:rsidP="0063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Montserrat">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821142"/>
      <w:docPartObj>
        <w:docPartGallery w:val="Page Numbers (Bottom of Page)"/>
        <w:docPartUnique/>
      </w:docPartObj>
    </w:sdtPr>
    <w:sdtEndPr>
      <w:rPr>
        <w:noProof/>
      </w:rPr>
    </w:sdtEndPr>
    <w:sdtContent>
      <w:p w:rsidR="00156AE0" w:rsidRDefault="00156AE0">
        <w:pPr>
          <w:pStyle w:val="Footer"/>
          <w:jc w:val="center"/>
        </w:pPr>
        <w:r>
          <w:fldChar w:fldCharType="begin"/>
        </w:r>
        <w:r>
          <w:instrText xml:space="preserve"> PAGE   \* MERGEFORMAT </w:instrText>
        </w:r>
        <w:r>
          <w:fldChar w:fldCharType="separate"/>
        </w:r>
        <w:r w:rsidR="004005BD">
          <w:rPr>
            <w:noProof/>
          </w:rPr>
          <w:t>20</w:t>
        </w:r>
        <w:r>
          <w:rPr>
            <w:noProof/>
          </w:rPr>
          <w:fldChar w:fldCharType="end"/>
        </w:r>
      </w:p>
    </w:sdtContent>
  </w:sdt>
  <w:p w:rsidR="00156AE0" w:rsidRDefault="00156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AE0" w:rsidRDefault="00156AE0" w:rsidP="006316E9">
      <w:r>
        <w:separator/>
      </w:r>
    </w:p>
  </w:footnote>
  <w:footnote w:type="continuationSeparator" w:id="0">
    <w:p w:rsidR="00156AE0" w:rsidRDefault="00156AE0" w:rsidP="00631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34BB"/>
    <w:multiLevelType w:val="hybridMultilevel"/>
    <w:tmpl w:val="2F6C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735"/>
    <w:multiLevelType w:val="hybridMultilevel"/>
    <w:tmpl w:val="A70E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A3A22"/>
    <w:multiLevelType w:val="hybridMultilevel"/>
    <w:tmpl w:val="359CEBEA"/>
    <w:lvl w:ilvl="0" w:tplc="D8E67DA2">
      <w:numFmt w:val="bullet"/>
      <w:lvlText w:val=""/>
      <w:lvlJc w:val="left"/>
      <w:pPr>
        <w:ind w:left="445" w:hanging="360"/>
      </w:pPr>
      <w:rPr>
        <w:rFonts w:ascii="Wingdings" w:eastAsia="Times New Roman" w:hAnsi="Wingdings" w:cs="Open Sans"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3" w15:restartNumberingAfterBreak="0">
    <w:nsid w:val="1BAF344C"/>
    <w:multiLevelType w:val="hybridMultilevel"/>
    <w:tmpl w:val="CC1A8224"/>
    <w:lvl w:ilvl="0" w:tplc="A7781158">
      <w:numFmt w:val="bullet"/>
      <w:lvlText w:val=""/>
      <w:lvlJc w:val="left"/>
      <w:pPr>
        <w:ind w:left="720" w:hanging="360"/>
      </w:pPr>
      <w:rPr>
        <w:rFonts w:ascii="Wingdings" w:eastAsia="Times New Roman"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4347F"/>
    <w:multiLevelType w:val="hybridMultilevel"/>
    <w:tmpl w:val="605E7708"/>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15:restartNumberingAfterBreak="0">
    <w:nsid w:val="2A512AEA"/>
    <w:multiLevelType w:val="hybridMultilevel"/>
    <w:tmpl w:val="37B45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52BB0"/>
    <w:multiLevelType w:val="hybridMultilevel"/>
    <w:tmpl w:val="29E20894"/>
    <w:lvl w:ilvl="0" w:tplc="8EC6AA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2B0A60D4"/>
    <w:multiLevelType w:val="hybridMultilevel"/>
    <w:tmpl w:val="B6BC00B2"/>
    <w:lvl w:ilvl="0" w:tplc="8E3E7C86">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2C1C7BD6"/>
    <w:multiLevelType w:val="hybridMultilevel"/>
    <w:tmpl w:val="24EA81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01502"/>
    <w:multiLevelType w:val="hybridMultilevel"/>
    <w:tmpl w:val="60202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17C50"/>
    <w:multiLevelType w:val="hybridMultilevel"/>
    <w:tmpl w:val="D982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01C1B"/>
    <w:multiLevelType w:val="hybridMultilevel"/>
    <w:tmpl w:val="CF92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07735"/>
    <w:multiLevelType w:val="hybridMultilevel"/>
    <w:tmpl w:val="E756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579CB"/>
    <w:multiLevelType w:val="hybridMultilevel"/>
    <w:tmpl w:val="5766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C0344"/>
    <w:multiLevelType w:val="hybridMultilevel"/>
    <w:tmpl w:val="EA30ECF4"/>
    <w:lvl w:ilvl="0" w:tplc="CB5C45B8">
      <w:start w:val="1"/>
      <w:numFmt w:val="lowerLetter"/>
      <w:lvlText w:val="(%1)"/>
      <w:lvlJc w:val="left"/>
      <w:pPr>
        <w:ind w:left="834" w:hanging="360"/>
      </w:pPr>
      <w:rPr>
        <w:rFonts w:hint="default"/>
        <w:strike w:val="0"/>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5" w15:restartNumberingAfterBreak="0">
    <w:nsid w:val="4CEE0574"/>
    <w:multiLevelType w:val="hybridMultilevel"/>
    <w:tmpl w:val="288C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877A7"/>
    <w:multiLevelType w:val="hybridMultilevel"/>
    <w:tmpl w:val="2CEE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382D4A"/>
    <w:multiLevelType w:val="hybridMultilevel"/>
    <w:tmpl w:val="122CA2F0"/>
    <w:lvl w:ilvl="0" w:tplc="924E468E">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D3D76"/>
    <w:multiLevelType w:val="hybridMultilevel"/>
    <w:tmpl w:val="0CF803A2"/>
    <w:lvl w:ilvl="0" w:tplc="FCB8A1A6">
      <w:start w:val="1"/>
      <w:numFmt w:val="lowerLetter"/>
      <w:lvlText w:val="(%1)"/>
      <w:lvlJc w:val="left"/>
      <w:pPr>
        <w:ind w:left="792" w:hanging="360"/>
      </w:pPr>
      <w:rPr>
        <w:rFonts w:hint="default"/>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77210CCB"/>
    <w:multiLevelType w:val="hybridMultilevel"/>
    <w:tmpl w:val="FE54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E3F9D"/>
    <w:multiLevelType w:val="hybridMultilevel"/>
    <w:tmpl w:val="71400670"/>
    <w:lvl w:ilvl="0" w:tplc="1938C00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1" w15:restartNumberingAfterBreak="0">
    <w:nsid w:val="7BF06975"/>
    <w:multiLevelType w:val="hybridMultilevel"/>
    <w:tmpl w:val="CFF69FC0"/>
    <w:lvl w:ilvl="0" w:tplc="309C4A3A">
      <w:start w:val="1"/>
      <w:numFmt w:val="lowerLetter"/>
      <w:lvlText w:val="(%1)"/>
      <w:lvlJc w:val="left"/>
      <w:pPr>
        <w:ind w:left="474" w:hanging="360"/>
      </w:pPr>
      <w:rPr>
        <w:rFonts w:hint="default"/>
        <w:strike/>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num w:numId="1">
    <w:abstractNumId w:val="1"/>
  </w:num>
  <w:num w:numId="2">
    <w:abstractNumId w:val="7"/>
  </w:num>
  <w:num w:numId="3">
    <w:abstractNumId w:val="19"/>
  </w:num>
  <w:num w:numId="4">
    <w:abstractNumId w:val="4"/>
  </w:num>
  <w:num w:numId="5">
    <w:abstractNumId w:val="13"/>
  </w:num>
  <w:num w:numId="6">
    <w:abstractNumId w:val="16"/>
  </w:num>
  <w:num w:numId="7">
    <w:abstractNumId w:val="0"/>
  </w:num>
  <w:num w:numId="8">
    <w:abstractNumId w:val="8"/>
  </w:num>
  <w:num w:numId="9">
    <w:abstractNumId w:val="20"/>
  </w:num>
  <w:num w:numId="10">
    <w:abstractNumId w:val="5"/>
  </w:num>
  <w:num w:numId="11">
    <w:abstractNumId w:val="9"/>
  </w:num>
  <w:num w:numId="12">
    <w:abstractNumId w:val="21"/>
  </w:num>
  <w:num w:numId="13">
    <w:abstractNumId w:val="14"/>
  </w:num>
  <w:num w:numId="14">
    <w:abstractNumId w:val="15"/>
  </w:num>
  <w:num w:numId="15">
    <w:abstractNumId w:val="11"/>
  </w:num>
  <w:num w:numId="16">
    <w:abstractNumId w:val="12"/>
  </w:num>
  <w:num w:numId="17">
    <w:abstractNumId w:val="10"/>
  </w:num>
  <w:num w:numId="18">
    <w:abstractNumId w:val="2"/>
  </w:num>
  <w:num w:numId="19">
    <w:abstractNumId w:val="3"/>
  </w:num>
  <w:num w:numId="20">
    <w:abstractNumId w:val="6"/>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05"/>
    <w:rsid w:val="00156AE0"/>
    <w:rsid w:val="001849AB"/>
    <w:rsid w:val="002B7E05"/>
    <w:rsid w:val="00337472"/>
    <w:rsid w:val="00381DF2"/>
    <w:rsid w:val="003E4FB5"/>
    <w:rsid w:val="004005BD"/>
    <w:rsid w:val="00402788"/>
    <w:rsid w:val="005A3311"/>
    <w:rsid w:val="0060475B"/>
    <w:rsid w:val="006316E9"/>
    <w:rsid w:val="0068175D"/>
    <w:rsid w:val="006A296F"/>
    <w:rsid w:val="006E51DE"/>
    <w:rsid w:val="00716155"/>
    <w:rsid w:val="008F6BD4"/>
    <w:rsid w:val="009929B6"/>
    <w:rsid w:val="00A220E4"/>
    <w:rsid w:val="00A40643"/>
    <w:rsid w:val="00A52663"/>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968E"/>
  <w15:chartTrackingRefBased/>
  <w15:docId w15:val="{82037F6F-6E43-4D8B-8D6E-261551F1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E9"/>
    <w:pPr>
      <w:jc w:val="both"/>
    </w:pPr>
  </w:style>
  <w:style w:type="paragraph" w:styleId="Heading1">
    <w:name w:val="heading 1"/>
    <w:basedOn w:val="Normal"/>
    <w:next w:val="Normal"/>
    <w:link w:val="Heading1Char"/>
    <w:uiPriority w:val="9"/>
    <w:qFormat/>
    <w:rsid w:val="002B7E05"/>
    <w:pPr>
      <w:keepNext/>
      <w:keepLines/>
      <w:spacing w:before="480"/>
      <w:jc w:val="center"/>
      <w:outlineLvl w:val="0"/>
    </w:pPr>
    <w:rPr>
      <w:rFonts w:ascii="Montserrat" w:eastAsiaTheme="majorEastAsia" w:hAnsi="Montserrat" w:cstheme="majorBidi"/>
      <w:b/>
      <w:bCs/>
      <w:sz w:val="40"/>
      <w:szCs w:val="28"/>
    </w:rPr>
  </w:style>
  <w:style w:type="paragraph" w:styleId="Heading2">
    <w:name w:val="heading 2"/>
    <w:basedOn w:val="Normal"/>
    <w:next w:val="Normal"/>
    <w:link w:val="Heading2Char"/>
    <w:uiPriority w:val="9"/>
    <w:unhideWhenUsed/>
    <w:qFormat/>
    <w:rsid w:val="002B7E05"/>
    <w:pPr>
      <w:keepNext/>
      <w:keepLines/>
      <w:spacing w:before="200" w:line="360" w:lineRule="auto"/>
      <w:jc w:val="center"/>
      <w:outlineLvl w:val="1"/>
    </w:pPr>
    <w:rPr>
      <w:rFonts w:ascii="Montserrat" w:eastAsiaTheme="majorEastAsia" w:hAnsi="Montserrat" w:cstheme="majorBidi"/>
      <w:b/>
      <w:bCs/>
      <w:sz w:val="28"/>
      <w:szCs w:val="26"/>
    </w:rPr>
  </w:style>
  <w:style w:type="paragraph" w:styleId="Heading3">
    <w:name w:val="heading 3"/>
    <w:basedOn w:val="Normal"/>
    <w:next w:val="Normal"/>
    <w:link w:val="Heading3Char"/>
    <w:uiPriority w:val="9"/>
    <w:unhideWhenUsed/>
    <w:qFormat/>
    <w:rsid w:val="002B7E05"/>
    <w:pPr>
      <w:keepNext/>
      <w:keepLines/>
      <w:spacing w:before="200"/>
      <w:outlineLvl w:val="2"/>
    </w:pPr>
    <w:rPr>
      <w:rFonts w:ascii="Montserrat" w:eastAsiaTheme="majorEastAsia" w:hAnsi="Montserrat" w:cstheme="majorBidi"/>
      <w:b/>
      <w:bCs/>
      <w:sz w:val="24"/>
      <w:szCs w:val="24"/>
    </w:rPr>
  </w:style>
  <w:style w:type="paragraph" w:styleId="Heading4">
    <w:name w:val="heading 4"/>
    <w:basedOn w:val="Normal"/>
    <w:next w:val="Normal"/>
    <w:link w:val="Heading4Char"/>
    <w:uiPriority w:val="9"/>
    <w:unhideWhenUsed/>
    <w:qFormat/>
    <w:rsid w:val="002B7E05"/>
    <w:pPr>
      <w:keepNext/>
      <w:keepLines/>
      <w:spacing w:before="40"/>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unhideWhenUsed/>
    <w:qFormat/>
    <w:rsid w:val="002B7E05"/>
    <w:pPr>
      <w:keepNext/>
      <w:keepLines/>
      <w:spacing w:before="40"/>
      <w:outlineLvl w:val="4"/>
    </w:pPr>
    <w:rPr>
      <w:rFonts w:asciiTheme="majorHAnsi" w:eastAsiaTheme="majorEastAsia" w:hAnsiTheme="majorHAnsi" w:cstheme="majorBidi"/>
      <w:color w:val="2E74B5" w:themeColor="accent1" w:themeShade="BF"/>
      <w:szCs w:val="24"/>
    </w:rPr>
  </w:style>
  <w:style w:type="paragraph" w:styleId="Heading6">
    <w:name w:val="heading 6"/>
    <w:basedOn w:val="Normal"/>
    <w:next w:val="Normal"/>
    <w:link w:val="Heading6Char"/>
    <w:uiPriority w:val="9"/>
    <w:unhideWhenUsed/>
    <w:qFormat/>
    <w:rsid w:val="002B7E05"/>
    <w:pPr>
      <w:keepNext/>
      <w:keepLines/>
      <w:spacing w:before="40"/>
      <w:outlineLvl w:val="5"/>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2B7E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E05"/>
    <w:rPr>
      <w:rFonts w:ascii="Montserrat" w:eastAsiaTheme="majorEastAsia" w:hAnsi="Montserrat" w:cstheme="majorBidi"/>
      <w:b/>
      <w:bCs/>
      <w:sz w:val="40"/>
      <w:szCs w:val="28"/>
    </w:rPr>
  </w:style>
  <w:style w:type="character" w:customStyle="1" w:styleId="Heading2Char">
    <w:name w:val="Heading 2 Char"/>
    <w:basedOn w:val="DefaultParagraphFont"/>
    <w:link w:val="Heading2"/>
    <w:uiPriority w:val="9"/>
    <w:rsid w:val="002B7E05"/>
    <w:rPr>
      <w:rFonts w:ascii="Montserrat" w:eastAsiaTheme="majorEastAsia" w:hAnsi="Montserrat" w:cstheme="majorBidi"/>
      <w:b/>
      <w:bCs/>
      <w:sz w:val="28"/>
      <w:szCs w:val="26"/>
    </w:rPr>
  </w:style>
  <w:style w:type="character" w:customStyle="1" w:styleId="Heading3Char">
    <w:name w:val="Heading 3 Char"/>
    <w:basedOn w:val="DefaultParagraphFont"/>
    <w:link w:val="Heading3"/>
    <w:uiPriority w:val="9"/>
    <w:rsid w:val="002B7E05"/>
    <w:rPr>
      <w:rFonts w:ascii="Montserrat" w:eastAsiaTheme="majorEastAsia" w:hAnsi="Montserrat" w:cstheme="majorBidi"/>
      <w:b/>
      <w:bCs/>
      <w:sz w:val="24"/>
      <w:szCs w:val="24"/>
    </w:rPr>
  </w:style>
  <w:style w:type="character" w:customStyle="1" w:styleId="Heading4Char">
    <w:name w:val="Heading 4 Char"/>
    <w:basedOn w:val="DefaultParagraphFont"/>
    <w:link w:val="Heading4"/>
    <w:uiPriority w:val="9"/>
    <w:rsid w:val="002B7E05"/>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2B7E05"/>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uiPriority w:val="9"/>
    <w:rsid w:val="002B7E05"/>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2B7E05"/>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2B7E05"/>
    <w:rPr>
      <w:color w:val="0563C1" w:themeColor="hyperlink"/>
      <w:u w:val="single"/>
    </w:rPr>
  </w:style>
  <w:style w:type="character" w:customStyle="1" w:styleId="UnresolvedMention1">
    <w:name w:val="Unresolved Mention1"/>
    <w:basedOn w:val="DefaultParagraphFont"/>
    <w:uiPriority w:val="99"/>
    <w:semiHidden/>
    <w:unhideWhenUsed/>
    <w:rsid w:val="002B7E05"/>
    <w:rPr>
      <w:color w:val="808080"/>
      <w:shd w:val="clear" w:color="auto" w:fill="E6E6E6"/>
    </w:rPr>
  </w:style>
  <w:style w:type="character" w:styleId="FollowedHyperlink">
    <w:name w:val="FollowedHyperlink"/>
    <w:basedOn w:val="DefaultParagraphFont"/>
    <w:uiPriority w:val="99"/>
    <w:semiHidden/>
    <w:unhideWhenUsed/>
    <w:rsid w:val="002B7E05"/>
    <w:rPr>
      <w:color w:val="954F72" w:themeColor="followedHyperlink"/>
      <w:u w:val="single"/>
    </w:rPr>
  </w:style>
  <w:style w:type="character" w:styleId="CommentReference">
    <w:name w:val="annotation reference"/>
    <w:basedOn w:val="DefaultParagraphFont"/>
    <w:uiPriority w:val="99"/>
    <w:semiHidden/>
    <w:unhideWhenUsed/>
    <w:rsid w:val="002B7E05"/>
    <w:rPr>
      <w:sz w:val="16"/>
      <w:szCs w:val="16"/>
    </w:rPr>
  </w:style>
  <w:style w:type="paragraph" w:styleId="CommentText">
    <w:name w:val="annotation text"/>
    <w:basedOn w:val="Normal"/>
    <w:link w:val="CommentTextChar"/>
    <w:uiPriority w:val="99"/>
    <w:semiHidden/>
    <w:unhideWhenUsed/>
    <w:rsid w:val="002B7E05"/>
    <w:rPr>
      <w:sz w:val="20"/>
      <w:szCs w:val="20"/>
    </w:rPr>
  </w:style>
  <w:style w:type="character" w:customStyle="1" w:styleId="CommentTextChar">
    <w:name w:val="Comment Text Char"/>
    <w:basedOn w:val="DefaultParagraphFont"/>
    <w:link w:val="CommentText"/>
    <w:uiPriority w:val="99"/>
    <w:semiHidden/>
    <w:rsid w:val="002B7E05"/>
    <w:rPr>
      <w:sz w:val="20"/>
      <w:szCs w:val="20"/>
    </w:rPr>
  </w:style>
  <w:style w:type="paragraph" w:styleId="CommentSubject">
    <w:name w:val="annotation subject"/>
    <w:basedOn w:val="CommentText"/>
    <w:next w:val="CommentText"/>
    <w:link w:val="CommentSubjectChar"/>
    <w:uiPriority w:val="99"/>
    <w:semiHidden/>
    <w:unhideWhenUsed/>
    <w:rsid w:val="002B7E05"/>
    <w:rPr>
      <w:b/>
      <w:bCs/>
    </w:rPr>
  </w:style>
  <w:style w:type="character" w:customStyle="1" w:styleId="CommentSubjectChar">
    <w:name w:val="Comment Subject Char"/>
    <w:basedOn w:val="CommentTextChar"/>
    <w:link w:val="CommentSubject"/>
    <w:uiPriority w:val="99"/>
    <w:semiHidden/>
    <w:rsid w:val="002B7E05"/>
    <w:rPr>
      <w:b/>
      <w:bCs/>
      <w:sz w:val="20"/>
      <w:szCs w:val="20"/>
    </w:rPr>
  </w:style>
  <w:style w:type="paragraph" w:styleId="BalloonText">
    <w:name w:val="Balloon Text"/>
    <w:basedOn w:val="Normal"/>
    <w:link w:val="BalloonTextChar"/>
    <w:uiPriority w:val="99"/>
    <w:semiHidden/>
    <w:unhideWhenUsed/>
    <w:rsid w:val="002B7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E05"/>
    <w:rPr>
      <w:rFonts w:ascii="Segoe UI" w:hAnsi="Segoe UI" w:cs="Segoe UI"/>
      <w:sz w:val="18"/>
      <w:szCs w:val="18"/>
    </w:rPr>
  </w:style>
  <w:style w:type="table" w:styleId="TableGrid">
    <w:name w:val="Table Grid"/>
    <w:basedOn w:val="TableNormal"/>
    <w:uiPriority w:val="39"/>
    <w:rsid w:val="002B7E05"/>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E05"/>
    <w:pPr>
      <w:tabs>
        <w:tab w:val="center" w:pos="4680"/>
        <w:tab w:val="right" w:pos="9360"/>
      </w:tabs>
    </w:pPr>
  </w:style>
  <w:style w:type="character" w:customStyle="1" w:styleId="HeaderChar">
    <w:name w:val="Header Char"/>
    <w:basedOn w:val="DefaultParagraphFont"/>
    <w:link w:val="Header"/>
    <w:uiPriority w:val="99"/>
    <w:rsid w:val="002B7E05"/>
  </w:style>
  <w:style w:type="paragraph" w:styleId="Footer">
    <w:name w:val="footer"/>
    <w:basedOn w:val="Normal"/>
    <w:link w:val="FooterChar"/>
    <w:uiPriority w:val="99"/>
    <w:unhideWhenUsed/>
    <w:rsid w:val="002B7E05"/>
    <w:pPr>
      <w:tabs>
        <w:tab w:val="center" w:pos="4680"/>
        <w:tab w:val="right" w:pos="9360"/>
      </w:tabs>
    </w:pPr>
  </w:style>
  <w:style w:type="character" w:customStyle="1" w:styleId="FooterChar">
    <w:name w:val="Footer Char"/>
    <w:basedOn w:val="DefaultParagraphFont"/>
    <w:link w:val="Footer"/>
    <w:uiPriority w:val="99"/>
    <w:rsid w:val="002B7E05"/>
  </w:style>
  <w:style w:type="character" w:customStyle="1" w:styleId="UnresolvedMention">
    <w:name w:val="Unresolved Mention"/>
    <w:basedOn w:val="DefaultParagraphFont"/>
    <w:uiPriority w:val="99"/>
    <w:semiHidden/>
    <w:unhideWhenUsed/>
    <w:rsid w:val="002B7E05"/>
    <w:rPr>
      <w:color w:val="605E5C"/>
      <w:shd w:val="clear" w:color="auto" w:fill="E1DFDD"/>
    </w:rPr>
  </w:style>
  <w:style w:type="paragraph" w:styleId="HTMLPreformatted">
    <w:name w:val="HTML Preformatted"/>
    <w:basedOn w:val="Normal"/>
    <w:link w:val="HTMLPreformattedChar"/>
    <w:uiPriority w:val="99"/>
    <w:semiHidden/>
    <w:unhideWhenUsed/>
    <w:rsid w:val="002B7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7E05"/>
    <w:rPr>
      <w:rFonts w:ascii="Courier New" w:eastAsiaTheme="minorEastAsia" w:hAnsi="Courier New" w:cs="Courier New"/>
      <w:sz w:val="20"/>
      <w:szCs w:val="20"/>
    </w:rPr>
  </w:style>
  <w:style w:type="paragraph" w:styleId="TOCHeading">
    <w:name w:val="TOC Heading"/>
    <w:basedOn w:val="Heading1"/>
    <w:next w:val="Normal"/>
    <w:uiPriority w:val="39"/>
    <w:unhideWhenUsed/>
    <w:qFormat/>
    <w:rsid w:val="002B7E05"/>
    <w:pPr>
      <w:spacing w:line="276" w:lineRule="auto"/>
      <w:outlineLvl w:val="9"/>
    </w:pPr>
  </w:style>
  <w:style w:type="paragraph" w:styleId="TOC1">
    <w:name w:val="toc 1"/>
    <w:basedOn w:val="Normal"/>
    <w:next w:val="Normal"/>
    <w:autoRedefine/>
    <w:uiPriority w:val="39"/>
    <w:unhideWhenUsed/>
    <w:rsid w:val="002B7E05"/>
    <w:pPr>
      <w:spacing w:afterLines="60"/>
    </w:pPr>
    <w:rPr>
      <w:rFonts w:eastAsiaTheme="minorEastAsia" w:cs="Times New Roman"/>
      <w:sz w:val="24"/>
      <w:szCs w:val="24"/>
    </w:rPr>
  </w:style>
  <w:style w:type="paragraph" w:styleId="TOC2">
    <w:name w:val="toc 2"/>
    <w:basedOn w:val="Normal"/>
    <w:next w:val="Normal"/>
    <w:autoRedefine/>
    <w:uiPriority w:val="39"/>
    <w:unhideWhenUsed/>
    <w:rsid w:val="002B7E05"/>
    <w:pPr>
      <w:tabs>
        <w:tab w:val="left" w:pos="3870"/>
        <w:tab w:val="left" w:pos="9450"/>
      </w:tabs>
      <w:spacing w:after="60"/>
      <w:ind w:right="-18" w:hanging="240"/>
    </w:pPr>
    <w:rPr>
      <w:rFonts w:ascii="Open Sans" w:eastAsiaTheme="minorEastAsia" w:hAnsi="Open Sans" w:cs="Open Sans"/>
      <w:b/>
      <w:noProof/>
    </w:rPr>
  </w:style>
  <w:style w:type="character" w:customStyle="1" w:styleId="su">
    <w:name w:val="su"/>
    <w:basedOn w:val="DefaultParagraphFont"/>
    <w:rsid w:val="002B7E05"/>
  </w:style>
  <w:style w:type="character" w:customStyle="1" w:styleId="apple-converted-space">
    <w:name w:val="apple-converted-space"/>
    <w:basedOn w:val="DefaultParagraphFont"/>
    <w:rsid w:val="002B7E05"/>
  </w:style>
  <w:style w:type="numbering" w:customStyle="1" w:styleId="NoList1">
    <w:name w:val="No List1"/>
    <w:next w:val="NoList"/>
    <w:uiPriority w:val="99"/>
    <w:semiHidden/>
    <w:unhideWhenUsed/>
    <w:rsid w:val="002B7E05"/>
  </w:style>
  <w:style w:type="character" w:customStyle="1" w:styleId="sup">
    <w:name w:val="sup"/>
    <w:basedOn w:val="DefaultParagraphFont"/>
    <w:rsid w:val="002B7E05"/>
  </w:style>
  <w:style w:type="character" w:customStyle="1" w:styleId="li">
    <w:name w:val="li"/>
    <w:basedOn w:val="DefaultParagraphFont"/>
    <w:rsid w:val="002B7E05"/>
  </w:style>
  <w:style w:type="character" w:customStyle="1" w:styleId="e-52">
    <w:name w:val="e-52"/>
    <w:basedOn w:val="DefaultParagraphFont"/>
    <w:rsid w:val="002B7E05"/>
  </w:style>
  <w:style w:type="numbering" w:customStyle="1" w:styleId="NoList2">
    <w:name w:val="No List2"/>
    <w:next w:val="NoList"/>
    <w:uiPriority w:val="99"/>
    <w:semiHidden/>
    <w:unhideWhenUsed/>
    <w:rsid w:val="002B7E05"/>
  </w:style>
  <w:style w:type="paragraph" w:styleId="TOC3">
    <w:name w:val="toc 3"/>
    <w:basedOn w:val="Normal"/>
    <w:next w:val="Normal"/>
    <w:autoRedefine/>
    <w:uiPriority w:val="39"/>
    <w:unhideWhenUsed/>
    <w:rsid w:val="002B7E05"/>
    <w:pPr>
      <w:tabs>
        <w:tab w:val="right" w:leader="dot" w:pos="10530"/>
      </w:tabs>
      <w:spacing w:after="100"/>
      <w:ind w:left="270" w:right="630" w:hanging="90"/>
    </w:pPr>
    <w:rPr>
      <w:rFonts w:ascii="Open Sans" w:eastAsiaTheme="minorEastAsia" w:hAnsi="Open Sans" w:cs="Open Sans"/>
      <w:noProof/>
    </w:rPr>
  </w:style>
  <w:style w:type="paragraph" w:styleId="ListParagraph">
    <w:name w:val="List Paragraph"/>
    <w:basedOn w:val="Normal"/>
    <w:uiPriority w:val="34"/>
    <w:qFormat/>
    <w:rsid w:val="002B7E05"/>
    <w:pPr>
      <w:ind w:left="720"/>
      <w:contextualSpacing/>
    </w:pPr>
    <w:rPr>
      <w:rFonts w:eastAsiaTheme="minorEastAsia" w:cs="Times New Roman"/>
      <w:sz w:val="24"/>
      <w:szCs w:val="24"/>
    </w:rPr>
  </w:style>
  <w:style w:type="numbering" w:customStyle="1" w:styleId="NoList3">
    <w:name w:val="No List3"/>
    <w:next w:val="NoList"/>
    <w:uiPriority w:val="99"/>
    <w:semiHidden/>
    <w:unhideWhenUsed/>
    <w:rsid w:val="002B7E05"/>
  </w:style>
  <w:style w:type="paragraph" w:customStyle="1" w:styleId="gpotblnote">
    <w:name w:val="gpotbl_note"/>
    <w:basedOn w:val="Normal"/>
    <w:rsid w:val="002B7E05"/>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2B7E05"/>
    <w:rPr>
      <w:color w:val="808080"/>
    </w:rPr>
  </w:style>
  <w:style w:type="paragraph" w:customStyle="1" w:styleId="gpotbltitle">
    <w:name w:val="gpotbl_title"/>
    <w:basedOn w:val="Normal"/>
    <w:rsid w:val="002B7E05"/>
    <w:pPr>
      <w:spacing w:before="100" w:beforeAutospacing="1" w:after="100" w:afterAutospacing="1"/>
    </w:pPr>
    <w:rPr>
      <w:rFonts w:eastAsia="Times New Roman" w:cs="Times New Roman"/>
      <w:sz w:val="24"/>
      <w:szCs w:val="24"/>
    </w:rPr>
  </w:style>
  <w:style w:type="paragraph" w:styleId="TOC4">
    <w:name w:val="toc 4"/>
    <w:basedOn w:val="Normal"/>
    <w:next w:val="Normal"/>
    <w:autoRedefine/>
    <w:uiPriority w:val="39"/>
    <w:unhideWhenUsed/>
    <w:rsid w:val="002B7E05"/>
    <w:pPr>
      <w:spacing w:after="100" w:line="259"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2B7E05"/>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2B7E05"/>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2B7E05"/>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2B7E05"/>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2B7E05"/>
    <w:pPr>
      <w:spacing w:after="100" w:line="259" w:lineRule="auto"/>
      <w:ind w:left="1760"/>
    </w:pPr>
    <w:rPr>
      <w:rFonts w:asciiTheme="minorHAnsi" w:eastAsiaTheme="minorEastAsia" w:hAnsiTheme="minorHAnsi"/>
    </w:rPr>
  </w:style>
  <w:style w:type="paragraph" w:customStyle="1" w:styleId="SectionHeader">
    <w:name w:val="Section Header"/>
    <w:basedOn w:val="Normal"/>
    <w:link w:val="SectionHeaderChar"/>
    <w:qFormat/>
    <w:rsid w:val="002B7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Lines="60"/>
      <w:jc w:val="center"/>
    </w:pPr>
    <w:rPr>
      <w:rFonts w:ascii="Montserrat" w:eastAsiaTheme="minorEastAsia" w:hAnsi="Montserrat" w:cs="Open Sans"/>
      <w:sz w:val="40"/>
      <w:szCs w:val="40"/>
    </w:rPr>
  </w:style>
  <w:style w:type="paragraph" w:customStyle="1" w:styleId="Subpart">
    <w:name w:val="Subpart"/>
    <w:basedOn w:val="Normal"/>
    <w:link w:val="SubpartChar"/>
    <w:qFormat/>
    <w:rsid w:val="002B7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Lines="60"/>
      <w:jc w:val="center"/>
    </w:pPr>
    <w:rPr>
      <w:rFonts w:ascii="Montserrat" w:eastAsiaTheme="minorEastAsia" w:hAnsi="Montserrat" w:cs="Open Sans"/>
      <w:b/>
      <w:sz w:val="28"/>
      <w:szCs w:val="28"/>
    </w:rPr>
  </w:style>
  <w:style w:type="character" w:customStyle="1" w:styleId="SectionHeaderChar">
    <w:name w:val="Section Header Char"/>
    <w:basedOn w:val="DefaultParagraphFont"/>
    <w:link w:val="SectionHeader"/>
    <w:rsid w:val="002B7E05"/>
    <w:rPr>
      <w:rFonts w:ascii="Montserrat" w:eastAsiaTheme="minorEastAsia" w:hAnsi="Montserrat" w:cs="Open Sans"/>
      <w:sz w:val="40"/>
      <w:szCs w:val="40"/>
    </w:rPr>
  </w:style>
  <w:style w:type="paragraph" w:customStyle="1" w:styleId="NumberedHeadings">
    <w:name w:val="Numbered Headings"/>
    <w:basedOn w:val="Normal"/>
    <w:link w:val="NumberedHeadingsChar"/>
    <w:qFormat/>
    <w:rsid w:val="002B7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00" w:after="60"/>
    </w:pPr>
    <w:rPr>
      <w:rFonts w:ascii="Open Sans" w:eastAsiaTheme="minorEastAsia" w:hAnsi="Open Sans" w:cs="Open Sans"/>
      <w:b/>
      <w:sz w:val="26"/>
      <w:szCs w:val="26"/>
    </w:rPr>
  </w:style>
  <w:style w:type="character" w:customStyle="1" w:styleId="SubpartChar">
    <w:name w:val="Subpart Char"/>
    <w:basedOn w:val="DefaultParagraphFont"/>
    <w:link w:val="Subpart"/>
    <w:rsid w:val="002B7E05"/>
    <w:rPr>
      <w:rFonts w:ascii="Montserrat" w:eastAsiaTheme="minorEastAsia" w:hAnsi="Montserrat" w:cs="Open Sans"/>
      <w:b/>
      <w:sz w:val="28"/>
      <w:szCs w:val="28"/>
    </w:rPr>
  </w:style>
  <w:style w:type="character" w:customStyle="1" w:styleId="NumberedHeadingsChar">
    <w:name w:val="Numbered Headings Char"/>
    <w:basedOn w:val="DefaultParagraphFont"/>
    <w:link w:val="NumberedHeadings"/>
    <w:rsid w:val="002B7E05"/>
    <w:rPr>
      <w:rFonts w:ascii="Open Sans" w:eastAsiaTheme="minorEastAsia" w:hAnsi="Open Sans" w:cs="Open Sans"/>
      <w:b/>
      <w:sz w:val="26"/>
      <w:szCs w:val="26"/>
    </w:rPr>
  </w:style>
  <w:style w:type="paragraph" w:customStyle="1" w:styleId="psection-2">
    <w:name w:val="psection-2"/>
    <w:basedOn w:val="Normal"/>
    <w:rsid w:val="002B7E05"/>
    <w:pPr>
      <w:spacing w:before="100" w:beforeAutospacing="1" w:after="100" w:afterAutospacing="1"/>
    </w:pPr>
    <w:rPr>
      <w:rFonts w:ascii="Open Sans" w:eastAsia="Times New Roman" w:hAnsi="Open Sans" w:cs="Times New Roman"/>
      <w:szCs w:val="24"/>
    </w:rPr>
  </w:style>
  <w:style w:type="character" w:customStyle="1" w:styleId="enumxml">
    <w:name w:val="enumxml"/>
    <w:basedOn w:val="DefaultParagraphFont"/>
    <w:rsid w:val="002B7E05"/>
  </w:style>
  <w:style w:type="paragraph" w:customStyle="1" w:styleId="psection-1">
    <w:name w:val="psection-1"/>
    <w:basedOn w:val="Normal"/>
    <w:rsid w:val="002B7E05"/>
    <w:pPr>
      <w:spacing w:before="100" w:beforeAutospacing="1" w:after="100" w:afterAutospacing="1"/>
    </w:pPr>
    <w:rPr>
      <w:rFonts w:ascii="Open Sans" w:eastAsia="Times New Roman" w:hAnsi="Open Sans" w:cs="Times New Roman"/>
      <w:szCs w:val="24"/>
    </w:rPr>
  </w:style>
  <w:style w:type="character" w:customStyle="1" w:styleId="p">
    <w:name w:val="p"/>
    <w:basedOn w:val="DefaultParagraphFont"/>
    <w:rsid w:val="002B7E05"/>
  </w:style>
  <w:style w:type="paragraph" w:styleId="NoSpacing">
    <w:name w:val="No Spacing"/>
    <w:uiPriority w:val="1"/>
    <w:qFormat/>
    <w:rsid w:val="002B7E05"/>
    <w:rPr>
      <w:rFonts w:eastAsiaTheme="minorEastAsia" w:cs="Times New Roman"/>
      <w:sz w:val="24"/>
      <w:szCs w:val="24"/>
    </w:rPr>
  </w:style>
  <w:style w:type="paragraph" w:customStyle="1" w:styleId="psection-4">
    <w:name w:val="psection-4"/>
    <w:basedOn w:val="Normal"/>
    <w:rsid w:val="002B7E05"/>
    <w:pPr>
      <w:spacing w:before="100" w:beforeAutospacing="1" w:after="100" w:afterAutospacing="1"/>
    </w:pPr>
    <w:rPr>
      <w:rFonts w:ascii="Open Sans" w:eastAsia="Times New Roman" w:hAnsi="Open Sans" w:cs="Times New Roman"/>
      <w:szCs w:val="24"/>
    </w:rPr>
  </w:style>
  <w:style w:type="paragraph" w:styleId="NormalWeb">
    <w:name w:val="Normal (Web)"/>
    <w:basedOn w:val="Normal"/>
    <w:uiPriority w:val="99"/>
    <w:unhideWhenUsed/>
    <w:rsid w:val="002B7E05"/>
    <w:pPr>
      <w:spacing w:before="100" w:beforeAutospacing="1" w:after="100" w:afterAutospacing="1"/>
    </w:pPr>
    <w:rPr>
      <w:rFonts w:ascii="Open Sans" w:eastAsia="Times New Roman" w:hAnsi="Open Sans" w:cs="Times New Roman"/>
      <w:szCs w:val="24"/>
    </w:rPr>
  </w:style>
  <w:style w:type="paragraph" w:styleId="EndnoteText">
    <w:name w:val="endnote text"/>
    <w:basedOn w:val="Normal"/>
    <w:link w:val="EndnoteTextChar"/>
    <w:uiPriority w:val="99"/>
    <w:semiHidden/>
    <w:unhideWhenUsed/>
    <w:rsid w:val="002B7E05"/>
    <w:rPr>
      <w:rFonts w:ascii="Open Sans" w:eastAsiaTheme="minorEastAsia" w:hAnsi="Open Sans" w:cs="Times New Roman"/>
      <w:sz w:val="20"/>
      <w:szCs w:val="20"/>
    </w:rPr>
  </w:style>
  <w:style w:type="character" w:customStyle="1" w:styleId="EndnoteTextChar">
    <w:name w:val="Endnote Text Char"/>
    <w:basedOn w:val="DefaultParagraphFont"/>
    <w:link w:val="EndnoteText"/>
    <w:uiPriority w:val="99"/>
    <w:semiHidden/>
    <w:rsid w:val="002B7E05"/>
    <w:rPr>
      <w:rFonts w:ascii="Open Sans" w:eastAsiaTheme="minorEastAsia" w:hAnsi="Open Sans" w:cs="Times New Roman"/>
      <w:sz w:val="20"/>
      <w:szCs w:val="20"/>
    </w:rPr>
  </w:style>
  <w:style w:type="character" w:styleId="EndnoteReference">
    <w:name w:val="endnote reference"/>
    <w:basedOn w:val="DefaultParagraphFont"/>
    <w:uiPriority w:val="99"/>
    <w:semiHidden/>
    <w:unhideWhenUsed/>
    <w:rsid w:val="002B7E05"/>
    <w:rPr>
      <w:vertAlign w:val="superscript"/>
    </w:rPr>
  </w:style>
  <w:style w:type="paragraph" w:styleId="DocumentMap">
    <w:name w:val="Document Map"/>
    <w:basedOn w:val="Normal"/>
    <w:link w:val="DocumentMapChar"/>
    <w:uiPriority w:val="99"/>
    <w:semiHidden/>
    <w:unhideWhenUsed/>
    <w:rsid w:val="002B7E05"/>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2B7E05"/>
    <w:rPr>
      <w:rFonts w:ascii="Tahoma" w:eastAsiaTheme="minorEastAsia" w:hAnsi="Tahoma" w:cs="Tahoma"/>
      <w:sz w:val="16"/>
      <w:szCs w:val="16"/>
    </w:rPr>
  </w:style>
  <w:style w:type="character" w:customStyle="1" w:styleId="UnresolvedMention2">
    <w:name w:val="Unresolved Mention2"/>
    <w:basedOn w:val="DefaultParagraphFont"/>
    <w:uiPriority w:val="99"/>
    <w:semiHidden/>
    <w:unhideWhenUsed/>
    <w:rsid w:val="00992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a.gov/rcra/rule-checklists-applications-state-authorization-under-resource-counservation-and-recovery-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167</Pages>
  <Words>79634</Words>
  <Characters>453914</Characters>
  <Application>Microsoft Office Word</Application>
  <DocSecurity>0</DocSecurity>
  <Lines>3782</Lines>
  <Paragraphs>1064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2020-05-14T14:21:00Z</cp:lastPrinted>
  <dcterms:created xsi:type="dcterms:W3CDTF">2020-05-14T14:23:00Z</dcterms:created>
  <dcterms:modified xsi:type="dcterms:W3CDTF">2020-05-14T14:23:00Z</dcterms:modified>
</cp:coreProperties>
</file>