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3E" w:rsidRDefault="0077793E" w:rsidP="007919BC">
      <w:bookmarkStart w:id="0" w:name="_GoBack"/>
      <w:bookmarkEnd w:id="0"/>
      <w:r>
        <w:t>Agency Name: Jobs-Economic Development Authority</w:t>
      </w:r>
    </w:p>
    <w:p w:rsidR="0077793E" w:rsidRDefault="0077793E" w:rsidP="007919BC">
      <w:r>
        <w:t>Statutory Authority: 41-43-90</w:t>
      </w:r>
    </w:p>
    <w:p w:rsidR="00A84CDB" w:rsidRDefault="007919BC" w:rsidP="007919BC">
      <w:r>
        <w:t>Document Number: 4993</w:t>
      </w:r>
    </w:p>
    <w:p w:rsidR="007919BC" w:rsidRDefault="0077793E" w:rsidP="007919BC">
      <w:r>
        <w:t>Proposed in State Register Volume and Issue: 44/9</w:t>
      </w:r>
    </w:p>
    <w:p w:rsidR="00241430" w:rsidRDefault="00241430" w:rsidP="007919BC">
      <w:r>
        <w:t>House Committee: Regulations and Administrative Procedures Committee</w:t>
      </w:r>
    </w:p>
    <w:p w:rsidR="00241430" w:rsidRDefault="00241430" w:rsidP="007919BC">
      <w:r>
        <w:t>Senate Committee: Labor, Commerce and Industry Committee</w:t>
      </w:r>
    </w:p>
    <w:p w:rsidR="00916915" w:rsidRDefault="00916915" w:rsidP="007919BC">
      <w:r>
        <w:t>120 Day Review Expiration Date for Automatic Approval 04/25/2022</w:t>
      </w:r>
    </w:p>
    <w:p w:rsidR="00946434" w:rsidRDefault="00946434" w:rsidP="007919BC">
      <w:r>
        <w:t>Final in State Register Volume and Issue: 46/5</w:t>
      </w:r>
    </w:p>
    <w:p w:rsidR="00946434" w:rsidRDefault="0077793E" w:rsidP="007919BC">
      <w:r>
        <w:t xml:space="preserve">Status: </w:t>
      </w:r>
      <w:r w:rsidR="00946434">
        <w:t>Final</w:t>
      </w:r>
    </w:p>
    <w:p w:rsidR="0077793E" w:rsidRDefault="0077793E" w:rsidP="007919BC">
      <w:r>
        <w:t>Subject: South Carolina Jobs-Economic Development Authority</w:t>
      </w:r>
    </w:p>
    <w:p w:rsidR="0077793E" w:rsidRDefault="0077793E" w:rsidP="007919BC"/>
    <w:p w:rsidR="007919BC" w:rsidRDefault="007919BC" w:rsidP="007919BC">
      <w:r>
        <w:t>History: 4993</w:t>
      </w:r>
    </w:p>
    <w:p w:rsidR="007919BC" w:rsidRDefault="007919BC" w:rsidP="007919BC"/>
    <w:p w:rsidR="007919BC" w:rsidRDefault="007919BC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919BC" w:rsidRDefault="0077793E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09/25/2020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77793E" w:rsidRDefault="001748D2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1748D2" w:rsidRDefault="00241430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241430" w:rsidRDefault="00241430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241430" w:rsidRDefault="00814BA3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02/17/2021</w:t>
      </w:r>
      <w:r>
        <w:tab/>
        <w:t>Resolution Introduced to Approve</w:t>
      </w:r>
      <w:r>
        <w:tab/>
        <w:t>566</w:t>
      </w:r>
    </w:p>
    <w:p w:rsidR="00814BA3" w:rsidRDefault="00E40496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04/28/2021</w:t>
      </w:r>
      <w:r>
        <w:tab/>
        <w:t>Committee Requested Withdrawal</w:t>
      </w:r>
    </w:p>
    <w:p w:rsidR="00E40496" w:rsidRDefault="00E40496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E40496" w:rsidRDefault="000A657F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03/21/2022</w:t>
      </w:r>
      <w:r>
        <w:tab/>
        <w:t>Withdrawn and Resubmitted</w:t>
      </w:r>
      <w:r>
        <w:tab/>
      </w:r>
      <w:r>
        <w:tab/>
        <w:t>04/10/2022</w:t>
      </w:r>
    </w:p>
    <w:p w:rsidR="000A657F" w:rsidRDefault="00FF412F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04/05/2022</w:t>
      </w:r>
      <w:r>
        <w:tab/>
        <w:t>Committee Requested Withdrawal</w:t>
      </w:r>
    </w:p>
    <w:p w:rsidR="00FF412F" w:rsidRDefault="00FF412F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F412F" w:rsidRDefault="00916915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04/05/2022</w:t>
      </w:r>
      <w:r>
        <w:tab/>
        <w:t>Withdrawn and Resubmitted</w:t>
      </w:r>
      <w:r>
        <w:tab/>
      </w:r>
      <w:r>
        <w:tab/>
        <w:t>04/25/2022</w:t>
      </w:r>
    </w:p>
    <w:p w:rsidR="00916915" w:rsidRDefault="00573898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04/07/2022</w:t>
      </w:r>
      <w:r>
        <w:tab/>
        <w:t>Resolution Introduced to Approve</w:t>
      </w:r>
      <w:r>
        <w:tab/>
        <w:t>1250</w:t>
      </w:r>
    </w:p>
    <w:p w:rsidR="00573898" w:rsidRDefault="00946434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04/25/2022</w:t>
      </w:r>
      <w:r>
        <w:tab/>
        <w:t>Approved by: Expiration Date</w:t>
      </w:r>
    </w:p>
    <w:p w:rsidR="00946434" w:rsidRDefault="00946434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946434" w:rsidRDefault="00946434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946434" w:rsidRPr="00946434" w:rsidRDefault="00946434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81AE3" w:rsidRDefault="007919BC" w:rsidP="00916915">
      <w:pPr>
        <w:rPr>
          <w:rFonts w:cs="Times New Roman"/>
        </w:rPr>
      </w:pPr>
      <w:r>
        <w:br w:type="page"/>
      </w:r>
    </w:p>
    <w:p w:rsidR="003E0963" w:rsidRPr="00E4084A" w:rsidRDefault="003E0963" w:rsidP="0077722D">
      <w:pPr>
        <w:jc w:val="center"/>
        <w:rPr>
          <w:rFonts w:cs="Times New Roman"/>
        </w:rPr>
      </w:pPr>
      <w:r w:rsidRPr="00E4084A">
        <w:rPr>
          <w:rFonts w:cs="Times New Roman"/>
        </w:rPr>
        <w:lastRenderedPageBreak/>
        <w:t>Document No.</w:t>
      </w:r>
      <w:r>
        <w:rPr>
          <w:rFonts w:cs="Times New Roman"/>
        </w:rPr>
        <w:t xml:space="preserve"> 4993</w:t>
      </w:r>
    </w:p>
    <w:p w:rsidR="003E0963" w:rsidRPr="00E86B84" w:rsidRDefault="003E0963" w:rsidP="0077722D">
      <w:pPr>
        <w:jc w:val="center"/>
        <w:rPr>
          <w:rFonts w:cs="Times New Roman"/>
          <w:b/>
          <w:bCs/>
          <w:caps/>
        </w:rPr>
      </w:pPr>
      <w:r w:rsidRPr="00E86B84">
        <w:rPr>
          <w:rFonts w:cs="Times New Roman"/>
          <w:b/>
          <w:bCs/>
          <w:caps/>
        </w:rPr>
        <w:t>South Carolina Jobs</w:t>
      </w:r>
      <w:r>
        <w:rPr>
          <w:rFonts w:cs="Times New Roman"/>
          <w:b/>
          <w:bCs/>
          <w:caps/>
        </w:rPr>
        <w:noBreakHyphen/>
      </w:r>
      <w:r w:rsidRPr="00E86B84">
        <w:rPr>
          <w:rFonts w:cs="Times New Roman"/>
          <w:b/>
          <w:bCs/>
          <w:caps/>
        </w:rPr>
        <w:t>Economic Development Authority</w:t>
      </w:r>
    </w:p>
    <w:p w:rsidR="003E0963" w:rsidRPr="00E4084A" w:rsidRDefault="003E0963" w:rsidP="0077722D">
      <w:pPr>
        <w:jc w:val="center"/>
        <w:rPr>
          <w:rFonts w:cs="Times New Roman"/>
        </w:rPr>
      </w:pPr>
      <w:r w:rsidRPr="00E4084A">
        <w:rPr>
          <w:rFonts w:cs="Times New Roman"/>
        </w:rPr>
        <w:t>CHAPTER 68</w:t>
      </w:r>
    </w:p>
    <w:p w:rsidR="003E0963" w:rsidRDefault="003E0963" w:rsidP="0077722D">
      <w:pPr>
        <w:jc w:val="center"/>
        <w:rPr>
          <w:rFonts w:cs="Times New Roman"/>
        </w:rPr>
      </w:pPr>
      <w:r w:rsidRPr="00E4084A">
        <w:rPr>
          <w:rFonts w:cs="Times New Roman"/>
        </w:rPr>
        <w:t>Statutory Authority: 1976 Code Section 41</w:t>
      </w:r>
      <w:r>
        <w:rPr>
          <w:rFonts w:cs="Times New Roman"/>
        </w:rPr>
        <w:noBreakHyphen/>
      </w:r>
      <w:r w:rsidRPr="00E4084A">
        <w:rPr>
          <w:rFonts w:cs="Times New Roman"/>
        </w:rPr>
        <w:t>43</w:t>
      </w:r>
      <w:r>
        <w:rPr>
          <w:rFonts w:cs="Times New Roman"/>
        </w:rPr>
        <w:noBreakHyphen/>
      </w:r>
      <w:r w:rsidRPr="00E4084A">
        <w:rPr>
          <w:rFonts w:cs="Times New Roman"/>
        </w:rPr>
        <w:t>90</w:t>
      </w:r>
    </w:p>
    <w:p w:rsidR="003E0963" w:rsidRPr="00E4084A" w:rsidRDefault="003E0963" w:rsidP="0077722D">
      <w:pPr>
        <w:jc w:val="center"/>
        <w:rPr>
          <w:rFonts w:cs="Times New Roman"/>
        </w:rPr>
      </w:pPr>
    </w:p>
    <w:p w:rsidR="003E0963" w:rsidRDefault="003E0963" w:rsidP="007919BC">
      <w:pPr>
        <w:rPr>
          <w:rFonts w:cs="Times New Roman"/>
        </w:rPr>
      </w:pPr>
      <w:r>
        <w:rPr>
          <w:rFonts w:cs="Times New Roman"/>
        </w:rPr>
        <w:t>68</w:t>
      </w:r>
      <w:r>
        <w:rPr>
          <w:rFonts w:cs="Times New Roman"/>
        </w:rPr>
        <w:noBreakHyphen/>
        <w:t>10 through 68</w:t>
      </w:r>
      <w:r>
        <w:rPr>
          <w:rFonts w:cs="Times New Roman"/>
        </w:rPr>
        <w:noBreakHyphen/>
        <w:t>65. South Carolina Jobs</w:t>
      </w:r>
      <w:r>
        <w:rPr>
          <w:rFonts w:cs="Times New Roman"/>
        </w:rPr>
        <w:noBreakHyphen/>
        <w:t>Economic Development Authority.</w:t>
      </w:r>
    </w:p>
    <w:p w:rsidR="003E0963" w:rsidRPr="00E4084A" w:rsidRDefault="003E0963" w:rsidP="007919BC">
      <w:pPr>
        <w:rPr>
          <w:rFonts w:cs="Times New Roman"/>
        </w:rPr>
      </w:pPr>
    </w:p>
    <w:p w:rsidR="003E0963" w:rsidRPr="00E4084A" w:rsidRDefault="003E0963" w:rsidP="007919BC">
      <w:pPr>
        <w:rPr>
          <w:rFonts w:cs="Times New Roman"/>
          <w:b/>
          <w:bCs/>
        </w:rPr>
      </w:pPr>
      <w:bookmarkStart w:id="1" w:name="_Hlk89155714"/>
      <w:r>
        <w:rPr>
          <w:rFonts w:cs="Times New Roman"/>
          <w:b/>
          <w:bCs/>
        </w:rPr>
        <w:t>Synopsis</w:t>
      </w:r>
      <w:r w:rsidRPr="00E4084A">
        <w:rPr>
          <w:rFonts w:cs="Times New Roman"/>
          <w:b/>
          <w:bCs/>
        </w:rPr>
        <w:t>:</w:t>
      </w:r>
    </w:p>
    <w:p w:rsidR="003E0963" w:rsidRPr="00E4084A" w:rsidRDefault="003E0963" w:rsidP="007919BC">
      <w:pPr>
        <w:rPr>
          <w:rFonts w:cs="Times New Roman"/>
        </w:rPr>
      </w:pPr>
    </w:p>
    <w:p w:rsidR="003E0963" w:rsidRPr="009510A2" w:rsidRDefault="003E0963" w:rsidP="007919BC">
      <w:pPr>
        <w:rPr>
          <w:rFonts w:cs="Times New Roman"/>
        </w:rPr>
      </w:pPr>
      <w:bookmarkStart w:id="2" w:name="_Hlk49511048"/>
      <w:r w:rsidRPr="009510A2">
        <w:rPr>
          <w:rFonts w:cs="Times New Roman"/>
        </w:rPr>
        <w:t>The South Carolina Jobs</w:t>
      </w:r>
      <w:r w:rsidRPr="009510A2">
        <w:rPr>
          <w:rFonts w:cs="Times New Roman"/>
        </w:rPr>
        <w:noBreakHyphen/>
        <w:t>Economic Development Authority (</w:t>
      </w:r>
      <w:proofErr w:type="spellStart"/>
      <w:r w:rsidRPr="009510A2">
        <w:rPr>
          <w:rFonts w:cs="Times New Roman"/>
        </w:rPr>
        <w:t>JEDA</w:t>
      </w:r>
      <w:proofErr w:type="spellEnd"/>
      <w:r w:rsidRPr="009510A2">
        <w:rPr>
          <w:rFonts w:cs="Times New Roman"/>
        </w:rPr>
        <w:t>) proposes to amend Regulations 68-10 to reflect current business practices and 68-30 to codify its current fee schedule and to repeal Regulations 68</w:t>
      </w:r>
      <w:r w:rsidRPr="009510A2">
        <w:rPr>
          <w:rFonts w:cs="Times New Roman"/>
        </w:rPr>
        <w:noBreakHyphen/>
        <w:t>15, 68-20, 68-25, 68-35, 68-45, 68-55</w:t>
      </w:r>
      <w:r>
        <w:rPr>
          <w:rFonts w:cs="Times New Roman"/>
        </w:rPr>
        <w:t>,</w:t>
      </w:r>
      <w:r w:rsidRPr="009510A2">
        <w:rPr>
          <w:rFonts w:cs="Times New Roman"/>
        </w:rPr>
        <w:t xml:space="preserve"> and</w:t>
      </w:r>
      <w:r>
        <w:rPr>
          <w:rFonts w:cs="Times New Roman"/>
        </w:rPr>
        <w:t xml:space="preserve"> </w:t>
      </w:r>
      <w:r w:rsidRPr="009510A2">
        <w:rPr>
          <w:rFonts w:cs="Times New Roman"/>
        </w:rPr>
        <w:t>68</w:t>
      </w:r>
      <w:r w:rsidRPr="009510A2">
        <w:rPr>
          <w:rFonts w:cs="Times New Roman"/>
        </w:rPr>
        <w:noBreakHyphen/>
        <w:t xml:space="preserve">65 in their entirety. These Regulations are obsolete and, in some instances, not consistent with current state and federal laws. </w:t>
      </w:r>
    </w:p>
    <w:bookmarkEnd w:id="1"/>
    <w:bookmarkEnd w:id="2"/>
    <w:p w:rsidR="003E0963" w:rsidRPr="009510A2" w:rsidRDefault="003E0963" w:rsidP="007919BC">
      <w:pPr>
        <w:rPr>
          <w:rFonts w:cs="Times New Roman"/>
        </w:rPr>
      </w:pPr>
    </w:p>
    <w:p w:rsidR="003E0963" w:rsidRPr="009510A2" w:rsidRDefault="003E0963" w:rsidP="007919BC">
      <w:pPr>
        <w:rPr>
          <w:rFonts w:cs="Times New Roman"/>
        </w:rPr>
      </w:pPr>
      <w:r w:rsidRPr="009510A2">
        <w:rPr>
          <w:rFonts w:cs="Times New Roman"/>
        </w:rPr>
        <w:t>A Notice of Drafting for the proposed changes to Regulation 68</w:t>
      </w:r>
      <w:r w:rsidRPr="009510A2">
        <w:rPr>
          <w:rFonts w:cs="Times New Roman"/>
        </w:rPr>
        <w:noBreakHyphen/>
        <w:t>10 through 68</w:t>
      </w:r>
      <w:r w:rsidRPr="009510A2">
        <w:rPr>
          <w:rFonts w:cs="Times New Roman"/>
        </w:rPr>
        <w:noBreakHyphen/>
        <w:t xml:space="preserve">65 was published in the </w:t>
      </w:r>
      <w:r w:rsidRPr="009510A2">
        <w:rPr>
          <w:rFonts w:cs="Times New Roman"/>
          <w:i/>
        </w:rPr>
        <w:t xml:space="preserve">State Register </w:t>
      </w:r>
      <w:r w:rsidRPr="009510A2">
        <w:rPr>
          <w:rFonts w:cs="Times New Roman"/>
        </w:rPr>
        <w:t>on February 28, 2020.</w:t>
      </w:r>
    </w:p>
    <w:p w:rsidR="003E0963" w:rsidRPr="009510A2" w:rsidRDefault="003E0963" w:rsidP="007919BC">
      <w:pPr>
        <w:rPr>
          <w:rFonts w:cs="Times New Roman"/>
        </w:rPr>
      </w:pPr>
    </w:p>
    <w:p w:rsidR="003E0963" w:rsidRPr="009510A2" w:rsidRDefault="003E0963" w:rsidP="007919BC">
      <w:pPr>
        <w:rPr>
          <w:rFonts w:cs="Times New Roman"/>
          <w:b/>
        </w:rPr>
      </w:pPr>
      <w:bookmarkStart w:id="3" w:name="_Hlk89155849"/>
      <w:r w:rsidRPr="009510A2">
        <w:rPr>
          <w:rFonts w:cs="Times New Roman"/>
          <w:b/>
        </w:rPr>
        <w:t>Instructions:</w:t>
      </w:r>
    </w:p>
    <w:p w:rsidR="003E0963" w:rsidRDefault="003E0963" w:rsidP="007919BC">
      <w:pPr>
        <w:rPr>
          <w:rFonts w:cs="Times New Roman"/>
        </w:rPr>
      </w:pPr>
    </w:p>
    <w:p w:rsidR="00946434" w:rsidRDefault="003E0963" w:rsidP="007919BC">
      <w:pPr>
        <w:rPr>
          <w:rFonts w:cs="Times New Roman"/>
        </w:rPr>
      </w:pPr>
      <w:r>
        <w:rPr>
          <w:rFonts w:cs="Times New Roman"/>
        </w:rPr>
        <w:t>Print the regulations as shown below.</w:t>
      </w:r>
      <w:bookmarkEnd w:id="3"/>
    </w:p>
    <w:p w:rsidR="00946434" w:rsidRDefault="00946434" w:rsidP="007919BC">
      <w:pPr>
        <w:rPr>
          <w:rFonts w:cs="Times New Roman"/>
        </w:rPr>
      </w:pPr>
    </w:p>
    <w:p w:rsidR="003E0963" w:rsidRPr="00E4084A" w:rsidRDefault="003E0963" w:rsidP="007919BC">
      <w:pPr>
        <w:rPr>
          <w:rFonts w:cs="Times New Roman"/>
          <w:b/>
          <w:bCs/>
        </w:rPr>
      </w:pPr>
      <w:r w:rsidRPr="00E4084A">
        <w:rPr>
          <w:rFonts w:cs="Times New Roman"/>
          <w:b/>
          <w:bCs/>
        </w:rPr>
        <w:t>Text:</w:t>
      </w:r>
    </w:p>
    <w:p w:rsidR="003E0963" w:rsidRPr="00946434" w:rsidRDefault="003E0963" w:rsidP="007919BC">
      <w:pPr>
        <w:rPr>
          <w:rFonts w:cs="Times New Roman"/>
        </w:rPr>
      </w:pPr>
    </w:p>
    <w:p w:rsidR="003E0963" w:rsidRPr="00946434" w:rsidRDefault="003E0963" w:rsidP="0077722D">
      <w:pPr>
        <w:jc w:val="center"/>
        <w:rPr>
          <w:rFonts w:cs="Times New Roman"/>
        </w:rPr>
      </w:pPr>
      <w:r w:rsidRPr="00946434">
        <w:rPr>
          <w:rFonts w:cs="Times New Roman"/>
        </w:rPr>
        <w:t>CHAPTER 68</w:t>
      </w:r>
    </w:p>
    <w:p w:rsidR="003E0963" w:rsidRPr="00946434" w:rsidRDefault="003E0963" w:rsidP="0077722D">
      <w:pPr>
        <w:jc w:val="center"/>
        <w:rPr>
          <w:rFonts w:cs="Times New Roman"/>
        </w:rPr>
      </w:pPr>
    </w:p>
    <w:p w:rsidR="003E0963" w:rsidRPr="00946434" w:rsidRDefault="003E0963" w:rsidP="0077722D">
      <w:pPr>
        <w:jc w:val="center"/>
        <w:rPr>
          <w:rFonts w:cs="Times New Roman"/>
        </w:rPr>
      </w:pPr>
      <w:r w:rsidRPr="00946434">
        <w:rPr>
          <w:rFonts w:cs="Times New Roman"/>
        </w:rPr>
        <w:t>South Carolina Jobs</w:t>
      </w:r>
      <w:r w:rsidRPr="00946434">
        <w:rPr>
          <w:rFonts w:cs="Times New Roman"/>
        </w:rPr>
        <w:noBreakHyphen/>
        <w:t>Economic Development Authority</w:t>
      </w:r>
    </w:p>
    <w:p w:rsidR="003E0963" w:rsidRPr="00946434" w:rsidRDefault="003E0963" w:rsidP="0077722D">
      <w:pPr>
        <w:jc w:val="center"/>
        <w:rPr>
          <w:rFonts w:cs="Times New Roman"/>
        </w:rPr>
      </w:pPr>
    </w:p>
    <w:p w:rsidR="003E0963" w:rsidRPr="00946434" w:rsidRDefault="003E0963" w:rsidP="0077722D">
      <w:pPr>
        <w:jc w:val="center"/>
        <w:rPr>
          <w:rFonts w:cs="Times New Roman"/>
        </w:rPr>
      </w:pPr>
      <w:r w:rsidRPr="00946434">
        <w:rPr>
          <w:rFonts w:cs="Times New Roman"/>
        </w:rPr>
        <w:t>(Statutory Authority: 1976 Code Section 41</w:t>
      </w:r>
      <w:r w:rsidRPr="00946434">
        <w:rPr>
          <w:rFonts w:cs="Times New Roman"/>
        </w:rPr>
        <w:noBreakHyphen/>
        <w:t>43</w:t>
      </w:r>
      <w:r w:rsidRPr="00946434">
        <w:rPr>
          <w:rFonts w:cs="Times New Roman"/>
        </w:rPr>
        <w:noBreakHyphen/>
        <w:t xml:space="preserve">90 (1983 </w:t>
      </w:r>
      <w:proofErr w:type="spellStart"/>
      <w:r w:rsidRPr="00946434">
        <w:rPr>
          <w:rFonts w:cs="Times New Roman"/>
        </w:rPr>
        <w:t>Supp</w:t>
      </w:r>
      <w:proofErr w:type="spellEnd"/>
      <w:r w:rsidRPr="00946434">
        <w:rPr>
          <w:rFonts w:cs="Times New Roman"/>
        </w:rPr>
        <w:t>))</w:t>
      </w:r>
    </w:p>
    <w:p w:rsidR="003E0963" w:rsidRPr="00946434" w:rsidRDefault="003E0963" w:rsidP="0077722D">
      <w:pPr>
        <w:jc w:val="center"/>
        <w:rPr>
          <w:rFonts w:cs="Times New Roman"/>
        </w:rPr>
      </w:pP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68–10. Loan Eligibility Requirements.</w:t>
      </w:r>
    </w:p>
    <w:p w:rsid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  <w:t xml:space="preserve">A. </w:t>
      </w:r>
      <w:proofErr w:type="gramStart"/>
      <w:r w:rsidRPr="00946434">
        <w:rPr>
          <w:rFonts w:cs="Times New Roman"/>
        </w:rPr>
        <w:t>The</w:t>
      </w:r>
      <w:proofErr w:type="gramEnd"/>
      <w:r w:rsidRPr="00946434">
        <w:rPr>
          <w:rFonts w:cs="Times New Roman"/>
        </w:rPr>
        <w:t xml:space="preserve"> South Carolina Jobs</w:t>
      </w:r>
      <w:r w:rsidRPr="00946434">
        <w:rPr>
          <w:rFonts w:cs="Times New Roman"/>
        </w:rPr>
        <w:noBreakHyphen/>
        <w:t>Economic Development Authority will make</w:t>
      </w:r>
      <w:r w:rsidR="00946434">
        <w:rPr>
          <w:rFonts w:cs="Times New Roman"/>
        </w:rPr>
        <w:t xml:space="preserve"> </w:t>
      </w:r>
      <w:r w:rsidRPr="00946434">
        <w:rPr>
          <w:rFonts w:cs="Times New Roman"/>
        </w:rPr>
        <w:t>economic development bond loans, on either a tax</w:t>
      </w:r>
      <w:r w:rsidRPr="00946434">
        <w:rPr>
          <w:rFonts w:cs="Times New Roman"/>
        </w:rPr>
        <w:noBreakHyphen/>
        <w:t>exempt or taxable basis, and loans from any other program funds which become available, to manufacturing, industrial, research, service, commercial and other businesses: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>(1) Are located in South Carolina; and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>(2) Create or maintain jobs in South Carolina.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  <w:t>B. Repealed.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68–15.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68–20.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68–25.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68–30. Costs and Fees.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  <w:t>All fees, including but not limited to accountant’s fees, attorney’s fees, feasibility studies, appraisals, and other costs will be expenses of the applicant.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ab/>
        <w:t>Issuer Fee Schedule is as follows: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>A. Application Fee $1,000 –non-refundable and in addition to issuer fees shown below.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B. Standard Issuer Fee: </w:t>
      </w:r>
    </w:p>
    <w:p w:rsidR="003E0963" w:rsidRPr="00946434" w:rsidRDefault="003E0963" w:rsidP="00381AF6">
      <w:r w:rsidRPr="00946434">
        <w:tab/>
      </w:r>
      <w:r w:rsidRPr="00946434">
        <w:tab/>
      </w:r>
      <w:r w:rsidRPr="00946434">
        <w:tab/>
        <w:t xml:space="preserve">(1) 12.5 basis points (.00125) times the bond amount; </w:t>
      </w:r>
    </w:p>
    <w:p w:rsidR="003E0963" w:rsidRPr="00946434" w:rsidRDefault="003E0963" w:rsidP="00381AF6">
      <w:r w:rsidRPr="00946434">
        <w:tab/>
      </w:r>
      <w:r w:rsidRPr="00946434">
        <w:tab/>
      </w:r>
      <w:r w:rsidRPr="00946434">
        <w:tab/>
        <w:t>(2) Minimum fee is $3,000;</w:t>
      </w:r>
    </w:p>
    <w:p w:rsidR="003E0963" w:rsidRPr="00946434" w:rsidRDefault="003E0963" w:rsidP="00381AF6">
      <w:r w:rsidRPr="00946434">
        <w:lastRenderedPageBreak/>
        <w:tab/>
      </w:r>
      <w:r w:rsidRPr="00946434">
        <w:tab/>
      </w:r>
      <w:r w:rsidRPr="00946434">
        <w:tab/>
        <w:t>(3) Applies to all private activity bonds (except Hospital and 501(c</w:t>
      </w:r>
      <w:proofErr w:type="gramStart"/>
      <w:r w:rsidRPr="00946434">
        <w:t>)(</w:t>
      </w:r>
      <w:proofErr w:type="gramEnd"/>
      <w:r w:rsidRPr="00946434">
        <w:t xml:space="preserve">3) bonds), solid waste bonds, and bonds using volume cap allocation. </w:t>
      </w:r>
    </w:p>
    <w:p w:rsidR="003E0963" w:rsidRPr="00946434" w:rsidRDefault="003E0963" w:rsidP="00381AF6">
      <w:r w:rsidRPr="00946434">
        <w:tab/>
      </w:r>
      <w:r w:rsidRPr="00946434">
        <w:tab/>
        <w:t>C. Hospital &amp; 501(c</w:t>
      </w:r>
      <w:proofErr w:type="gramStart"/>
      <w:r w:rsidRPr="00946434">
        <w:t>)(</w:t>
      </w:r>
      <w:proofErr w:type="gramEnd"/>
      <w:r w:rsidRPr="00946434">
        <w:t>3) Issuer Fee: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>(1) Sliding Fee based on the following calculation: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(a) $10 million or less: 12.5 basis points (.00125) times the bond amount;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(b) $10 million – $50 million: $12,500 plus 8 basis points (.0008) times bond amount over $10 million;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(c) $50 million - $100 </w:t>
      </w:r>
      <w:proofErr w:type="gramStart"/>
      <w:r w:rsidRPr="00946434">
        <w:rPr>
          <w:rFonts w:cs="Times New Roman"/>
        </w:rPr>
        <w:t>million</w:t>
      </w:r>
      <w:proofErr w:type="gramEnd"/>
      <w:r w:rsidRPr="00946434">
        <w:rPr>
          <w:rFonts w:cs="Times New Roman"/>
        </w:rPr>
        <w:t xml:space="preserve">: $44,500 plus 4 basis points (.0004) times bond amount over $50 million;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(d) Over $100 million: $64,500 plus 2 basis points (.0002) times bond amount over $100 million;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(e) Minimum Fee $3,000.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D. Annual Fee: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(1) An annual fee is assessed on the outstanding balance on the anniversary date of each bond;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(2) The fee is 1.5 basis points of the outstanding balance;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(3) Minimum Fee is $500; Maximum Fee is $10,000;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(4) Maximum Annual Fee per Borrower is $25,000.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E. Modification/Reissue Fee: </w:t>
      </w:r>
    </w:p>
    <w:p w:rsidR="003E0963" w:rsidRPr="00946434" w:rsidRDefault="003E0963" w:rsidP="008044A0">
      <w:pPr>
        <w:rPr>
          <w:rFonts w:cs="Times New Roman"/>
        </w:rPr>
      </w:pPr>
      <w:r w:rsidRPr="00946434">
        <w:rPr>
          <w:rFonts w:cs="Times New Roman"/>
        </w:rPr>
        <w:tab/>
      </w:r>
      <w:r w:rsidRPr="00946434">
        <w:rPr>
          <w:rFonts w:cs="Times New Roman"/>
        </w:rPr>
        <w:tab/>
      </w:r>
      <w:r w:rsidRPr="00946434">
        <w:rPr>
          <w:rFonts w:cs="Times New Roman"/>
        </w:rPr>
        <w:tab/>
        <w:t xml:space="preserve">(1) 50% of applicable Issuer Fee. </w:t>
      </w: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504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68–35.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68–45.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68–55. Repealed.</w:t>
      </w:r>
    </w:p>
    <w:p w:rsidR="00946434" w:rsidRPr="00946434" w:rsidRDefault="00946434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</w:p>
    <w:p w:rsidR="003E0963" w:rsidRPr="00946434" w:rsidRDefault="003E0963" w:rsidP="007919BC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rPr>
          <w:rFonts w:cs="Times New Roman"/>
        </w:rPr>
      </w:pPr>
      <w:r w:rsidRPr="00946434">
        <w:rPr>
          <w:rFonts w:cs="Times New Roman"/>
        </w:rPr>
        <w:t>68–65. Repealed.</w:t>
      </w:r>
    </w:p>
    <w:p w:rsidR="003E0963" w:rsidRPr="00946434" w:rsidRDefault="003E0963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E0963" w:rsidRPr="00946434" w:rsidRDefault="003E0963" w:rsidP="0077722D">
      <w:pPr>
        <w:rPr>
          <w:rFonts w:cs="Times New Roman"/>
          <w:b/>
          <w:bCs/>
        </w:rPr>
      </w:pPr>
      <w:bookmarkStart w:id="4" w:name="_Hlk89155919"/>
      <w:r w:rsidRPr="00946434">
        <w:rPr>
          <w:rFonts w:cs="Times New Roman"/>
          <w:b/>
          <w:bCs/>
        </w:rPr>
        <w:t>Fiscal Impact Statement:</w:t>
      </w:r>
    </w:p>
    <w:p w:rsidR="003E0963" w:rsidRPr="00946434" w:rsidRDefault="003E0963" w:rsidP="0077722D">
      <w:pPr>
        <w:rPr>
          <w:rFonts w:cs="Times New Roman"/>
        </w:rPr>
      </w:pPr>
    </w:p>
    <w:p w:rsidR="003E0963" w:rsidRPr="00946434" w:rsidRDefault="003E0963" w:rsidP="0077722D">
      <w:pPr>
        <w:rPr>
          <w:rFonts w:cs="Times New Roman"/>
        </w:rPr>
      </w:pPr>
      <w:proofErr w:type="spellStart"/>
      <w:r w:rsidRPr="00946434">
        <w:rPr>
          <w:rFonts w:cs="Times New Roman"/>
        </w:rPr>
        <w:t>JEDA</w:t>
      </w:r>
      <w:proofErr w:type="spellEnd"/>
      <w:r w:rsidRPr="00946434">
        <w:rPr>
          <w:rFonts w:cs="Times New Roman"/>
        </w:rPr>
        <w:t xml:space="preserve"> does not anticipate additional costs to the State or its political subdivisions as a result of the proposed amendments and repeal of Regulation 68</w:t>
      </w:r>
      <w:r w:rsidRPr="00946434">
        <w:rPr>
          <w:rFonts w:cs="Times New Roman"/>
        </w:rPr>
        <w:noBreakHyphen/>
        <w:t>10 through 68</w:t>
      </w:r>
      <w:r w:rsidRPr="00946434">
        <w:rPr>
          <w:rFonts w:cs="Times New Roman"/>
        </w:rPr>
        <w:noBreakHyphen/>
        <w:t>65.</w:t>
      </w:r>
    </w:p>
    <w:p w:rsidR="003E0963" w:rsidRPr="00946434" w:rsidRDefault="003E0963" w:rsidP="007919B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E0963" w:rsidRPr="00946434" w:rsidRDefault="003E0963" w:rsidP="0077722D">
      <w:pPr>
        <w:rPr>
          <w:rFonts w:cs="Times New Roman"/>
          <w:b/>
          <w:bCs/>
        </w:rPr>
      </w:pPr>
      <w:r w:rsidRPr="00946434">
        <w:rPr>
          <w:rFonts w:cs="Times New Roman"/>
          <w:b/>
          <w:bCs/>
        </w:rPr>
        <w:t>Statement of Rationale:</w:t>
      </w:r>
    </w:p>
    <w:p w:rsidR="003E0963" w:rsidRPr="00946434" w:rsidRDefault="003E0963" w:rsidP="0077722D">
      <w:pPr>
        <w:rPr>
          <w:rFonts w:cs="Times New Roman"/>
          <w:bCs/>
        </w:rPr>
      </w:pPr>
    </w:p>
    <w:bookmarkEnd w:id="4"/>
    <w:p w:rsidR="003E0963" w:rsidRPr="00946434" w:rsidRDefault="003E0963" w:rsidP="001D1283">
      <w:pPr>
        <w:rPr>
          <w:rFonts w:cs="Times New Roman"/>
        </w:rPr>
      </w:pPr>
      <w:r w:rsidRPr="00946434">
        <w:rPr>
          <w:rFonts w:cs="Times New Roman"/>
        </w:rPr>
        <w:t>The South Carolina Jobs</w:t>
      </w:r>
      <w:r w:rsidRPr="00946434">
        <w:rPr>
          <w:rFonts w:cs="Times New Roman"/>
        </w:rPr>
        <w:noBreakHyphen/>
        <w:t>Economic Development Authority (</w:t>
      </w:r>
      <w:proofErr w:type="spellStart"/>
      <w:r w:rsidRPr="00946434">
        <w:rPr>
          <w:rFonts w:cs="Times New Roman"/>
        </w:rPr>
        <w:t>JEDA</w:t>
      </w:r>
      <w:proofErr w:type="spellEnd"/>
      <w:r w:rsidRPr="00946434">
        <w:rPr>
          <w:rFonts w:cs="Times New Roman"/>
        </w:rPr>
        <w:t>) proposes to amend Regulations 68-10 to reflect current business practices and 68-30 to codify its current fee schedule and to repeal Regulations 68</w:t>
      </w:r>
      <w:r w:rsidRPr="00946434">
        <w:rPr>
          <w:rFonts w:cs="Times New Roman"/>
        </w:rPr>
        <w:noBreakHyphen/>
        <w:t>15, 68-20, 68-25, 68-35, 68-45, 68-55, and 68</w:t>
      </w:r>
      <w:r w:rsidRPr="00946434">
        <w:rPr>
          <w:rFonts w:cs="Times New Roman"/>
        </w:rPr>
        <w:noBreakHyphen/>
        <w:t xml:space="preserve">65 in their entirety. These Regulations are obsolete and, in some instances, not consistent with current state and federal laws. </w:t>
      </w:r>
    </w:p>
    <w:sectPr w:rsidR="003E0963" w:rsidRPr="00946434" w:rsidSect="0077793E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3E" w:rsidRDefault="0077793E" w:rsidP="0077793E">
      <w:r>
        <w:separator/>
      </w:r>
    </w:p>
  </w:endnote>
  <w:endnote w:type="continuationSeparator" w:id="0">
    <w:p w:rsidR="0077793E" w:rsidRDefault="0077793E" w:rsidP="007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794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793E" w:rsidRDefault="007779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4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793E" w:rsidRDefault="00777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3E" w:rsidRDefault="0077793E" w:rsidP="0077793E">
      <w:r>
        <w:separator/>
      </w:r>
    </w:p>
  </w:footnote>
  <w:footnote w:type="continuationSeparator" w:id="0">
    <w:p w:rsidR="0077793E" w:rsidRDefault="0077793E" w:rsidP="0077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BC"/>
    <w:rsid w:val="000A657F"/>
    <w:rsid w:val="001748D2"/>
    <w:rsid w:val="001849AB"/>
    <w:rsid w:val="00241430"/>
    <w:rsid w:val="00337472"/>
    <w:rsid w:val="00381DF2"/>
    <w:rsid w:val="00390C8B"/>
    <w:rsid w:val="003E0963"/>
    <w:rsid w:val="003E4FB5"/>
    <w:rsid w:val="00402788"/>
    <w:rsid w:val="00481AE3"/>
    <w:rsid w:val="00573898"/>
    <w:rsid w:val="005A3311"/>
    <w:rsid w:val="0060475B"/>
    <w:rsid w:val="0068175D"/>
    <w:rsid w:val="006A296F"/>
    <w:rsid w:val="006A59E3"/>
    <w:rsid w:val="006D3275"/>
    <w:rsid w:val="0077793E"/>
    <w:rsid w:val="007919BC"/>
    <w:rsid w:val="00814BA3"/>
    <w:rsid w:val="00916915"/>
    <w:rsid w:val="00946434"/>
    <w:rsid w:val="00A220E4"/>
    <w:rsid w:val="00A52663"/>
    <w:rsid w:val="00A84CDB"/>
    <w:rsid w:val="00B16DDB"/>
    <w:rsid w:val="00C354CC"/>
    <w:rsid w:val="00E40496"/>
    <w:rsid w:val="00E9390D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7D3D"/>
  <w15:chartTrackingRefBased/>
  <w15:docId w15:val="{D9F4F7B4-1B45-4DCA-ACB9-73763E3B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8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3E"/>
  </w:style>
  <w:style w:type="paragraph" w:styleId="Footer">
    <w:name w:val="footer"/>
    <w:basedOn w:val="Normal"/>
    <w:link w:val="FooterChar"/>
    <w:uiPriority w:val="99"/>
    <w:unhideWhenUsed/>
    <w:rsid w:val="00777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3E"/>
  </w:style>
  <w:style w:type="paragraph" w:styleId="BalloonText">
    <w:name w:val="Balloon Text"/>
    <w:basedOn w:val="Normal"/>
    <w:link w:val="BalloonTextChar"/>
    <w:uiPriority w:val="99"/>
    <w:semiHidden/>
    <w:unhideWhenUsed/>
    <w:rsid w:val="00946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2022-04-26T12:22:00Z</cp:lastPrinted>
  <dcterms:created xsi:type="dcterms:W3CDTF">2022-04-26T12:25:00Z</dcterms:created>
  <dcterms:modified xsi:type="dcterms:W3CDTF">2022-04-26T12:25:00Z</dcterms:modified>
</cp:coreProperties>
</file>