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AF310" w14:textId="77777777" w:rsidR="008C4EE3" w:rsidRDefault="008C4EE3" w:rsidP="00341487">
      <w:r>
        <w:t>Agency Name: Department of Labor, Licensing and Regulation</w:t>
      </w:r>
    </w:p>
    <w:p w14:paraId="1D8582B0" w14:textId="77777777" w:rsidR="008C4EE3" w:rsidRDefault="008C4EE3" w:rsidP="00341487">
      <w:r>
        <w:t>Statutory Authority: 40-1-50 and 40-1-70</w:t>
      </w:r>
    </w:p>
    <w:p w14:paraId="634FC60A" w14:textId="5E347551" w:rsidR="00A84CDB" w:rsidRDefault="00341487" w:rsidP="00341487">
      <w:r>
        <w:t>Document Number: 5243</w:t>
      </w:r>
    </w:p>
    <w:p w14:paraId="7BE108C3" w14:textId="41AF62FC" w:rsidR="00341487" w:rsidRDefault="008C4EE3" w:rsidP="00341487">
      <w:r>
        <w:t>Proposed in State Register Volume and Issue: 47/10</w:t>
      </w:r>
    </w:p>
    <w:p w14:paraId="4DFEDCFC" w14:textId="77777777" w:rsidR="0016354F" w:rsidRDefault="0016354F" w:rsidP="00341487">
      <w:r>
        <w:t>House Committee: Regulations and Administrative Procedures Committee</w:t>
      </w:r>
    </w:p>
    <w:p w14:paraId="68878ECB" w14:textId="02F58646" w:rsidR="0016354F" w:rsidRDefault="0016354F" w:rsidP="00341487">
      <w:r>
        <w:t>Senate Committee: Labor, Commerce and Industry Committee</w:t>
      </w:r>
    </w:p>
    <w:p w14:paraId="5CDAA7A4" w14:textId="17E52D12" w:rsidR="001444C1" w:rsidRDefault="001444C1" w:rsidP="00341487">
      <w:r>
        <w:t>120 Day Review Expiration Date for Automatic Approval: 05/08/2024</w:t>
      </w:r>
    </w:p>
    <w:p w14:paraId="4D314DD2" w14:textId="77777777" w:rsidR="004B540D" w:rsidRDefault="004B540D" w:rsidP="00341487">
      <w:r>
        <w:t>Final in State Register Volume and Issue: 48/5</w:t>
      </w:r>
    </w:p>
    <w:p w14:paraId="3E4D0711" w14:textId="56B086D4" w:rsidR="004B540D" w:rsidRDefault="008C4EE3" w:rsidP="00341487">
      <w:r>
        <w:t xml:space="preserve">Status: </w:t>
      </w:r>
      <w:r w:rsidR="004B540D">
        <w:t>Final</w:t>
      </w:r>
    </w:p>
    <w:p w14:paraId="6BAB325E" w14:textId="1C1A76D2" w:rsidR="008C4EE3" w:rsidRDefault="008C4EE3" w:rsidP="00341487">
      <w:r>
        <w:t>Subject: Fee Schedule for the Building Codes Council</w:t>
      </w:r>
    </w:p>
    <w:p w14:paraId="57B64DB1" w14:textId="77777777" w:rsidR="008C4EE3" w:rsidRDefault="008C4EE3" w:rsidP="00341487"/>
    <w:p w14:paraId="1AF42605" w14:textId="2016F3D1" w:rsidR="00341487" w:rsidRDefault="00341487" w:rsidP="00341487">
      <w:r>
        <w:t>History: 5243</w:t>
      </w:r>
    </w:p>
    <w:p w14:paraId="734FEA4D" w14:textId="77777777" w:rsidR="00341487" w:rsidRDefault="00341487" w:rsidP="00341487"/>
    <w:p w14:paraId="367911FD" w14:textId="5DB3F7DE" w:rsidR="00341487" w:rsidRDefault="00341487" w:rsidP="0034148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0C3B9F3E" w14:textId="5D381C1B" w:rsidR="00341487" w:rsidRDefault="008C4EE3" w:rsidP="00341487">
      <w:pPr>
        <w:tabs>
          <w:tab w:val="left" w:pos="475"/>
          <w:tab w:val="left" w:pos="2304"/>
          <w:tab w:val="center" w:pos="6494"/>
          <w:tab w:val="left" w:pos="7373"/>
          <w:tab w:val="left" w:pos="8554"/>
        </w:tabs>
      </w:pPr>
      <w:r>
        <w:t>-</w:t>
      </w:r>
      <w:r>
        <w:tab/>
        <w:t>10/27/2023</w:t>
      </w:r>
      <w:r>
        <w:tab/>
        <w:t>Proposed Reg Published in SR</w:t>
      </w:r>
      <w:r>
        <w:tab/>
      </w:r>
    </w:p>
    <w:p w14:paraId="761A66CA" w14:textId="6ED720CE" w:rsidR="008C4EE3" w:rsidRDefault="001444C1" w:rsidP="00341487">
      <w:pPr>
        <w:tabs>
          <w:tab w:val="left" w:pos="475"/>
          <w:tab w:val="left" w:pos="2304"/>
          <w:tab w:val="center" w:pos="6494"/>
          <w:tab w:val="left" w:pos="7373"/>
          <w:tab w:val="left" w:pos="8554"/>
        </w:tabs>
      </w:pPr>
      <w:r>
        <w:t>-</w:t>
      </w:r>
      <w:r>
        <w:tab/>
        <w:t>01/09/2024</w:t>
      </w:r>
      <w:r>
        <w:tab/>
        <w:t>Received President of the Senate &amp; Speaker</w:t>
      </w:r>
      <w:r>
        <w:tab/>
      </w:r>
      <w:r>
        <w:tab/>
        <w:t>05/08/2024</w:t>
      </w:r>
    </w:p>
    <w:p w14:paraId="31FD49DE" w14:textId="0F35F3D9" w:rsidR="001444C1" w:rsidRDefault="0016354F" w:rsidP="00341487">
      <w:pPr>
        <w:tabs>
          <w:tab w:val="left" w:pos="475"/>
          <w:tab w:val="left" w:pos="2304"/>
          <w:tab w:val="center" w:pos="6494"/>
          <w:tab w:val="left" w:pos="7373"/>
          <w:tab w:val="left" w:pos="8554"/>
        </w:tabs>
      </w:pPr>
      <w:r>
        <w:t>H</w:t>
      </w:r>
      <w:r>
        <w:tab/>
        <w:t>01/09/2024</w:t>
      </w:r>
      <w:r>
        <w:tab/>
        <w:t>Referred to Committee</w:t>
      </w:r>
      <w:r>
        <w:tab/>
      </w:r>
    </w:p>
    <w:p w14:paraId="4756004E" w14:textId="1EFA4649" w:rsidR="0016354F" w:rsidRDefault="0016354F" w:rsidP="00341487">
      <w:pPr>
        <w:tabs>
          <w:tab w:val="left" w:pos="475"/>
          <w:tab w:val="left" w:pos="2304"/>
          <w:tab w:val="center" w:pos="6494"/>
          <w:tab w:val="left" w:pos="7373"/>
          <w:tab w:val="left" w:pos="8554"/>
        </w:tabs>
      </w:pPr>
      <w:r>
        <w:t>S</w:t>
      </w:r>
      <w:r>
        <w:tab/>
        <w:t>01/09/2024</w:t>
      </w:r>
      <w:r>
        <w:tab/>
        <w:t>Referred to Committee</w:t>
      </w:r>
      <w:r>
        <w:tab/>
      </w:r>
    </w:p>
    <w:p w14:paraId="4B4645FA" w14:textId="7007D4E3" w:rsidR="0016354F" w:rsidRDefault="00965860" w:rsidP="00341487">
      <w:pPr>
        <w:tabs>
          <w:tab w:val="left" w:pos="475"/>
          <w:tab w:val="left" w:pos="2304"/>
          <w:tab w:val="center" w:pos="6494"/>
          <w:tab w:val="left" w:pos="7373"/>
          <w:tab w:val="left" w:pos="8554"/>
        </w:tabs>
      </w:pPr>
      <w:r>
        <w:t>S</w:t>
      </w:r>
      <w:r>
        <w:tab/>
        <w:t>04/02/2024</w:t>
      </w:r>
      <w:r>
        <w:tab/>
        <w:t>Resolution Introduced to Approve</w:t>
      </w:r>
      <w:r>
        <w:tab/>
        <w:t>1225</w:t>
      </w:r>
    </w:p>
    <w:p w14:paraId="5BB68552" w14:textId="6ABE4B8C" w:rsidR="00965860" w:rsidRDefault="004B540D" w:rsidP="00341487">
      <w:pPr>
        <w:tabs>
          <w:tab w:val="left" w:pos="475"/>
          <w:tab w:val="left" w:pos="2304"/>
          <w:tab w:val="center" w:pos="6494"/>
          <w:tab w:val="left" w:pos="7373"/>
          <w:tab w:val="left" w:pos="8554"/>
        </w:tabs>
      </w:pPr>
      <w:r>
        <w:t>-</w:t>
      </w:r>
      <w:r>
        <w:tab/>
        <w:t>05/08/2024</w:t>
      </w:r>
      <w:r>
        <w:tab/>
        <w:t>Approved by: Expiration Date</w:t>
      </w:r>
    </w:p>
    <w:p w14:paraId="419E9817" w14:textId="7C3D7714" w:rsidR="004B540D" w:rsidRDefault="004B540D" w:rsidP="00341487">
      <w:pPr>
        <w:tabs>
          <w:tab w:val="left" w:pos="475"/>
          <w:tab w:val="left" w:pos="2304"/>
          <w:tab w:val="center" w:pos="6494"/>
          <w:tab w:val="left" w:pos="7373"/>
          <w:tab w:val="left" w:pos="8554"/>
        </w:tabs>
      </w:pPr>
      <w:r>
        <w:t>-</w:t>
      </w:r>
      <w:r>
        <w:tab/>
        <w:t>05/24/2024</w:t>
      </w:r>
      <w:r>
        <w:tab/>
        <w:t>Effective Date unless otherwise</w:t>
      </w:r>
    </w:p>
    <w:p w14:paraId="05E5DF58" w14:textId="045089D7" w:rsidR="004B540D" w:rsidRDefault="004B540D" w:rsidP="00341487">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32A90D78" w14:textId="77777777" w:rsidR="004B540D" w:rsidRPr="004B540D" w:rsidRDefault="004B540D" w:rsidP="00341487">
      <w:pPr>
        <w:tabs>
          <w:tab w:val="left" w:pos="475"/>
          <w:tab w:val="left" w:pos="2304"/>
          <w:tab w:val="center" w:pos="6494"/>
          <w:tab w:val="left" w:pos="7373"/>
          <w:tab w:val="left" w:pos="8554"/>
        </w:tabs>
      </w:pPr>
    </w:p>
    <w:p w14:paraId="54B7CA1D" w14:textId="77777777" w:rsidR="00C82247" w:rsidRPr="00413B4B" w:rsidRDefault="00341487" w:rsidP="001F320C">
      <w:pPr>
        <w:jc w:val="center"/>
      </w:pPr>
      <w:r>
        <w:br w:type="page"/>
      </w:r>
      <w:r w:rsidR="00C82247">
        <w:lastRenderedPageBreak/>
        <w:t>Document No. 5243</w:t>
      </w:r>
    </w:p>
    <w:p w14:paraId="29D19C3E" w14:textId="77777777" w:rsidR="00C82247" w:rsidRPr="00B42288" w:rsidRDefault="00C82247" w:rsidP="001F320C">
      <w:pPr>
        <w:jc w:val="center"/>
        <w:rPr>
          <w:b/>
        </w:rPr>
      </w:pPr>
      <w:r>
        <w:rPr>
          <w:b/>
        </w:rPr>
        <w:t>DEPARTMENT OF LABOR, LICENSING AND REGULATION</w:t>
      </w:r>
    </w:p>
    <w:p w14:paraId="6963CAF7" w14:textId="77777777" w:rsidR="00C82247" w:rsidRDefault="00C82247" w:rsidP="001F320C">
      <w:pPr>
        <w:jc w:val="center"/>
      </w:pPr>
      <w:r>
        <w:t>CHAPTER 10</w:t>
      </w:r>
    </w:p>
    <w:p w14:paraId="346E5AC5" w14:textId="77777777" w:rsidR="00C82247" w:rsidRDefault="00C82247" w:rsidP="001F320C">
      <w:pPr>
        <w:jc w:val="center"/>
      </w:pPr>
      <w:r>
        <w:t>Statutory Authority: 1976 Code Sections 40</w:t>
      </w:r>
      <w:r>
        <w:noBreakHyphen/>
        <w:t>1</w:t>
      </w:r>
      <w:r>
        <w:noBreakHyphen/>
        <w:t>50 and 40</w:t>
      </w:r>
      <w:r>
        <w:noBreakHyphen/>
        <w:t>1</w:t>
      </w:r>
      <w:r>
        <w:noBreakHyphen/>
        <w:t>70</w:t>
      </w:r>
    </w:p>
    <w:p w14:paraId="089D06C5" w14:textId="77777777" w:rsidR="00C82247" w:rsidRDefault="00C82247" w:rsidP="00341487"/>
    <w:p w14:paraId="0B1966D2" w14:textId="77777777" w:rsidR="00C82247" w:rsidRDefault="00C82247" w:rsidP="00341487">
      <w:pPr>
        <w:rPr>
          <w:b/>
        </w:rPr>
      </w:pPr>
      <w:r>
        <w:t>10</w:t>
      </w:r>
      <w:r>
        <w:noBreakHyphen/>
        <w:t>7. Building Codes Council.</w:t>
      </w:r>
    </w:p>
    <w:p w14:paraId="688A430E" w14:textId="77777777" w:rsidR="00C82247" w:rsidRPr="002217A4" w:rsidRDefault="00C82247" w:rsidP="00341487">
      <w:pPr>
        <w:rPr>
          <w:bCs/>
        </w:rPr>
      </w:pPr>
    </w:p>
    <w:p w14:paraId="1B3B55D7" w14:textId="77777777" w:rsidR="00C82247" w:rsidRPr="00D7679C" w:rsidRDefault="00C82247" w:rsidP="00341487">
      <w:r>
        <w:rPr>
          <w:b/>
        </w:rPr>
        <w:t>Synopsis</w:t>
      </w:r>
      <w:r w:rsidRPr="00D7679C">
        <w:rPr>
          <w:b/>
        </w:rPr>
        <w:t>:</w:t>
      </w:r>
    </w:p>
    <w:p w14:paraId="4E58E635" w14:textId="77777777" w:rsidR="00C82247" w:rsidRDefault="00C82247" w:rsidP="00341487"/>
    <w:p w14:paraId="43845592" w14:textId="77777777" w:rsidR="00C82247" w:rsidRDefault="00C82247" w:rsidP="00341487">
      <w:r>
        <w:tab/>
        <w:t xml:space="preserve">The South Carolina Department of Labor, Licensing and Regulation proposes to amend the fee schedule for the Building Codes Council, whose fees appear in Chapter 10 of the South Carolina Code of Regulations. </w:t>
      </w:r>
    </w:p>
    <w:p w14:paraId="46D3A578" w14:textId="77777777" w:rsidR="00C82247" w:rsidRDefault="00C82247" w:rsidP="009216E2">
      <w:pPr>
        <w:jc w:val="center"/>
      </w:pPr>
    </w:p>
    <w:p w14:paraId="407FC7DB" w14:textId="77777777" w:rsidR="00C82247" w:rsidRPr="00413B4B" w:rsidRDefault="00C82247" w:rsidP="00341487">
      <w:pPr>
        <w:rPr>
          <w:color w:val="000000"/>
        </w:rPr>
      </w:pPr>
      <w:r>
        <w:rPr>
          <w:color w:val="000000"/>
        </w:rPr>
        <w:tab/>
        <w:t xml:space="preserve">The Notice of Drafting was published in the </w:t>
      </w:r>
      <w:r>
        <w:rPr>
          <w:i/>
          <w:color w:val="000000"/>
        </w:rPr>
        <w:t>State Register</w:t>
      </w:r>
      <w:r>
        <w:rPr>
          <w:color w:val="000000"/>
        </w:rPr>
        <w:t xml:space="preserve"> on July 28, 2023.</w:t>
      </w:r>
    </w:p>
    <w:p w14:paraId="0122FF8B" w14:textId="77777777" w:rsidR="00C82247" w:rsidRDefault="00C82247" w:rsidP="00341487">
      <w:pPr>
        <w:rPr>
          <w:color w:val="000000"/>
        </w:rPr>
      </w:pPr>
    </w:p>
    <w:p w14:paraId="36B228F3" w14:textId="77777777" w:rsidR="00C82247" w:rsidRDefault="00C82247" w:rsidP="00341487">
      <w:r>
        <w:rPr>
          <w:b/>
        </w:rPr>
        <w:t xml:space="preserve">Instructions: </w:t>
      </w:r>
    </w:p>
    <w:p w14:paraId="6BD9C79F" w14:textId="77777777" w:rsidR="00C82247" w:rsidRDefault="00C82247" w:rsidP="00341487"/>
    <w:p w14:paraId="3687CA9B" w14:textId="77777777" w:rsidR="004B540D" w:rsidRDefault="00C82247" w:rsidP="00341487">
      <w:r>
        <w:tab/>
        <w:t>Print the regulation as shown below. All other items remain unchanged.</w:t>
      </w:r>
    </w:p>
    <w:p w14:paraId="5FD50529" w14:textId="12746D89" w:rsidR="004B540D" w:rsidRDefault="004B540D" w:rsidP="00341487"/>
    <w:p w14:paraId="5FD50529" w14:textId="12746D89" w:rsidR="00C82247" w:rsidRDefault="00C82247" w:rsidP="00341487">
      <w:pPr>
        <w:rPr>
          <w:b/>
          <w:color w:val="000000"/>
        </w:rPr>
      </w:pPr>
      <w:r w:rsidRPr="009216E2">
        <w:rPr>
          <w:b/>
          <w:color w:val="000000"/>
        </w:rPr>
        <w:t>Text:</w:t>
      </w:r>
      <w:r>
        <w:rPr>
          <w:b/>
          <w:color w:val="000000"/>
        </w:rPr>
        <w:t xml:space="preserve"> </w:t>
      </w:r>
    </w:p>
    <w:p w14:paraId="0A33E3F8" w14:textId="77777777" w:rsidR="00C82247" w:rsidRPr="004B540D" w:rsidRDefault="00C82247" w:rsidP="00341487"/>
    <w:p w14:paraId="03BD4E0E" w14:textId="77777777" w:rsidR="00C82247" w:rsidRPr="004B540D" w:rsidRDefault="00C82247" w:rsidP="00341487">
      <w:r w:rsidRPr="004B540D">
        <w:t>10</w:t>
      </w:r>
      <w:r w:rsidRPr="004B540D">
        <w:noBreakHyphen/>
        <w:t>7. Building Codes Council.</w:t>
      </w:r>
    </w:p>
    <w:p w14:paraId="106821F7" w14:textId="77777777" w:rsidR="00C82247" w:rsidRPr="004B540D" w:rsidRDefault="00C82247" w:rsidP="00341487"/>
    <w:p w14:paraId="05EBC106" w14:textId="77777777" w:rsidR="00C82247" w:rsidRPr="004B540D" w:rsidRDefault="00C82247" w:rsidP="00341487">
      <w:r w:rsidRPr="004B540D">
        <w:t>The Council shall charge the following fees:</w:t>
      </w:r>
    </w:p>
    <w:p w14:paraId="4058B0D0" w14:textId="77777777" w:rsidR="00C82247" w:rsidRPr="004B540D" w:rsidRDefault="00C82247" w:rsidP="00341487"/>
    <w:p w14:paraId="2583E6CB" w14:textId="77777777" w:rsidR="00C82247" w:rsidRPr="004B540D" w:rsidRDefault="00C82247" w:rsidP="00341487"/>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304"/>
        <w:gridCol w:w="555"/>
        <w:gridCol w:w="555"/>
        <w:gridCol w:w="5084"/>
        <w:gridCol w:w="2507"/>
      </w:tblGrid>
      <w:tr w:rsidR="00C82247" w:rsidRPr="004B540D" w14:paraId="4DDAD29B" w14:textId="77777777" w:rsidTr="006417A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39BB4F"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D39D11"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A.</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3D6713"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Code Enforcement Officers and Special Inspectors Registration Application (Initial and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A80BD5"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$50 biennially</w:t>
            </w:r>
          </w:p>
        </w:tc>
      </w:tr>
      <w:tr w:rsidR="00C82247" w:rsidRPr="004B540D" w14:paraId="7BBEEAE2" w14:textId="77777777" w:rsidTr="006417A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ECE512F" w14:textId="77777777" w:rsidR="00C82247" w:rsidRPr="004B540D" w:rsidRDefault="00C82247" w:rsidP="006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2C0D5FDA" w14:textId="77777777" w:rsidR="00C82247" w:rsidRPr="004B540D" w:rsidRDefault="00C82247" w:rsidP="006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822F7A1"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Late Renewal Fee (received after June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0828F44"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$50 in addition to the application fee</w:t>
            </w:r>
          </w:p>
        </w:tc>
      </w:tr>
      <w:tr w:rsidR="00C82247" w:rsidRPr="004B540D" w14:paraId="66ADFF2F" w14:textId="77777777" w:rsidTr="006417A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45CF5E"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313F50"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B.</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56A4B2"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Modular Building Program Schedule of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F92930"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r>
      <w:tr w:rsidR="00C82247" w:rsidRPr="004B540D" w14:paraId="2CDA13CE" w14:textId="77777777" w:rsidTr="006417A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23ABE1"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85AF9B"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AE911F"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02147F"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Modular Building Systems final plan review: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D93BDB"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$200</w:t>
            </w:r>
          </w:p>
        </w:tc>
      </w:tr>
      <w:tr w:rsidR="00C82247" w:rsidRPr="004B540D" w14:paraId="5A79C38C" w14:textId="77777777" w:rsidTr="006417A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841B0C"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0E6FCD"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E40083" w14:textId="1114E75C"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F470F1"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Field Technical Services: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9D8EBC"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r>
      <w:tr w:rsidR="00C82247" w:rsidRPr="004B540D" w14:paraId="2EE5B6DB" w14:textId="77777777" w:rsidTr="006417A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4FB871"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636DB6"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74D4D5" w14:textId="77777777" w:rsidR="00C82247" w:rsidRPr="004B540D" w:rsidRDefault="00C82247" w:rsidP="006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15B090"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238591"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In</w:t>
            </w:r>
            <w:r w:rsidRPr="004B540D">
              <w:rPr>
                <w:rFonts w:eastAsia="Times New Roman"/>
                <w:szCs w:val="20"/>
              </w:rPr>
              <w:noBreakHyphen/>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C7CBE3"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$20 per hour</w:t>
            </w:r>
          </w:p>
        </w:tc>
      </w:tr>
      <w:tr w:rsidR="00C82247" w:rsidRPr="004B540D" w14:paraId="327ECDC9" w14:textId="77777777" w:rsidTr="006417A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A4BEE8"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3CB1D4"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7F1344" w14:textId="77777777" w:rsidR="00C82247" w:rsidRPr="004B540D" w:rsidRDefault="00C82247" w:rsidP="006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12FE48"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B1DD30"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Out</w:t>
            </w:r>
            <w:r w:rsidRPr="004B540D">
              <w:rPr>
                <w:rFonts w:eastAsia="Times New Roman"/>
                <w:szCs w:val="20"/>
              </w:rPr>
              <w:noBreakHyphen/>
              <w:t>of</w:t>
            </w:r>
            <w:r w:rsidRPr="004B540D">
              <w:rPr>
                <w:rFonts w:eastAsia="Times New Roman"/>
                <w:szCs w:val="20"/>
              </w:rPr>
              <w:noBreakHyphen/>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7F236D"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$20 per hour plus expenses</w:t>
            </w:r>
          </w:p>
        </w:tc>
      </w:tr>
      <w:tr w:rsidR="00C82247" w:rsidRPr="004B540D" w14:paraId="7FF7965D" w14:textId="77777777" w:rsidTr="006417A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A972E8"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AA14C9"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EC2913" w14:textId="69FC7D2D"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F0B7BC"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Label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C58E79"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$45</w:t>
            </w:r>
          </w:p>
        </w:tc>
      </w:tr>
      <w:tr w:rsidR="00C82247" w:rsidRPr="004B540D" w14:paraId="0CF94F7D" w14:textId="77777777" w:rsidTr="006417A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64D79B"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B04122"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BF7783" w14:textId="0352D7CB"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58C557"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Modular Building Manufacturer License Application (Initial and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9771E6"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r>
      <w:tr w:rsidR="00C82247" w:rsidRPr="004B540D" w14:paraId="64D6AAFE" w14:textId="77777777" w:rsidTr="006417A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6B1419"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EEEAEF"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B7A338" w14:textId="77777777" w:rsidR="00C82247" w:rsidRPr="004B540D" w:rsidRDefault="00C82247" w:rsidP="006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FD97B9"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B28221"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24 units or less per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36F15F"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$500 biennially</w:t>
            </w:r>
          </w:p>
        </w:tc>
      </w:tr>
      <w:tr w:rsidR="00C82247" w:rsidRPr="004B540D" w14:paraId="5B333FF2" w14:textId="77777777" w:rsidTr="006417A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6AB82E"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287164"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92B10B" w14:textId="77777777" w:rsidR="00C82247" w:rsidRPr="004B540D" w:rsidRDefault="00C82247" w:rsidP="006417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szCs w:val="20"/>
              </w:rPr>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9EB0CF"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F1EFC9"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Producing 25 units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88ABCB"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$1,500 biennially</w:t>
            </w:r>
          </w:p>
        </w:tc>
      </w:tr>
      <w:tr w:rsidR="00C82247" w:rsidRPr="004B540D" w14:paraId="04DCAF5E" w14:textId="77777777" w:rsidTr="006417A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28FF67"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DB001D"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A02F60" w14:textId="1C2D299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trike/>
                <w:szCs w:val="20"/>
              </w:rPr>
            </w:pPr>
            <w:r w:rsidRPr="004B540D">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4663B9"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Modular Building Manufacturer</w:t>
            </w:r>
            <w:r w:rsidRPr="004B540D">
              <w:rPr>
                <w:rFonts w:eastAsia="Times New Roman" w:cs="Times New Roman"/>
                <w:szCs w:val="20"/>
              </w:rPr>
              <w:t>’</w:t>
            </w:r>
            <w:r w:rsidRPr="004B540D">
              <w:rPr>
                <w:rFonts w:eastAsia="Times New Roman"/>
                <w:szCs w:val="20"/>
              </w:rPr>
              <w:t>s Representative Application (Initial and Renewal):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6C6EA0"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$200 biennially</w:t>
            </w:r>
          </w:p>
        </w:tc>
      </w:tr>
      <w:tr w:rsidR="00C82247" w:rsidRPr="004B540D" w14:paraId="1D07FA89" w14:textId="77777777" w:rsidTr="006417A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406851"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EEA39F"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07ED71" w14:textId="0BA14B18"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2CEA5C" w14:textId="08CBD200"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xml:space="preserve">Approved Inspection Agency Application (Initial and Renewal):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278AE4"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$200 biennially</w:t>
            </w:r>
          </w:p>
        </w:tc>
      </w:tr>
      <w:tr w:rsidR="00C82247" w:rsidRPr="004B540D" w14:paraId="34C16F33" w14:textId="77777777" w:rsidTr="006417A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C7D438"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2522F0"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BA2CAC" w14:textId="632CABDC"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50BA5F"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Approved Modular Building Recertification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0A99F7" w14:textId="77777777" w:rsidR="00C82247" w:rsidRPr="004B540D" w:rsidRDefault="00C82247" w:rsidP="00341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Cs w:val="20"/>
              </w:rPr>
            </w:pPr>
            <w:r w:rsidRPr="004B540D">
              <w:rPr>
                <w:rFonts w:eastAsia="Times New Roman"/>
                <w:szCs w:val="20"/>
              </w:rPr>
              <w:t>$200</w:t>
            </w:r>
          </w:p>
        </w:tc>
      </w:tr>
    </w:tbl>
    <w:p w14:paraId="7BD3C287" w14:textId="77777777" w:rsidR="00C82247" w:rsidRPr="004B540D" w:rsidRDefault="00C82247" w:rsidP="00341487">
      <w:pPr>
        <w:tabs>
          <w:tab w:val="left" w:pos="413"/>
        </w:tabs>
      </w:pPr>
    </w:p>
    <w:p w14:paraId="05DAAE6E" w14:textId="77777777" w:rsidR="00C82247" w:rsidRPr="004B540D" w:rsidRDefault="00C82247" w:rsidP="00D970B8">
      <w:pPr>
        <w:rPr>
          <w:b/>
        </w:rPr>
      </w:pPr>
      <w:r w:rsidRPr="004B540D">
        <w:rPr>
          <w:b/>
        </w:rPr>
        <w:t>Fiscal Impact Statement:</w:t>
      </w:r>
    </w:p>
    <w:p w14:paraId="31626F54" w14:textId="77777777" w:rsidR="00C82247" w:rsidRPr="004B540D" w:rsidRDefault="00C82247" w:rsidP="00D970B8"/>
    <w:p w14:paraId="2855BA4A" w14:textId="77777777" w:rsidR="00C82247" w:rsidRPr="004B540D" w:rsidRDefault="00C82247" w:rsidP="00D970B8">
      <w:pPr>
        <w:tabs>
          <w:tab w:val="left" w:pos="216"/>
        </w:tabs>
      </w:pPr>
      <w:r w:rsidRPr="004B540D">
        <w:tab/>
        <w:t>There will be no cost incurred by the State or any of its political subdivisions for the promulgation of these regulations.</w:t>
      </w:r>
    </w:p>
    <w:p w14:paraId="7BD87B60" w14:textId="77777777" w:rsidR="00C82247" w:rsidRPr="004B540D" w:rsidRDefault="00C82247" w:rsidP="00D970B8"/>
    <w:p w14:paraId="3B02118E" w14:textId="77777777" w:rsidR="00C82247" w:rsidRPr="004B540D" w:rsidRDefault="00C82247" w:rsidP="00D970B8">
      <w:pPr>
        <w:rPr>
          <w:b/>
        </w:rPr>
      </w:pPr>
      <w:r w:rsidRPr="004B540D">
        <w:rPr>
          <w:b/>
        </w:rPr>
        <w:t>Statement of Rationale:</w:t>
      </w:r>
    </w:p>
    <w:p w14:paraId="59683BD7" w14:textId="77777777" w:rsidR="00C82247" w:rsidRPr="004B540D" w:rsidRDefault="00C82247" w:rsidP="00D970B8">
      <w:pPr>
        <w:tabs>
          <w:tab w:val="left" w:pos="216"/>
        </w:tabs>
      </w:pPr>
    </w:p>
    <w:p w14:paraId="0ECC9D58" w14:textId="77777777" w:rsidR="00C82247" w:rsidRPr="004B540D" w:rsidRDefault="00C82247" w:rsidP="00D970B8">
      <w:r w:rsidRPr="004B540D">
        <w:tab/>
        <w:t>The updated regulations will simplify the fee structure for the Building Codes Council. First, separate fees for each component of the Modular Building System plan review are deleted and replaced with one fee for the final plan review. The amount of the fee, $200, is the same amount as the existing fee for “Total of all systems.” Second, separate fees for modular system labels are deleted and one fee, $45, is offered. Third, fees for Modular Building Manufacturer, Manufacturer</w:t>
      </w:r>
      <w:r w:rsidRPr="004B540D">
        <w:rPr>
          <w:rFonts w:cs="Times New Roman"/>
        </w:rPr>
        <w:t>’</w:t>
      </w:r>
      <w:r w:rsidRPr="004B540D">
        <w:t>s Representative and Approved Inspection Agency are all clarified to apply to both initial and renewal applications. Finally, initial application and renewal fees for Special Inspectors are added to the fee schedule.</w:t>
      </w:r>
    </w:p>
    <w:sectPr w:rsidR="00C82247" w:rsidRPr="004B540D" w:rsidSect="008C4EE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B4293" w14:textId="77777777" w:rsidR="008C4EE3" w:rsidRDefault="008C4EE3" w:rsidP="008C4EE3">
      <w:r>
        <w:separator/>
      </w:r>
    </w:p>
  </w:endnote>
  <w:endnote w:type="continuationSeparator" w:id="0">
    <w:p w14:paraId="0AE566F3" w14:textId="77777777" w:rsidR="008C4EE3" w:rsidRDefault="008C4EE3" w:rsidP="008C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759738"/>
      <w:docPartObj>
        <w:docPartGallery w:val="Page Numbers (Bottom of Page)"/>
        <w:docPartUnique/>
      </w:docPartObj>
    </w:sdtPr>
    <w:sdtEndPr>
      <w:rPr>
        <w:noProof/>
      </w:rPr>
    </w:sdtEndPr>
    <w:sdtContent>
      <w:p w14:paraId="5AEE46FA" w14:textId="019C56B2" w:rsidR="008C4EE3" w:rsidRDefault="008C4E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FB533C" w14:textId="77777777" w:rsidR="008C4EE3" w:rsidRDefault="008C4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F28E3" w14:textId="77777777" w:rsidR="008C4EE3" w:rsidRDefault="008C4EE3" w:rsidP="008C4EE3">
      <w:r>
        <w:separator/>
      </w:r>
    </w:p>
  </w:footnote>
  <w:footnote w:type="continuationSeparator" w:id="0">
    <w:p w14:paraId="257BE8BB" w14:textId="77777777" w:rsidR="008C4EE3" w:rsidRDefault="008C4EE3" w:rsidP="008C4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1487"/>
    <w:rsid w:val="0008382F"/>
    <w:rsid w:val="000C1493"/>
    <w:rsid w:val="000F014E"/>
    <w:rsid w:val="000F2362"/>
    <w:rsid w:val="000F5417"/>
    <w:rsid w:val="00106CDF"/>
    <w:rsid w:val="00140AB2"/>
    <w:rsid w:val="001444C1"/>
    <w:rsid w:val="0016354F"/>
    <w:rsid w:val="00184304"/>
    <w:rsid w:val="001849AB"/>
    <w:rsid w:val="0019541C"/>
    <w:rsid w:val="001A1B06"/>
    <w:rsid w:val="002111E9"/>
    <w:rsid w:val="00242532"/>
    <w:rsid w:val="002E2C95"/>
    <w:rsid w:val="0030048E"/>
    <w:rsid w:val="00322C21"/>
    <w:rsid w:val="00337472"/>
    <w:rsid w:val="00341487"/>
    <w:rsid w:val="0034322B"/>
    <w:rsid w:val="0035255F"/>
    <w:rsid w:val="00365DBD"/>
    <w:rsid w:val="00381DF2"/>
    <w:rsid w:val="003B673F"/>
    <w:rsid w:val="003E4FB5"/>
    <w:rsid w:val="003F2E22"/>
    <w:rsid w:val="00402788"/>
    <w:rsid w:val="00420360"/>
    <w:rsid w:val="004239B6"/>
    <w:rsid w:val="004509F6"/>
    <w:rsid w:val="00464AE3"/>
    <w:rsid w:val="00477FA1"/>
    <w:rsid w:val="004B122B"/>
    <w:rsid w:val="004B540D"/>
    <w:rsid w:val="004B7CDC"/>
    <w:rsid w:val="0056497A"/>
    <w:rsid w:val="005A3311"/>
    <w:rsid w:val="0060475B"/>
    <w:rsid w:val="006461AD"/>
    <w:rsid w:val="00661ABE"/>
    <w:rsid w:val="00661E7F"/>
    <w:rsid w:val="00667BA3"/>
    <w:rsid w:val="0068175D"/>
    <w:rsid w:val="006A296F"/>
    <w:rsid w:val="007E7074"/>
    <w:rsid w:val="008C2B95"/>
    <w:rsid w:val="008C4EE3"/>
    <w:rsid w:val="008D3B59"/>
    <w:rsid w:val="008E7348"/>
    <w:rsid w:val="00914D2D"/>
    <w:rsid w:val="00930AFD"/>
    <w:rsid w:val="00965860"/>
    <w:rsid w:val="009809DB"/>
    <w:rsid w:val="009B38A5"/>
    <w:rsid w:val="00A01678"/>
    <w:rsid w:val="00A13882"/>
    <w:rsid w:val="00A220E4"/>
    <w:rsid w:val="00A52663"/>
    <w:rsid w:val="00A84CDB"/>
    <w:rsid w:val="00A8745B"/>
    <w:rsid w:val="00B4718A"/>
    <w:rsid w:val="00B573AA"/>
    <w:rsid w:val="00BC4A51"/>
    <w:rsid w:val="00BF290F"/>
    <w:rsid w:val="00C354CC"/>
    <w:rsid w:val="00C70F4C"/>
    <w:rsid w:val="00C82247"/>
    <w:rsid w:val="00CB144C"/>
    <w:rsid w:val="00D2031F"/>
    <w:rsid w:val="00D45FEA"/>
    <w:rsid w:val="00D7239B"/>
    <w:rsid w:val="00F8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E515"/>
  <w15:chartTrackingRefBased/>
  <w15:docId w15:val="{9731EBEE-9A85-4A81-A60E-E00FF03D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EE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EE3"/>
    <w:pPr>
      <w:tabs>
        <w:tab w:val="center" w:pos="4680"/>
        <w:tab w:val="right" w:pos="9360"/>
      </w:tabs>
    </w:pPr>
  </w:style>
  <w:style w:type="character" w:customStyle="1" w:styleId="HeaderChar">
    <w:name w:val="Header Char"/>
    <w:basedOn w:val="DefaultParagraphFont"/>
    <w:link w:val="Header"/>
    <w:uiPriority w:val="99"/>
    <w:rsid w:val="008C4EE3"/>
  </w:style>
  <w:style w:type="paragraph" w:styleId="Footer">
    <w:name w:val="footer"/>
    <w:basedOn w:val="Normal"/>
    <w:link w:val="FooterChar"/>
    <w:uiPriority w:val="99"/>
    <w:unhideWhenUsed/>
    <w:rsid w:val="008C4EE3"/>
    <w:pPr>
      <w:tabs>
        <w:tab w:val="center" w:pos="4680"/>
        <w:tab w:val="right" w:pos="9360"/>
      </w:tabs>
    </w:pPr>
  </w:style>
  <w:style w:type="character" w:customStyle="1" w:styleId="FooterChar">
    <w:name w:val="Footer Char"/>
    <w:basedOn w:val="DefaultParagraphFont"/>
    <w:link w:val="Footer"/>
    <w:uiPriority w:val="99"/>
    <w:rsid w:val="008C4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2828</Characters>
  <Application>Microsoft Office Word</Application>
  <DocSecurity>0</DocSecurity>
  <Lines>23</Lines>
  <Paragraphs>6</Paragraphs>
  <ScaleCrop>false</ScaleCrop>
  <Company>Legislative Services Agency</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2024-05-09T14:47:00Z</cp:lastPrinted>
  <dcterms:created xsi:type="dcterms:W3CDTF">2024-05-09T14:49:00Z</dcterms:created>
  <dcterms:modified xsi:type="dcterms:W3CDTF">2024-05-09T14:49:00Z</dcterms:modified>
</cp:coreProperties>
</file>