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A4288B">
        <w:rPr>
          <w:b/>
          <w:sz w:val="28"/>
          <w:szCs w:val="28"/>
        </w:rPr>
        <w:t xml:space="preserve"> </w:t>
      </w:r>
      <w:r w:rsidR="00A4288B">
        <w:rPr>
          <w:b/>
          <w:sz w:val="28"/>
          <w:szCs w:val="28"/>
        </w:rPr>
        <w:tab/>
      </w:r>
      <w:r w:rsidR="00A4288B">
        <w:rPr>
          <w:b/>
          <w:sz w:val="28"/>
          <w:szCs w:val="28"/>
        </w:rPr>
        <w:tab/>
      </w:r>
      <w:r w:rsidR="00A4288B">
        <w:rPr>
          <w:b/>
          <w:sz w:val="28"/>
          <w:szCs w:val="28"/>
        </w:rPr>
        <w:tab/>
        <w:t xml:space="preserve">  May 11</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w:t>
      </w:r>
      <w:r w:rsidR="00A4288B">
        <w:rPr>
          <w:b/>
          <w:sz w:val="28"/>
          <w:szCs w:val="28"/>
        </w:rPr>
        <w:t xml:space="preserve">      </w:t>
      </w:r>
      <w:r w:rsidR="00B37523" w:rsidRPr="00B37523">
        <w:rPr>
          <w:b/>
          <w:sz w:val="28"/>
          <w:szCs w:val="28"/>
        </w:rPr>
        <w:t xml:space="preserve">No. </w:t>
      </w:r>
      <w:r w:rsidR="00A909C5">
        <w:rPr>
          <w:b/>
          <w:sz w:val="28"/>
          <w:szCs w:val="28"/>
        </w:rPr>
        <w:t>15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AC45A8">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D60D18">
        <w:rPr>
          <w:b/>
          <w:sz w:val="28"/>
          <w:szCs w:val="28"/>
        </w:rPr>
        <w:t>7</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A909C5" w:rsidRDefault="00A909C5" w:rsidP="00A909C5">
      <w:pPr>
        <w:rPr>
          <w:snapToGrid w:val="0"/>
        </w:rPr>
      </w:pPr>
      <w:r>
        <w:t xml:space="preserve">The House of Representatives concurred in Senate amendments to </w:t>
      </w:r>
      <w:proofErr w:type="spellStart"/>
      <w:r w:rsidRPr="00682851">
        <w:rPr>
          <w:b/>
          <w:u w:val="single"/>
        </w:rPr>
        <w:t>H.4717</w:t>
      </w:r>
      <w:proofErr w:type="spellEnd"/>
      <w:r>
        <w:t xml:space="preserve"> and enrolled the bill for ratification.  The legislation responds to the unprecedented damage of the October 2015 floods by </w:t>
      </w:r>
      <w:r>
        <w:rPr>
          <w:color w:val="000000" w:themeColor="text1"/>
          <w:u w:color="000000" w:themeColor="text1"/>
        </w:rPr>
        <w:t>creating</w:t>
      </w:r>
      <w:r w:rsidRPr="0029656C">
        <w:rPr>
          <w:color w:val="000000" w:themeColor="text1"/>
          <w:u w:color="000000" w:themeColor="text1"/>
        </w:rPr>
        <w:t xml:space="preserve"> the </w:t>
      </w:r>
      <w:r w:rsidRPr="00682851">
        <w:rPr>
          <w:b/>
          <w:color w:val="000000" w:themeColor="text1"/>
          <w:u w:color="000000" w:themeColor="text1"/>
        </w:rPr>
        <w:t>“SOUTH CAROLINA FARM AID FUND”</w:t>
      </w:r>
      <w:r w:rsidRPr="0029656C">
        <w:rPr>
          <w:color w:val="000000" w:themeColor="text1"/>
          <w:u w:color="000000" w:themeColor="text1"/>
        </w:rPr>
        <w:t xml:space="preserve"> to assist farmers</w:t>
      </w:r>
      <w:r>
        <w:rPr>
          <w:color w:val="000000" w:themeColor="text1"/>
          <w:u w:color="000000" w:themeColor="text1"/>
        </w:rPr>
        <w:t xml:space="preserve"> in order</w:t>
      </w:r>
      <w:r>
        <w:t xml:space="preserve"> </w:t>
      </w:r>
      <w:r w:rsidRPr="008C2832">
        <w:rPr>
          <w:u w:color="000000" w:themeColor="text1"/>
        </w:rPr>
        <w:t>to prevent the economic collapse of many of the state’s farms which could cause a severe disruption in the state’s economy and food supply chain.</w:t>
      </w:r>
      <w:r>
        <w:rPr>
          <w:u w:color="000000" w:themeColor="text1"/>
        </w:rPr>
        <w:t xml:space="preserve">  Established with a </w:t>
      </w:r>
      <w:r>
        <w:rPr>
          <w:szCs w:val="24"/>
        </w:rPr>
        <w:t xml:space="preserve">$40 million appropriation from </w:t>
      </w:r>
      <w:r w:rsidRPr="008C2832">
        <w:rPr>
          <w:szCs w:val="24"/>
        </w:rPr>
        <w:t>the 2014</w:t>
      </w:r>
      <w:r w:rsidRPr="008C2832">
        <w:rPr>
          <w:szCs w:val="24"/>
        </w:rPr>
        <w:noBreakHyphen/>
        <w:t>2015 Contingency Reserve Fund</w:t>
      </w:r>
      <w:r>
        <w:rPr>
          <w:u w:color="000000" w:themeColor="text1"/>
        </w:rPr>
        <w:t xml:space="preserve">, the </w:t>
      </w:r>
      <w:r w:rsidRPr="008C2832">
        <w:rPr>
          <w:u w:color="000000" w:themeColor="text1"/>
        </w:rPr>
        <w:t>South Carolina Farm Aid Fund</w:t>
      </w:r>
      <w:r>
        <w:rPr>
          <w:u w:color="000000" w:themeColor="text1"/>
        </w:rPr>
        <w:t xml:space="preserve"> is created for making financial awards to farmers who have </w:t>
      </w:r>
      <w:r w:rsidRPr="00A86121">
        <w:rPr>
          <w:u w:color="000000" w:themeColor="text1"/>
        </w:rPr>
        <w:t>experienced a verifiable loss of agricultural commodities of at least forty percent as a result of the catastrophic flooding of October 2015</w:t>
      </w:r>
      <w:r>
        <w:rPr>
          <w:u w:color="000000" w:themeColor="text1"/>
        </w:rPr>
        <w:t xml:space="preserve">.  </w:t>
      </w:r>
      <w:r w:rsidRPr="00A86121">
        <w:rPr>
          <w:u w:color="000000" w:themeColor="text1"/>
        </w:rPr>
        <w:t>Grant awards must be used for agricultural production expenses and losses due to the flood which demonstrate an intent to continue the agricultural operation</w:t>
      </w:r>
      <w:r>
        <w:t xml:space="preserve">, such as purchases of seed and fertilizer.  Awards may not be used to purchase </w:t>
      </w:r>
      <w:r w:rsidRPr="008C2832">
        <w:t>new equi</w:t>
      </w:r>
      <w:r>
        <w:t>pment</w:t>
      </w:r>
      <w:r w:rsidRPr="008C2832">
        <w:t>.</w:t>
      </w:r>
      <w:r>
        <w:t xml:space="preserve">  Grant awards that are falsely obtained or misspent must be refunded.  Criminal penalties are provided to address fraud.  The legislation makes provisions for e</w:t>
      </w:r>
      <w:r w:rsidRPr="008C2832">
        <w:rPr>
          <w:u w:color="000000" w:themeColor="text1"/>
        </w:rPr>
        <w:t xml:space="preserve">ach </w:t>
      </w:r>
      <w:r>
        <w:rPr>
          <w:u w:color="000000" w:themeColor="text1"/>
        </w:rPr>
        <w:t xml:space="preserve">grant to </w:t>
      </w:r>
      <w:r w:rsidRPr="008C2832">
        <w:rPr>
          <w:u w:color="000000" w:themeColor="text1"/>
        </w:rPr>
        <w:t xml:space="preserve">equal </w:t>
      </w:r>
      <w:r>
        <w:rPr>
          <w:u w:color="000000" w:themeColor="text1"/>
        </w:rPr>
        <w:t xml:space="preserve">up to </w:t>
      </w:r>
      <w:r w:rsidRPr="008C2832">
        <w:rPr>
          <w:u w:color="000000" w:themeColor="text1"/>
        </w:rPr>
        <w:t>twenty percent of the person’s verifiable loss of agricultural commodities</w:t>
      </w:r>
      <w:r>
        <w:rPr>
          <w:u w:color="000000" w:themeColor="text1"/>
        </w:rPr>
        <w:t>, and establishes limitations so that grants may not exceed</w:t>
      </w:r>
      <w:r w:rsidRPr="008C2832">
        <w:rPr>
          <w:u w:color="000000" w:themeColor="text1"/>
        </w:rPr>
        <w:t xml:space="preserve"> one hundred thousan</w:t>
      </w:r>
      <w:r>
        <w:rPr>
          <w:u w:color="000000" w:themeColor="text1"/>
        </w:rPr>
        <w:t xml:space="preserve">d dollars and may not, when </w:t>
      </w:r>
      <w:r w:rsidRPr="008C2832">
        <w:rPr>
          <w:u w:color="000000" w:themeColor="text1"/>
        </w:rPr>
        <w:t>combined with losses covered by insurance, exceed one hundred percent of the actual loss.</w:t>
      </w:r>
      <w:r>
        <w:rPr>
          <w:u w:color="000000" w:themeColor="text1"/>
        </w:rPr>
        <w:t xml:space="preserve">  The grant program is to be administered by the Department of Agriculture in consultation with the </w:t>
      </w:r>
      <w:r>
        <w:rPr>
          <w:snapToGrid w:val="0"/>
        </w:rPr>
        <w:t>Department of Revenue</w:t>
      </w:r>
      <w:r>
        <w:rPr>
          <w:u w:color="000000" w:themeColor="text1"/>
        </w:rPr>
        <w:t xml:space="preserve"> and a Farm Aid </w:t>
      </w:r>
      <w:r w:rsidRPr="00CC06D3">
        <w:rPr>
          <w:snapToGrid w:val="0"/>
        </w:rPr>
        <w:t>Advisory</w:t>
      </w:r>
      <w:r>
        <w:rPr>
          <w:snapToGrid w:val="0"/>
        </w:rPr>
        <w:t xml:space="preserve"> </w:t>
      </w:r>
      <w:r>
        <w:rPr>
          <w:u w:color="000000" w:themeColor="text1"/>
        </w:rPr>
        <w:t xml:space="preserve">Board </w:t>
      </w:r>
      <w:r w:rsidRPr="008C2832">
        <w:rPr>
          <w:u w:color="000000" w:themeColor="text1"/>
        </w:rPr>
        <w:t>c</w:t>
      </w:r>
      <w:r>
        <w:rPr>
          <w:u w:color="000000" w:themeColor="text1"/>
        </w:rPr>
        <w:t>omposed of</w:t>
      </w:r>
      <w:r w:rsidRPr="008C2832">
        <w:rPr>
          <w:u w:color="000000" w:themeColor="text1"/>
        </w:rPr>
        <w:t>:</w:t>
      </w:r>
      <w:r>
        <w:rPr>
          <w:u w:color="000000" w:themeColor="text1"/>
        </w:rPr>
        <w:t xml:space="preserve"> </w:t>
      </w:r>
      <w:r w:rsidRPr="008C2832">
        <w:rPr>
          <w:u w:color="000000" w:themeColor="text1"/>
        </w:rPr>
        <w:t>the Comm</w:t>
      </w:r>
      <w:r>
        <w:rPr>
          <w:u w:color="000000" w:themeColor="text1"/>
        </w:rPr>
        <w:t xml:space="preserve">issioner of Agriculture, or his designee, who </w:t>
      </w:r>
      <w:r w:rsidRPr="008C2832">
        <w:rPr>
          <w:u w:color="000000" w:themeColor="text1"/>
        </w:rPr>
        <w:t>serve</w:t>
      </w:r>
      <w:r>
        <w:rPr>
          <w:u w:color="000000" w:themeColor="text1"/>
        </w:rPr>
        <w:t>s</w:t>
      </w:r>
      <w:r w:rsidRPr="008C2832">
        <w:rPr>
          <w:u w:color="000000" w:themeColor="text1"/>
        </w:rPr>
        <w:t xml:space="preserve"> as chairman;</w:t>
      </w:r>
      <w:r>
        <w:rPr>
          <w:u w:color="000000" w:themeColor="text1"/>
        </w:rPr>
        <w:t xml:space="preserve"> </w:t>
      </w:r>
      <w:r w:rsidRPr="00CC06D3">
        <w:rPr>
          <w:snapToGrid w:val="0"/>
        </w:rPr>
        <w:t>the Director of the Department of Revenue, or his designee</w:t>
      </w:r>
      <w:r>
        <w:rPr>
          <w:snapToGrid w:val="0"/>
        </w:rPr>
        <w:t xml:space="preserve">; </w:t>
      </w:r>
      <w:r w:rsidRPr="00CC06D3">
        <w:rPr>
          <w:snapToGrid w:val="0"/>
        </w:rPr>
        <w:t>the Vice President for Public Service and Agriculture of Clemson Public Service A</w:t>
      </w:r>
      <w:r>
        <w:rPr>
          <w:snapToGrid w:val="0"/>
        </w:rPr>
        <w:t xml:space="preserve">ctivities, or his designee, </w:t>
      </w:r>
      <w:r w:rsidRPr="00CC06D3">
        <w:rPr>
          <w:snapToGrid w:val="0"/>
        </w:rPr>
        <w:t>the Vice President for Land Grant Services of South Carolina State Public Service Activities</w:t>
      </w:r>
      <w:r>
        <w:rPr>
          <w:snapToGrid w:val="0"/>
        </w:rPr>
        <w:t xml:space="preserve">, or his designee; one member representing South Carolina Farm Bureau appointed by the Commissioner of Agriculture; one member representing a farm credit association appointed by the Commissioner of Agriculture; one member representing the crop insurance industry appointed by the Director of the Department of Revenue; and, one member who is an agricultural commodities producer appointed by the Director of the Department of Revenue.  Sunset provisions are included so that the </w:t>
      </w:r>
      <w:r w:rsidRPr="008C2832">
        <w:rPr>
          <w:u w:color="000000" w:themeColor="text1"/>
        </w:rPr>
        <w:t>Farm Aid Fund</w:t>
      </w:r>
      <w:r>
        <w:rPr>
          <w:u w:color="000000" w:themeColor="text1"/>
        </w:rPr>
        <w:t xml:space="preserve"> and the </w:t>
      </w:r>
      <w:r>
        <w:rPr>
          <w:snapToGrid w:val="0"/>
        </w:rPr>
        <w:t xml:space="preserve">Advisory Board are </w:t>
      </w:r>
      <w:r w:rsidRPr="00CC06D3">
        <w:rPr>
          <w:snapToGrid w:val="0"/>
        </w:rPr>
        <w:t>dissolved</w:t>
      </w:r>
      <w:r>
        <w:rPr>
          <w:snapToGrid w:val="0"/>
        </w:rPr>
        <w:t xml:space="preserve"> </w:t>
      </w:r>
      <w:r w:rsidRPr="00CC06D3">
        <w:rPr>
          <w:snapToGrid w:val="0"/>
        </w:rPr>
        <w:t>no later than Ju</w:t>
      </w:r>
      <w:r>
        <w:rPr>
          <w:snapToGrid w:val="0"/>
        </w:rPr>
        <w:t>ne 30</w:t>
      </w:r>
      <w:r w:rsidRPr="00CC06D3">
        <w:rPr>
          <w:snapToGrid w:val="0"/>
        </w:rPr>
        <w:t>, 201</w:t>
      </w:r>
      <w:r>
        <w:rPr>
          <w:snapToGrid w:val="0"/>
        </w:rPr>
        <w:t>7.</w:t>
      </w:r>
    </w:p>
    <w:p w:rsidR="00A909C5" w:rsidRDefault="00A909C5" w:rsidP="00A909C5"/>
    <w:p w:rsidR="00A909C5" w:rsidRDefault="00A909C5" w:rsidP="00A909C5">
      <w:r>
        <w:t xml:space="preserve">The House returned </w:t>
      </w:r>
      <w:proofErr w:type="spellStart"/>
      <w:r w:rsidRPr="00953BA7">
        <w:rPr>
          <w:b/>
          <w:u w:val="single"/>
        </w:rPr>
        <w:t>S.277</w:t>
      </w:r>
      <w:proofErr w:type="spellEnd"/>
      <w:r>
        <w:t xml:space="preserve">, the </w:t>
      </w:r>
      <w:r w:rsidRPr="00953BA7">
        <w:rPr>
          <w:b/>
        </w:rPr>
        <w:t>“STATE TELECOM EQUITY IN FUNDING ACT”</w:t>
      </w:r>
      <w:r>
        <w:t xml:space="preserve">, to the Senate with amendments.  Responding to innovations in such areas as wireless communications and Internet-based services that have transformed the telecommunications marketplace over the course of recent years, the legislation revises statutory requirements for telecommunications service providers to make contributions to the Universal Service Fund as well as to the program that provides specialized </w:t>
      </w:r>
      <w:r w:rsidRPr="00953BA7">
        <w:t>telecommunications services</w:t>
      </w:r>
      <w:r>
        <w:t xml:space="preserve"> to those who are deaf or have other hearing or</w:t>
      </w:r>
      <w:r w:rsidRPr="00953BA7">
        <w:t xml:space="preserve"> speech impair</w:t>
      </w:r>
      <w:r>
        <w:t xml:space="preserve">ments.  Act 488 of 1990 authorized the Public Service Commission to establish a statewide program to provide telephone access to individuals with hearing or speech impairments through a </w:t>
      </w:r>
      <w:r w:rsidRPr="0060394E">
        <w:t>dual party relay</w:t>
      </w:r>
      <w:r>
        <w:t xml:space="preserve"> system that allows those who are deaf, hearing, and speech impaired to communicate through an intermediary party, and authorized that the program be funded through </w:t>
      </w:r>
      <w:r>
        <w:lastRenderedPageBreak/>
        <w:t>monthly surcharges imposed on all of a local exchange telephone company's residential and business lines.  This legislation revises the funding mechanism for the dual party relay program so that surcharges are collected not only on traditional land line telephones, but also on the full array of telecommunications services offered in the contemporary market, including commercial mobile radio service (</w:t>
      </w:r>
      <w:proofErr w:type="spellStart"/>
      <w:r>
        <w:t>CMRS</w:t>
      </w:r>
      <w:proofErr w:type="spellEnd"/>
      <w:r>
        <w:t xml:space="preserve">), prepaid wireless service, and Voice over Internet Protocol (VoIP) service.  The legislation revises statutory provisions for the state’s Universal Service Fund, which is used for initiatives to guarantee access to affordable telecommunications services in sparsely-populated rural areas and other places that may be underserved by the marketplace, to accommodate the collection of surcharges not only on traditional land lines, but also on wireless telecommunications services.  The legislation revises provisions that govern the maximum size of the state’s Universal Service Fund to establish a new, lower, cap on USF funds.  </w:t>
      </w:r>
      <w:r w:rsidRPr="00CB358C">
        <w:t>A carrier of last resort authorized to receive funds from the USF is subject to random compliance audits and other investigations by the</w:t>
      </w:r>
      <w:r>
        <w:t xml:space="preserve"> Public Service Commission</w:t>
      </w:r>
      <w:r w:rsidRPr="00CB358C">
        <w:t xml:space="preserve"> Office of Regulatory Staff</w:t>
      </w:r>
      <w:r>
        <w:t xml:space="preserve">.  The </w:t>
      </w:r>
      <w:r w:rsidRPr="00CB358C">
        <w:t>Office of Regulatory Staff</w:t>
      </w:r>
      <w:r>
        <w:t xml:space="preserve"> is also charged with new responsibilities for making regular reports to the </w:t>
      </w:r>
      <w:r w:rsidRPr="003638A0">
        <w:rPr>
          <w:snapToGrid w:val="0"/>
        </w:rPr>
        <w:t>to the Public Utilities Review C</w:t>
      </w:r>
      <w:r>
        <w:rPr>
          <w:snapToGrid w:val="0"/>
        </w:rPr>
        <w:t xml:space="preserve">ommittee on the status of the </w:t>
      </w:r>
      <w:r w:rsidRPr="003638A0">
        <w:rPr>
          <w:snapToGrid w:val="0"/>
        </w:rPr>
        <w:t>Univ</w:t>
      </w:r>
      <w:r>
        <w:rPr>
          <w:snapToGrid w:val="0"/>
        </w:rPr>
        <w:t xml:space="preserve">ersal Service Fund detailing </w:t>
      </w:r>
      <w:r w:rsidRPr="003638A0">
        <w:rPr>
          <w:snapToGrid w:val="0"/>
        </w:rPr>
        <w:t>funding</w:t>
      </w:r>
      <w:r>
        <w:rPr>
          <w:snapToGrid w:val="0"/>
        </w:rPr>
        <w:t xml:space="preserve"> needs and </w:t>
      </w:r>
      <w:r w:rsidRPr="003638A0">
        <w:rPr>
          <w:snapToGrid w:val="0"/>
        </w:rPr>
        <w:t>appropriate level</w:t>
      </w:r>
      <w:r>
        <w:rPr>
          <w:snapToGrid w:val="0"/>
        </w:rPr>
        <w:t>s</w:t>
      </w:r>
      <w:r w:rsidRPr="003638A0">
        <w:rPr>
          <w:snapToGrid w:val="0"/>
        </w:rPr>
        <w:t xml:space="preserve"> of</w:t>
      </w:r>
      <w:r>
        <w:rPr>
          <w:snapToGrid w:val="0"/>
        </w:rPr>
        <w:t xml:space="preserve"> USF </w:t>
      </w:r>
      <w:r w:rsidRPr="003638A0">
        <w:rPr>
          <w:snapToGrid w:val="0"/>
        </w:rPr>
        <w:t>distributions</w:t>
      </w:r>
      <w:r>
        <w:rPr>
          <w:snapToGrid w:val="0"/>
        </w:rPr>
        <w:t>.</w:t>
      </w:r>
      <w:r>
        <w:t xml:space="preserve">       </w:t>
      </w:r>
    </w:p>
    <w:p w:rsidR="00A909C5" w:rsidRDefault="00A909C5" w:rsidP="00A909C5"/>
    <w:p w:rsidR="00A909C5" w:rsidRDefault="00A909C5" w:rsidP="00A909C5">
      <w:r>
        <w:t xml:space="preserve">The House returned </w:t>
      </w:r>
      <w:proofErr w:type="spellStart"/>
      <w:r w:rsidRPr="00705907">
        <w:rPr>
          <w:b/>
          <w:u w:val="single"/>
        </w:rPr>
        <w:t>S.1035</w:t>
      </w:r>
      <w:proofErr w:type="spellEnd"/>
      <w:r>
        <w:t xml:space="preserve">, the </w:t>
      </w:r>
      <w:r w:rsidRPr="00705907">
        <w:rPr>
          <w:b/>
        </w:rPr>
        <w:t>“SOUTH CAROLINA TELEMEDICINE ACT”</w:t>
      </w:r>
      <w:r>
        <w:t xml:space="preserve">, to the Senate with amendments.  The legislation revises statutes governing the practice of medicine to incorporate provisions for telemedicine which involves the use of such means as electronic communications and </w:t>
      </w:r>
      <w:r w:rsidRPr="00612F99">
        <w:t>information technology</w:t>
      </w:r>
      <w:r>
        <w:t xml:space="preserve"> to allow a physician to</w:t>
      </w:r>
      <w:r w:rsidRPr="00612F99">
        <w:t xml:space="preserve"> </w:t>
      </w:r>
      <w:r>
        <w:t xml:space="preserve">practice </w:t>
      </w:r>
      <w:r w:rsidRPr="00612F99">
        <w:t>medicine</w:t>
      </w:r>
      <w:r>
        <w:t xml:space="preserve"> in one location while the </w:t>
      </w:r>
      <w:r w:rsidRPr="00612F99">
        <w:t xml:space="preserve">patient </w:t>
      </w:r>
      <w:r>
        <w:t xml:space="preserve">is </w:t>
      </w:r>
      <w:r w:rsidRPr="00612F99">
        <w:t>in another location</w:t>
      </w:r>
      <w:r>
        <w:t xml:space="preserve">.  The legislation establishes requirements that address such issues as record keeping and the proper conduct of an evaluation and diagnosis when the physician </w:t>
      </w:r>
      <w:r w:rsidRPr="009B7EDE">
        <w:t>is at a distance from the patient</w:t>
      </w:r>
      <w:r>
        <w:t xml:space="preserve"> rather than in a </w:t>
      </w:r>
      <w:r w:rsidRPr="009B7EDE">
        <w:t>more traditional in</w:t>
      </w:r>
      <w:r w:rsidRPr="009B7EDE">
        <w:noBreakHyphen/>
        <w:t>person medical care</w:t>
      </w:r>
      <w:r>
        <w:t xml:space="preserve"> setting.  The legislation makes provisions for how a </w:t>
      </w:r>
      <w:r w:rsidRPr="00EA6BD4">
        <w:t>physician</w:t>
      </w:r>
      <w:r w:rsidRPr="00EA6BD4">
        <w:noBreakHyphen/>
        <w:t xml:space="preserve">patient relationship </w:t>
      </w:r>
      <w:r>
        <w:t>is established through telemedicine.</w:t>
      </w:r>
      <w:r w:rsidRPr="00EA6BD4">
        <w:t xml:space="preserve"> </w:t>
      </w:r>
    </w:p>
    <w:p w:rsidR="00A909C5" w:rsidRDefault="00A909C5" w:rsidP="00A909C5"/>
    <w:p w:rsidR="00A909C5" w:rsidRDefault="00A909C5" w:rsidP="00A909C5">
      <w:r>
        <w:t xml:space="preserve">The House returned </w:t>
      </w:r>
      <w:proofErr w:type="spellStart"/>
      <w:r w:rsidRPr="00C61375">
        <w:rPr>
          <w:b/>
          <w:u w:val="single"/>
        </w:rPr>
        <w:t>S.338</w:t>
      </w:r>
      <w:proofErr w:type="spellEnd"/>
      <w:r>
        <w:t xml:space="preserve">, a bill establishing </w:t>
      </w:r>
      <w:r w:rsidRPr="00D84BFA">
        <w:rPr>
          <w:b/>
        </w:rPr>
        <w:t>NOTIFICATION REQUIREMENTS FOR ESTABLISHING RESIDENTIAL FACILITIES FOR RECENTLY PAROLED PRISON INMATES</w:t>
      </w:r>
      <w:r>
        <w:t>, to the Senate with amendments.  The legislation r</w:t>
      </w:r>
      <w:r w:rsidRPr="000F4266">
        <w:t>equires any public, private, or nonprofit entity helping to rehabilitate and reintroduce paroled prison inmates in</w:t>
      </w:r>
      <w:r>
        <w:t>to</w:t>
      </w:r>
      <w:r w:rsidRPr="000F4266">
        <w:t xml:space="preserve"> communit</w:t>
      </w:r>
      <w:r>
        <w:t>ies</w:t>
      </w:r>
      <w:r w:rsidRPr="000F4266">
        <w:t xml:space="preserve"> that </w:t>
      </w:r>
      <w:r>
        <w:t xml:space="preserve">also </w:t>
      </w:r>
      <w:r w:rsidRPr="000F4266">
        <w:t>provid</w:t>
      </w:r>
      <w:r>
        <w:t>e</w:t>
      </w:r>
      <w:r w:rsidRPr="000F4266">
        <w:t xml:space="preserve"> residential housing to these parolees </w:t>
      </w:r>
      <w:r>
        <w:t xml:space="preserve">to </w:t>
      </w:r>
      <w:r w:rsidRPr="000F4266">
        <w:t xml:space="preserve">publish notice in a newspaper of general circulation </w:t>
      </w:r>
      <w:r>
        <w:t>all</w:t>
      </w:r>
      <w:r w:rsidRPr="000F4266">
        <w:t xml:space="preserve"> addresses for these residential housing facilities</w:t>
      </w:r>
      <w:r>
        <w:t xml:space="preserve"> </w:t>
      </w:r>
      <w:r w:rsidRPr="001037DD">
        <w:t>at least</w:t>
      </w:r>
      <w:r>
        <w:t xml:space="preserve"> </w:t>
      </w:r>
      <w:r w:rsidRPr="001037DD">
        <w:t>sixty</w:t>
      </w:r>
      <w:r>
        <w:t xml:space="preserve"> </w:t>
      </w:r>
      <w:r w:rsidRPr="001037DD">
        <w:t>days</w:t>
      </w:r>
      <w:r>
        <w:t xml:space="preserve"> prior to opening them</w:t>
      </w:r>
      <w:r w:rsidRPr="000F4266">
        <w:t xml:space="preserve">. </w:t>
      </w:r>
      <w:r>
        <w:t xml:space="preserve"> </w:t>
      </w:r>
      <w:r w:rsidRPr="000F4266">
        <w:t xml:space="preserve">They also must conduct a public hearing </w:t>
      </w:r>
      <w:r w:rsidRPr="001037DD">
        <w:t xml:space="preserve">at least thirty days before the first residential facility opens in the community where all residents of the community must </w:t>
      </w:r>
      <w:r>
        <w:t xml:space="preserve">be </w:t>
      </w:r>
      <w:r w:rsidRPr="001037DD">
        <w:t>given an opportunity to comment on the program and on the location of any or all of the proposed facilities</w:t>
      </w:r>
      <w:r w:rsidRPr="000F4266">
        <w:t>.</w:t>
      </w:r>
      <w:r>
        <w:t xml:space="preserve">  These requirements </w:t>
      </w:r>
      <w:r>
        <w:rPr>
          <w:color w:val="000000" w:themeColor="text1"/>
          <w:u w:color="000000" w:themeColor="text1"/>
        </w:rPr>
        <w:t>only apply</w:t>
      </w:r>
      <w:r w:rsidRPr="00DD25CC">
        <w:rPr>
          <w:color w:val="000000" w:themeColor="text1"/>
          <w:u w:color="000000" w:themeColor="text1"/>
        </w:rPr>
        <w:t xml:space="preserve"> to a county, incorporated municipality, or town where there are no zoning requirements.</w:t>
      </w:r>
    </w:p>
    <w:p w:rsidR="00A909C5" w:rsidRDefault="00A909C5" w:rsidP="00A909C5"/>
    <w:p w:rsidR="00A909C5" w:rsidRDefault="00A909C5" w:rsidP="00A909C5">
      <w:r>
        <w:t xml:space="preserve">The House returned </w:t>
      </w:r>
      <w:proofErr w:type="spellStart"/>
      <w:r w:rsidRPr="006C38DF">
        <w:rPr>
          <w:b/>
          <w:u w:val="single"/>
        </w:rPr>
        <w:t>S.916</w:t>
      </w:r>
      <w:proofErr w:type="spellEnd"/>
      <w:r>
        <w:t xml:space="preserve">, </w:t>
      </w:r>
      <w:r w:rsidRPr="008078D8">
        <w:t xml:space="preserve">a bill </w:t>
      </w:r>
      <w:r>
        <w:rPr>
          <w:b/>
        </w:rPr>
        <w:t xml:space="preserve">INCREASING </w:t>
      </w:r>
      <w:r w:rsidRPr="00004987">
        <w:rPr>
          <w:b/>
        </w:rPr>
        <w:t>AGE</w:t>
      </w:r>
      <w:r>
        <w:rPr>
          <w:b/>
        </w:rPr>
        <w:t xml:space="preserve">S WHEN INDIVIDUALS ARE CONSIDERED </w:t>
      </w:r>
      <w:r w:rsidRPr="00004987">
        <w:rPr>
          <w:b/>
        </w:rPr>
        <w:t>CHILD</w:t>
      </w:r>
      <w:r>
        <w:rPr>
          <w:b/>
        </w:rPr>
        <w:t xml:space="preserve">REN AND </w:t>
      </w:r>
      <w:r w:rsidRPr="00004987">
        <w:rPr>
          <w:b/>
        </w:rPr>
        <w:t>JUVENILE</w:t>
      </w:r>
      <w:r>
        <w:rPr>
          <w:b/>
        </w:rPr>
        <w:t>S</w:t>
      </w:r>
      <w:r>
        <w:t xml:space="preserve"> </w:t>
      </w:r>
      <w:r w:rsidRPr="006C38DF">
        <w:rPr>
          <w:b/>
        </w:rPr>
        <w:t>IN CRIMINAL PROCEEDINGS</w:t>
      </w:r>
      <w:r>
        <w:t xml:space="preserve">, to the Senate.  These adjustments of ages provided in various statutes impact such issues </w:t>
      </w:r>
      <w:r>
        <w:lastRenderedPageBreak/>
        <w:t xml:space="preserve">as when a case may be transferred to Family Court and when the Department of Juvenile Justice exercises its responsibilities.      </w:t>
      </w:r>
    </w:p>
    <w:p w:rsidR="00A909C5" w:rsidRDefault="00A909C5" w:rsidP="00A909C5"/>
    <w:p w:rsidR="00A909C5" w:rsidRDefault="00A909C5" w:rsidP="00A909C5">
      <w:r>
        <w:t xml:space="preserve">The House returned </w:t>
      </w:r>
      <w:proofErr w:type="spellStart"/>
      <w:r w:rsidRPr="00CE0200">
        <w:rPr>
          <w:b/>
          <w:u w:val="single"/>
        </w:rPr>
        <w:t>S.788</w:t>
      </w:r>
      <w:proofErr w:type="spellEnd"/>
      <w:r>
        <w:t xml:space="preserve">, </w:t>
      </w:r>
      <w:r w:rsidRPr="00B9303A">
        <w:t xml:space="preserve">the </w:t>
      </w:r>
      <w:r w:rsidRPr="00B9303A">
        <w:rPr>
          <w:b/>
        </w:rPr>
        <w:t>“MANAGED TIDAL IMPOUNDMENT PRESERVATION ACT”</w:t>
      </w:r>
      <w:r>
        <w:t>, to the Senate with amendments.</w:t>
      </w:r>
      <w:r w:rsidRPr="00B9303A">
        <w:t xml:space="preserve">  The legislation exempts property that is deemed eligible under a general permit issued by the United States </w:t>
      </w:r>
      <w:r>
        <w:t xml:space="preserve">Army Corp of Engineers from state Department of Health and Environmental Control </w:t>
      </w:r>
      <w:r w:rsidRPr="00B9303A">
        <w:t>permitting requirements for routine, normal, or emergency maintenance or repair activities</w:t>
      </w:r>
      <w:r>
        <w:t xml:space="preserve"> of </w:t>
      </w:r>
      <w:r w:rsidRPr="009D596E">
        <w:rPr>
          <w:color w:val="000000" w:themeColor="text1"/>
          <w:u w:color="000000" w:themeColor="text1"/>
        </w:rPr>
        <w:t>tidal impoundment fields</w:t>
      </w:r>
      <w:r>
        <w:rPr>
          <w:color w:val="000000" w:themeColor="text1"/>
          <w:u w:color="000000" w:themeColor="text1"/>
        </w:rPr>
        <w:t xml:space="preserve"> and </w:t>
      </w:r>
      <w:r w:rsidRPr="009D596E">
        <w:rPr>
          <w:color w:val="000000" w:themeColor="text1"/>
          <w:u w:color="000000" w:themeColor="text1"/>
        </w:rPr>
        <w:t xml:space="preserve">adjacent </w:t>
      </w:r>
      <w:proofErr w:type="spellStart"/>
      <w:r w:rsidRPr="009D596E">
        <w:rPr>
          <w:color w:val="000000" w:themeColor="text1"/>
          <w:u w:color="000000" w:themeColor="text1"/>
        </w:rPr>
        <w:t>nontidal</w:t>
      </w:r>
      <w:proofErr w:type="spellEnd"/>
      <w:r w:rsidRPr="009D596E">
        <w:rPr>
          <w:color w:val="000000" w:themeColor="text1"/>
          <w:u w:color="000000" w:themeColor="text1"/>
        </w:rPr>
        <w:t xml:space="preserve"> field</w:t>
      </w:r>
      <w:r>
        <w:rPr>
          <w:color w:val="000000" w:themeColor="text1"/>
          <w:u w:color="000000" w:themeColor="text1"/>
        </w:rPr>
        <w:t>s</w:t>
      </w:r>
      <w:r w:rsidRPr="00B9303A">
        <w:t>.</w:t>
      </w:r>
      <w:r>
        <w:t xml:space="preserve">  These coastal properties are commonly former rice fields that are now being used as duck hunting preserves.</w:t>
      </w:r>
    </w:p>
    <w:p w:rsidR="00A909C5" w:rsidRDefault="00A909C5" w:rsidP="00A909C5"/>
    <w:p w:rsidR="00A909C5" w:rsidRDefault="00A909C5" w:rsidP="00A909C5">
      <w:r>
        <w:t xml:space="preserve">The House approved </w:t>
      </w:r>
      <w:proofErr w:type="spellStart"/>
      <w:r w:rsidRPr="005677CA">
        <w:rPr>
          <w:b/>
          <w:u w:val="single"/>
        </w:rPr>
        <w:t>S.1272</w:t>
      </w:r>
      <w:proofErr w:type="spellEnd"/>
      <w:r>
        <w:t xml:space="preserve">, a joint resolution affording the Department of Education access to certain funding relating to the federal </w:t>
      </w:r>
      <w:r w:rsidRPr="00F92FF5">
        <w:rPr>
          <w:b/>
          <w:color w:val="000000" w:themeColor="text1"/>
          <w:u w:color="000000" w:themeColor="text1"/>
        </w:rPr>
        <w:t xml:space="preserve">INDIVIDUALS WITH DISABILITIES </w:t>
      </w:r>
      <w:r>
        <w:rPr>
          <w:b/>
          <w:color w:val="000000" w:themeColor="text1"/>
          <w:u w:color="000000" w:themeColor="text1"/>
        </w:rPr>
        <w:t xml:space="preserve">EDUCATION </w:t>
      </w:r>
      <w:r w:rsidRPr="00F92FF5">
        <w:rPr>
          <w:b/>
          <w:color w:val="000000" w:themeColor="text1"/>
          <w:u w:color="000000" w:themeColor="text1"/>
        </w:rPr>
        <w:t>ACT (IDEA)</w:t>
      </w:r>
      <w:r>
        <w:rPr>
          <w:color w:val="000000" w:themeColor="text1"/>
          <w:u w:color="000000" w:themeColor="text1"/>
        </w:rPr>
        <w:t>, and enrolled the legislation for ratification.</w:t>
      </w:r>
    </w:p>
    <w:p w:rsidR="00A909C5" w:rsidRDefault="00A909C5" w:rsidP="00A909C5"/>
    <w:p w:rsidR="00A909C5" w:rsidRDefault="00A909C5" w:rsidP="00A909C5">
      <w:r>
        <w:t xml:space="preserve">The House approved </w:t>
      </w:r>
      <w:proofErr w:type="spellStart"/>
      <w:r w:rsidRPr="00CF47AA">
        <w:rPr>
          <w:b/>
          <w:u w:val="single"/>
        </w:rPr>
        <w:t>S.780</w:t>
      </w:r>
      <w:proofErr w:type="spellEnd"/>
      <w:r>
        <w:t xml:space="preserve"> and enrolled the bill for ratification.  The legislation </w:t>
      </w:r>
      <w:r>
        <w:rPr>
          <w:szCs w:val="32"/>
        </w:rPr>
        <w:t xml:space="preserve">revises provisions </w:t>
      </w:r>
      <w:r w:rsidRPr="001C5498">
        <w:rPr>
          <w:szCs w:val="32"/>
        </w:rPr>
        <w:t xml:space="preserve">dealing with </w:t>
      </w:r>
      <w:r w:rsidRPr="00DE56B8">
        <w:rPr>
          <w:szCs w:val="32"/>
        </w:rPr>
        <w:t>importing, possessing or selling imported fish</w:t>
      </w:r>
      <w:r>
        <w:rPr>
          <w:szCs w:val="32"/>
        </w:rPr>
        <w:t xml:space="preserve">, to clarify </w:t>
      </w:r>
      <w:r w:rsidRPr="001C5498">
        <w:rPr>
          <w:szCs w:val="32"/>
        </w:rPr>
        <w:t>language in current law that the South Carolina Department of Natural Resources will continue to issue permits</w:t>
      </w:r>
      <w:r>
        <w:rPr>
          <w:szCs w:val="32"/>
        </w:rPr>
        <w:t xml:space="preserve"> </w:t>
      </w:r>
      <w:r>
        <w:rPr>
          <w:color w:val="000000" w:themeColor="text1"/>
          <w:szCs w:val="18"/>
        </w:rPr>
        <w:t>for the importation, breeding, and possession of</w:t>
      </w:r>
      <w:r w:rsidRPr="001C5498">
        <w:rPr>
          <w:szCs w:val="32"/>
        </w:rPr>
        <w:t xml:space="preserve"> </w:t>
      </w:r>
      <w:r w:rsidRPr="00DE56B8">
        <w:rPr>
          <w:b/>
          <w:szCs w:val="32"/>
        </w:rPr>
        <w:t>GRASS CARP</w:t>
      </w:r>
      <w:r>
        <w:rPr>
          <w:szCs w:val="32"/>
        </w:rPr>
        <w:t xml:space="preserve"> or grass carp hybrids</w:t>
      </w:r>
      <w:r w:rsidRPr="001C5498">
        <w:rPr>
          <w:szCs w:val="32"/>
        </w:rPr>
        <w:t>.</w:t>
      </w:r>
      <w:r>
        <w:rPr>
          <w:szCs w:val="32"/>
        </w:rPr>
        <w:t xml:space="preserve">  The legislation revises statutes to incorporate references to the more familiar designation of grass carp alongside the more technical and less recognizable name for the fish, </w:t>
      </w:r>
      <w:r w:rsidRPr="003C7B1D">
        <w:rPr>
          <w:color w:val="000000" w:themeColor="text1"/>
          <w:szCs w:val="18"/>
          <w:u w:color="000000" w:themeColor="text1"/>
        </w:rPr>
        <w:t>white amur</w:t>
      </w:r>
      <w:r>
        <w:rPr>
          <w:color w:val="000000" w:themeColor="text1"/>
          <w:szCs w:val="18"/>
          <w:u w:color="000000" w:themeColor="text1"/>
        </w:rPr>
        <w:t>.</w:t>
      </w:r>
    </w:p>
    <w:p w:rsidR="00A909C5" w:rsidRDefault="00A909C5" w:rsidP="00A909C5"/>
    <w:p w:rsidR="00A909C5" w:rsidRDefault="00A909C5" w:rsidP="00A909C5">
      <w:r>
        <w:t xml:space="preserve">The House approved and sent the Senate </w:t>
      </w:r>
      <w:proofErr w:type="spellStart"/>
      <w:r w:rsidRPr="00A026FA">
        <w:rPr>
          <w:b/>
          <w:u w:val="single"/>
        </w:rPr>
        <w:t>H.5299</w:t>
      </w:r>
      <w:proofErr w:type="spellEnd"/>
      <w:r>
        <w:t xml:space="preserve">, a bill establishing authority for </w:t>
      </w:r>
      <w:r>
        <w:rPr>
          <w:b/>
        </w:rPr>
        <w:t>TRANSPORTING NECESSARY</w:t>
      </w:r>
      <w:r w:rsidRPr="00A026FA">
        <w:rPr>
          <w:b/>
        </w:rPr>
        <w:t xml:space="preserve"> GOODS AND SERVICES TO DISASTER AREAS</w:t>
      </w:r>
      <w:r>
        <w:rPr>
          <w:b/>
        </w:rPr>
        <w:t xml:space="preserve"> DURING </w:t>
      </w:r>
      <w:r w:rsidRPr="00A026FA">
        <w:rPr>
          <w:b/>
        </w:rPr>
        <w:t>CURFEWS</w:t>
      </w:r>
      <w:r>
        <w:t xml:space="preserve">.  The legislation revises the </w:t>
      </w:r>
      <w:r>
        <w:rPr>
          <w:color w:val="000000" w:themeColor="text1"/>
          <w:u w:color="000000" w:themeColor="text1"/>
        </w:rPr>
        <w:t>G</w:t>
      </w:r>
      <w:r w:rsidRPr="00E95996">
        <w:rPr>
          <w:color w:val="000000" w:themeColor="text1"/>
          <w:u w:color="000000" w:themeColor="text1"/>
        </w:rPr>
        <w:t>overnor</w:t>
      </w:r>
      <w:r>
        <w:rPr>
          <w:color w:val="000000" w:themeColor="text1"/>
          <w:u w:color="000000" w:themeColor="text1"/>
        </w:rPr>
        <w:t>’s</w:t>
      </w:r>
      <w:r w:rsidRPr="00E95996">
        <w:rPr>
          <w:color w:val="000000" w:themeColor="text1"/>
          <w:u w:color="000000" w:themeColor="text1"/>
        </w:rPr>
        <w:t xml:space="preserve"> authority in times of emergency</w:t>
      </w:r>
      <w:r>
        <w:rPr>
          <w:color w:val="000000" w:themeColor="text1"/>
          <w:u w:color="000000" w:themeColor="text1"/>
        </w:rPr>
        <w:t xml:space="preserve"> to make provisions for a certification process to authorize someone</w:t>
      </w:r>
      <w:r w:rsidRPr="00E95996">
        <w:rPr>
          <w:color w:val="000000" w:themeColor="text1"/>
          <w:u w:color="000000" w:themeColor="text1"/>
        </w:rPr>
        <w:t xml:space="preserve"> </w:t>
      </w:r>
      <w:r>
        <w:rPr>
          <w:color w:val="000000" w:themeColor="text1"/>
          <w:u w:color="000000" w:themeColor="text1"/>
        </w:rPr>
        <w:t>to enter a disaster area and operate during times when a curfew has been imposed in order to transport necessary commercial goods</w:t>
      </w:r>
      <w:r w:rsidRPr="00E95996">
        <w:rPr>
          <w:color w:val="000000" w:themeColor="text1"/>
          <w:u w:color="000000" w:themeColor="text1"/>
        </w:rPr>
        <w:t xml:space="preserve"> to the c</w:t>
      </w:r>
      <w:r>
        <w:rPr>
          <w:color w:val="000000" w:themeColor="text1"/>
          <w:u w:color="000000" w:themeColor="text1"/>
        </w:rPr>
        <w:t xml:space="preserve">urfew area, assist in ensuring the </w:t>
      </w:r>
      <w:r w:rsidRPr="00E95996">
        <w:rPr>
          <w:color w:val="000000" w:themeColor="text1"/>
          <w:u w:color="000000" w:themeColor="text1"/>
        </w:rPr>
        <w:t>availability</w:t>
      </w:r>
      <w:r>
        <w:rPr>
          <w:color w:val="000000" w:themeColor="text1"/>
          <w:u w:color="000000" w:themeColor="text1"/>
        </w:rPr>
        <w:t xml:space="preserve"> of these needed goods</w:t>
      </w:r>
      <w:r w:rsidRPr="00E95996">
        <w:rPr>
          <w:color w:val="000000" w:themeColor="text1"/>
          <w:u w:color="000000" w:themeColor="text1"/>
        </w:rPr>
        <w:t xml:space="preserve">, </w:t>
      </w:r>
      <w:r>
        <w:rPr>
          <w:color w:val="000000" w:themeColor="text1"/>
          <w:u w:color="000000" w:themeColor="text1"/>
        </w:rPr>
        <w:t>or to a</w:t>
      </w:r>
      <w:r w:rsidRPr="00E95996">
        <w:rPr>
          <w:color w:val="000000" w:themeColor="text1"/>
          <w:u w:color="000000" w:themeColor="text1"/>
        </w:rPr>
        <w:t>ssist in restoring utility services</w:t>
      </w:r>
      <w:r>
        <w:rPr>
          <w:color w:val="000000" w:themeColor="text1"/>
          <w:u w:color="000000" w:themeColor="text1"/>
        </w:rPr>
        <w:t>.</w:t>
      </w:r>
    </w:p>
    <w:p w:rsidR="00A909C5" w:rsidRDefault="00A909C5" w:rsidP="00A909C5"/>
    <w:p w:rsidR="00A909C5" w:rsidRDefault="00A909C5" w:rsidP="00A909C5">
      <w:r>
        <w:t xml:space="preserve">The House amended and gave second reading approval to </w:t>
      </w:r>
      <w:proofErr w:type="spellStart"/>
      <w:r w:rsidRPr="00257F76">
        <w:rPr>
          <w:b/>
          <w:u w:val="single"/>
        </w:rPr>
        <w:t>H.3133</w:t>
      </w:r>
      <w:proofErr w:type="spellEnd"/>
      <w:r>
        <w:t xml:space="preserve">, a bill that establishes a protocol allowing </w:t>
      </w:r>
      <w:r w:rsidRPr="00257F76">
        <w:rPr>
          <w:b/>
        </w:rPr>
        <w:t xml:space="preserve">SOMEONE WHO HAS BEEN PLACED IN THE JUVENILE SEX OFFENDER REGISTRY TO </w:t>
      </w:r>
      <w:r w:rsidRPr="00257F76">
        <w:rPr>
          <w:b/>
          <w:u w:color="000000" w:themeColor="text1"/>
        </w:rPr>
        <w:t>PETITION THE FAMILY COURT TO REMOVE THE PERSON’S REQUIREMENT TO REGISTER AS A SEX OFFENDER</w:t>
      </w:r>
      <w:r>
        <w:rPr>
          <w:u w:color="000000" w:themeColor="text1"/>
        </w:rPr>
        <w:t xml:space="preserve"> once the individual has reached </w:t>
      </w:r>
      <w:r w:rsidRPr="00B83D21">
        <w:rPr>
          <w:u w:color="000000" w:themeColor="text1"/>
        </w:rPr>
        <w:t>twenty</w:t>
      </w:r>
      <w:r w:rsidRPr="00B83D21">
        <w:rPr>
          <w:u w:color="000000" w:themeColor="text1"/>
        </w:rPr>
        <w:noBreakHyphen/>
        <w:t xml:space="preserve">one </w:t>
      </w:r>
      <w:r>
        <w:rPr>
          <w:u w:color="000000" w:themeColor="text1"/>
        </w:rPr>
        <w:t xml:space="preserve">years of age and has been </w:t>
      </w:r>
      <w:r w:rsidRPr="00B83D21">
        <w:rPr>
          <w:u w:color="000000" w:themeColor="text1"/>
        </w:rPr>
        <w:t>released from the custody of the Department of Juvenile Justice, South Carolina Department of Corrections, or South Carolina Probation, Parole, and Pardon Services.</w:t>
      </w:r>
    </w:p>
    <w:p w:rsidR="00A909C5" w:rsidRDefault="00A909C5" w:rsidP="00A909C5"/>
    <w:p w:rsidR="00A909C5" w:rsidRDefault="00A909C5" w:rsidP="00A909C5">
      <w:r>
        <w:t xml:space="preserve">The House approved and sent the Senate </w:t>
      </w:r>
      <w:proofErr w:type="spellStart"/>
      <w:r w:rsidRPr="00197212">
        <w:rPr>
          <w:b/>
          <w:u w:val="single"/>
        </w:rPr>
        <w:t>H.5245</w:t>
      </w:r>
      <w:proofErr w:type="spellEnd"/>
      <w:r>
        <w:t xml:space="preserve">, which provides authorization for a manufacturer, brewer, importer, or retailer to offer consumers </w:t>
      </w:r>
      <w:r w:rsidRPr="00197212">
        <w:rPr>
          <w:b/>
        </w:rPr>
        <w:t>COUPONS AND REBATES FOR THE PURCHASE OF BEER</w:t>
      </w:r>
      <w:r>
        <w:t>, including retailer instant redeemable coupons, mail</w:t>
      </w:r>
      <w:r>
        <w:noBreakHyphen/>
        <w:t>in rebates, and coupons and rebates offered or redeemed through any electronic means.</w:t>
      </w:r>
    </w:p>
    <w:p w:rsidR="00A909C5" w:rsidRDefault="00A909C5" w:rsidP="00A909C5"/>
    <w:p w:rsidR="00A909C5" w:rsidRDefault="00A909C5" w:rsidP="00A909C5">
      <w:r>
        <w:lastRenderedPageBreak/>
        <w:t xml:space="preserve">The House voted to continue </w:t>
      </w:r>
      <w:proofErr w:type="spellStart"/>
      <w:r w:rsidRPr="00A24E1C">
        <w:rPr>
          <w:b/>
          <w:u w:val="single"/>
        </w:rPr>
        <w:t>H.4544</w:t>
      </w:r>
      <w:proofErr w:type="spellEnd"/>
      <w:r>
        <w:t xml:space="preserve">, a bill to establish requirements and conditions that must be met in order for </w:t>
      </w:r>
      <w:r w:rsidRPr="00A24E1C">
        <w:rPr>
          <w:b/>
        </w:rPr>
        <w:t>ERECTILE DYSFUNCTION DRUGS</w:t>
      </w:r>
      <w:r>
        <w:t xml:space="preserve"> to be prescribed, so that the legislation may not be considered this session.</w:t>
      </w:r>
    </w:p>
    <w:p w:rsidR="00A909C5" w:rsidRDefault="00A909C5" w:rsidP="00A909C5"/>
    <w:p w:rsidR="00A909C5" w:rsidRDefault="00A909C5" w:rsidP="00A909C5">
      <w:r>
        <w:t xml:space="preserve">The House voted to continue </w:t>
      </w:r>
      <w:proofErr w:type="spellStart"/>
      <w:r w:rsidRPr="00D9466B">
        <w:rPr>
          <w:b/>
          <w:u w:val="single"/>
        </w:rPr>
        <w:t>H.3229</w:t>
      </w:r>
      <w:proofErr w:type="spellEnd"/>
      <w:r>
        <w:t xml:space="preserve">, a bill revising provisions for </w:t>
      </w:r>
      <w:r w:rsidRPr="00D9466B">
        <w:rPr>
          <w:b/>
        </w:rPr>
        <w:t>TASTINGS AND RETAIL SALES OF ALCOHOLIC LIQUORS AT LICENSED PREMISES OF A MICRO</w:t>
      </w:r>
      <w:r w:rsidRPr="00D9466B">
        <w:rPr>
          <w:b/>
        </w:rPr>
        <w:noBreakHyphen/>
        <w:t>DISTILLERY OR MANUFACTURER</w:t>
      </w:r>
      <w:r>
        <w:t>, so that the legislation may not be considered this session.</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7138F" w:rsidRDefault="00B7138F"/>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402E28" w:rsidRPr="006100B4" w:rsidRDefault="00402E28" w:rsidP="006100B4">
      <w:pPr>
        <w:pStyle w:val="Footer"/>
        <w:tabs>
          <w:tab w:val="clear" w:pos="4320"/>
          <w:tab w:val="clear" w:pos="8640"/>
        </w:tabs>
        <w:rPr>
          <w:szCs w:val="22"/>
        </w:rPr>
      </w:pPr>
    </w:p>
    <w:p w:rsidR="00402E28" w:rsidRDefault="00402E28" w:rsidP="00402E28">
      <w:pPr>
        <w:pStyle w:val="Footer"/>
        <w:tabs>
          <w:tab w:val="clear" w:pos="4320"/>
          <w:tab w:val="clear" w:pos="8640"/>
        </w:tabs>
        <w:rPr>
          <w:szCs w:val="22"/>
        </w:rPr>
      </w:pPr>
      <w:r>
        <w:rPr>
          <w:szCs w:val="22"/>
        </w:rPr>
        <w:t>The House Judiciary Committee met May 3, 2016 and reported out two bills:</w:t>
      </w:r>
    </w:p>
    <w:p w:rsidR="00402E28" w:rsidRDefault="00402E28" w:rsidP="00402E28">
      <w:pPr>
        <w:pStyle w:val="Footer"/>
        <w:tabs>
          <w:tab w:val="clear" w:pos="4320"/>
          <w:tab w:val="clear" w:pos="8640"/>
        </w:tabs>
        <w:rPr>
          <w:szCs w:val="22"/>
        </w:rPr>
      </w:pPr>
    </w:p>
    <w:p w:rsidR="00402E28" w:rsidRPr="00195780" w:rsidRDefault="00402E28" w:rsidP="00402E28">
      <w:r w:rsidRPr="00E830E0">
        <w:t xml:space="preserve">The committee </w:t>
      </w:r>
      <w:r>
        <w:t>gave</w:t>
      </w:r>
      <w:r w:rsidRPr="00E830E0">
        <w:t xml:space="preserve"> a favorable report</w:t>
      </w:r>
      <w:r>
        <w:t>, with amendments,</w:t>
      </w:r>
      <w:r w:rsidRPr="00E830E0">
        <w:t xml:space="preserve"> on</w:t>
      </w:r>
      <w:r>
        <w:rPr>
          <w:b/>
        </w:rPr>
        <w:t xml:space="preserve"> </w:t>
      </w:r>
      <w:proofErr w:type="spellStart"/>
      <w:r w:rsidRPr="00E830E0">
        <w:rPr>
          <w:b/>
        </w:rPr>
        <w:t>S.229</w:t>
      </w:r>
      <w:proofErr w:type="spellEnd"/>
      <w:r>
        <w:t xml:space="preserve">, a bill that </w:t>
      </w:r>
      <w:r w:rsidRPr="00195780">
        <w:t xml:space="preserve">amends </w:t>
      </w:r>
      <w:r>
        <w:t xml:space="preserve">the </w:t>
      </w:r>
      <w:r>
        <w:rPr>
          <w:b/>
        </w:rPr>
        <w:t xml:space="preserve">SOUTH CAROLINA POLLUTION CONTROL </w:t>
      </w:r>
      <w:r w:rsidRPr="00402E28">
        <w:t>ACT</w:t>
      </w:r>
      <w:r>
        <w:t xml:space="preserve">, </w:t>
      </w:r>
      <w:r w:rsidRPr="00402E28">
        <w:t>SC</w:t>
      </w:r>
      <w:r>
        <w:t xml:space="preserve"> Code </w:t>
      </w:r>
      <w:r w:rsidRPr="00195780">
        <w:t>Section 48-1-90</w:t>
      </w:r>
      <w:r>
        <w:t xml:space="preserve">. This section sets </w:t>
      </w:r>
      <w:r w:rsidRPr="00195780">
        <w:t xml:space="preserve">remedies </w:t>
      </w:r>
      <w:r>
        <w:t>against people or entities that cause</w:t>
      </w:r>
      <w:r w:rsidRPr="00195780">
        <w:t xml:space="preserve"> or </w:t>
      </w:r>
      <w:r>
        <w:t xml:space="preserve">allow environmental </w:t>
      </w:r>
      <w:r w:rsidRPr="00195780">
        <w:t xml:space="preserve">pollution. The section </w:t>
      </w:r>
      <w:r>
        <w:t>amendments remove the right of an individual to file a private cause of action under the South Carolina Pollution Control Act. However</w:t>
      </w:r>
      <w:r w:rsidRPr="00195780">
        <w:t xml:space="preserve">, </w:t>
      </w:r>
      <w:r>
        <w:t xml:space="preserve">an individual, </w:t>
      </w:r>
      <w:r w:rsidRPr="00195780">
        <w:t xml:space="preserve">the </w:t>
      </w:r>
      <w:r>
        <w:t>D</w:t>
      </w:r>
      <w:r w:rsidRPr="00195780">
        <w:t>epartment</w:t>
      </w:r>
      <w:r>
        <w:t xml:space="preserve"> of Health and Environmental Control</w:t>
      </w:r>
      <w:r w:rsidRPr="00195780">
        <w:t xml:space="preserve"> or an agency, commission, department, or </w:t>
      </w:r>
      <w:r>
        <w:t xml:space="preserve">a </w:t>
      </w:r>
      <w:r w:rsidRPr="00195780">
        <w:t xml:space="preserve">political subdivision of the State, </w:t>
      </w:r>
      <w:r>
        <w:t xml:space="preserve">can </w:t>
      </w:r>
      <w:r w:rsidRPr="00195780">
        <w:t>file a petition with the department to assert that a person</w:t>
      </w:r>
      <w:r>
        <w:t xml:space="preserve"> or entity has committed a </w:t>
      </w:r>
      <w:r w:rsidRPr="00195780">
        <w:t>violation of this section</w:t>
      </w:r>
      <w:r>
        <w:t xml:space="preserve">. </w:t>
      </w:r>
      <w:r w:rsidRPr="00195780">
        <w:t>Th</w:t>
      </w:r>
      <w:r>
        <w:t>is</w:t>
      </w:r>
      <w:r w:rsidRPr="00195780">
        <w:t xml:space="preserve"> section is also amended to provide that any person to whom an emergency order is directed may apply to the Administrative Law Court for relief and must be provided a hearing within seventy-two hours. </w:t>
      </w:r>
      <w:r>
        <w:t>D</w:t>
      </w:r>
      <w:r w:rsidRPr="00195780">
        <w:t xml:space="preserve">epartment decisions </w:t>
      </w:r>
      <w:r>
        <w:t>would</w:t>
      </w:r>
      <w:r w:rsidRPr="00195780">
        <w:t xml:space="preserve"> not subject to judicial review in civil proceeding</w:t>
      </w:r>
      <w:r>
        <w:t>s.</w:t>
      </w:r>
      <w:r w:rsidRPr="00195780">
        <w:t xml:space="preserve"> </w:t>
      </w:r>
    </w:p>
    <w:p w:rsidR="00402E28" w:rsidRPr="00195780" w:rsidRDefault="00402E28" w:rsidP="00402E28"/>
    <w:p w:rsidR="00402E28" w:rsidRPr="00195780" w:rsidRDefault="00402E28" w:rsidP="00402E28">
      <w:r w:rsidRPr="00195780">
        <w:t xml:space="preserve">This bill also amends </w:t>
      </w:r>
      <w:r>
        <w:t>the existing</w:t>
      </w:r>
      <w:r w:rsidRPr="00195780">
        <w:t xml:space="preserve"> savings clause </w:t>
      </w:r>
      <w:r>
        <w:t>for this Section</w:t>
      </w:r>
      <w:r w:rsidRPr="00195780">
        <w:t>. The savings clause applies to cases filed before June 6, 2012</w:t>
      </w:r>
      <w:r>
        <w:t xml:space="preserve"> as well as to </w:t>
      </w:r>
      <w:r w:rsidRPr="00195780">
        <w:t xml:space="preserve">any federal project for which a final environment impact statement was issued before June 6, 2012, but no </w:t>
      </w:r>
      <w:r>
        <w:t xml:space="preserve">subsequent </w:t>
      </w:r>
      <w:r w:rsidRPr="00195780">
        <w:t>record of decision was issued before June 6, 2012.</w:t>
      </w:r>
    </w:p>
    <w:p w:rsidR="00402E28" w:rsidRDefault="00402E28" w:rsidP="00402E28">
      <w:r>
        <w:br/>
      </w:r>
      <w:r w:rsidRPr="00195780">
        <w:t>Furthermore, the section is amended to provide that projects concerning hazardous waste managed by a trust for which South Carolina</w:t>
      </w:r>
      <w:r>
        <w:t>,</w:t>
      </w:r>
      <w:r w:rsidRPr="00195780">
        <w:t xml:space="preserve"> or its department</w:t>
      </w:r>
      <w:r>
        <w:t>,</w:t>
      </w:r>
      <w:r w:rsidRPr="00195780">
        <w:t xml:space="preserve"> serves as a trustee or beneficiary </w:t>
      </w:r>
      <w:r>
        <w:t xml:space="preserve">must </w:t>
      </w:r>
      <w:r w:rsidRPr="00195780">
        <w:t xml:space="preserve">remain under the full force of the Pollution Control Act as it existed prior to the passage of this </w:t>
      </w:r>
      <w:r>
        <w:t>bill</w:t>
      </w:r>
      <w:r w:rsidRPr="00195780">
        <w:t>. However, no private right of action under the Pollution Control Act can be brought against such a trust.</w:t>
      </w:r>
    </w:p>
    <w:p w:rsidR="00402E28" w:rsidRDefault="00402E28" w:rsidP="00402E28"/>
    <w:p w:rsidR="00402E28" w:rsidRDefault="00402E28" w:rsidP="00402E28"/>
    <w:p w:rsidR="0065386B" w:rsidRDefault="00402E28" w:rsidP="00C768D1">
      <w:pPr>
        <w:rPr>
          <w:b/>
          <w:szCs w:val="22"/>
          <w:u w:val="single"/>
        </w:rPr>
      </w:pPr>
      <w:r w:rsidRPr="00E830E0">
        <w:t>The committee adopted a favorable report on</w:t>
      </w:r>
      <w:r>
        <w:rPr>
          <w:b/>
        </w:rPr>
        <w:t xml:space="preserve"> </w:t>
      </w:r>
      <w:proofErr w:type="spellStart"/>
      <w:r>
        <w:rPr>
          <w:b/>
        </w:rPr>
        <w:t>H.3133</w:t>
      </w:r>
      <w:proofErr w:type="spellEnd"/>
      <w:r>
        <w:rPr>
          <w:b/>
        </w:rPr>
        <w:t xml:space="preserve">, </w:t>
      </w:r>
      <w:r>
        <w:t xml:space="preserve">a bill that would </w:t>
      </w:r>
      <w:proofErr w:type="gramStart"/>
      <w:r>
        <w:t xml:space="preserve">enable  </w:t>
      </w:r>
      <w:r w:rsidRPr="00402E28">
        <w:rPr>
          <w:b/>
        </w:rPr>
        <w:t>REGISTERED</w:t>
      </w:r>
      <w:proofErr w:type="gramEnd"/>
      <w:r w:rsidRPr="00402E28">
        <w:rPr>
          <w:b/>
        </w:rPr>
        <w:t xml:space="preserve"> JUVENILE SEX OFFENDER</w:t>
      </w:r>
      <w:r>
        <w:rPr>
          <w:b/>
        </w:rPr>
        <w:t>S</w:t>
      </w:r>
      <w:r w:rsidRPr="00195780">
        <w:t xml:space="preserve"> who reach 21 years </w:t>
      </w:r>
      <w:r>
        <w:t xml:space="preserve">old, </w:t>
      </w:r>
      <w:r w:rsidRPr="00195780">
        <w:t xml:space="preserve">or </w:t>
      </w:r>
      <w:r>
        <w:t>are</w:t>
      </w:r>
      <w:r w:rsidRPr="00195780">
        <w:t xml:space="preserve"> released from the Dep</w:t>
      </w:r>
      <w:r>
        <w:t>artmen</w:t>
      </w:r>
      <w:r w:rsidRPr="00195780">
        <w:t>t of Juvenile Justice</w:t>
      </w:r>
      <w:r>
        <w:t xml:space="preserve">, to petition the Family Court to be removed from </w:t>
      </w:r>
      <w:r w:rsidRPr="00195780">
        <w:t xml:space="preserve">the sex offender registry. </w:t>
      </w:r>
      <w:r>
        <w:t xml:space="preserve">If they prove they do </w:t>
      </w:r>
      <w:r w:rsidRPr="00E43438">
        <w:t>not pose an ongoing serious</w:t>
      </w:r>
      <w:r>
        <w:t>,</w:t>
      </w:r>
      <w:r w:rsidRPr="00E43438">
        <w:t xml:space="preserve"> </w:t>
      </w:r>
      <w:r w:rsidRPr="00E43438">
        <w:lastRenderedPageBreak/>
        <w:t>or aggressive</w:t>
      </w:r>
      <w:r>
        <w:t>,</w:t>
      </w:r>
      <w:r w:rsidRPr="00E43438">
        <w:t xml:space="preserve"> threat to the public</w:t>
      </w:r>
      <w:r>
        <w:t>, as verified by a licensed c</w:t>
      </w:r>
      <w:r w:rsidRPr="00E43438">
        <w:t>linical psychologist or licensed psychiatrist</w:t>
      </w:r>
      <w:r>
        <w:t xml:space="preserve">, the Family Court can order them to be </w:t>
      </w:r>
      <w:r w:rsidRPr="00195780">
        <w:t xml:space="preserve">removed from the registry. </w:t>
      </w:r>
    </w:p>
    <w:p w:rsidR="00504ABA" w:rsidRDefault="00504ABA"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CC3B04" w:rsidRDefault="00CC3B04" w:rsidP="00CC3B04">
      <w:r>
        <w:t>The House Labor, Commerce and Industry Committee met on Thursday, May 5, and reported out several bills.</w:t>
      </w:r>
    </w:p>
    <w:p w:rsidR="00CC3B04" w:rsidRDefault="00CC3B04" w:rsidP="00CC3B04"/>
    <w:p w:rsidR="00CC3B04" w:rsidRDefault="00CC3B04" w:rsidP="00CC3B04">
      <w:r>
        <w:t xml:space="preserve">The committee gave a report of favorable with amendments on </w:t>
      </w:r>
      <w:proofErr w:type="spellStart"/>
      <w:r w:rsidRPr="00A35B5C">
        <w:rPr>
          <w:b/>
          <w:u w:val="single"/>
        </w:rPr>
        <w:t>S.652</w:t>
      </w:r>
      <w:proofErr w:type="spellEnd"/>
      <w:r>
        <w:t xml:space="preserve">, a bill that provides </w:t>
      </w:r>
      <w:r>
        <w:rPr>
          <w:color w:val="000000" w:themeColor="text1"/>
          <w:u w:color="000000" w:themeColor="text1"/>
        </w:rPr>
        <w:t>authority for</w:t>
      </w:r>
      <w:r w:rsidRPr="00A63706">
        <w:rPr>
          <w:color w:val="000000" w:themeColor="text1"/>
          <w:u w:color="000000" w:themeColor="text1"/>
        </w:rPr>
        <w:t xml:space="preserve"> </w:t>
      </w:r>
      <w:r>
        <w:rPr>
          <w:color w:val="000000" w:themeColor="text1"/>
          <w:u w:color="000000" w:themeColor="text1"/>
        </w:rPr>
        <w:t xml:space="preserve">financial institutions </w:t>
      </w:r>
      <w:r w:rsidRPr="00A63706">
        <w:rPr>
          <w:color w:val="000000" w:themeColor="text1"/>
          <w:u w:color="000000" w:themeColor="text1"/>
        </w:rPr>
        <w:t xml:space="preserve">that </w:t>
      </w:r>
      <w:r>
        <w:rPr>
          <w:color w:val="000000" w:themeColor="text1"/>
          <w:u w:color="000000" w:themeColor="text1"/>
        </w:rPr>
        <w:t xml:space="preserve">do business in South Carolina </w:t>
      </w:r>
      <w:r w:rsidRPr="00A63706">
        <w:rPr>
          <w:color w:val="000000" w:themeColor="text1"/>
          <w:u w:color="000000" w:themeColor="text1"/>
        </w:rPr>
        <w:t xml:space="preserve">to conduct </w:t>
      </w:r>
      <w:r w:rsidRPr="00A35B5C">
        <w:rPr>
          <w:b/>
          <w:color w:val="000000" w:themeColor="text1"/>
          <w:u w:color="000000" w:themeColor="text1"/>
        </w:rPr>
        <w:t>SAVINGS PROMOTION CONTESTS</w:t>
      </w:r>
      <w:r w:rsidRPr="00A63706">
        <w:rPr>
          <w:color w:val="000000" w:themeColor="text1"/>
          <w:u w:color="000000" w:themeColor="text1"/>
        </w:rPr>
        <w:t xml:space="preserve"> for </w:t>
      </w:r>
      <w:r>
        <w:rPr>
          <w:color w:val="000000" w:themeColor="text1"/>
          <w:u w:color="000000" w:themeColor="text1"/>
        </w:rPr>
        <w:t xml:space="preserve">members and customers which </w:t>
      </w:r>
      <w:r w:rsidRPr="0091775E">
        <w:rPr>
          <w:color w:val="000000" w:themeColor="text1"/>
          <w:u w:color="000000" w:themeColor="text1"/>
        </w:rPr>
        <w:t xml:space="preserve">encourage people to save money by adding a </w:t>
      </w:r>
      <w:r>
        <w:rPr>
          <w:color w:val="000000" w:themeColor="text1"/>
          <w:u w:color="000000" w:themeColor="text1"/>
        </w:rPr>
        <w:t>feature to personal savings accounts that include a chance to win prizes.</w:t>
      </w:r>
    </w:p>
    <w:p w:rsidR="00CC3B04" w:rsidRDefault="00CC3B04" w:rsidP="00CC3B04"/>
    <w:p w:rsidR="00CC3B04" w:rsidRDefault="00CC3B04" w:rsidP="00CC3B04">
      <w:r>
        <w:t xml:space="preserve">The committee gave a favorable report on </w:t>
      </w:r>
      <w:proofErr w:type="spellStart"/>
      <w:r w:rsidRPr="006E31BC">
        <w:rPr>
          <w:b/>
          <w:u w:val="single"/>
        </w:rPr>
        <w:t>S.693</w:t>
      </w:r>
      <w:proofErr w:type="spellEnd"/>
      <w:r>
        <w:t xml:space="preserve">, a bill that revises the </w:t>
      </w:r>
      <w:r w:rsidRPr="006E31BC">
        <w:rPr>
          <w:b/>
        </w:rPr>
        <w:t>INSURERS’ REHABILITATION AND LIQUIDATION ACT</w:t>
      </w:r>
      <w:r>
        <w:t xml:space="preserve"> to make provisions that are specific to federal home loan banks and insurer</w:t>
      </w:r>
      <w:r>
        <w:noBreakHyphen/>
        <w:t>members of those banks in delinquency proceedings.</w:t>
      </w:r>
    </w:p>
    <w:p w:rsidR="00CC3B04" w:rsidRDefault="00CC3B04" w:rsidP="00CC3B04"/>
    <w:p w:rsidR="00CC3B04" w:rsidRPr="003C2DFF" w:rsidRDefault="00CC3B04" w:rsidP="00CC3B04">
      <w:pPr>
        <w:rPr>
          <w:b/>
        </w:rPr>
      </w:pPr>
      <w:r>
        <w:t xml:space="preserve">The committee gave a favorable report on </w:t>
      </w:r>
      <w:proofErr w:type="spellStart"/>
      <w:r w:rsidRPr="00832F3B">
        <w:rPr>
          <w:b/>
          <w:u w:val="single"/>
        </w:rPr>
        <w:t>S.978</w:t>
      </w:r>
      <w:proofErr w:type="spellEnd"/>
      <w:r w:rsidRPr="003C2DFF">
        <w:t>, a bill addressing</w:t>
      </w:r>
      <w:r>
        <w:rPr>
          <w:b/>
        </w:rPr>
        <w:t xml:space="preserve"> </w:t>
      </w:r>
      <w:r w:rsidRPr="003C2DFF">
        <w:rPr>
          <w:b/>
          <w:color w:val="000000" w:themeColor="text1"/>
          <w:u w:color="000000" w:themeColor="text1"/>
        </w:rPr>
        <w:t>RISK RETENTION GROUPS</w:t>
      </w:r>
      <w:r w:rsidRPr="003C2DFF">
        <w:t>.  The legislation</w:t>
      </w:r>
      <w:r>
        <w:rPr>
          <w:b/>
        </w:rPr>
        <w:t xml:space="preserve"> </w:t>
      </w:r>
      <w:r>
        <w:t xml:space="preserve">revises provisions for </w:t>
      </w:r>
      <w:r w:rsidRPr="00E42572">
        <w:rPr>
          <w:color w:val="000000" w:themeColor="text1"/>
          <w:u w:color="000000" w:themeColor="text1"/>
        </w:rPr>
        <w:t>risk</w:t>
      </w:r>
      <w:r>
        <w:rPr>
          <w:color w:val="000000" w:themeColor="text1"/>
          <w:u w:color="000000" w:themeColor="text1"/>
        </w:rPr>
        <w:noBreakHyphen/>
      </w:r>
      <w:r w:rsidRPr="00E42572">
        <w:rPr>
          <w:color w:val="000000" w:themeColor="text1"/>
          <w:u w:color="000000" w:themeColor="text1"/>
        </w:rPr>
        <w:t>based capital plans, so as to increase the multiplier for a company action level event for a life and health insurer from 2.5 to 3.0</w:t>
      </w:r>
      <w:r>
        <w:rPr>
          <w:color w:val="000000" w:themeColor="text1"/>
          <w:u w:color="000000" w:themeColor="text1"/>
        </w:rPr>
        <w:t xml:space="preserve">.  The legislation revises provisions </w:t>
      </w:r>
      <w:r w:rsidRPr="00E42572">
        <w:rPr>
          <w:color w:val="000000" w:themeColor="text1"/>
          <w:u w:color="000000" w:themeColor="text1"/>
        </w:rPr>
        <w:t>relating to the chartering of a risk retention group, so as to define terms, to provide that a majority of a risk retention groups</w:t>
      </w:r>
      <w:r w:rsidRPr="00061FF2">
        <w:rPr>
          <w:color w:val="000000" w:themeColor="text1"/>
          <w:u w:color="000000" w:themeColor="text1"/>
        </w:rPr>
        <w:t>’</w:t>
      </w:r>
      <w:r w:rsidRPr="00E42572">
        <w:rPr>
          <w:color w:val="000000" w:themeColor="text1"/>
          <w:u w:color="000000" w:themeColor="text1"/>
        </w:rPr>
        <w:t xml:space="preserve">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w:t>
      </w:r>
      <w:r>
        <w:rPr>
          <w:color w:val="000000" w:themeColor="text1"/>
          <w:u w:color="000000" w:themeColor="text1"/>
        </w:rPr>
        <w:t xml:space="preserve">.  The legislation revises provisions </w:t>
      </w:r>
      <w:r w:rsidRPr="00E42572">
        <w:rPr>
          <w:color w:val="000000" w:themeColor="text1"/>
          <w:u w:color="000000" w:themeColor="text1"/>
        </w:rPr>
        <w:t>relating to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groups, so as to allow an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 to submit revisions to its plan of operation within thirty days of approval by the</w:t>
      </w:r>
      <w:r>
        <w:rPr>
          <w:color w:val="000000" w:themeColor="text1"/>
          <w:u w:color="000000" w:themeColor="text1"/>
        </w:rPr>
        <w:t xml:space="preserve"> State Insurance</w:t>
      </w:r>
      <w:r w:rsidRPr="00E42572">
        <w:rPr>
          <w:color w:val="000000" w:themeColor="text1"/>
          <w:u w:color="000000" w:themeColor="text1"/>
        </w:rPr>
        <w:t xml:space="preserve"> Commission or within thirty days i</w:t>
      </w:r>
      <w:r>
        <w:rPr>
          <w:color w:val="000000" w:themeColor="text1"/>
          <w:u w:color="000000" w:themeColor="text1"/>
        </w:rPr>
        <w:t>f</w:t>
      </w:r>
      <w:r w:rsidRPr="00E42572">
        <w:rPr>
          <w:color w:val="000000" w:themeColor="text1"/>
          <w:u w:color="000000" w:themeColor="text1"/>
        </w:rPr>
        <w:t xml:space="preserve"> no approval is required</w:t>
      </w:r>
      <w:r>
        <w:rPr>
          <w:color w:val="000000" w:themeColor="text1"/>
          <w:u w:color="000000" w:themeColor="text1"/>
        </w:rPr>
        <w:t xml:space="preserve">.  The legislation </w:t>
      </w:r>
      <w:r w:rsidRPr="00E42572">
        <w:rPr>
          <w:color w:val="000000" w:themeColor="text1"/>
          <w:u w:color="000000" w:themeColor="text1"/>
        </w:rPr>
        <w:t>extend</w:t>
      </w:r>
      <w:r>
        <w:rPr>
          <w:color w:val="000000" w:themeColor="text1"/>
          <w:u w:color="000000" w:themeColor="text1"/>
        </w:rPr>
        <w:t xml:space="preserve">s certain provisions </w:t>
      </w:r>
      <w:r w:rsidRPr="00E42572">
        <w:rPr>
          <w:color w:val="000000" w:themeColor="text1"/>
          <w:u w:color="000000" w:themeColor="text1"/>
        </w:rPr>
        <w:t>to a risk retention group licensed as a captive insurance company.</w:t>
      </w:r>
    </w:p>
    <w:p w:rsidR="00CC3B04" w:rsidRDefault="00CC3B04" w:rsidP="00CC3B04"/>
    <w:p w:rsidR="00CC3B04" w:rsidRPr="008C7F2E" w:rsidRDefault="00CC3B04" w:rsidP="00CC3B04">
      <w:pPr>
        <w:rPr>
          <w:b/>
        </w:rPr>
      </w:pPr>
      <w:r>
        <w:t xml:space="preserve">The committee gave a favorable report on </w:t>
      </w:r>
      <w:proofErr w:type="spellStart"/>
      <w:r w:rsidRPr="00A420C8">
        <w:rPr>
          <w:b/>
          <w:u w:val="single"/>
        </w:rPr>
        <w:t>S.653</w:t>
      </w:r>
      <w:proofErr w:type="spellEnd"/>
      <w:r w:rsidRPr="008C7F2E">
        <w:t>, relating to</w:t>
      </w:r>
      <w:r>
        <w:rPr>
          <w:b/>
        </w:rPr>
        <w:t xml:space="preserve"> </w:t>
      </w:r>
      <w:r w:rsidRPr="008C7F2E">
        <w:rPr>
          <w:b/>
        </w:rPr>
        <w:t>LIFE INSURANCE POLICY LUMP SUM PAYMENTS</w:t>
      </w:r>
      <w:r w:rsidRPr="008C7F2E">
        <w:t>.  The legislation</w:t>
      </w:r>
      <w:r>
        <w:rPr>
          <w:b/>
        </w:rPr>
        <w:t xml:space="preserve"> </w:t>
      </w:r>
      <w:r>
        <w:t xml:space="preserve">revises provisions for the </w:t>
      </w:r>
      <w:r w:rsidRPr="00ED3E95">
        <w:t xml:space="preserve">payment of individual </w:t>
      </w:r>
      <w:r>
        <w:t xml:space="preserve">and group </w:t>
      </w:r>
      <w:r w:rsidRPr="00ED3E95">
        <w:t xml:space="preserve">life insurance policy benefit proceeds in a lump sum, </w:t>
      </w:r>
      <w:r>
        <w:t xml:space="preserve">by revising the requirements for claims submissions and providing that </w:t>
      </w:r>
      <w:r w:rsidRPr="00C52855">
        <w:t>interest must be paid at a rate equal to the prime rate plus one percent, but may not exceed the state’s legal rate of interest.</w:t>
      </w:r>
      <w:r w:rsidRPr="00ED3E95">
        <w:t xml:space="preserve"> </w:t>
      </w:r>
    </w:p>
    <w:p w:rsidR="00B83923" w:rsidRDefault="00B8392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9A0097" w:rsidRDefault="009A0097"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1079FA" w:rsidRPr="001079FA" w:rsidRDefault="001079FA" w:rsidP="001079FA">
      <w:pPr>
        <w:rPr>
          <w:b/>
        </w:rPr>
      </w:pPr>
      <w:r w:rsidRPr="001079FA">
        <w:tab/>
      </w:r>
      <w:proofErr w:type="spellStart"/>
      <w:r w:rsidRPr="001079FA">
        <w:rPr>
          <w:b/>
          <w:u w:val="single"/>
        </w:rPr>
        <w:t>S.680</w:t>
      </w:r>
      <w:proofErr w:type="spellEnd"/>
      <w:r w:rsidRPr="001079FA">
        <w:rPr>
          <w:b/>
        </w:rPr>
        <w:t xml:space="preserve"> “</w:t>
      </w:r>
      <w:r w:rsidRPr="001079FA">
        <w:rPr>
          <w:b/>
          <w:i/>
        </w:rPr>
        <w:t>PROVISIONS FOR COST OF ANIMAL CARE ACT”</w:t>
      </w:r>
      <w:r w:rsidRPr="001079FA">
        <w:rPr>
          <w:b/>
        </w:rPr>
        <w:t xml:space="preserve"> Sen. Rankin</w:t>
      </w:r>
    </w:p>
    <w:p w:rsidR="001079FA" w:rsidRPr="001079FA" w:rsidRDefault="001079FA" w:rsidP="001079FA">
      <w:r w:rsidRPr="001079FA">
        <w:t xml:space="preserve">The bill enacts the “Provisions for Cost of Animal Care Act”.  The bill provides that the custodian of an animal taken into custody due to civil or criminal violations by its owner may petition the court for expenses related to providing care to the animal.  </w:t>
      </w:r>
    </w:p>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E86DE6" w:rsidRDefault="00E86DE6"/>
    <w:p w:rsidR="006100B4" w:rsidRPr="006100B4" w:rsidRDefault="006100B4" w:rsidP="006100B4">
      <w:pPr>
        <w:rPr>
          <w:b/>
        </w:rPr>
      </w:pPr>
      <w:r w:rsidRPr="006100B4">
        <w:rPr>
          <w:b/>
          <w:szCs w:val="22"/>
        </w:rPr>
        <w:tab/>
      </w:r>
      <w:proofErr w:type="spellStart"/>
      <w:r w:rsidRPr="006100B4">
        <w:rPr>
          <w:b/>
          <w:u w:val="single"/>
        </w:rPr>
        <w:t>H.</w:t>
      </w:r>
      <w:r w:rsidRPr="006100B4">
        <w:rPr>
          <w:b/>
          <w:szCs w:val="22"/>
          <w:u w:val="single"/>
        </w:rPr>
        <w:t>5310</w:t>
      </w:r>
      <w:proofErr w:type="spellEnd"/>
      <w:r w:rsidRPr="006100B4">
        <w:rPr>
          <w:b/>
        </w:rPr>
        <w:t xml:space="preserve"> </w:t>
      </w:r>
      <w:r w:rsidRPr="006100B4">
        <w:rPr>
          <w:b/>
          <w:i/>
        </w:rPr>
        <w:t>ENROLLMENT PREFERENCES</w:t>
      </w:r>
      <w:r w:rsidRPr="006100B4">
        <w:rPr>
          <w:b/>
        </w:rPr>
        <w:t xml:space="preserve"> Rep. R</w:t>
      </w:r>
      <w:r w:rsidRPr="006100B4">
        <w:rPr>
          <w:b/>
          <w:szCs w:val="22"/>
        </w:rPr>
        <w:t>iver</w:t>
      </w:r>
      <w:r w:rsidRPr="006100B4">
        <w:rPr>
          <w:b/>
        </w:rPr>
        <w:t>s</w:t>
      </w:r>
    </w:p>
    <w:p w:rsidR="006100B4" w:rsidRDefault="006100B4" w:rsidP="006100B4">
      <w:r w:rsidRPr="00233B6A">
        <w:t>This bill relates</w:t>
      </w:r>
      <w:r w:rsidRPr="00233B6A">
        <w:rPr>
          <w:szCs w:val="22"/>
        </w:rPr>
        <w:t xml:space="preserve"> to enrollment preferences in charter schools, </w:t>
      </w:r>
      <w:r w:rsidRPr="00233B6A">
        <w:t>providing</w:t>
      </w:r>
      <w:r w:rsidRPr="00233B6A">
        <w:rPr>
          <w:szCs w:val="22"/>
        </w:rPr>
        <w:t xml:space="preserve"> that students who seek to matriculate from one charter school to another </w:t>
      </w:r>
      <w:r w:rsidRPr="00233B6A">
        <w:t>(</w:t>
      </w:r>
      <w:r w:rsidRPr="00233B6A">
        <w:rPr>
          <w:szCs w:val="22"/>
        </w:rPr>
        <w:t>pursuant to a sponsor</w:t>
      </w:r>
      <w:r w:rsidRPr="00233B6A">
        <w:noBreakHyphen/>
      </w:r>
      <w:r w:rsidRPr="00233B6A">
        <w:rPr>
          <w:szCs w:val="22"/>
        </w:rPr>
        <w:t>approved articulation agreement between the charter schools</w:t>
      </w:r>
      <w:r w:rsidRPr="00233B6A">
        <w:t>)</w:t>
      </w:r>
      <w:r w:rsidRPr="00233B6A">
        <w:rPr>
          <w:szCs w:val="22"/>
        </w:rPr>
        <w:t xml:space="preserve"> must be given first enrollment priority by charter schools that are parties to the articulation agreement when located in the school district in which the student resides.</w:t>
      </w:r>
    </w:p>
    <w:p w:rsidR="006100B4" w:rsidRDefault="006100B4"/>
    <w:p w:rsidR="006100B4" w:rsidRDefault="006100B4"/>
    <w:p w:rsidR="00904D13" w:rsidRPr="00886835" w:rsidRDefault="00886835" w:rsidP="00886835">
      <w:pPr>
        <w:jc w:val="center"/>
        <w:rPr>
          <w:b/>
          <w:sz w:val="32"/>
          <w:szCs w:val="32"/>
        </w:rPr>
      </w:pPr>
      <w:r w:rsidRPr="00886835">
        <w:rPr>
          <w:b/>
          <w:sz w:val="32"/>
          <w:szCs w:val="32"/>
        </w:rPr>
        <w:t>JUDICIARY</w:t>
      </w:r>
    </w:p>
    <w:p w:rsidR="006100B4" w:rsidRDefault="006100B4" w:rsidP="00621475">
      <w:pPr>
        <w:rPr>
          <w:b/>
        </w:rPr>
      </w:pPr>
    </w:p>
    <w:p w:rsidR="00621475" w:rsidRPr="00260377" w:rsidRDefault="00621475" w:rsidP="00621475">
      <w:r>
        <w:rPr>
          <w:b/>
        </w:rPr>
        <w:tab/>
      </w:r>
      <w:proofErr w:type="spellStart"/>
      <w:r w:rsidRPr="00490C9D">
        <w:rPr>
          <w:b/>
        </w:rPr>
        <w:t>S.916</w:t>
      </w:r>
      <w:proofErr w:type="spellEnd"/>
      <w:r w:rsidRPr="00490C9D">
        <w:rPr>
          <w:b/>
        </w:rPr>
        <w:t xml:space="preserve"> </w:t>
      </w:r>
      <w:r w:rsidRPr="00621475">
        <w:rPr>
          <w:b/>
          <w:i/>
        </w:rPr>
        <w:t>JUVENILE CRIMES JURISDICTION/ DEFINITIONS</w:t>
      </w:r>
      <w:r w:rsidRPr="00490C9D">
        <w:rPr>
          <w:b/>
        </w:rPr>
        <w:t xml:space="preserve"> Senator Malloy</w:t>
      </w:r>
    </w:p>
    <w:p w:rsidR="00621475" w:rsidRDefault="00621475" w:rsidP="00621475">
      <w:r>
        <w:t xml:space="preserve">Changes the definition of </w:t>
      </w:r>
      <w:r w:rsidRPr="00260377">
        <w:t xml:space="preserve">"child" or "juvenile" </w:t>
      </w:r>
      <w:r>
        <w:t xml:space="preserve">to </w:t>
      </w:r>
      <w:r w:rsidRPr="00260377">
        <w:t>mean a person less than eighteen years of age</w:t>
      </w:r>
      <w:r>
        <w:t xml:space="preserve">. Note that this definition </w:t>
      </w:r>
      <w:r w:rsidRPr="003247E7">
        <w:rPr>
          <w:i/>
        </w:rPr>
        <w:t>does not include</w:t>
      </w:r>
      <w:r>
        <w:t xml:space="preserve"> </w:t>
      </w:r>
      <w:r w:rsidRPr="00260377">
        <w:t>a person seventeen years of age or older who is charged with a violent crime</w:t>
      </w:r>
      <w:r>
        <w:t xml:space="preserve">; however, </w:t>
      </w:r>
      <w:r w:rsidRPr="00260377">
        <w:t>a</w:t>
      </w:r>
      <w:r>
        <w:t>ny juvenile</w:t>
      </w:r>
      <w:r w:rsidRPr="00260377">
        <w:t xml:space="preserve"> who is charged with a class </w:t>
      </w:r>
      <w:r>
        <w:t>A</w:t>
      </w:r>
      <w:r w:rsidRPr="00260377">
        <w:t xml:space="preserve">, </w:t>
      </w:r>
      <w:r>
        <w:t>B</w:t>
      </w:r>
      <w:r w:rsidRPr="00260377">
        <w:t xml:space="preserve">, </w:t>
      </w:r>
      <w:r>
        <w:t>C</w:t>
      </w:r>
      <w:r w:rsidRPr="00260377">
        <w:t xml:space="preserve">, or </w:t>
      </w:r>
      <w:r>
        <w:t>D</w:t>
      </w:r>
      <w:r w:rsidRPr="00260377">
        <w:t xml:space="preserve"> felony</w:t>
      </w:r>
      <w:r>
        <w:t>--</w:t>
      </w:r>
      <w:r w:rsidRPr="00260377">
        <w:t xml:space="preserve"> or a felony which provides for a maximum term of imprisonment of fifteen years or more</w:t>
      </w:r>
      <w:r>
        <w:t xml:space="preserve">. They </w:t>
      </w:r>
      <w:r w:rsidRPr="00260377">
        <w:t>must be provided the right to have the</w:t>
      </w:r>
      <w:r>
        <w:t>ir</w:t>
      </w:r>
      <w:r w:rsidRPr="00260377">
        <w:t xml:space="preserve"> case remanded to </w:t>
      </w:r>
      <w:r>
        <w:t>F</w:t>
      </w:r>
      <w:r w:rsidRPr="00260377">
        <w:t xml:space="preserve">amily </w:t>
      </w:r>
      <w:r>
        <w:t>C</w:t>
      </w:r>
      <w:r w:rsidRPr="00260377">
        <w:t>ourt</w:t>
      </w:r>
      <w:r>
        <w:t>. Also amends SC Code S</w:t>
      </w:r>
      <w:r w:rsidRPr="00260377">
        <w:t>ection 63-19-1210,</w:t>
      </w:r>
      <w:r>
        <w:t xml:space="preserve"> covering</w:t>
      </w:r>
      <w:r w:rsidRPr="00260377">
        <w:t xml:space="preserve"> jurisdiction </w:t>
      </w:r>
      <w:r>
        <w:t>in criminal cases</w:t>
      </w:r>
      <w:r w:rsidRPr="00260377">
        <w:t xml:space="preserve"> involving a child, to provide that </w:t>
      </w:r>
      <w:r>
        <w:t xml:space="preserve">if the </w:t>
      </w:r>
      <w:r w:rsidRPr="00260377">
        <w:t xml:space="preserve">child was under the age of eighteen years at the time of committing an alleged offense, the </w:t>
      </w:r>
      <w:r>
        <w:t>C</w:t>
      </w:r>
      <w:r w:rsidRPr="00260377">
        <w:t xml:space="preserve">ircuit </w:t>
      </w:r>
      <w:r>
        <w:t>C</w:t>
      </w:r>
      <w:r w:rsidRPr="00260377">
        <w:t xml:space="preserve">ourt shall transfer the case to </w:t>
      </w:r>
      <w:r>
        <w:t>F</w:t>
      </w:r>
      <w:r w:rsidRPr="00260377">
        <w:t xml:space="preserve">amily </w:t>
      </w:r>
      <w:r>
        <w:t>C</w:t>
      </w:r>
      <w:r w:rsidRPr="00260377">
        <w:t>ourt</w:t>
      </w:r>
      <w:r>
        <w:t>. I</w:t>
      </w:r>
      <w:r w:rsidRPr="00260377">
        <w:t xml:space="preserve">f a child below eighteen years of age is charged with an offense which, if committed by an adult, would be a violent crime, the </w:t>
      </w:r>
      <w:r>
        <w:t>Circuit C</w:t>
      </w:r>
      <w:r w:rsidRPr="00260377">
        <w:t>ourt may retain jurisdiction</w:t>
      </w:r>
      <w:r>
        <w:t xml:space="preserve"> of it. If</w:t>
      </w:r>
      <w:r w:rsidRPr="00260377">
        <w:t xml:space="preserve"> a child under the age of eighteen is charged with certain </w:t>
      </w:r>
      <w:r>
        <w:t xml:space="preserve">other listed </w:t>
      </w:r>
      <w:r w:rsidRPr="00260377">
        <w:t xml:space="preserve">offenses, the court </w:t>
      </w:r>
      <w:r>
        <w:t>is permitted to</w:t>
      </w:r>
      <w:r w:rsidRPr="00260377">
        <w:t xml:space="preserve"> bind over th</w:t>
      </w:r>
      <w:r>
        <w:t>at</w:t>
      </w:r>
      <w:r w:rsidRPr="00260377">
        <w:t xml:space="preserve"> child to a court which would have trial </w:t>
      </w:r>
      <w:r w:rsidRPr="00260377">
        <w:lastRenderedPageBreak/>
        <w:t>jurisdiction of the offenses</w:t>
      </w:r>
      <w:r>
        <w:t>, when</w:t>
      </w:r>
      <w:r w:rsidRPr="00260377">
        <w:t xml:space="preserve"> committed by adult</w:t>
      </w:r>
      <w:r>
        <w:t>s</w:t>
      </w:r>
      <w:r w:rsidRPr="00260377">
        <w:t>.</w:t>
      </w:r>
      <w:r>
        <w:t xml:space="preserve"> Allows court-imposed probation to continue to age 20, but mandates that Family Court jurisdiction cannot extend past age 22 for any Family Court intervention.</w:t>
      </w:r>
    </w:p>
    <w:p w:rsidR="00621475" w:rsidRDefault="00621475" w:rsidP="00621475"/>
    <w:p w:rsidR="00621475" w:rsidRDefault="00621475" w:rsidP="00621475">
      <w:pPr>
        <w:rPr>
          <w:b/>
        </w:rPr>
      </w:pPr>
      <w:r>
        <w:rPr>
          <w:b/>
        </w:rPr>
        <w:tab/>
      </w:r>
      <w:proofErr w:type="spellStart"/>
      <w:r w:rsidRPr="00490C9D">
        <w:rPr>
          <w:b/>
        </w:rPr>
        <w:t>H.5318</w:t>
      </w:r>
      <w:proofErr w:type="spellEnd"/>
      <w:r w:rsidRPr="00490C9D">
        <w:rPr>
          <w:b/>
        </w:rPr>
        <w:t xml:space="preserve"> </w:t>
      </w:r>
      <w:r w:rsidRPr="00621475">
        <w:rPr>
          <w:b/>
          <w:i/>
        </w:rPr>
        <w:t>CHILD SUPPORT COLLECTIONS AND ASSET SEIZURES</w:t>
      </w:r>
      <w:r w:rsidRPr="00490C9D">
        <w:rPr>
          <w:b/>
        </w:rPr>
        <w:t xml:space="preserve"> </w:t>
      </w:r>
    </w:p>
    <w:p w:rsidR="00621475" w:rsidRPr="00260377" w:rsidRDefault="00621475" w:rsidP="00621475">
      <w:r>
        <w:rPr>
          <w:b/>
        </w:rPr>
        <w:tab/>
      </w:r>
      <w:r>
        <w:rPr>
          <w:b/>
        </w:rPr>
        <w:tab/>
      </w:r>
      <w:r w:rsidRPr="00490C9D">
        <w:rPr>
          <w:b/>
        </w:rPr>
        <w:t xml:space="preserve">Rep. Ballentine </w:t>
      </w:r>
    </w:p>
    <w:p w:rsidR="006A4095" w:rsidRDefault="00621475" w:rsidP="00E03968">
      <w:pPr>
        <w:rPr>
          <w:szCs w:val="22"/>
        </w:rPr>
      </w:pPr>
      <w:r>
        <w:t xml:space="preserve">Requires </w:t>
      </w:r>
      <w:r w:rsidRPr="00260377">
        <w:t>employer</w:t>
      </w:r>
      <w:r>
        <w:t>s to participate in the N</w:t>
      </w:r>
      <w:r w:rsidRPr="00260377">
        <w:t xml:space="preserve">ew </w:t>
      </w:r>
      <w:r>
        <w:t>H</w:t>
      </w:r>
      <w:r w:rsidRPr="00260377">
        <w:t xml:space="preserve">ire </w:t>
      </w:r>
      <w:r>
        <w:t>R</w:t>
      </w:r>
      <w:r w:rsidRPr="00260377">
        <w:t xml:space="preserve">eporting </w:t>
      </w:r>
      <w:r>
        <w:t>P</w:t>
      </w:r>
      <w:r w:rsidRPr="00260377">
        <w:t>rogram</w:t>
      </w:r>
      <w:r>
        <w:t xml:space="preserve"> in support of child support collection efforts. Requires </w:t>
      </w:r>
      <w:r w:rsidRPr="00260377">
        <w:t xml:space="preserve">certain entities to </w:t>
      </w:r>
      <w:r>
        <w:t xml:space="preserve">provide information for assisting child support collections to </w:t>
      </w:r>
      <w:proofErr w:type="spellStart"/>
      <w:r>
        <w:t>SCDSS</w:t>
      </w:r>
      <w:proofErr w:type="spellEnd"/>
      <w:r>
        <w:t>, C</w:t>
      </w:r>
      <w:r w:rsidRPr="00260377">
        <w:t xml:space="preserve">hild </w:t>
      </w:r>
      <w:r>
        <w:t>S</w:t>
      </w:r>
      <w:r w:rsidRPr="00260377">
        <w:t xml:space="preserve">upport </w:t>
      </w:r>
      <w:r>
        <w:t>S</w:t>
      </w:r>
      <w:r w:rsidRPr="00260377">
        <w:t xml:space="preserve">ervices </w:t>
      </w:r>
      <w:r>
        <w:t>D</w:t>
      </w:r>
      <w:r w:rsidRPr="00260377">
        <w:t>ivision</w:t>
      </w:r>
      <w:r>
        <w:t xml:space="preserve">. These entities include </w:t>
      </w:r>
      <w:r w:rsidRPr="00260377">
        <w:t>utilities</w:t>
      </w:r>
      <w:r>
        <w:t>,</w:t>
      </w:r>
      <w:r w:rsidRPr="00260377">
        <w:t xml:space="preserve"> entities which administer public assistance programs</w:t>
      </w:r>
      <w:r>
        <w:t xml:space="preserve">, and </w:t>
      </w:r>
      <w:r w:rsidRPr="00260377">
        <w:t>financial institutions</w:t>
      </w:r>
      <w:r>
        <w:t>.</w:t>
      </w:r>
      <w:r w:rsidRPr="00260377">
        <w:t xml:space="preserve"> </w:t>
      </w:r>
      <w:r>
        <w:t>F</w:t>
      </w:r>
      <w:r w:rsidRPr="00260377">
        <w:t>inancial institutions</w:t>
      </w:r>
      <w:r>
        <w:t>, other persons, and organizations</w:t>
      </w:r>
      <w:r w:rsidRPr="00260377">
        <w:t xml:space="preserve"> </w:t>
      </w:r>
      <w:r>
        <w:t xml:space="preserve">would have to </w:t>
      </w:r>
      <w:r w:rsidRPr="00260377">
        <w:t>encumber the assets of a</w:t>
      </w:r>
      <w:r>
        <w:t>ny</w:t>
      </w:r>
      <w:r w:rsidRPr="00260377">
        <w:t xml:space="preserve"> person owing child support</w:t>
      </w:r>
      <w:r>
        <w:t>,</w:t>
      </w:r>
      <w:r w:rsidRPr="00260377">
        <w:t xml:space="preserve"> under certain circumstances</w:t>
      </w:r>
      <w:r>
        <w:t>. They would also be penalized</w:t>
      </w:r>
      <w:r w:rsidRPr="00260377">
        <w:t xml:space="preserve"> for fail</w:t>
      </w:r>
      <w:r>
        <w:t>ing</w:t>
      </w:r>
      <w:r w:rsidRPr="00260377">
        <w:t xml:space="preserve"> to encumber </w:t>
      </w:r>
      <w:r>
        <w:t xml:space="preserve">these </w:t>
      </w:r>
      <w:r w:rsidRPr="00260377">
        <w:t>assets</w:t>
      </w:r>
      <w:r>
        <w:t xml:space="preserve"> they are holding. Amends S</w:t>
      </w:r>
      <w:r w:rsidRPr="00260377">
        <w:t>ections 63-17-3010</w:t>
      </w:r>
      <w:r>
        <w:t>,</w:t>
      </w:r>
      <w:r w:rsidRPr="00260377">
        <w:t xml:space="preserve"> 63-17-3810, and section 63-17-3935, all relating to the uniform interstate family support act, to make technical corrections and changes to ensure compliance with</w:t>
      </w:r>
      <w:r>
        <w:t xml:space="preserve"> changes in</w:t>
      </w:r>
      <w:r w:rsidRPr="00260377">
        <w:t xml:space="preserve"> federal law.</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F5131B" w:rsidRPr="00F5131B" w:rsidRDefault="00F5131B" w:rsidP="00F5131B">
      <w:pPr>
        <w:rPr>
          <w:b/>
        </w:rPr>
      </w:pPr>
      <w:r>
        <w:rPr>
          <w:b/>
        </w:rPr>
        <w:tab/>
      </w:r>
      <w:proofErr w:type="spellStart"/>
      <w:r w:rsidRPr="00F5131B">
        <w:rPr>
          <w:b/>
          <w:u w:val="single"/>
        </w:rPr>
        <w:t>S.685</w:t>
      </w:r>
      <w:proofErr w:type="spellEnd"/>
      <w:r w:rsidRPr="00F5131B">
        <w:rPr>
          <w:b/>
        </w:rPr>
        <w:t xml:space="preserve"> </w:t>
      </w:r>
      <w:r w:rsidRPr="00F5131B">
        <w:rPr>
          <w:b/>
          <w:i/>
        </w:rPr>
        <w:t>ENGINEERS AND SURVEYORS</w:t>
      </w:r>
      <w:r w:rsidRPr="00F5131B">
        <w:rPr>
          <w:b/>
        </w:rPr>
        <w:t xml:space="preserve"> Sen. Leatherman</w:t>
      </w:r>
    </w:p>
    <w:p w:rsidR="00F5131B" w:rsidRDefault="00F5131B" w:rsidP="00F5131B">
      <w:r>
        <w:t xml:space="preserve">This bill revised provisions governing the licensure and </w:t>
      </w:r>
      <w:r w:rsidRPr="006A2E9D">
        <w:t>regulation of engineers and surveyors</w:t>
      </w:r>
      <w:r>
        <w:t>.</w:t>
      </w:r>
    </w:p>
    <w:p w:rsidR="00F5131B" w:rsidRDefault="00F5131B" w:rsidP="00F5131B"/>
    <w:p w:rsidR="00F5131B" w:rsidRPr="00F5131B" w:rsidRDefault="00F5131B" w:rsidP="00F5131B">
      <w:pPr>
        <w:rPr>
          <w:b/>
        </w:rPr>
      </w:pPr>
      <w:r>
        <w:rPr>
          <w:b/>
        </w:rPr>
        <w:tab/>
      </w:r>
      <w:proofErr w:type="spellStart"/>
      <w:r w:rsidRPr="00F5131B">
        <w:rPr>
          <w:b/>
          <w:u w:val="single"/>
        </w:rPr>
        <w:t>H.5317</w:t>
      </w:r>
      <w:proofErr w:type="spellEnd"/>
      <w:r w:rsidRPr="00F5131B">
        <w:rPr>
          <w:b/>
        </w:rPr>
        <w:t xml:space="preserve"> </w:t>
      </w:r>
      <w:r w:rsidRPr="00F5131B">
        <w:rPr>
          <w:b/>
          <w:i/>
        </w:rPr>
        <w:t>THIRD PARTY HEALTH INSURANCE PAYMENTS</w:t>
      </w:r>
      <w:r w:rsidRPr="00F5131B">
        <w:rPr>
          <w:b/>
        </w:rPr>
        <w:t xml:space="preserve"> Rep. Stringer</w:t>
      </w:r>
    </w:p>
    <w:p w:rsidR="006A4095" w:rsidRDefault="00F5131B" w:rsidP="00F5131B">
      <w:r>
        <w:t xml:space="preserve">This bill provides authorization for </w:t>
      </w:r>
      <w:r w:rsidRPr="00737CB3">
        <w:rPr>
          <w:color w:val="000000" w:themeColor="text1"/>
          <w:u w:color="000000" w:themeColor="text1"/>
        </w:rPr>
        <w:t>the payment of insurance premiums and other cost sharing by third parties on behalf of individuals insured by qualified health plans</w:t>
      </w:r>
      <w:r>
        <w:rPr>
          <w:color w:val="000000" w:themeColor="text1"/>
          <w:u w:color="000000" w:themeColor="text1"/>
        </w:rPr>
        <w:t>.</w:t>
      </w:r>
    </w:p>
    <w:p w:rsidR="006A4095" w:rsidRDefault="006A4095"/>
    <w:p w:rsidR="001079FA" w:rsidRDefault="001079FA"/>
    <w:p w:rsidR="001079FA" w:rsidRDefault="001079FA"/>
    <w:p w:rsidR="001079FA" w:rsidRDefault="001079FA"/>
    <w:p w:rsidR="001079FA" w:rsidRDefault="001079FA"/>
    <w:p w:rsidR="001079FA" w:rsidRDefault="001079FA"/>
    <w:p w:rsidR="001079FA" w:rsidRDefault="001079FA"/>
    <w:p w:rsidR="00332088" w:rsidRDefault="00332088"/>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475" w:rsidRDefault="00621475">
      <w:r>
        <w:separator/>
      </w:r>
    </w:p>
  </w:endnote>
  <w:endnote w:type="continuationSeparator" w:id="0">
    <w:p w:rsidR="00621475" w:rsidRDefault="0062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75" w:rsidRDefault="006214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475" w:rsidRDefault="00621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75" w:rsidRDefault="006214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78A9">
      <w:rPr>
        <w:rStyle w:val="PageNumber"/>
        <w:noProof/>
      </w:rPr>
      <w:t>8</w:t>
    </w:r>
    <w:r>
      <w:rPr>
        <w:rStyle w:val="PageNumber"/>
      </w:rPr>
      <w:fldChar w:fldCharType="end"/>
    </w:r>
  </w:p>
  <w:p w:rsidR="00621475" w:rsidRDefault="00621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75" w:rsidRDefault="0062147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21475" w:rsidRDefault="0062147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475" w:rsidRDefault="00621475">
      <w:r>
        <w:separator/>
      </w:r>
    </w:p>
  </w:footnote>
  <w:footnote w:type="continuationSeparator" w:id="0">
    <w:p w:rsidR="00621475" w:rsidRDefault="0062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75" w:rsidRDefault="00621475">
    <w:pPr>
      <w:pStyle w:val="Header"/>
      <w:jc w:val="center"/>
      <w:rPr>
        <w:b/>
        <w:bCs/>
        <w:sz w:val="20"/>
      </w:rPr>
    </w:pPr>
    <w:r>
      <w:rPr>
        <w:b/>
        <w:bCs/>
        <w:sz w:val="20"/>
      </w:rPr>
      <w:t>Legislative Update, May 11,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75" w:rsidRDefault="00621475">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475" w:rsidRDefault="0062147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475" w:rsidRDefault="00621475">
                          <w:pPr>
                            <w:rPr>
                              <w:rFonts w:ascii="Arial" w:hAnsi="Arial"/>
                              <w:b/>
                              <w:sz w:val="28"/>
                            </w:rPr>
                          </w:pPr>
                          <w:r>
                            <w:rPr>
                              <w:rFonts w:ascii="Arial" w:hAnsi="Arial"/>
                              <w:b/>
                              <w:sz w:val="28"/>
                            </w:rPr>
                            <w:t>South Carolina House of Representatives</w:t>
                          </w:r>
                        </w:p>
                        <w:p w:rsidR="00621475" w:rsidRDefault="00621475">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21475" w:rsidRDefault="00621475">
    <w:pPr>
      <w:pStyle w:val="Header"/>
    </w:pPr>
  </w:p>
  <w:p w:rsidR="00621475" w:rsidRDefault="00621475">
    <w:pPr>
      <w:pStyle w:val="Header"/>
    </w:pPr>
  </w:p>
  <w:p w:rsidR="00621475" w:rsidRDefault="00621475">
    <w:pPr>
      <w:pStyle w:val="Header"/>
    </w:pPr>
  </w:p>
  <w:p w:rsidR="00621475" w:rsidRDefault="00621475">
    <w:pPr>
      <w:pStyle w:val="Header"/>
    </w:pPr>
  </w:p>
  <w:p w:rsidR="00621475" w:rsidRDefault="00621475">
    <w:pPr>
      <w:pStyle w:val="Header"/>
    </w:pPr>
  </w:p>
  <w:p w:rsidR="00621475" w:rsidRDefault="0062147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21475">
      <w:tc>
        <w:tcPr>
          <w:tcW w:w="10170" w:type="dxa"/>
          <w:tcBorders>
            <w:bottom w:val="single" w:sz="18" w:space="0" w:color="auto"/>
          </w:tcBorders>
          <w:vAlign w:val="center"/>
        </w:tcPr>
        <w:p w:rsidR="00621475" w:rsidRDefault="0062147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621475" w:rsidRDefault="0062147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079FA"/>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28"/>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4256"/>
    <w:rsid w:val="00575C77"/>
    <w:rsid w:val="00576625"/>
    <w:rsid w:val="005A1F95"/>
    <w:rsid w:val="005A2CD3"/>
    <w:rsid w:val="005B0918"/>
    <w:rsid w:val="005B7D83"/>
    <w:rsid w:val="005C1300"/>
    <w:rsid w:val="005D2DC7"/>
    <w:rsid w:val="005E351C"/>
    <w:rsid w:val="006100B4"/>
    <w:rsid w:val="00613C9F"/>
    <w:rsid w:val="006171ED"/>
    <w:rsid w:val="00621475"/>
    <w:rsid w:val="0065386B"/>
    <w:rsid w:val="006707A2"/>
    <w:rsid w:val="00693284"/>
    <w:rsid w:val="006A4095"/>
    <w:rsid w:val="006B4C8E"/>
    <w:rsid w:val="006C1E8F"/>
    <w:rsid w:val="006C5789"/>
    <w:rsid w:val="006D32FF"/>
    <w:rsid w:val="006D5FCA"/>
    <w:rsid w:val="006D6306"/>
    <w:rsid w:val="007145A4"/>
    <w:rsid w:val="007200B8"/>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778A9"/>
    <w:rsid w:val="00984F91"/>
    <w:rsid w:val="00994A24"/>
    <w:rsid w:val="009A0097"/>
    <w:rsid w:val="009A345F"/>
    <w:rsid w:val="009B62B8"/>
    <w:rsid w:val="009C0B44"/>
    <w:rsid w:val="009C40FB"/>
    <w:rsid w:val="009F3742"/>
    <w:rsid w:val="00A0451B"/>
    <w:rsid w:val="00A13FE1"/>
    <w:rsid w:val="00A157CA"/>
    <w:rsid w:val="00A16C13"/>
    <w:rsid w:val="00A35E23"/>
    <w:rsid w:val="00A41C87"/>
    <w:rsid w:val="00A4288B"/>
    <w:rsid w:val="00A8608F"/>
    <w:rsid w:val="00A8762E"/>
    <w:rsid w:val="00A878B8"/>
    <w:rsid w:val="00A909C5"/>
    <w:rsid w:val="00AC068A"/>
    <w:rsid w:val="00AC45A8"/>
    <w:rsid w:val="00AC4C65"/>
    <w:rsid w:val="00AD0F80"/>
    <w:rsid w:val="00AD735C"/>
    <w:rsid w:val="00AE56E5"/>
    <w:rsid w:val="00B12877"/>
    <w:rsid w:val="00B216CC"/>
    <w:rsid w:val="00B32341"/>
    <w:rsid w:val="00B37523"/>
    <w:rsid w:val="00B7138F"/>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C3B04"/>
    <w:rsid w:val="00CD4039"/>
    <w:rsid w:val="00CE3514"/>
    <w:rsid w:val="00CE7AD8"/>
    <w:rsid w:val="00D24116"/>
    <w:rsid w:val="00D40A73"/>
    <w:rsid w:val="00D60D18"/>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11E09"/>
    <w:rsid w:val="00E35263"/>
    <w:rsid w:val="00E74C7B"/>
    <w:rsid w:val="00E7718E"/>
    <w:rsid w:val="00E86DE6"/>
    <w:rsid w:val="00EF345E"/>
    <w:rsid w:val="00F047C8"/>
    <w:rsid w:val="00F1223E"/>
    <w:rsid w:val="00F5131B"/>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DE3D06D8.dotm</Template>
  <TotalTime>28</TotalTime>
  <Pages>8</Pages>
  <Words>3046</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15 May 11, 2016 - South Carolina Legislature Online</dc:title>
  <dc:subject/>
  <dc:creator>lm</dc:creator>
  <cp:keywords/>
  <dc:description/>
  <cp:lastModifiedBy>Derrick Williamson</cp:lastModifiedBy>
  <cp:revision>16</cp:revision>
  <cp:lastPrinted>2015-02-04T14:18:00Z</cp:lastPrinted>
  <dcterms:created xsi:type="dcterms:W3CDTF">2016-05-09T19:44:00Z</dcterms:created>
  <dcterms:modified xsi:type="dcterms:W3CDTF">2016-05-12T17:06:00Z</dcterms:modified>
</cp:coreProperties>
</file>