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0F9" w:rsidRPr="00961FC6" w:rsidRDefault="0043115B" w:rsidP="006837EB">
      <w:pPr>
        <w:widowControl w:val="0"/>
        <w:tabs>
          <w:tab w:val="left" w:pos="-450"/>
          <w:tab w:val="center" w:pos="4050"/>
          <w:tab w:val="left" w:pos="7560"/>
        </w:tabs>
        <w:ind w:left="-810"/>
        <w:jc w:val="center"/>
        <w:rPr>
          <w:rFonts w:cstheme="minorHAnsi"/>
          <w:sz w:val="32"/>
          <w:szCs w:val="32"/>
        </w:rPr>
      </w:pPr>
      <w:bookmarkStart w:id="0" w:name="_GoBack"/>
      <w:bookmarkEnd w:id="0"/>
      <w:r w:rsidRPr="00961FC6">
        <w:rPr>
          <w:rFonts w:cstheme="minorHAnsi"/>
          <w:sz w:val="32"/>
          <w:szCs w:val="32"/>
        </w:rPr>
        <w:tab/>
      </w:r>
      <w:r w:rsidR="008F30F9" w:rsidRPr="00961FC6">
        <w:rPr>
          <w:rFonts w:cstheme="minorHAnsi"/>
          <w:sz w:val="32"/>
          <w:szCs w:val="32"/>
        </w:rPr>
        <w:t>Vol. 38</w:t>
      </w:r>
      <w:r w:rsidRPr="00961FC6">
        <w:rPr>
          <w:rFonts w:cstheme="minorHAnsi"/>
          <w:sz w:val="32"/>
          <w:szCs w:val="32"/>
        </w:rPr>
        <w:tab/>
      </w:r>
      <w:r w:rsidR="00A66DD0">
        <w:rPr>
          <w:rFonts w:cstheme="minorHAnsi"/>
          <w:sz w:val="32"/>
          <w:szCs w:val="32"/>
        </w:rPr>
        <w:t xml:space="preserve">March </w:t>
      </w:r>
      <w:r w:rsidR="00C84622">
        <w:rPr>
          <w:rFonts w:cstheme="minorHAnsi"/>
          <w:sz w:val="32"/>
          <w:szCs w:val="32"/>
        </w:rPr>
        <w:t>25</w:t>
      </w:r>
      <w:r w:rsidR="008F30F9" w:rsidRPr="00961FC6">
        <w:rPr>
          <w:rFonts w:cstheme="minorHAnsi"/>
          <w:sz w:val="32"/>
          <w:szCs w:val="32"/>
        </w:rPr>
        <w:t>, 2021</w:t>
      </w:r>
      <w:r w:rsidR="009F71B6" w:rsidRPr="00961FC6">
        <w:rPr>
          <w:rFonts w:cstheme="minorHAnsi"/>
          <w:sz w:val="32"/>
          <w:szCs w:val="32"/>
        </w:rPr>
        <w:tab/>
      </w:r>
      <w:r w:rsidR="00EE238C">
        <w:rPr>
          <w:rFonts w:cstheme="minorHAnsi"/>
          <w:sz w:val="32"/>
          <w:szCs w:val="32"/>
        </w:rPr>
        <w:t xml:space="preserve">No. </w:t>
      </w:r>
      <w:r w:rsidR="00A66DD0">
        <w:rPr>
          <w:rFonts w:cstheme="minorHAnsi"/>
          <w:sz w:val="32"/>
          <w:szCs w:val="32"/>
        </w:rPr>
        <w:t>11</w:t>
      </w:r>
    </w:p>
    <w:p w:rsidR="000A54FC" w:rsidRPr="00A66DD0" w:rsidRDefault="00A66DD0" w:rsidP="00A66DD0">
      <w:pPr>
        <w:widowControl w:val="0"/>
        <w:tabs>
          <w:tab w:val="center" w:pos="3960"/>
          <w:tab w:val="right" w:leader="dot" w:pos="8640"/>
        </w:tabs>
        <w:spacing w:after="240"/>
        <w:jc w:val="center"/>
        <w:rPr>
          <w:rFonts w:cstheme="minorHAnsi"/>
        </w:rPr>
      </w:pPr>
      <w:r w:rsidRPr="00A66DD0">
        <w:rPr>
          <w:rFonts w:cstheme="minorHAnsi"/>
        </w:rPr>
        <w:t xml:space="preserve">Covers </w:t>
      </w:r>
      <w:r w:rsidR="00A3188E">
        <w:rPr>
          <w:rFonts w:cstheme="minorHAnsi"/>
        </w:rPr>
        <w:t>the w</w:t>
      </w:r>
      <w:r>
        <w:rPr>
          <w:rFonts w:cstheme="minorHAnsi"/>
        </w:rPr>
        <w:t>eek o</w:t>
      </w:r>
      <w:r w:rsidRPr="00A66DD0">
        <w:rPr>
          <w:rFonts w:cstheme="minorHAnsi"/>
        </w:rPr>
        <w:t xml:space="preserve">f March 22 - </w:t>
      </w:r>
      <w:r w:rsidR="00A3188E">
        <w:rPr>
          <w:rFonts w:cstheme="minorHAnsi"/>
        </w:rPr>
        <w:t>24</w:t>
      </w:r>
      <w:r w:rsidR="00C84622">
        <w:rPr>
          <w:rFonts w:cstheme="minorHAnsi"/>
        </w:rPr>
        <w:t xml:space="preserve">, </w:t>
      </w:r>
      <w:r w:rsidRPr="00A66DD0">
        <w:rPr>
          <w:rFonts w:cstheme="minorHAnsi"/>
        </w:rPr>
        <w:t>2021</w:t>
      </w:r>
    </w:p>
    <w:p w:rsidR="00AE2DB6" w:rsidRDefault="00AE2DB6" w:rsidP="00F6115D">
      <w:pPr>
        <w:widowControl w:val="0"/>
        <w:tabs>
          <w:tab w:val="left" w:pos="720"/>
          <w:tab w:val="left" w:pos="1350"/>
          <w:tab w:val="right" w:leader="dot" w:pos="8640"/>
        </w:tabs>
        <w:spacing w:after="240"/>
        <w:rPr>
          <w:rFonts w:cstheme="minorHAnsi"/>
          <w:b/>
        </w:rPr>
      </w:pPr>
    </w:p>
    <w:p w:rsidR="00AE2DB6" w:rsidRPr="00AE2DB6" w:rsidRDefault="00AE2DB6" w:rsidP="00F6115D">
      <w:pPr>
        <w:widowControl w:val="0"/>
        <w:tabs>
          <w:tab w:val="left" w:pos="720"/>
          <w:tab w:val="left" w:pos="1350"/>
          <w:tab w:val="right" w:leader="dot" w:pos="8640"/>
        </w:tabs>
        <w:spacing w:after="240"/>
        <w:rPr>
          <w:rFonts w:cstheme="minorHAnsi"/>
          <w:b/>
          <w:color w:val="000000" w:themeColor="text1"/>
          <w:sz w:val="36"/>
          <w:szCs w:val="36"/>
        </w:rPr>
      </w:pPr>
    </w:p>
    <w:sdt>
      <w:sdtPr>
        <w:rPr>
          <w:rFonts w:asciiTheme="minorHAnsi" w:eastAsiaTheme="minorHAnsi" w:hAnsiTheme="minorHAnsi" w:cstheme="minorBidi"/>
          <w:b/>
          <w:color w:val="000000" w:themeColor="text1"/>
          <w:sz w:val="28"/>
          <w:szCs w:val="28"/>
        </w:rPr>
        <w:id w:val="-427656123"/>
        <w:docPartObj>
          <w:docPartGallery w:val="Table of Contents"/>
          <w:docPartUnique/>
        </w:docPartObj>
      </w:sdtPr>
      <w:sdtEndPr>
        <w:rPr>
          <w:bCs/>
          <w:noProof/>
          <w:sz w:val="36"/>
          <w:szCs w:val="36"/>
        </w:rPr>
      </w:sdtEndPr>
      <w:sdtContent>
        <w:p w:rsidR="00AE2DB6" w:rsidRPr="00453B72" w:rsidRDefault="00AE2DB6" w:rsidP="00AE2DB6">
          <w:pPr>
            <w:pStyle w:val="TOCHeading"/>
            <w:spacing w:after="320"/>
            <w:jc w:val="center"/>
            <w:rPr>
              <w:rFonts w:asciiTheme="minorHAnsi" w:hAnsiTheme="minorHAnsi"/>
              <w:b/>
              <w:color w:val="000000" w:themeColor="text1"/>
              <w:sz w:val="28"/>
              <w:szCs w:val="28"/>
            </w:rPr>
          </w:pPr>
          <w:r w:rsidRPr="00453B72">
            <w:rPr>
              <w:rFonts w:asciiTheme="minorHAnsi" w:hAnsiTheme="minorHAnsi"/>
              <w:b/>
              <w:color w:val="000000" w:themeColor="text1"/>
              <w:sz w:val="28"/>
              <w:szCs w:val="28"/>
            </w:rPr>
            <w:t>CONTENTS</w:t>
          </w:r>
        </w:p>
        <w:p w:rsidR="00932A1D" w:rsidRPr="00453B72" w:rsidRDefault="00AE2DB6">
          <w:pPr>
            <w:pStyle w:val="TOC1"/>
            <w:tabs>
              <w:tab w:val="right" w:leader="dot" w:pos="9350"/>
            </w:tabs>
            <w:rPr>
              <w:rFonts w:eastAsiaTheme="minorEastAsia"/>
              <w:noProof/>
              <w:sz w:val="28"/>
              <w:szCs w:val="28"/>
            </w:rPr>
          </w:pPr>
          <w:r w:rsidRPr="00453B72">
            <w:rPr>
              <w:b/>
              <w:color w:val="000000" w:themeColor="text1"/>
              <w:sz w:val="28"/>
              <w:szCs w:val="28"/>
            </w:rPr>
            <w:fldChar w:fldCharType="begin"/>
          </w:r>
          <w:r w:rsidRPr="00453B72">
            <w:rPr>
              <w:b/>
              <w:color w:val="000000" w:themeColor="text1"/>
              <w:sz w:val="28"/>
              <w:szCs w:val="28"/>
            </w:rPr>
            <w:instrText xml:space="preserve"> TOC \o "1-3" \h \z \u </w:instrText>
          </w:r>
          <w:r w:rsidRPr="00453B72">
            <w:rPr>
              <w:b/>
              <w:color w:val="000000" w:themeColor="text1"/>
              <w:sz w:val="28"/>
              <w:szCs w:val="28"/>
            </w:rPr>
            <w:fldChar w:fldCharType="separate"/>
          </w:r>
          <w:hyperlink w:anchor="_Toc67578958" w:history="1">
            <w:r w:rsidR="00932A1D" w:rsidRPr="00453B72">
              <w:rPr>
                <w:rStyle w:val="Hyperlink"/>
                <w:noProof/>
                <w:sz w:val="28"/>
                <w:szCs w:val="28"/>
              </w:rPr>
              <w:t>HOUSE WEEK IN REVIEW</w:t>
            </w:r>
            <w:r w:rsidR="00932A1D" w:rsidRPr="00453B72">
              <w:rPr>
                <w:noProof/>
                <w:webHidden/>
                <w:sz w:val="28"/>
                <w:szCs w:val="28"/>
              </w:rPr>
              <w:tab/>
            </w:r>
            <w:r w:rsidR="00932A1D" w:rsidRPr="00453B72">
              <w:rPr>
                <w:noProof/>
                <w:webHidden/>
                <w:sz w:val="28"/>
                <w:szCs w:val="28"/>
              </w:rPr>
              <w:fldChar w:fldCharType="begin"/>
            </w:r>
            <w:r w:rsidR="00932A1D" w:rsidRPr="00453B72">
              <w:rPr>
                <w:noProof/>
                <w:webHidden/>
                <w:sz w:val="28"/>
                <w:szCs w:val="28"/>
              </w:rPr>
              <w:instrText xml:space="preserve"> PAGEREF _Toc67578958 \h </w:instrText>
            </w:r>
            <w:r w:rsidR="00932A1D" w:rsidRPr="00453B72">
              <w:rPr>
                <w:noProof/>
                <w:webHidden/>
                <w:sz w:val="28"/>
                <w:szCs w:val="28"/>
              </w:rPr>
            </w:r>
            <w:r w:rsidR="00932A1D" w:rsidRPr="00453B72">
              <w:rPr>
                <w:noProof/>
                <w:webHidden/>
                <w:sz w:val="28"/>
                <w:szCs w:val="28"/>
              </w:rPr>
              <w:fldChar w:fldCharType="separate"/>
            </w:r>
            <w:r w:rsidR="00932A1D" w:rsidRPr="00453B72">
              <w:rPr>
                <w:noProof/>
                <w:webHidden/>
                <w:sz w:val="28"/>
                <w:szCs w:val="28"/>
              </w:rPr>
              <w:t>2</w:t>
            </w:r>
            <w:r w:rsidR="00932A1D" w:rsidRPr="00453B72">
              <w:rPr>
                <w:noProof/>
                <w:webHidden/>
                <w:sz w:val="28"/>
                <w:szCs w:val="28"/>
              </w:rPr>
              <w:fldChar w:fldCharType="end"/>
            </w:r>
          </w:hyperlink>
        </w:p>
        <w:p w:rsidR="00AE2DB6" w:rsidRPr="00AE2DB6" w:rsidRDefault="00AE2DB6">
          <w:pPr>
            <w:rPr>
              <w:b/>
              <w:color w:val="000000" w:themeColor="text1"/>
              <w:sz w:val="36"/>
              <w:szCs w:val="36"/>
            </w:rPr>
          </w:pPr>
          <w:r w:rsidRPr="00453B72">
            <w:rPr>
              <w:b/>
              <w:bCs/>
              <w:noProof/>
              <w:color w:val="000000" w:themeColor="text1"/>
              <w:sz w:val="28"/>
              <w:szCs w:val="28"/>
            </w:rPr>
            <w:fldChar w:fldCharType="end"/>
          </w:r>
        </w:p>
      </w:sdtContent>
    </w:sdt>
    <w:p w:rsidR="00AE2DB6" w:rsidRPr="00AE2DB6" w:rsidRDefault="00AE2DB6" w:rsidP="00F6115D">
      <w:pPr>
        <w:widowControl w:val="0"/>
        <w:tabs>
          <w:tab w:val="left" w:pos="720"/>
          <w:tab w:val="left" w:pos="1350"/>
          <w:tab w:val="right" w:leader="dot" w:pos="8640"/>
        </w:tabs>
        <w:spacing w:after="240"/>
        <w:rPr>
          <w:rFonts w:cstheme="minorHAnsi"/>
          <w:b/>
          <w:color w:val="000000" w:themeColor="text1"/>
          <w:sz w:val="16"/>
          <w:szCs w:val="16"/>
        </w:rPr>
      </w:pPr>
    </w:p>
    <w:p w:rsidR="00AE2DB6" w:rsidRDefault="00AE2DB6" w:rsidP="00F6115D">
      <w:pPr>
        <w:widowControl w:val="0"/>
        <w:tabs>
          <w:tab w:val="left" w:pos="720"/>
          <w:tab w:val="left" w:pos="1350"/>
          <w:tab w:val="right" w:leader="dot" w:pos="8640"/>
        </w:tabs>
        <w:spacing w:after="240"/>
        <w:rPr>
          <w:rFonts w:cstheme="minorHAnsi"/>
          <w:b/>
          <w:sz w:val="16"/>
          <w:szCs w:val="16"/>
        </w:rPr>
      </w:pPr>
    </w:p>
    <w:p w:rsidR="00932A1D" w:rsidRDefault="00932A1D" w:rsidP="00F6115D">
      <w:pPr>
        <w:widowControl w:val="0"/>
        <w:tabs>
          <w:tab w:val="left" w:pos="720"/>
          <w:tab w:val="left" w:pos="1350"/>
          <w:tab w:val="right" w:leader="dot" w:pos="8640"/>
        </w:tabs>
        <w:spacing w:after="240"/>
        <w:rPr>
          <w:rFonts w:cstheme="minorHAnsi"/>
          <w:b/>
          <w:sz w:val="16"/>
          <w:szCs w:val="16"/>
        </w:rPr>
      </w:pPr>
    </w:p>
    <w:p w:rsidR="00932A1D" w:rsidRDefault="00932A1D" w:rsidP="00F6115D">
      <w:pPr>
        <w:widowControl w:val="0"/>
        <w:tabs>
          <w:tab w:val="left" w:pos="720"/>
          <w:tab w:val="left" w:pos="1350"/>
          <w:tab w:val="right" w:leader="dot" w:pos="8640"/>
        </w:tabs>
        <w:spacing w:after="240"/>
        <w:rPr>
          <w:rFonts w:cstheme="minorHAnsi"/>
          <w:b/>
          <w:sz w:val="16"/>
          <w:szCs w:val="16"/>
        </w:rPr>
      </w:pPr>
    </w:p>
    <w:p w:rsidR="00932A1D" w:rsidRPr="00AE2DB6" w:rsidRDefault="00932A1D" w:rsidP="00F6115D">
      <w:pPr>
        <w:widowControl w:val="0"/>
        <w:tabs>
          <w:tab w:val="left" w:pos="720"/>
          <w:tab w:val="left" w:pos="1350"/>
          <w:tab w:val="right" w:leader="dot" w:pos="8640"/>
        </w:tabs>
        <w:spacing w:after="240"/>
        <w:rPr>
          <w:rFonts w:cstheme="minorHAnsi"/>
          <w:b/>
          <w:sz w:val="16"/>
          <w:szCs w:val="16"/>
        </w:rPr>
      </w:pPr>
    </w:p>
    <w:p w:rsidR="00AE2DB6" w:rsidRPr="00AE2DB6" w:rsidRDefault="00AE2DB6" w:rsidP="00F6115D">
      <w:pPr>
        <w:widowControl w:val="0"/>
        <w:tabs>
          <w:tab w:val="left" w:pos="720"/>
          <w:tab w:val="left" w:pos="1350"/>
          <w:tab w:val="right" w:leader="dot" w:pos="8640"/>
        </w:tabs>
        <w:spacing w:after="240"/>
        <w:rPr>
          <w:rFonts w:cstheme="minorHAnsi"/>
          <w:b/>
          <w:sz w:val="16"/>
          <w:szCs w:val="16"/>
        </w:rPr>
      </w:pPr>
    </w:p>
    <w:p w:rsidR="00AE2DB6" w:rsidRPr="00932A1D" w:rsidRDefault="00932A1D" w:rsidP="00932A1D">
      <w:pPr>
        <w:rPr>
          <w:rFonts w:cstheme="minorHAnsi"/>
          <w:sz w:val="32"/>
          <w:szCs w:val="32"/>
        </w:rPr>
      </w:pPr>
      <w:r>
        <w:rPr>
          <w:rFonts w:cstheme="minorHAnsi"/>
          <w:sz w:val="32"/>
          <w:szCs w:val="32"/>
        </w:rPr>
        <w:t>NOTE: There were no bill introductions nor committee meetings this week.</w:t>
      </w:r>
    </w:p>
    <w:p w:rsidR="00AE2DB6" w:rsidRPr="00932A1D" w:rsidRDefault="00AE2DB6" w:rsidP="00F6115D">
      <w:pPr>
        <w:widowControl w:val="0"/>
        <w:tabs>
          <w:tab w:val="left" w:pos="720"/>
          <w:tab w:val="left" w:pos="1350"/>
          <w:tab w:val="right" w:leader="dot" w:pos="8640"/>
        </w:tabs>
        <w:spacing w:after="240"/>
        <w:rPr>
          <w:rFonts w:cstheme="minorHAnsi"/>
          <w:b/>
          <w:sz w:val="16"/>
          <w:szCs w:val="16"/>
        </w:rPr>
      </w:pPr>
    </w:p>
    <w:p w:rsidR="00CF2CB6" w:rsidRPr="00CF2CB6" w:rsidRDefault="00CF2CB6" w:rsidP="00F6115D">
      <w:pPr>
        <w:widowControl w:val="0"/>
        <w:tabs>
          <w:tab w:val="left" w:pos="720"/>
          <w:tab w:val="left" w:pos="1350"/>
          <w:tab w:val="right" w:leader="dot" w:pos="8640"/>
        </w:tabs>
        <w:spacing w:after="240"/>
        <w:rPr>
          <w:rFonts w:cstheme="minorHAnsi"/>
        </w:rPr>
      </w:pPr>
    </w:p>
    <w:p w:rsidR="008F30F9" w:rsidRPr="00961FC6" w:rsidRDefault="00BB7B83" w:rsidP="008731B9">
      <w:pPr>
        <w:widowControl w:val="0"/>
        <w:spacing w:line="240" w:lineRule="auto"/>
        <w:jc w:val="both"/>
        <w:rPr>
          <w:rFonts w:cstheme="minorHAnsi"/>
          <w:bCs/>
          <w:iCs/>
          <w:sz w:val="20"/>
          <w:szCs w:val="20"/>
        </w:rPr>
      </w:pPr>
      <w:r w:rsidRPr="00961FC6">
        <w:rPr>
          <w:rFonts w:cstheme="minorHAnsi"/>
          <w:bCs/>
          <w:iCs/>
          <w:sz w:val="20"/>
          <w:szCs w:val="20"/>
        </w:rPr>
        <w:t>NOTE: T</w:t>
      </w:r>
      <w:r w:rsidR="008731B9" w:rsidRPr="00961FC6">
        <w:rPr>
          <w:rFonts w:cstheme="minorHAnsi"/>
          <w:bCs/>
          <w:iCs/>
          <w:sz w:val="20"/>
          <w:szCs w:val="20"/>
        </w:rPr>
        <w:t xml:space="preserve">hese summaries </w:t>
      </w:r>
      <w:proofErr w:type="gramStart"/>
      <w:r w:rsidR="008731B9" w:rsidRPr="00961FC6">
        <w:rPr>
          <w:rFonts w:cstheme="minorHAnsi"/>
          <w:bCs/>
          <w:iCs/>
          <w:sz w:val="20"/>
          <w:szCs w:val="20"/>
        </w:rPr>
        <w:t>are prepared</w:t>
      </w:r>
      <w:proofErr w:type="gramEnd"/>
      <w:r w:rsidR="008731B9" w:rsidRPr="00961FC6">
        <w:rPr>
          <w:rFonts w:cstheme="minorHAnsi"/>
          <w:bCs/>
          <w:iCs/>
          <w:sz w:val="20"/>
          <w:szCs w:val="20"/>
        </w:rPr>
        <w:t xml:space="preserve"> by the staff of the </w:t>
      </w:r>
      <w:r w:rsidRPr="00961FC6">
        <w:rPr>
          <w:rFonts w:cstheme="minorHAnsi"/>
          <w:bCs/>
          <w:iCs/>
          <w:sz w:val="20"/>
          <w:szCs w:val="20"/>
        </w:rPr>
        <w:t xml:space="preserve">South Carolina House of Representatives </w:t>
      </w:r>
      <w:r w:rsidR="008731B9" w:rsidRPr="00961FC6">
        <w:rPr>
          <w:rFonts w:cstheme="minorHAnsi"/>
          <w:bCs/>
          <w:iCs/>
          <w:sz w:val="20"/>
          <w:szCs w:val="20"/>
        </w:rPr>
        <w:t xml:space="preserve">and are not the expression of the legislation's sponsor(s) or the </w:t>
      </w:r>
      <w:r w:rsidRPr="00961FC6">
        <w:rPr>
          <w:rFonts w:cstheme="minorHAnsi"/>
          <w:bCs/>
          <w:iCs/>
          <w:sz w:val="20"/>
          <w:szCs w:val="20"/>
        </w:rPr>
        <w:t xml:space="preserve">House </w:t>
      </w:r>
      <w:r w:rsidR="008D26B9" w:rsidRPr="00961FC6">
        <w:rPr>
          <w:rFonts w:cstheme="minorHAnsi"/>
          <w:bCs/>
          <w:iCs/>
          <w:sz w:val="20"/>
          <w:szCs w:val="20"/>
        </w:rPr>
        <w:t>of</w:t>
      </w:r>
      <w:r w:rsidRPr="00961FC6">
        <w:rPr>
          <w:rFonts w:cstheme="minorHAnsi"/>
          <w:bCs/>
          <w:iCs/>
          <w:sz w:val="20"/>
          <w:szCs w:val="20"/>
        </w:rPr>
        <w:t xml:space="preserve"> Representatives. T</w:t>
      </w:r>
      <w:r w:rsidR="008731B9" w:rsidRPr="00961FC6">
        <w:rPr>
          <w:rFonts w:cstheme="minorHAnsi"/>
          <w:bCs/>
          <w:iCs/>
          <w:sz w:val="20"/>
          <w:szCs w:val="20"/>
        </w:rPr>
        <w:t xml:space="preserve">hey are strictly for the internal use and benefit of members of the </w:t>
      </w:r>
      <w:r w:rsidR="00F6115D" w:rsidRPr="00961FC6">
        <w:rPr>
          <w:rFonts w:cstheme="minorHAnsi"/>
          <w:bCs/>
          <w:iCs/>
          <w:sz w:val="20"/>
          <w:szCs w:val="20"/>
        </w:rPr>
        <w:t>House o</w:t>
      </w:r>
      <w:r w:rsidRPr="00961FC6">
        <w:rPr>
          <w:rFonts w:cstheme="minorHAnsi"/>
          <w:bCs/>
          <w:iCs/>
          <w:sz w:val="20"/>
          <w:szCs w:val="20"/>
        </w:rPr>
        <w:t xml:space="preserve">f Representatives </w:t>
      </w:r>
      <w:r w:rsidR="008731B9" w:rsidRPr="00961FC6">
        <w:rPr>
          <w:rFonts w:cstheme="minorHAnsi"/>
          <w:bCs/>
          <w:iCs/>
          <w:sz w:val="20"/>
          <w:szCs w:val="20"/>
        </w:rPr>
        <w:t xml:space="preserve">and are not to </w:t>
      </w:r>
      <w:proofErr w:type="gramStart"/>
      <w:r w:rsidR="008731B9" w:rsidRPr="00961FC6">
        <w:rPr>
          <w:rFonts w:cstheme="minorHAnsi"/>
          <w:bCs/>
          <w:iCs/>
          <w:sz w:val="20"/>
          <w:szCs w:val="20"/>
        </w:rPr>
        <w:t>be construed</w:t>
      </w:r>
      <w:proofErr w:type="gramEnd"/>
      <w:r w:rsidR="008731B9" w:rsidRPr="00961FC6">
        <w:rPr>
          <w:rFonts w:cstheme="minorHAnsi"/>
          <w:bCs/>
          <w:iCs/>
          <w:sz w:val="20"/>
          <w:szCs w:val="20"/>
        </w:rPr>
        <w:t xml:space="preserve"> by a court of law as an expression of legislative intent.</w:t>
      </w:r>
    </w:p>
    <w:p w:rsidR="006C45E7" w:rsidRDefault="006C45E7" w:rsidP="006C7C35">
      <w:pPr>
        <w:spacing w:after="220" w:line="240" w:lineRule="auto"/>
        <w:rPr>
          <w:rFonts w:cstheme="minorHAnsi"/>
          <w:color w:val="000000"/>
          <w:sz w:val="20"/>
        </w:rPr>
      </w:pPr>
    </w:p>
    <w:p w:rsidR="0019073B" w:rsidRPr="00AE2DB6" w:rsidRDefault="0019073B" w:rsidP="007B26B9">
      <w:pPr>
        <w:pStyle w:val="Heading1"/>
        <w:spacing w:after="240"/>
        <w:jc w:val="center"/>
        <w:rPr>
          <w:sz w:val="32"/>
          <w:szCs w:val="32"/>
        </w:rPr>
      </w:pPr>
      <w:bookmarkStart w:id="1" w:name="_Toc62384267"/>
      <w:bookmarkStart w:id="2" w:name="_Toc67578958"/>
      <w:r w:rsidRPr="00AE2DB6">
        <w:rPr>
          <w:sz w:val="32"/>
          <w:szCs w:val="32"/>
        </w:rPr>
        <w:lastRenderedPageBreak/>
        <w:t>HOUSE WEEK IN REVIEW</w:t>
      </w:r>
      <w:bookmarkEnd w:id="1"/>
      <w:bookmarkEnd w:id="2"/>
    </w:p>
    <w:p w:rsidR="00547F83" w:rsidRPr="0061333B" w:rsidRDefault="00547F83" w:rsidP="00547F83">
      <w:pPr>
        <w:spacing w:after="0" w:line="240" w:lineRule="auto"/>
        <w:rPr>
          <w:rFonts w:eastAsia="Calibri" w:cs="Times New Roman"/>
          <w:sz w:val="24"/>
          <w:szCs w:val="24"/>
        </w:rPr>
      </w:pPr>
      <w:r w:rsidRPr="0061333B">
        <w:rPr>
          <w:rFonts w:eastAsia="Calibri" w:cs="Times New Roman"/>
          <w:sz w:val="24"/>
          <w:szCs w:val="24"/>
        </w:rPr>
        <w:t xml:space="preserve">The House of Representatives amended, approved, and sent the Senate </w:t>
      </w:r>
      <w:r w:rsidRPr="0061333B">
        <w:rPr>
          <w:rFonts w:eastAsia="Calibri" w:cs="Times New Roman"/>
          <w:b/>
          <w:sz w:val="24"/>
          <w:szCs w:val="24"/>
        </w:rPr>
        <w:t>H. 4100</w:t>
      </w:r>
      <w:r w:rsidRPr="00C638E4">
        <w:rPr>
          <w:rFonts w:eastAsia="Calibri" w:cs="Times New Roman"/>
          <w:sz w:val="24"/>
          <w:szCs w:val="24"/>
        </w:rPr>
        <w:t>, the General Appropriation b</w:t>
      </w:r>
      <w:r w:rsidRPr="0061333B">
        <w:rPr>
          <w:rFonts w:eastAsia="Calibri" w:cs="Times New Roman"/>
          <w:sz w:val="24"/>
          <w:szCs w:val="24"/>
        </w:rPr>
        <w:t xml:space="preserve">ill, and the House approved and sent the Senate </w:t>
      </w:r>
      <w:r w:rsidRPr="0061333B">
        <w:rPr>
          <w:rFonts w:eastAsia="Calibri" w:cs="Times New Roman"/>
          <w:b/>
          <w:sz w:val="24"/>
          <w:szCs w:val="24"/>
        </w:rPr>
        <w:t>H. 4101</w:t>
      </w:r>
      <w:r w:rsidRPr="0061333B">
        <w:rPr>
          <w:rFonts w:eastAsia="Calibri" w:cs="Times New Roman"/>
          <w:sz w:val="24"/>
          <w:szCs w:val="24"/>
        </w:rPr>
        <w:t xml:space="preserve">, the joint resolution making appropriations from the Capital Reserve Fund, which together comprise the </w:t>
      </w:r>
      <w:r w:rsidRPr="0061333B">
        <w:rPr>
          <w:rFonts w:eastAsia="Calibri" w:cs="Times New Roman"/>
          <w:b/>
          <w:sz w:val="24"/>
          <w:szCs w:val="24"/>
        </w:rPr>
        <w:t>Fiscal Year 2021-2022 State Government Budget</w:t>
      </w:r>
      <w:r w:rsidRPr="0061333B">
        <w:rPr>
          <w:rFonts w:eastAsia="Calibri" w:cs="Times New Roman"/>
          <w:sz w:val="24"/>
          <w:szCs w:val="24"/>
        </w:rPr>
        <w:t xml:space="preserve">.  The budget includes $9 billion in recurring state general fund revenue, after $650 million </w:t>
      </w:r>
      <w:proofErr w:type="gramStart"/>
      <w:r w:rsidRPr="0061333B">
        <w:rPr>
          <w:rFonts w:eastAsia="Calibri" w:cs="Times New Roman"/>
          <w:sz w:val="24"/>
          <w:szCs w:val="24"/>
        </w:rPr>
        <w:t>is transferred</w:t>
      </w:r>
      <w:proofErr w:type="gramEnd"/>
      <w:r w:rsidRPr="0061333B">
        <w:rPr>
          <w:rFonts w:eastAsia="Calibri" w:cs="Times New Roman"/>
          <w:sz w:val="24"/>
          <w:szCs w:val="24"/>
        </w:rPr>
        <w:t xml:space="preserve"> to the Tax Relief Trust Fund that provides for the residential property tax caps.  The budget’s nonrecurring funds include $36.3 million in surplus funds estimated for Fiscal Year 2020-2021, $104 million in the Fiscal Year 2018-2019 Contingency Reserve Fund, and $176 million in Capital Reserve Funds.</w:t>
      </w:r>
    </w:p>
    <w:p w:rsidR="00547F83" w:rsidRPr="0061333B" w:rsidRDefault="00547F83" w:rsidP="00547F83">
      <w:pPr>
        <w:spacing w:after="0" w:line="240" w:lineRule="auto"/>
        <w:rPr>
          <w:rFonts w:eastAsia="Calibri" w:cs="Times New Roman"/>
          <w:sz w:val="24"/>
          <w:szCs w:val="24"/>
        </w:rPr>
      </w:pPr>
    </w:p>
    <w:p w:rsidR="00547F83" w:rsidRPr="0061333B" w:rsidRDefault="00547F83" w:rsidP="00547F83">
      <w:pPr>
        <w:spacing w:after="0" w:line="240" w:lineRule="auto"/>
        <w:rPr>
          <w:rFonts w:eastAsia="Calibri" w:cs="Times New Roman"/>
          <w:sz w:val="24"/>
          <w:szCs w:val="24"/>
        </w:rPr>
      </w:pPr>
      <w:r w:rsidRPr="0061333B">
        <w:rPr>
          <w:rFonts w:eastAsia="Calibri" w:cs="Times New Roman"/>
          <w:sz w:val="24"/>
          <w:szCs w:val="24"/>
        </w:rPr>
        <w:t xml:space="preserve">$500 million in nonrecurring funds </w:t>
      </w:r>
      <w:proofErr w:type="gramStart"/>
      <w:r w:rsidRPr="0061333B">
        <w:rPr>
          <w:rFonts w:eastAsia="Calibri" w:cs="Times New Roman"/>
          <w:sz w:val="24"/>
          <w:szCs w:val="24"/>
        </w:rPr>
        <w:t>is allocated</w:t>
      </w:r>
      <w:proofErr w:type="gramEnd"/>
      <w:r w:rsidRPr="0061333B">
        <w:rPr>
          <w:rFonts w:eastAsia="Calibri" w:cs="Times New Roman"/>
          <w:sz w:val="24"/>
          <w:szCs w:val="24"/>
        </w:rPr>
        <w:t xml:space="preserve"> to a Pandemic Stabilization Reserve Fund.</w:t>
      </w:r>
    </w:p>
    <w:p w:rsidR="00547F83" w:rsidRPr="0061333B" w:rsidRDefault="00547F83" w:rsidP="00547F83">
      <w:pPr>
        <w:spacing w:after="0" w:line="240" w:lineRule="auto"/>
        <w:rPr>
          <w:rFonts w:eastAsia="Calibri" w:cs="Times New Roman"/>
          <w:sz w:val="24"/>
          <w:szCs w:val="24"/>
        </w:rPr>
      </w:pPr>
    </w:p>
    <w:p w:rsidR="00547F83" w:rsidRPr="0061333B" w:rsidRDefault="00547F83" w:rsidP="00547F83">
      <w:pPr>
        <w:spacing w:after="0" w:line="240" w:lineRule="auto"/>
        <w:rPr>
          <w:rFonts w:eastAsia="Calibri" w:cs="Times New Roman"/>
          <w:sz w:val="24"/>
          <w:szCs w:val="24"/>
        </w:rPr>
      </w:pPr>
      <w:r w:rsidRPr="0061333B">
        <w:rPr>
          <w:rFonts w:eastAsia="Calibri" w:cs="Times New Roman"/>
          <w:sz w:val="24"/>
          <w:szCs w:val="24"/>
        </w:rPr>
        <w:t xml:space="preserve">$50 million in nonrecurring funds </w:t>
      </w:r>
      <w:proofErr w:type="gramStart"/>
      <w:r w:rsidRPr="0061333B">
        <w:rPr>
          <w:rFonts w:eastAsia="Calibri" w:cs="Times New Roman"/>
          <w:sz w:val="24"/>
          <w:szCs w:val="24"/>
        </w:rPr>
        <w:t>is appropriated</w:t>
      </w:r>
      <w:proofErr w:type="gramEnd"/>
      <w:r w:rsidRPr="0061333B">
        <w:rPr>
          <w:rFonts w:eastAsia="Calibri" w:cs="Times New Roman"/>
          <w:sz w:val="24"/>
          <w:szCs w:val="24"/>
        </w:rPr>
        <w:t xml:space="preserve"> for the Disaster Relief and Resilience Reserve Fund that is to be used for disaster relief assistance, hazard mitigation and infrastructure improvements, and statewide resilience planning.</w:t>
      </w:r>
    </w:p>
    <w:p w:rsidR="00547F83" w:rsidRPr="0061333B" w:rsidRDefault="00547F83" w:rsidP="00547F83">
      <w:pPr>
        <w:spacing w:after="0" w:line="240" w:lineRule="auto"/>
        <w:rPr>
          <w:rFonts w:eastAsia="Calibri" w:cs="Times New Roman"/>
          <w:sz w:val="24"/>
          <w:szCs w:val="24"/>
        </w:rPr>
      </w:pPr>
    </w:p>
    <w:p w:rsidR="00547F83" w:rsidRPr="0061333B" w:rsidRDefault="00547F83" w:rsidP="00547F83">
      <w:pPr>
        <w:spacing w:after="0" w:line="240" w:lineRule="auto"/>
        <w:rPr>
          <w:rFonts w:eastAsia="Calibri" w:cs="Times New Roman"/>
          <w:sz w:val="24"/>
          <w:szCs w:val="24"/>
        </w:rPr>
      </w:pPr>
      <w:r w:rsidRPr="0061333B">
        <w:rPr>
          <w:rFonts w:eastAsia="Calibri" w:cs="Times New Roman"/>
          <w:sz w:val="24"/>
          <w:szCs w:val="24"/>
        </w:rPr>
        <w:t xml:space="preserve">In public education, the base student cost </w:t>
      </w:r>
      <w:proofErr w:type="gramStart"/>
      <w:r w:rsidRPr="0061333B">
        <w:rPr>
          <w:rFonts w:eastAsia="Calibri" w:cs="Times New Roman"/>
          <w:sz w:val="24"/>
          <w:szCs w:val="24"/>
        </w:rPr>
        <w:t>is increased</w:t>
      </w:r>
      <w:proofErr w:type="gramEnd"/>
      <w:r w:rsidRPr="0061333B">
        <w:rPr>
          <w:rFonts w:eastAsia="Calibri" w:cs="Times New Roman"/>
          <w:sz w:val="24"/>
          <w:szCs w:val="24"/>
        </w:rPr>
        <w:t xml:space="preserve"> to $2,500 per pupil, utilizing an additional $50 million in recurring general funds.</w:t>
      </w:r>
    </w:p>
    <w:p w:rsidR="00547F83" w:rsidRPr="0061333B" w:rsidRDefault="00547F83" w:rsidP="00547F83">
      <w:pPr>
        <w:spacing w:after="0" w:line="240" w:lineRule="auto"/>
        <w:rPr>
          <w:rFonts w:eastAsia="Calibri" w:cs="Times New Roman"/>
          <w:sz w:val="24"/>
          <w:szCs w:val="24"/>
        </w:rPr>
      </w:pPr>
    </w:p>
    <w:p w:rsidR="00547F83" w:rsidRPr="0061333B" w:rsidRDefault="00547F83" w:rsidP="00547F83">
      <w:pPr>
        <w:spacing w:after="0" w:line="240" w:lineRule="auto"/>
        <w:rPr>
          <w:rFonts w:eastAsia="Calibri" w:cs="Times New Roman"/>
          <w:sz w:val="24"/>
          <w:szCs w:val="24"/>
        </w:rPr>
      </w:pPr>
      <w:r w:rsidRPr="0061333B">
        <w:rPr>
          <w:rFonts w:eastAsia="Calibri" w:cs="Times New Roman"/>
          <w:sz w:val="24"/>
          <w:szCs w:val="24"/>
        </w:rPr>
        <w:t xml:space="preserve">$48 million </w:t>
      </w:r>
      <w:proofErr w:type="gramStart"/>
      <w:r w:rsidRPr="0061333B">
        <w:rPr>
          <w:rFonts w:eastAsia="Calibri" w:cs="Times New Roman"/>
          <w:sz w:val="24"/>
          <w:szCs w:val="24"/>
        </w:rPr>
        <w:t>is provided</w:t>
      </w:r>
      <w:proofErr w:type="gramEnd"/>
      <w:r w:rsidRPr="0061333B">
        <w:rPr>
          <w:rFonts w:eastAsia="Calibri" w:cs="Times New Roman"/>
          <w:sz w:val="24"/>
          <w:szCs w:val="24"/>
        </w:rPr>
        <w:t xml:space="preserve"> for instructional materials.</w:t>
      </w:r>
    </w:p>
    <w:p w:rsidR="00547F83" w:rsidRPr="0061333B" w:rsidRDefault="00547F83" w:rsidP="00547F83">
      <w:pPr>
        <w:spacing w:after="0" w:line="240" w:lineRule="auto"/>
        <w:rPr>
          <w:rFonts w:eastAsia="Calibri" w:cs="Times New Roman"/>
          <w:sz w:val="24"/>
          <w:szCs w:val="24"/>
        </w:rPr>
      </w:pPr>
    </w:p>
    <w:p w:rsidR="00547F83" w:rsidRPr="0061333B" w:rsidRDefault="00547F83" w:rsidP="00547F83">
      <w:pPr>
        <w:spacing w:after="0" w:line="240" w:lineRule="auto"/>
        <w:rPr>
          <w:rFonts w:eastAsia="Calibri" w:cs="Times New Roman"/>
          <w:sz w:val="24"/>
          <w:szCs w:val="24"/>
        </w:rPr>
      </w:pPr>
      <w:r w:rsidRPr="0061333B">
        <w:rPr>
          <w:rFonts w:eastAsia="Calibri" w:cs="Times New Roman"/>
          <w:sz w:val="24"/>
          <w:szCs w:val="24"/>
        </w:rPr>
        <w:t xml:space="preserve">$10.2 million in Education Improvement Act funding </w:t>
      </w:r>
      <w:proofErr w:type="gramStart"/>
      <w:r w:rsidRPr="0061333B">
        <w:rPr>
          <w:rFonts w:eastAsia="Calibri" w:cs="Times New Roman"/>
          <w:sz w:val="24"/>
          <w:szCs w:val="24"/>
        </w:rPr>
        <w:t>is used</w:t>
      </w:r>
      <w:proofErr w:type="gramEnd"/>
      <w:r w:rsidRPr="0061333B">
        <w:rPr>
          <w:rFonts w:eastAsia="Calibri" w:cs="Times New Roman"/>
          <w:sz w:val="24"/>
          <w:szCs w:val="24"/>
        </w:rPr>
        <w:t xml:space="preserve"> to expand </w:t>
      </w:r>
      <w:proofErr w:type="spellStart"/>
      <w:r w:rsidRPr="0061333B">
        <w:rPr>
          <w:rFonts w:eastAsia="Calibri" w:cs="Times New Roman"/>
          <w:sz w:val="24"/>
          <w:szCs w:val="24"/>
        </w:rPr>
        <w:t>4K</w:t>
      </w:r>
      <w:proofErr w:type="spellEnd"/>
      <w:r w:rsidRPr="0061333B">
        <w:rPr>
          <w:rFonts w:eastAsia="Calibri" w:cs="Times New Roman"/>
          <w:sz w:val="24"/>
          <w:szCs w:val="24"/>
        </w:rPr>
        <w:t xml:space="preserve"> programs through the First Steps to School Readiness Program.</w:t>
      </w:r>
    </w:p>
    <w:p w:rsidR="00547F83" w:rsidRPr="0061333B" w:rsidRDefault="00547F83" w:rsidP="00547F83">
      <w:pPr>
        <w:spacing w:after="0" w:line="240" w:lineRule="auto"/>
        <w:rPr>
          <w:rFonts w:eastAsia="Calibri" w:cs="Times New Roman"/>
          <w:sz w:val="24"/>
          <w:szCs w:val="24"/>
        </w:rPr>
      </w:pPr>
    </w:p>
    <w:p w:rsidR="00547F83" w:rsidRPr="0061333B" w:rsidRDefault="00547F83" w:rsidP="00547F83">
      <w:pPr>
        <w:spacing w:after="0" w:line="240" w:lineRule="auto"/>
        <w:rPr>
          <w:rFonts w:eastAsia="Calibri" w:cs="Times New Roman"/>
          <w:sz w:val="24"/>
          <w:szCs w:val="24"/>
        </w:rPr>
      </w:pPr>
      <w:r w:rsidRPr="0061333B">
        <w:rPr>
          <w:rFonts w:eastAsia="Calibri" w:cs="Times New Roman"/>
          <w:sz w:val="24"/>
          <w:szCs w:val="24"/>
        </w:rPr>
        <w:t>$5.5 million in Education Improvement Act funding provides for a school nurse in every South Carolina school.</w:t>
      </w:r>
    </w:p>
    <w:p w:rsidR="00547F83" w:rsidRPr="0061333B" w:rsidRDefault="00547F83" w:rsidP="00547F83">
      <w:pPr>
        <w:spacing w:after="0" w:line="240" w:lineRule="auto"/>
        <w:rPr>
          <w:rFonts w:eastAsia="Calibri" w:cs="Times New Roman"/>
          <w:sz w:val="24"/>
          <w:szCs w:val="24"/>
        </w:rPr>
      </w:pPr>
    </w:p>
    <w:p w:rsidR="00547F83" w:rsidRPr="0061333B" w:rsidRDefault="00547F83" w:rsidP="00547F83">
      <w:pPr>
        <w:spacing w:after="0" w:line="240" w:lineRule="auto"/>
        <w:rPr>
          <w:rFonts w:eastAsia="Calibri" w:cs="Times New Roman"/>
          <w:sz w:val="24"/>
          <w:szCs w:val="24"/>
        </w:rPr>
      </w:pPr>
      <w:r w:rsidRPr="0061333B">
        <w:rPr>
          <w:rFonts w:eastAsia="Calibri" w:cs="Times New Roman"/>
          <w:sz w:val="24"/>
          <w:szCs w:val="24"/>
        </w:rPr>
        <w:t xml:space="preserve">Charter schools are afforded $15 million in recurring Education Improvement Act funds and $9.5 million in nonrecurring </w:t>
      </w:r>
      <w:proofErr w:type="spellStart"/>
      <w:r w:rsidRPr="0061333B">
        <w:rPr>
          <w:rFonts w:eastAsia="Calibri" w:cs="Times New Roman"/>
          <w:sz w:val="24"/>
          <w:szCs w:val="24"/>
        </w:rPr>
        <w:t>EIA</w:t>
      </w:r>
      <w:proofErr w:type="spellEnd"/>
      <w:r w:rsidRPr="0061333B">
        <w:rPr>
          <w:rFonts w:eastAsia="Calibri" w:cs="Times New Roman"/>
          <w:sz w:val="24"/>
          <w:szCs w:val="24"/>
        </w:rPr>
        <w:t xml:space="preserve"> funds. </w:t>
      </w:r>
    </w:p>
    <w:p w:rsidR="00547F83" w:rsidRPr="0061333B" w:rsidRDefault="00547F83" w:rsidP="00547F83">
      <w:pPr>
        <w:spacing w:after="0" w:line="240" w:lineRule="auto"/>
        <w:rPr>
          <w:rFonts w:eastAsia="Calibri" w:cs="Times New Roman"/>
          <w:sz w:val="24"/>
          <w:szCs w:val="24"/>
        </w:rPr>
      </w:pPr>
    </w:p>
    <w:p w:rsidR="00547F83" w:rsidRPr="0061333B" w:rsidRDefault="00547F83" w:rsidP="00547F83">
      <w:pPr>
        <w:spacing w:after="0" w:line="240" w:lineRule="auto"/>
        <w:rPr>
          <w:rFonts w:eastAsia="Calibri" w:cs="Times New Roman"/>
          <w:sz w:val="24"/>
          <w:szCs w:val="24"/>
        </w:rPr>
      </w:pPr>
      <w:r w:rsidRPr="0061333B">
        <w:rPr>
          <w:rFonts w:eastAsia="Calibri" w:cs="Times New Roman"/>
          <w:sz w:val="24"/>
          <w:szCs w:val="24"/>
        </w:rPr>
        <w:t xml:space="preserve">$2 million in </w:t>
      </w:r>
      <w:proofErr w:type="spellStart"/>
      <w:r w:rsidRPr="0061333B">
        <w:rPr>
          <w:rFonts w:eastAsia="Calibri" w:cs="Times New Roman"/>
          <w:sz w:val="24"/>
          <w:szCs w:val="24"/>
        </w:rPr>
        <w:t>EIA</w:t>
      </w:r>
      <w:proofErr w:type="spellEnd"/>
      <w:r w:rsidRPr="0061333B">
        <w:rPr>
          <w:rFonts w:eastAsia="Calibri" w:cs="Times New Roman"/>
          <w:sz w:val="24"/>
          <w:szCs w:val="24"/>
        </w:rPr>
        <w:t xml:space="preserve"> funding </w:t>
      </w:r>
      <w:proofErr w:type="gramStart"/>
      <w:r w:rsidRPr="0061333B">
        <w:rPr>
          <w:rFonts w:eastAsia="Calibri" w:cs="Times New Roman"/>
          <w:sz w:val="24"/>
          <w:szCs w:val="24"/>
        </w:rPr>
        <w:t>is used</w:t>
      </w:r>
      <w:proofErr w:type="gramEnd"/>
      <w:r w:rsidRPr="0061333B">
        <w:rPr>
          <w:rFonts w:eastAsia="Calibri" w:cs="Times New Roman"/>
          <w:sz w:val="24"/>
          <w:szCs w:val="24"/>
        </w:rPr>
        <w:t xml:space="preserve"> to add more school resource officers.</w:t>
      </w:r>
    </w:p>
    <w:p w:rsidR="00547F83" w:rsidRPr="0061333B" w:rsidRDefault="00547F83" w:rsidP="00547F83">
      <w:pPr>
        <w:spacing w:after="0" w:line="240" w:lineRule="auto"/>
        <w:rPr>
          <w:rFonts w:eastAsia="Calibri" w:cs="Times New Roman"/>
          <w:sz w:val="24"/>
          <w:szCs w:val="24"/>
        </w:rPr>
      </w:pPr>
    </w:p>
    <w:p w:rsidR="00547F83" w:rsidRPr="0061333B" w:rsidRDefault="00547F83" w:rsidP="00547F83">
      <w:pPr>
        <w:spacing w:after="0" w:line="240" w:lineRule="auto"/>
        <w:rPr>
          <w:rFonts w:eastAsia="Calibri" w:cs="Times New Roman"/>
          <w:sz w:val="24"/>
          <w:szCs w:val="24"/>
        </w:rPr>
      </w:pPr>
      <w:r w:rsidRPr="0061333B">
        <w:rPr>
          <w:rFonts w:eastAsia="Calibri" w:cs="Times New Roman"/>
          <w:sz w:val="24"/>
          <w:szCs w:val="24"/>
        </w:rPr>
        <w:t xml:space="preserve">$1.5 million in Education Improvement Act funding is devoted to a GED Incentive </w:t>
      </w:r>
      <w:proofErr w:type="gramStart"/>
      <w:r w:rsidRPr="0061333B">
        <w:rPr>
          <w:rFonts w:eastAsia="Calibri" w:cs="Times New Roman"/>
          <w:sz w:val="24"/>
          <w:szCs w:val="24"/>
        </w:rPr>
        <w:t>Program which</w:t>
      </w:r>
      <w:proofErr w:type="gramEnd"/>
      <w:r w:rsidRPr="0061333B">
        <w:rPr>
          <w:rFonts w:eastAsia="Calibri" w:cs="Times New Roman"/>
          <w:sz w:val="24"/>
          <w:szCs w:val="24"/>
        </w:rPr>
        <w:t xml:space="preserve"> allows someone receiving unemployment benefits to receive a $500 one-time payment for earning a GED. </w:t>
      </w:r>
    </w:p>
    <w:p w:rsidR="00547F83" w:rsidRPr="0061333B" w:rsidRDefault="00547F83" w:rsidP="00547F83">
      <w:pPr>
        <w:spacing w:after="0" w:line="240" w:lineRule="auto"/>
        <w:rPr>
          <w:rFonts w:eastAsia="Calibri" w:cs="Times New Roman"/>
          <w:sz w:val="24"/>
          <w:szCs w:val="24"/>
        </w:rPr>
      </w:pPr>
    </w:p>
    <w:p w:rsidR="00547F83" w:rsidRPr="0061333B" w:rsidRDefault="00547F83" w:rsidP="00547F83">
      <w:pPr>
        <w:spacing w:after="0" w:line="240" w:lineRule="auto"/>
        <w:rPr>
          <w:rFonts w:eastAsia="Calibri" w:cs="Times New Roman"/>
          <w:sz w:val="24"/>
          <w:szCs w:val="24"/>
        </w:rPr>
      </w:pPr>
      <w:r w:rsidRPr="0061333B">
        <w:rPr>
          <w:rFonts w:eastAsia="Calibri" w:cs="Times New Roman"/>
          <w:sz w:val="24"/>
          <w:szCs w:val="24"/>
        </w:rPr>
        <w:t xml:space="preserve">Full funding </w:t>
      </w:r>
      <w:proofErr w:type="gramStart"/>
      <w:r w:rsidRPr="0061333B">
        <w:rPr>
          <w:rFonts w:eastAsia="Calibri" w:cs="Times New Roman"/>
          <w:sz w:val="24"/>
          <w:szCs w:val="24"/>
        </w:rPr>
        <w:t>is provided</w:t>
      </w:r>
      <w:proofErr w:type="gramEnd"/>
      <w:r w:rsidRPr="0061333B">
        <w:rPr>
          <w:rFonts w:eastAsia="Calibri" w:cs="Times New Roman"/>
          <w:sz w:val="24"/>
          <w:szCs w:val="24"/>
        </w:rPr>
        <w:t xml:space="preserve"> for the LIFE, HOPE, and Palmetto Fellows higher education scholarship programs through $318 million in Education Lottery funds.</w:t>
      </w:r>
    </w:p>
    <w:p w:rsidR="00547F83" w:rsidRPr="0061333B" w:rsidRDefault="00547F83" w:rsidP="00547F83">
      <w:pPr>
        <w:spacing w:after="0" w:line="240" w:lineRule="auto"/>
        <w:rPr>
          <w:rFonts w:eastAsia="Calibri" w:cs="Times New Roman"/>
          <w:sz w:val="24"/>
          <w:szCs w:val="24"/>
        </w:rPr>
      </w:pPr>
    </w:p>
    <w:p w:rsidR="00547F83" w:rsidRPr="0061333B" w:rsidRDefault="00547F83" w:rsidP="00547F83">
      <w:pPr>
        <w:spacing w:after="0" w:line="240" w:lineRule="auto"/>
        <w:rPr>
          <w:rFonts w:eastAsia="Calibri" w:cs="Times New Roman"/>
          <w:sz w:val="24"/>
          <w:szCs w:val="24"/>
        </w:rPr>
      </w:pPr>
      <w:r w:rsidRPr="0061333B">
        <w:rPr>
          <w:rFonts w:eastAsia="Calibri" w:cs="Times New Roman"/>
          <w:sz w:val="24"/>
          <w:szCs w:val="24"/>
        </w:rPr>
        <w:t xml:space="preserve">$31.5 million </w:t>
      </w:r>
      <w:proofErr w:type="gramStart"/>
      <w:r w:rsidRPr="0061333B">
        <w:rPr>
          <w:rFonts w:eastAsia="Calibri" w:cs="Times New Roman"/>
          <w:sz w:val="24"/>
          <w:szCs w:val="24"/>
        </w:rPr>
        <w:t>is allocated</w:t>
      </w:r>
      <w:proofErr w:type="gramEnd"/>
      <w:r w:rsidRPr="0061333B">
        <w:rPr>
          <w:rFonts w:eastAsia="Calibri" w:cs="Times New Roman"/>
          <w:sz w:val="24"/>
          <w:szCs w:val="24"/>
        </w:rPr>
        <w:t xml:space="preserve"> to a Scholarship Trust Fund that is to be used to cover scholarship costs should the state experience lottery revenue shortfalls in future years or an increase in the number of eligible students.</w:t>
      </w:r>
    </w:p>
    <w:p w:rsidR="00547F83" w:rsidRPr="0061333B" w:rsidRDefault="00547F83" w:rsidP="00547F83">
      <w:pPr>
        <w:spacing w:after="0" w:line="240" w:lineRule="auto"/>
        <w:rPr>
          <w:rFonts w:eastAsia="Calibri" w:cs="Times New Roman"/>
          <w:sz w:val="24"/>
          <w:szCs w:val="24"/>
        </w:rPr>
      </w:pPr>
    </w:p>
    <w:p w:rsidR="00547F83" w:rsidRPr="0061333B" w:rsidRDefault="00547F83" w:rsidP="00547F83">
      <w:pPr>
        <w:spacing w:after="0" w:line="240" w:lineRule="auto"/>
        <w:rPr>
          <w:rFonts w:eastAsia="Calibri" w:cs="Times New Roman"/>
          <w:sz w:val="24"/>
          <w:szCs w:val="24"/>
        </w:rPr>
      </w:pPr>
      <w:r w:rsidRPr="0061333B">
        <w:rPr>
          <w:rFonts w:eastAsia="Calibri" w:cs="Times New Roman"/>
          <w:sz w:val="24"/>
          <w:szCs w:val="24"/>
        </w:rPr>
        <w:lastRenderedPageBreak/>
        <w:t xml:space="preserve">The Lottery Tuition Assistance Program </w:t>
      </w:r>
      <w:proofErr w:type="gramStart"/>
      <w:r w:rsidRPr="0061333B">
        <w:rPr>
          <w:rFonts w:eastAsia="Calibri" w:cs="Times New Roman"/>
          <w:sz w:val="24"/>
          <w:szCs w:val="24"/>
        </w:rPr>
        <w:t>is afforded</w:t>
      </w:r>
      <w:proofErr w:type="gramEnd"/>
      <w:r w:rsidRPr="0061333B">
        <w:rPr>
          <w:rFonts w:eastAsia="Calibri" w:cs="Times New Roman"/>
          <w:sz w:val="24"/>
          <w:szCs w:val="24"/>
        </w:rPr>
        <w:t xml:space="preserve"> $51 million.</w:t>
      </w:r>
    </w:p>
    <w:p w:rsidR="00547F83" w:rsidRPr="0061333B" w:rsidRDefault="00547F83" w:rsidP="00547F83">
      <w:pPr>
        <w:spacing w:after="0" w:line="240" w:lineRule="auto"/>
        <w:rPr>
          <w:rFonts w:eastAsia="Calibri" w:cs="Times New Roman"/>
          <w:sz w:val="24"/>
          <w:szCs w:val="24"/>
        </w:rPr>
      </w:pPr>
    </w:p>
    <w:p w:rsidR="00547F83" w:rsidRPr="0061333B" w:rsidRDefault="00547F83" w:rsidP="00547F83">
      <w:pPr>
        <w:spacing w:after="0" w:line="240" w:lineRule="auto"/>
        <w:rPr>
          <w:rFonts w:eastAsia="Calibri" w:cs="Times New Roman"/>
          <w:sz w:val="24"/>
          <w:szCs w:val="24"/>
        </w:rPr>
      </w:pPr>
      <w:r w:rsidRPr="0061333B">
        <w:rPr>
          <w:rFonts w:eastAsia="Calibri" w:cs="Times New Roman"/>
          <w:sz w:val="24"/>
          <w:szCs w:val="24"/>
        </w:rPr>
        <w:t xml:space="preserve">The Commission on Higher Education </w:t>
      </w:r>
      <w:proofErr w:type="gramStart"/>
      <w:r w:rsidRPr="0061333B">
        <w:rPr>
          <w:rFonts w:eastAsia="Calibri" w:cs="Times New Roman"/>
          <w:sz w:val="24"/>
          <w:szCs w:val="24"/>
        </w:rPr>
        <w:t>is afforded</w:t>
      </w:r>
      <w:proofErr w:type="gramEnd"/>
      <w:r w:rsidRPr="0061333B">
        <w:rPr>
          <w:rFonts w:eastAsia="Calibri" w:cs="Times New Roman"/>
          <w:sz w:val="24"/>
          <w:szCs w:val="24"/>
        </w:rPr>
        <w:t xml:space="preserve"> $60 million in lottery funds for need-based grants.  $20 million in lottery funds </w:t>
      </w:r>
      <w:proofErr w:type="gramStart"/>
      <w:r w:rsidRPr="0061333B">
        <w:rPr>
          <w:rFonts w:eastAsia="Calibri" w:cs="Times New Roman"/>
          <w:sz w:val="24"/>
          <w:szCs w:val="24"/>
        </w:rPr>
        <w:t>is provided</w:t>
      </w:r>
      <w:proofErr w:type="gramEnd"/>
      <w:r w:rsidRPr="0061333B">
        <w:rPr>
          <w:rFonts w:eastAsia="Calibri" w:cs="Times New Roman"/>
          <w:sz w:val="24"/>
          <w:szCs w:val="24"/>
        </w:rPr>
        <w:t xml:space="preserve"> for tuition grants.</w:t>
      </w:r>
    </w:p>
    <w:p w:rsidR="00547F83" w:rsidRPr="0061333B" w:rsidRDefault="00547F83" w:rsidP="00547F83">
      <w:pPr>
        <w:spacing w:after="0" w:line="240" w:lineRule="auto"/>
        <w:rPr>
          <w:rFonts w:eastAsia="Calibri" w:cs="Times New Roman"/>
          <w:sz w:val="24"/>
          <w:szCs w:val="24"/>
        </w:rPr>
      </w:pPr>
    </w:p>
    <w:p w:rsidR="00547F83" w:rsidRPr="0061333B" w:rsidRDefault="00547F83" w:rsidP="00547F83">
      <w:pPr>
        <w:spacing w:after="0" w:line="240" w:lineRule="auto"/>
        <w:rPr>
          <w:rFonts w:eastAsia="Calibri" w:cs="Times New Roman"/>
          <w:sz w:val="24"/>
          <w:szCs w:val="24"/>
        </w:rPr>
      </w:pPr>
      <w:r w:rsidRPr="0061333B">
        <w:rPr>
          <w:rFonts w:eastAsia="Calibri" w:cs="Times New Roman"/>
          <w:sz w:val="24"/>
          <w:szCs w:val="24"/>
        </w:rPr>
        <w:t xml:space="preserve">$750,000 in lottery funds </w:t>
      </w:r>
      <w:proofErr w:type="gramStart"/>
      <w:r w:rsidRPr="0061333B">
        <w:rPr>
          <w:rFonts w:eastAsia="Calibri" w:cs="Times New Roman"/>
          <w:sz w:val="24"/>
          <w:szCs w:val="24"/>
        </w:rPr>
        <w:t>is provided</w:t>
      </w:r>
      <w:proofErr w:type="gramEnd"/>
      <w:r w:rsidRPr="0061333B">
        <w:rPr>
          <w:rFonts w:eastAsia="Calibri" w:cs="Times New Roman"/>
          <w:sz w:val="24"/>
          <w:szCs w:val="24"/>
        </w:rPr>
        <w:t xml:space="preserve"> for college transition program scholarships for individuals with disabilities.</w:t>
      </w:r>
    </w:p>
    <w:p w:rsidR="00547F83" w:rsidRPr="0061333B" w:rsidRDefault="00547F83" w:rsidP="00547F83">
      <w:pPr>
        <w:spacing w:after="0" w:line="240" w:lineRule="auto"/>
        <w:rPr>
          <w:rFonts w:eastAsia="Calibri" w:cs="Times New Roman"/>
          <w:sz w:val="24"/>
          <w:szCs w:val="24"/>
        </w:rPr>
      </w:pPr>
    </w:p>
    <w:p w:rsidR="00547F83" w:rsidRPr="0061333B" w:rsidRDefault="00547F83" w:rsidP="00547F83">
      <w:pPr>
        <w:spacing w:after="0" w:line="240" w:lineRule="auto"/>
        <w:rPr>
          <w:rFonts w:eastAsia="Calibri" w:cs="Times New Roman"/>
          <w:sz w:val="24"/>
          <w:szCs w:val="24"/>
        </w:rPr>
      </w:pPr>
      <w:r w:rsidRPr="0061333B">
        <w:rPr>
          <w:rFonts w:eastAsia="Calibri" w:cs="Times New Roman"/>
          <w:sz w:val="24"/>
          <w:szCs w:val="24"/>
        </w:rPr>
        <w:t xml:space="preserve">$16 million </w:t>
      </w:r>
      <w:proofErr w:type="gramStart"/>
      <w:r w:rsidRPr="0061333B">
        <w:rPr>
          <w:rFonts w:eastAsia="Calibri" w:cs="Times New Roman"/>
          <w:sz w:val="24"/>
          <w:szCs w:val="24"/>
        </w:rPr>
        <w:t>is provided</w:t>
      </w:r>
      <w:proofErr w:type="gramEnd"/>
      <w:r w:rsidRPr="0061333B">
        <w:rPr>
          <w:rFonts w:eastAsia="Calibri" w:cs="Times New Roman"/>
          <w:sz w:val="24"/>
          <w:szCs w:val="24"/>
        </w:rPr>
        <w:t xml:space="preserve"> for workforce scholarships that provide grants for tuition, fees, and textbooks expenses to SC residents enrolled in a career education program at a technical school or professional certification program.</w:t>
      </w:r>
    </w:p>
    <w:p w:rsidR="00547F83" w:rsidRPr="0061333B" w:rsidRDefault="00547F83" w:rsidP="00547F83">
      <w:pPr>
        <w:spacing w:after="0" w:line="240" w:lineRule="auto"/>
        <w:rPr>
          <w:rFonts w:eastAsia="Calibri" w:cs="Times New Roman"/>
          <w:sz w:val="24"/>
          <w:szCs w:val="24"/>
        </w:rPr>
      </w:pPr>
    </w:p>
    <w:p w:rsidR="00547F83" w:rsidRPr="0061333B" w:rsidRDefault="00547F83" w:rsidP="00547F83">
      <w:pPr>
        <w:spacing w:after="0" w:line="240" w:lineRule="auto"/>
        <w:rPr>
          <w:rFonts w:eastAsia="Calibri" w:cs="Times New Roman"/>
          <w:sz w:val="24"/>
          <w:szCs w:val="24"/>
        </w:rPr>
      </w:pPr>
      <w:r w:rsidRPr="0061333B">
        <w:rPr>
          <w:rFonts w:eastAsia="Calibri" w:cs="Times New Roman"/>
          <w:sz w:val="24"/>
          <w:szCs w:val="24"/>
        </w:rPr>
        <w:t>The Board of Technical and Comprehensive Education is afforded $17 million in lottery funds for SC Workforce Industry Needs scholarships that help provide full tuition at technical colleges for SC WINS recipients seeking degrees in industry sectors with critical workforce needs.</w:t>
      </w:r>
    </w:p>
    <w:p w:rsidR="00547F83" w:rsidRPr="0061333B" w:rsidRDefault="00547F83" w:rsidP="00547F83">
      <w:pPr>
        <w:spacing w:after="0" w:line="240" w:lineRule="auto"/>
        <w:rPr>
          <w:rFonts w:eastAsia="Calibri" w:cs="Times New Roman"/>
          <w:sz w:val="24"/>
          <w:szCs w:val="24"/>
        </w:rPr>
      </w:pPr>
    </w:p>
    <w:p w:rsidR="00547F83" w:rsidRPr="0061333B" w:rsidRDefault="00547F83" w:rsidP="00547F83">
      <w:pPr>
        <w:spacing w:after="0" w:line="240" w:lineRule="auto"/>
        <w:rPr>
          <w:rFonts w:eastAsia="Calibri" w:cs="Times New Roman"/>
          <w:sz w:val="24"/>
          <w:szCs w:val="24"/>
        </w:rPr>
      </w:pPr>
      <w:r w:rsidRPr="0061333B">
        <w:rPr>
          <w:rFonts w:eastAsia="Calibri" w:cs="Times New Roman"/>
          <w:sz w:val="24"/>
          <w:szCs w:val="24"/>
        </w:rPr>
        <w:t xml:space="preserve">The Board of Technical and Comprehensive Education </w:t>
      </w:r>
      <w:proofErr w:type="gramStart"/>
      <w:r w:rsidRPr="0061333B">
        <w:rPr>
          <w:rFonts w:eastAsia="Calibri" w:cs="Times New Roman"/>
          <w:sz w:val="24"/>
          <w:szCs w:val="24"/>
        </w:rPr>
        <w:t>is provided</w:t>
      </w:r>
      <w:proofErr w:type="gramEnd"/>
      <w:r w:rsidRPr="0061333B">
        <w:rPr>
          <w:rFonts w:eastAsia="Calibri" w:cs="Times New Roman"/>
          <w:sz w:val="24"/>
          <w:szCs w:val="24"/>
        </w:rPr>
        <w:t xml:space="preserve"> $18 million in lottery funds for high demand job skill training equipment.</w:t>
      </w:r>
    </w:p>
    <w:p w:rsidR="00547F83" w:rsidRPr="0061333B" w:rsidRDefault="00547F83" w:rsidP="00547F83">
      <w:pPr>
        <w:spacing w:after="0" w:line="240" w:lineRule="auto"/>
        <w:rPr>
          <w:rFonts w:eastAsia="Calibri" w:cs="Times New Roman"/>
          <w:sz w:val="24"/>
          <w:szCs w:val="24"/>
        </w:rPr>
      </w:pPr>
    </w:p>
    <w:p w:rsidR="00547F83" w:rsidRPr="0061333B" w:rsidRDefault="00547F83" w:rsidP="00547F83">
      <w:pPr>
        <w:spacing w:after="0" w:line="240" w:lineRule="auto"/>
        <w:rPr>
          <w:rFonts w:eastAsia="Calibri" w:cs="Times New Roman"/>
          <w:sz w:val="24"/>
          <w:szCs w:val="24"/>
        </w:rPr>
      </w:pPr>
      <w:r w:rsidRPr="0061333B">
        <w:rPr>
          <w:rFonts w:eastAsia="Calibri" w:cs="Times New Roman"/>
          <w:sz w:val="24"/>
          <w:szCs w:val="24"/>
        </w:rPr>
        <w:t xml:space="preserve">$2.5 million </w:t>
      </w:r>
      <w:r w:rsidRPr="00C638E4">
        <w:rPr>
          <w:rFonts w:eastAsia="Calibri" w:cs="Times New Roman"/>
          <w:sz w:val="24"/>
          <w:szCs w:val="24"/>
        </w:rPr>
        <w:t>from the</w:t>
      </w:r>
      <w:r w:rsidRPr="0061333B">
        <w:rPr>
          <w:rFonts w:eastAsia="Calibri" w:cs="Times New Roman"/>
          <w:sz w:val="24"/>
          <w:szCs w:val="24"/>
        </w:rPr>
        <w:t xml:space="preserve"> </w:t>
      </w:r>
      <w:r w:rsidRPr="00C638E4">
        <w:rPr>
          <w:rFonts w:eastAsia="Calibri" w:cs="Times New Roman"/>
          <w:sz w:val="24"/>
          <w:szCs w:val="24"/>
        </w:rPr>
        <w:t>Capital Reserve Fund</w:t>
      </w:r>
      <w:r w:rsidRPr="0061333B">
        <w:rPr>
          <w:rFonts w:eastAsia="Calibri" w:cs="Times New Roman"/>
          <w:sz w:val="24"/>
          <w:szCs w:val="24"/>
        </w:rPr>
        <w:t xml:space="preserve"> is allocated to the Ready SC </w:t>
      </w:r>
      <w:proofErr w:type="gramStart"/>
      <w:r w:rsidRPr="0061333B">
        <w:rPr>
          <w:rFonts w:eastAsia="Calibri" w:cs="Times New Roman"/>
          <w:sz w:val="24"/>
          <w:szCs w:val="24"/>
        </w:rPr>
        <w:t>Program which</w:t>
      </w:r>
      <w:proofErr w:type="gramEnd"/>
      <w:r w:rsidRPr="0061333B">
        <w:rPr>
          <w:rFonts w:eastAsia="Calibri" w:cs="Times New Roman"/>
          <w:sz w:val="24"/>
          <w:szCs w:val="24"/>
        </w:rPr>
        <w:t xml:space="preserve"> provides worker training at the state’s technical colleges that is customized to the needs of new and expanding business and industry.</w:t>
      </w:r>
    </w:p>
    <w:p w:rsidR="00547F83" w:rsidRPr="0061333B" w:rsidRDefault="00547F83" w:rsidP="00547F83">
      <w:pPr>
        <w:spacing w:after="0" w:line="240" w:lineRule="auto"/>
        <w:rPr>
          <w:rFonts w:eastAsia="Calibri" w:cs="Times New Roman"/>
          <w:sz w:val="24"/>
          <w:szCs w:val="24"/>
        </w:rPr>
      </w:pPr>
    </w:p>
    <w:p w:rsidR="00547F83" w:rsidRPr="0061333B" w:rsidRDefault="00547F83" w:rsidP="00547F83">
      <w:pPr>
        <w:spacing w:after="0" w:line="240" w:lineRule="auto"/>
        <w:rPr>
          <w:rFonts w:eastAsia="Calibri" w:cs="Times New Roman"/>
          <w:sz w:val="24"/>
          <w:szCs w:val="24"/>
        </w:rPr>
      </w:pPr>
      <w:r w:rsidRPr="0061333B">
        <w:rPr>
          <w:rFonts w:eastAsia="Calibri" w:cs="Times New Roman"/>
          <w:sz w:val="24"/>
          <w:szCs w:val="24"/>
        </w:rPr>
        <w:t>The Capital Reserve Fund is devoted primarily to capital needs at the state’s colleges, universities, and tech schools with most of the $176 million in these nonrecurring funds allocated among the institutions for repairs, renovations, and maintenance of various facilities.</w:t>
      </w:r>
    </w:p>
    <w:p w:rsidR="00547F83" w:rsidRPr="0061333B" w:rsidRDefault="00547F83" w:rsidP="00547F83">
      <w:pPr>
        <w:spacing w:after="0" w:line="240" w:lineRule="auto"/>
        <w:rPr>
          <w:rFonts w:eastAsia="Calibri" w:cs="Times New Roman"/>
          <w:sz w:val="24"/>
          <w:szCs w:val="24"/>
        </w:rPr>
      </w:pPr>
    </w:p>
    <w:p w:rsidR="00547F83" w:rsidRPr="0061333B" w:rsidRDefault="00547F83" w:rsidP="00547F83">
      <w:pPr>
        <w:spacing w:after="0" w:line="240" w:lineRule="auto"/>
        <w:rPr>
          <w:rFonts w:eastAsia="Calibri" w:cs="Times New Roman"/>
          <w:sz w:val="24"/>
          <w:szCs w:val="24"/>
        </w:rPr>
      </w:pPr>
      <w:r w:rsidRPr="0061333B">
        <w:rPr>
          <w:rFonts w:eastAsia="Calibri" w:cs="Times New Roman"/>
          <w:sz w:val="24"/>
          <w:szCs w:val="24"/>
        </w:rPr>
        <w:t xml:space="preserve">The Commission on Higher Education is charged with determining which of the state’s public institutions of higher learning </w:t>
      </w:r>
      <w:proofErr w:type="gramStart"/>
      <w:r w:rsidRPr="0061333B">
        <w:rPr>
          <w:rFonts w:eastAsia="Calibri" w:cs="Times New Roman"/>
          <w:sz w:val="24"/>
          <w:szCs w:val="24"/>
        </w:rPr>
        <w:t>are in compliance</w:t>
      </w:r>
      <w:proofErr w:type="gramEnd"/>
      <w:r w:rsidRPr="0061333B">
        <w:rPr>
          <w:rFonts w:eastAsia="Calibri" w:cs="Times New Roman"/>
          <w:sz w:val="24"/>
          <w:szCs w:val="24"/>
        </w:rPr>
        <w:t xml:space="preserve"> with statutory requirements for providing instruction on the nation’s founding documents: the U.S. Constitution, the Declaration of Independence, and the Federalist Papers.  </w:t>
      </w:r>
    </w:p>
    <w:p w:rsidR="00547F83" w:rsidRPr="0061333B" w:rsidRDefault="00547F83" w:rsidP="00547F83">
      <w:pPr>
        <w:spacing w:after="0" w:line="240" w:lineRule="auto"/>
        <w:rPr>
          <w:rFonts w:eastAsia="Calibri" w:cs="Times New Roman"/>
          <w:sz w:val="24"/>
          <w:szCs w:val="24"/>
        </w:rPr>
      </w:pPr>
    </w:p>
    <w:p w:rsidR="00547F83" w:rsidRPr="0061333B" w:rsidRDefault="00547F83" w:rsidP="00547F83">
      <w:pPr>
        <w:spacing w:after="0" w:line="240" w:lineRule="auto"/>
        <w:rPr>
          <w:rFonts w:eastAsia="Calibri" w:cs="Times New Roman"/>
          <w:sz w:val="24"/>
          <w:szCs w:val="24"/>
        </w:rPr>
      </w:pPr>
      <w:r w:rsidRPr="0061333B">
        <w:rPr>
          <w:rFonts w:eastAsia="Calibri" w:cs="Times New Roman"/>
          <w:sz w:val="24"/>
          <w:szCs w:val="24"/>
        </w:rPr>
        <w:t xml:space="preserve">SC State </w:t>
      </w:r>
      <w:proofErr w:type="spellStart"/>
      <w:r w:rsidRPr="0061333B">
        <w:rPr>
          <w:rFonts w:eastAsia="Calibri" w:cs="Times New Roman"/>
          <w:sz w:val="24"/>
          <w:szCs w:val="24"/>
        </w:rPr>
        <w:t>PSA</w:t>
      </w:r>
      <w:proofErr w:type="spellEnd"/>
      <w:r w:rsidRPr="0061333B">
        <w:rPr>
          <w:rFonts w:eastAsia="Calibri" w:cs="Times New Roman"/>
          <w:sz w:val="24"/>
          <w:szCs w:val="24"/>
        </w:rPr>
        <w:t xml:space="preserve"> receives $350,000 in nonrecurring funds for small business assistance and training. </w:t>
      </w:r>
    </w:p>
    <w:p w:rsidR="00547F83" w:rsidRPr="0061333B" w:rsidRDefault="00547F83" w:rsidP="00547F83">
      <w:pPr>
        <w:spacing w:after="0" w:line="240" w:lineRule="auto"/>
        <w:rPr>
          <w:rFonts w:eastAsia="Calibri" w:cs="Times New Roman"/>
          <w:sz w:val="24"/>
          <w:szCs w:val="24"/>
        </w:rPr>
      </w:pPr>
    </w:p>
    <w:p w:rsidR="00547F83" w:rsidRPr="0061333B" w:rsidRDefault="00547F83" w:rsidP="00547F83">
      <w:pPr>
        <w:spacing w:after="0" w:line="240" w:lineRule="auto"/>
        <w:rPr>
          <w:rFonts w:eastAsia="Calibri" w:cs="Times New Roman"/>
          <w:sz w:val="24"/>
          <w:szCs w:val="24"/>
        </w:rPr>
      </w:pPr>
      <w:r w:rsidRPr="0061333B">
        <w:rPr>
          <w:rFonts w:eastAsia="Calibri" w:cs="Times New Roman"/>
          <w:sz w:val="24"/>
          <w:szCs w:val="24"/>
        </w:rPr>
        <w:t xml:space="preserve">The budget emphasizes assistance for the state’s tourism </w:t>
      </w:r>
      <w:proofErr w:type="gramStart"/>
      <w:r w:rsidRPr="0061333B">
        <w:rPr>
          <w:rFonts w:eastAsia="Calibri" w:cs="Times New Roman"/>
          <w:sz w:val="24"/>
          <w:szCs w:val="24"/>
        </w:rPr>
        <w:t>sector which</w:t>
      </w:r>
      <w:proofErr w:type="gramEnd"/>
      <w:r w:rsidRPr="0061333B">
        <w:rPr>
          <w:rFonts w:eastAsia="Calibri" w:cs="Times New Roman"/>
          <w:sz w:val="24"/>
          <w:szCs w:val="24"/>
        </w:rPr>
        <w:t xml:space="preserve"> has been hard hit by the shutdowns and disruptions of the </w:t>
      </w:r>
      <w:proofErr w:type="spellStart"/>
      <w:r w:rsidRPr="0061333B">
        <w:rPr>
          <w:rFonts w:eastAsia="Calibri" w:cs="Times New Roman"/>
          <w:sz w:val="24"/>
          <w:szCs w:val="24"/>
        </w:rPr>
        <w:t>COVID</w:t>
      </w:r>
      <w:proofErr w:type="spellEnd"/>
      <w:r w:rsidRPr="0061333B">
        <w:rPr>
          <w:rFonts w:eastAsia="Calibri" w:cs="Times New Roman"/>
          <w:sz w:val="24"/>
          <w:szCs w:val="24"/>
        </w:rPr>
        <w:t>-19 pandemic.  The Department of Parks, Recreation and Tourism receives $15 million in nonrecurring funds for destination-specific tourism marketing, $5 million in nonrecurring funds for tourism advertising grants</w:t>
      </w:r>
      <w:r w:rsidRPr="00C638E4">
        <w:rPr>
          <w:rFonts w:eastAsia="Calibri" w:cs="Times New Roman"/>
          <w:sz w:val="24"/>
          <w:szCs w:val="24"/>
        </w:rPr>
        <w:t>, and</w:t>
      </w:r>
      <w:r w:rsidRPr="0061333B">
        <w:rPr>
          <w:rFonts w:eastAsia="Calibri" w:cs="Times New Roman"/>
          <w:sz w:val="24"/>
          <w:szCs w:val="24"/>
        </w:rPr>
        <w:t xml:space="preserve"> $1.1 million in nonrecurring funds for SC Association of Tourism Regions.</w:t>
      </w:r>
    </w:p>
    <w:p w:rsidR="00547F83" w:rsidRPr="0061333B" w:rsidRDefault="00547F83" w:rsidP="00547F83">
      <w:pPr>
        <w:spacing w:after="0" w:line="240" w:lineRule="auto"/>
        <w:rPr>
          <w:rFonts w:eastAsia="Calibri" w:cs="Times New Roman"/>
          <w:sz w:val="24"/>
          <w:szCs w:val="24"/>
        </w:rPr>
      </w:pPr>
    </w:p>
    <w:p w:rsidR="00547F83" w:rsidRPr="0061333B" w:rsidRDefault="00547F83" w:rsidP="00547F83">
      <w:pPr>
        <w:spacing w:after="0" w:line="240" w:lineRule="auto"/>
        <w:rPr>
          <w:rFonts w:eastAsia="Calibri" w:cs="Times New Roman"/>
          <w:sz w:val="24"/>
          <w:szCs w:val="24"/>
        </w:rPr>
      </w:pPr>
      <w:r w:rsidRPr="0061333B">
        <w:rPr>
          <w:rFonts w:eastAsia="Calibri" w:cs="Times New Roman"/>
          <w:sz w:val="24"/>
          <w:szCs w:val="24"/>
        </w:rPr>
        <w:t xml:space="preserve">$1.5 million in nonrecurring funds </w:t>
      </w:r>
      <w:proofErr w:type="gramStart"/>
      <w:r w:rsidRPr="0061333B">
        <w:rPr>
          <w:rFonts w:eastAsia="Calibri" w:cs="Times New Roman"/>
          <w:sz w:val="24"/>
          <w:szCs w:val="24"/>
        </w:rPr>
        <w:t>is provided</w:t>
      </w:r>
      <w:proofErr w:type="gramEnd"/>
      <w:r w:rsidRPr="0061333B">
        <w:rPr>
          <w:rFonts w:eastAsia="Calibri" w:cs="Times New Roman"/>
          <w:sz w:val="24"/>
          <w:szCs w:val="24"/>
        </w:rPr>
        <w:t xml:space="preserve"> for statewide community arts grants through the Arts Commission.</w:t>
      </w:r>
    </w:p>
    <w:p w:rsidR="00547F83" w:rsidRPr="0061333B" w:rsidRDefault="00547F83" w:rsidP="00547F83">
      <w:pPr>
        <w:spacing w:after="0" w:line="240" w:lineRule="auto"/>
        <w:rPr>
          <w:rFonts w:eastAsia="Calibri" w:cs="Times New Roman"/>
          <w:sz w:val="24"/>
          <w:szCs w:val="24"/>
        </w:rPr>
      </w:pPr>
    </w:p>
    <w:p w:rsidR="00547F83" w:rsidRPr="0061333B" w:rsidRDefault="00547F83" w:rsidP="00547F83">
      <w:pPr>
        <w:spacing w:after="0" w:line="240" w:lineRule="auto"/>
        <w:rPr>
          <w:rFonts w:eastAsia="Calibri" w:cs="Times New Roman"/>
          <w:sz w:val="24"/>
          <w:szCs w:val="24"/>
        </w:rPr>
      </w:pPr>
      <w:r w:rsidRPr="0061333B">
        <w:rPr>
          <w:rFonts w:eastAsia="Calibri" w:cs="Times New Roman"/>
          <w:sz w:val="24"/>
          <w:szCs w:val="24"/>
        </w:rPr>
        <w:lastRenderedPageBreak/>
        <w:t xml:space="preserve">$3.7 million in nonrecurring funds </w:t>
      </w:r>
      <w:proofErr w:type="gramStart"/>
      <w:r w:rsidRPr="0061333B">
        <w:rPr>
          <w:rFonts w:eastAsia="Calibri" w:cs="Times New Roman"/>
          <w:sz w:val="24"/>
          <w:szCs w:val="24"/>
        </w:rPr>
        <w:t>is provided</w:t>
      </w:r>
      <w:proofErr w:type="gramEnd"/>
      <w:r w:rsidRPr="0061333B">
        <w:rPr>
          <w:rFonts w:eastAsia="Calibri" w:cs="Times New Roman"/>
          <w:sz w:val="24"/>
          <w:szCs w:val="24"/>
        </w:rPr>
        <w:t xml:space="preserve"> for the Deal Closing Fund that the Department of Commerce uses to recruit new business to the state.</w:t>
      </w:r>
    </w:p>
    <w:p w:rsidR="00547F83" w:rsidRPr="0061333B" w:rsidRDefault="00547F83" w:rsidP="00547F83">
      <w:pPr>
        <w:spacing w:after="0" w:line="240" w:lineRule="auto"/>
        <w:rPr>
          <w:rFonts w:eastAsia="Calibri" w:cs="Times New Roman"/>
          <w:sz w:val="24"/>
          <w:szCs w:val="24"/>
        </w:rPr>
      </w:pPr>
    </w:p>
    <w:p w:rsidR="00547F83" w:rsidRPr="0061333B" w:rsidRDefault="00547F83" w:rsidP="00547F83">
      <w:pPr>
        <w:spacing w:after="0" w:line="240" w:lineRule="auto"/>
        <w:rPr>
          <w:rFonts w:eastAsia="Calibri" w:cs="Times New Roman"/>
          <w:sz w:val="24"/>
          <w:szCs w:val="24"/>
        </w:rPr>
      </w:pPr>
      <w:r w:rsidRPr="0061333B">
        <w:rPr>
          <w:rFonts w:eastAsia="Calibri" w:cs="Times New Roman"/>
          <w:sz w:val="24"/>
          <w:szCs w:val="24"/>
        </w:rPr>
        <w:t xml:space="preserve">$30 million in nonrecurring funds is devoted to expanding broadband access statewide.  Priority is given to completing projects begun </w:t>
      </w:r>
      <w:proofErr w:type="gramStart"/>
      <w:r w:rsidRPr="0061333B">
        <w:rPr>
          <w:rFonts w:eastAsia="Calibri" w:cs="Times New Roman"/>
          <w:sz w:val="24"/>
          <w:szCs w:val="24"/>
        </w:rPr>
        <w:t>through the use of</w:t>
      </w:r>
      <w:proofErr w:type="gramEnd"/>
      <w:r w:rsidRPr="0061333B">
        <w:rPr>
          <w:rFonts w:eastAsia="Calibri" w:cs="Times New Roman"/>
          <w:sz w:val="24"/>
          <w:szCs w:val="24"/>
        </w:rPr>
        <w:t xml:space="preserve"> CARES Act federal funds.</w:t>
      </w:r>
    </w:p>
    <w:p w:rsidR="00547F83" w:rsidRPr="0061333B" w:rsidRDefault="00547F83" w:rsidP="00547F83">
      <w:pPr>
        <w:spacing w:after="0" w:line="240" w:lineRule="auto"/>
        <w:rPr>
          <w:rFonts w:eastAsia="Calibri" w:cs="Times New Roman"/>
          <w:sz w:val="24"/>
          <w:szCs w:val="24"/>
        </w:rPr>
      </w:pPr>
    </w:p>
    <w:p w:rsidR="00547F83" w:rsidRPr="0061333B" w:rsidRDefault="00547F83" w:rsidP="00547F83">
      <w:pPr>
        <w:spacing w:after="0" w:line="240" w:lineRule="auto"/>
        <w:rPr>
          <w:rFonts w:eastAsia="Calibri" w:cs="Times New Roman"/>
          <w:sz w:val="24"/>
          <w:szCs w:val="24"/>
        </w:rPr>
      </w:pPr>
      <w:r w:rsidRPr="0061333B">
        <w:rPr>
          <w:rFonts w:eastAsia="Calibri" w:cs="Times New Roman"/>
          <w:sz w:val="24"/>
          <w:szCs w:val="24"/>
        </w:rPr>
        <w:t xml:space="preserve">Provisions </w:t>
      </w:r>
      <w:proofErr w:type="gramStart"/>
      <w:r w:rsidRPr="0061333B">
        <w:rPr>
          <w:rFonts w:eastAsia="Calibri" w:cs="Times New Roman"/>
          <w:sz w:val="24"/>
          <w:szCs w:val="24"/>
        </w:rPr>
        <w:t>are made</w:t>
      </w:r>
      <w:proofErr w:type="gramEnd"/>
      <w:r w:rsidRPr="0061333B">
        <w:rPr>
          <w:rFonts w:eastAsia="Calibri" w:cs="Times New Roman"/>
          <w:sz w:val="24"/>
          <w:szCs w:val="24"/>
        </w:rPr>
        <w:t xml:space="preserve"> for an Office of Broadband Coordinator within the Office of Regulatory Staff to serve as the central planning body to coordinate with all levels of government and the private sector to expand access to the high-speed Internet connections that can further </w:t>
      </w:r>
      <w:r w:rsidRPr="0061333B">
        <w:rPr>
          <w:rFonts w:eastAsia="Calibri" w:cs="Calibri"/>
          <w:sz w:val="24"/>
          <w:szCs w:val="24"/>
        </w:rPr>
        <w:t>distance learning, telework, and telehealth and enhance economic development opportunities</w:t>
      </w:r>
      <w:r w:rsidRPr="0061333B">
        <w:rPr>
          <w:rFonts w:eastAsia="Calibri" w:cs="Times New Roman"/>
          <w:sz w:val="24"/>
          <w:szCs w:val="24"/>
        </w:rPr>
        <w:t>.  The Coordinator is charged with producing a broadband map of South Carolina that can be used to determine where connections exist and which underserved areas are in need of infrastructure improvements.</w:t>
      </w:r>
    </w:p>
    <w:p w:rsidR="00547F83" w:rsidRPr="0061333B" w:rsidRDefault="00547F83" w:rsidP="00547F83">
      <w:pPr>
        <w:spacing w:after="0" w:line="240" w:lineRule="auto"/>
        <w:rPr>
          <w:rFonts w:eastAsia="Calibri" w:cs="Times New Roman"/>
          <w:sz w:val="24"/>
          <w:szCs w:val="24"/>
        </w:rPr>
      </w:pPr>
    </w:p>
    <w:p w:rsidR="00547F83" w:rsidRPr="0061333B" w:rsidRDefault="00547F83" w:rsidP="00547F83">
      <w:pPr>
        <w:spacing w:after="0" w:line="240" w:lineRule="auto"/>
        <w:rPr>
          <w:rFonts w:eastAsia="Calibri" w:cs="Times New Roman"/>
          <w:sz w:val="24"/>
          <w:szCs w:val="24"/>
        </w:rPr>
      </w:pPr>
      <w:r w:rsidRPr="0061333B">
        <w:rPr>
          <w:rFonts w:eastAsia="Calibri" w:cs="Times New Roman"/>
          <w:sz w:val="24"/>
          <w:szCs w:val="24"/>
        </w:rPr>
        <w:t xml:space="preserve">The Department of Health and Human Services </w:t>
      </w:r>
      <w:proofErr w:type="gramStart"/>
      <w:r w:rsidRPr="0061333B">
        <w:rPr>
          <w:rFonts w:eastAsia="Calibri" w:cs="Times New Roman"/>
          <w:sz w:val="24"/>
          <w:szCs w:val="24"/>
        </w:rPr>
        <w:t>is afforded</w:t>
      </w:r>
      <w:proofErr w:type="gramEnd"/>
      <w:r w:rsidRPr="0061333B">
        <w:rPr>
          <w:rFonts w:eastAsia="Calibri" w:cs="Times New Roman"/>
          <w:sz w:val="24"/>
          <w:szCs w:val="24"/>
        </w:rPr>
        <w:t xml:space="preserve"> $16.5 million in recurring funds for Medicaid maintenance of effort to address program cost growth.</w:t>
      </w:r>
    </w:p>
    <w:p w:rsidR="00547F83" w:rsidRPr="0061333B" w:rsidRDefault="00547F83" w:rsidP="00547F83">
      <w:pPr>
        <w:spacing w:after="0" w:line="240" w:lineRule="auto"/>
        <w:rPr>
          <w:rFonts w:eastAsia="Calibri" w:cs="Times New Roman"/>
          <w:sz w:val="24"/>
          <w:szCs w:val="24"/>
        </w:rPr>
      </w:pPr>
    </w:p>
    <w:p w:rsidR="00547F83" w:rsidRPr="0061333B" w:rsidRDefault="00547F83" w:rsidP="00547F83">
      <w:pPr>
        <w:spacing w:after="0" w:line="240" w:lineRule="auto"/>
        <w:rPr>
          <w:rFonts w:eastAsia="Calibri" w:cs="Times New Roman"/>
          <w:sz w:val="24"/>
          <w:szCs w:val="24"/>
        </w:rPr>
      </w:pPr>
      <w:r w:rsidRPr="0061333B">
        <w:rPr>
          <w:rFonts w:eastAsia="Calibri" w:cs="Times New Roman"/>
          <w:sz w:val="24"/>
          <w:szCs w:val="24"/>
        </w:rPr>
        <w:t xml:space="preserve">Provisions </w:t>
      </w:r>
      <w:proofErr w:type="gramStart"/>
      <w:r w:rsidRPr="0061333B">
        <w:rPr>
          <w:rFonts w:eastAsia="Calibri" w:cs="Times New Roman"/>
          <w:sz w:val="24"/>
          <w:szCs w:val="24"/>
        </w:rPr>
        <w:t>are made</w:t>
      </w:r>
      <w:proofErr w:type="gramEnd"/>
      <w:r w:rsidRPr="0061333B">
        <w:rPr>
          <w:rFonts w:eastAsia="Calibri" w:cs="Times New Roman"/>
          <w:sz w:val="24"/>
          <w:szCs w:val="24"/>
        </w:rPr>
        <w:t xml:space="preserve"> for a </w:t>
      </w:r>
      <w:r w:rsidRPr="00C638E4">
        <w:rPr>
          <w:rFonts w:eastAsia="Calibri" w:cs="Times New Roman"/>
          <w:sz w:val="24"/>
          <w:szCs w:val="24"/>
        </w:rPr>
        <w:t>s</w:t>
      </w:r>
      <w:r w:rsidRPr="0061333B">
        <w:rPr>
          <w:rFonts w:eastAsia="Calibri" w:cs="Times New Roman"/>
          <w:sz w:val="24"/>
          <w:szCs w:val="24"/>
        </w:rPr>
        <w:t>tatewide Mobile Health Units Coordination Project that charges the South Carolina Center for Rural and Primary Healthcare with providing technical assistance and coordination to make the most of the state’s mobile health units</w:t>
      </w:r>
      <w:r w:rsidRPr="00C638E4">
        <w:rPr>
          <w:rFonts w:eastAsia="Calibri" w:cs="Times New Roman"/>
          <w:sz w:val="24"/>
          <w:szCs w:val="24"/>
        </w:rPr>
        <w:t>.  These units are to deliver</w:t>
      </w:r>
      <w:r w:rsidRPr="0061333B">
        <w:rPr>
          <w:rFonts w:eastAsia="Calibri" w:cs="Times New Roman"/>
          <w:sz w:val="24"/>
          <w:szCs w:val="24"/>
        </w:rPr>
        <w:t xml:space="preserve"> services that increase access to preventative and diagnostic health care, and reduce health inequities for rural, vulnerable, underserved, and displaced populations in South Carolina.</w:t>
      </w:r>
    </w:p>
    <w:p w:rsidR="00547F83" w:rsidRPr="0061333B" w:rsidRDefault="00547F83" w:rsidP="00547F83">
      <w:pPr>
        <w:spacing w:after="0" w:line="240" w:lineRule="auto"/>
        <w:rPr>
          <w:rFonts w:eastAsia="Calibri" w:cs="Times New Roman"/>
          <w:sz w:val="24"/>
          <w:szCs w:val="24"/>
        </w:rPr>
      </w:pPr>
    </w:p>
    <w:p w:rsidR="00547F83" w:rsidRPr="0061333B" w:rsidRDefault="00547F83" w:rsidP="00547F83">
      <w:pPr>
        <w:spacing w:after="0" w:line="240" w:lineRule="auto"/>
        <w:rPr>
          <w:rFonts w:eastAsia="Calibri" w:cs="Times New Roman"/>
          <w:sz w:val="24"/>
          <w:szCs w:val="24"/>
        </w:rPr>
      </w:pPr>
      <w:r w:rsidRPr="0061333B">
        <w:rPr>
          <w:rFonts w:eastAsia="Calibri" w:cs="Times New Roman"/>
          <w:sz w:val="24"/>
          <w:szCs w:val="24"/>
        </w:rPr>
        <w:t xml:space="preserve">The budget includes a provision for the Department of Health and Human Services to transfer $1 million to the Medical University of South Carolina Hospital Authority to develop a comprehensive approach to advancing the awareness, detection, treatment, and scientific knowledge of sickle cell disease and trait within South Carolina.  The </w:t>
      </w:r>
      <w:proofErr w:type="spellStart"/>
      <w:r w:rsidRPr="0061333B">
        <w:rPr>
          <w:rFonts w:eastAsia="Calibri" w:cs="Times New Roman"/>
          <w:sz w:val="24"/>
          <w:szCs w:val="24"/>
        </w:rPr>
        <w:t>MUSC</w:t>
      </w:r>
      <w:proofErr w:type="spellEnd"/>
      <w:r w:rsidRPr="0061333B">
        <w:rPr>
          <w:rFonts w:eastAsia="Calibri" w:cs="Times New Roman"/>
          <w:sz w:val="24"/>
          <w:szCs w:val="24"/>
        </w:rPr>
        <w:t xml:space="preserve"> Hospital Authority is authorized to </w:t>
      </w:r>
      <w:proofErr w:type="gramStart"/>
      <w:r w:rsidRPr="0061333B">
        <w:rPr>
          <w:rFonts w:eastAsia="Calibri" w:cs="Times New Roman"/>
          <w:sz w:val="24"/>
          <w:szCs w:val="24"/>
        </w:rPr>
        <w:t>partner</w:t>
      </w:r>
      <w:proofErr w:type="gramEnd"/>
      <w:r w:rsidRPr="0061333B">
        <w:rPr>
          <w:rFonts w:eastAsia="Calibri" w:cs="Times New Roman"/>
          <w:sz w:val="24"/>
          <w:szCs w:val="24"/>
        </w:rPr>
        <w:t xml:space="preserve"> with independent research entities to advance curative therapies for sickle cell disease and trait and is authorized to endow one or more nationally leading academic research centers with a research chair named the “Rena N. Grant Endowed Chair for Hematology” in furtherance of this goal.  </w:t>
      </w:r>
      <w:proofErr w:type="gramStart"/>
      <w:r w:rsidRPr="0061333B">
        <w:rPr>
          <w:rFonts w:eastAsia="Calibri" w:cs="Times New Roman"/>
          <w:sz w:val="24"/>
          <w:szCs w:val="24"/>
        </w:rPr>
        <w:t>Additionally, to improve the quality of care provided to sickle cell patients, the authority is charged with performing statewide cultural competency training in all hospitals, including urgent care centers, in this state in order to educate and increase the awareness of health care professionals that are most likely to treat sickle cell patients on the symptoms and stigma associated with sickle cell disease and trait, especially pain relief.</w:t>
      </w:r>
      <w:proofErr w:type="gramEnd"/>
    </w:p>
    <w:p w:rsidR="00547F83" w:rsidRPr="0061333B" w:rsidRDefault="00547F83" w:rsidP="00547F83">
      <w:pPr>
        <w:spacing w:after="0" w:line="240" w:lineRule="auto"/>
        <w:rPr>
          <w:rFonts w:eastAsia="Calibri" w:cs="Times New Roman"/>
          <w:sz w:val="24"/>
          <w:szCs w:val="24"/>
        </w:rPr>
      </w:pPr>
    </w:p>
    <w:p w:rsidR="00547F83" w:rsidRPr="0061333B" w:rsidRDefault="00547F83" w:rsidP="00547F83">
      <w:pPr>
        <w:spacing w:after="0" w:line="240" w:lineRule="auto"/>
        <w:rPr>
          <w:rFonts w:eastAsia="Calibri" w:cs="Times New Roman"/>
          <w:sz w:val="24"/>
          <w:szCs w:val="24"/>
        </w:rPr>
      </w:pPr>
      <w:r w:rsidRPr="0061333B">
        <w:rPr>
          <w:rFonts w:eastAsia="Calibri" w:cs="Times New Roman"/>
          <w:sz w:val="24"/>
          <w:szCs w:val="24"/>
        </w:rPr>
        <w:t xml:space="preserve">The Department of Mental Health </w:t>
      </w:r>
      <w:proofErr w:type="gramStart"/>
      <w:r w:rsidRPr="0061333B">
        <w:rPr>
          <w:rFonts w:eastAsia="Calibri" w:cs="Times New Roman"/>
          <w:sz w:val="24"/>
          <w:szCs w:val="24"/>
        </w:rPr>
        <w:t>is afforded</w:t>
      </w:r>
      <w:proofErr w:type="gramEnd"/>
      <w:r w:rsidRPr="0061333B">
        <w:rPr>
          <w:rFonts w:eastAsia="Calibri" w:cs="Times New Roman"/>
          <w:sz w:val="24"/>
          <w:szCs w:val="24"/>
        </w:rPr>
        <w:t xml:space="preserve"> $27 million in nonrecurring funds for two new VA nursing homes certification state match</w:t>
      </w:r>
      <w:r w:rsidRPr="00C638E4">
        <w:rPr>
          <w:rFonts w:eastAsia="Calibri" w:cs="Times New Roman"/>
          <w:sz w:val="24"/>
          <w:szCs w:val="24"/>
        </w:rPr>
        <w:t>.</w:t>
      </w:r>
    </w:p>
    <w:p w:rsidR="00547F83" w:rsidRPr="0061333B" w:rsidRDefault="00547F83" w:rsidP="00547F83">
      <w:pPr>
        <w:spacing w:after="0" w:line="240" w:lineRule="auto"/>
        <w:rPr>
          <w:rFonts w:eastAsia="Calibri" w:cs="Times New Roman"/>
          <w:sz w:val="24"/>
          <w:szCs w:val="24"/>
        </w:rPr>
      </w:pPr>
    </w:p>
    <w:p w:rsidR="00547F83" w:rsidRPr="0061333B" w:rsidRDefault="00547F83" w:rsidP="00547F83">
      <w:pPr>
        <w:spacing w:after="0" w:line="240" w:lineRule="auto"/>
        <w:rPr>
          <w:rFonts w:eastAsia="Calibri" w:cs="Times New Roman"/>
          <w:sz w:val="24"/>
          <w:szCs w:val="24"/>
        </w:rPr>
      </w:pPr>
      <w:r w:rsidRPr="0061333B">
        <w:rPr>
          <w:rFonts w:eastAsia="Calibri" w:cs="Times New Roman"/>
          <w:sz w:val="24"/>
          <w:szCs w:val="24"/>
        </w:rPr>
        <w:t xml:space="preserve">The Forestry Commission </w:t>
      </w:r>
      <w:proofErr w:type="gramStart"/>
      <w:r w:rsidRPr="0061333B">
        <w:rPr>
          <w:rFonts w:eastAsia="Calibri" w:cs="Times New Roman"/>
          <w:sz w:val="24"/>
          <w:szCs w:val="24"/>
        </w:rPr>
        <w:t>is provided</w:t>
      </w:r>
      <w:proofErr w:type="gramEnd"/>
      <w:r w:rsidRPr="0061333B">
        <w:rPr>
          <w:rFonts w:eastAsia="Calibri" w:cs="Times New Roman"/>
          <w:sz w:val="24"/>
          <w:szCs w:val="24"/>
        </w:rPr>
        <w:t xml:space="preserve"> $1 million in nonrecurring funds for firefighting equipment.</w:t>
      </w:r>
    </w:p>
    <w:p w:rsidR="00547F83" w:rsidRPr="0061333B" w:rsidRDefault="00547F83" w:rsidP="00547F83">
      <w:pPr>
        <w:spacing w:after="0" w:line="240" w:lineRule="auto"/>
        <w:rPr>
          <w:rFonts w:eastAsia="Calibri" w:cs="Times New Roman"/>
          <w:sz w:val="24"/>
          <w:szCs w:val="24"/>
        </w:rPr>
      </w:pPr>
    </w:p>
    <w:p w:rsidR="00547F83" w:rsidRPr="0061333B" w:rsidRDefault="00547F83" w:rsidP="00547F83">
      <w:pPr>
        <w:spacing w:after="0" w:line="240" w:lineRule="auto"/>
        <w:rPr>
          <w:rFonts w:eastAsia="Calibri" w:cs="Times New Roman"/>
          <w:sz w:val="24"/>
          <w:szCs w:val="24"/>
        </w:rPr>
      </w:pPr>
      <w:r w:rsidRPr="0061333B">
        <w:rPr>
          <w:rFonts w:eastAsia="Calibri" w:cs="Times New Roman"/>
          <w:sz w:val="24"/>
          <w:szCs w:val="24"/>
        </w:rPr>
        <w:lastRenderedPageBreak/>
        <w:t xml:space="preserve">$3.8 million in recurring funding </w:t>
      </w:r>
      <w:proofErr w:type="gramStart"/>
      <w:r w:rsidRPr="0061333B">
        <w:rPr>
          <w:rFonts w:eastAsia="Calibri" w:cs="Times New Roman"/>
          <w:sz w:val="24"/>
          <w:szCs w:val="24"/>
        </w:rPr>
        <w:t>is allocated</w:t>
      </w:r>
      <w:proofErr w:type="gramEnd"/>
      <w:r w:rsidRPr="0061333B">
        <w:rPr>
          <w:rFonts w:eastAsia="Calibri" w:cs="Times New Roman"/>
          <w:sz w:val="24"/>
          <w:szCs w:val="24"/>
        </w:rPr>
        <w:t xml:space="preserve"> to implement the new firefighter cancer health insurance benefit plan.</w:t>
      </w:r>
    </w:p>
    <w:p w:rsidR="00547F83" w:rsidRPr="0061333B" w:rsidRDefault="00547F83" w:rsidP="00547F83">
      <w:pPr>
        <w:spacing w:after="0" w:line="240" w:lineRule="auto"/>
        <w:rPr>
          <w:rFonts w:eastAsia="Calibri" w:cs="Times New Roman"/>
          <w:sz w:val="24"/>
          <w:szCs w:val="24"/>
        </w:rPr>
      </w:pPr>
    </w:p>
    <w:p w:rsidR="00547F83" w:rsidRPr="0061333B" w:rsidRDefault="00547F83" w:rsidP="00547F83">
      <w:pPr>
        <w:spacing w:after="0" w:line="240" w:lineRule="auto"/>
        <w:rPr>
          <w:rFonts w:eastAsia="Calibri" w:cs="Times New Roman"/>
          <w:sz w:val="24"/>
          <w:szCs w:val="24"/>
        </w:rPr>
      </w:pPr>
      <w:r w:rsidRPr="0061333B">
        <w:rPr>
          <w:rFonts w:eastAsia="Calibri" w:cs="Times New Roman"/>
          <w:sz w:val="24"/>
          <w:szCs w:val="24"/>
        </w:rPr>
        <w:t xml:space="preserve">$250,000 in recurring funding </w:t>
      </w:r>
      <w:proofErr w:type="gramStart"/>
      <w:r w:rsidRPr="0061333B">
        <w:rPr>
          <w:rFonts w:eastAsia="Calibri" w:cs="Times New Roman"/>
          <w:sz w:val="24"/>
          <w:szCs w:val="24"/>
        </w:rPr>
        <w:t>is appropriated</w:t>
      </w:r>
      <w:proofErr w:type="gramEnd"/>
      <w:r w:rsidRPr="0061333B">
        <w:rPr>
          <w:rFonts w:eastAsia="Calibri" w:cs="Times New Roman"/>
          <w:sz w:val="24"/>
          <w:szCs w:val="24"/>
        </w:rPr>
        <w:t xml:space="preserve"> for the treatment of post-traumatic stress disorder for firefighters and other first responders.  $250,000 in recurring funding </w:t>
      </w:r>
      <w:proofErr w:type="gramStart"/>
      <w:r w:rsidRPr="0061333B">
        <w:rPr>
          <w:rFonts w:eastAsia="Calibri" w:cs="Times New Roman"/>
          <w:sz w:val="24"/>
          <w:szCs w:val="24"/>
        </w:rPr>
        <w:t>is appropriated</w:t>
      </w:r>
      <w:proofErr w:type="gramEnd"/>
      <w:r w:rsidRPr="0061333B">
        <w:rPr>
          <w:rFonts w:eastAsia="Calibri" w:cs="Times New Roman"/>
          <w:sz w:val="24"/>
          <w:szCs w:val="24"/>
        </w:rPr>
        <w:t xml:space="preserve"> for </w:t>
      </w:r>
      <w:proofErr w:type="spellStart"/>
      <w:r w:rsidRPr="0061333B">
        <w:rPr>
          <w:rFonts w:eastAsia="Calibri" w:cs="Times New Roman"/>
          <w:sz w:val="24"/>
          <w:szCs w:val="24"/>
        </w:rPr>
        <w:t>PTSD</w:t>
      </w:r>
      <w:proofErr w:type="spellEnd"/>
      <w:r w:rsidRPr="0061333B">
        <w:rPr>
          <w:rFonts w:eastAsia="Calibri" w:cs="Times New Roman"/>
          <w:sz w:val="24"/>
          <w:szCs w:val="24"/>
        </w:rPr>
        <w:t xml:space="preserve"> treatment for law enforcement officers.</w:t>
      </w:r>
    </w:p>
    <w:p w:rsidR="00547F83" w:rsidRPr="0061333B" w:rsidRDefault="00547F83" w:rsidP="00547F83">
      <w:pPr>
        <w:spacing w:after="0" w:line="240" w:lineRule="auto"/>
        <w:rPr>
          <w:rFonts w:eastAsia="Calibri" w:cs="Times New Roman"/>
          <w:sz w:val="24"/>
          <w:szCs w:val="24"/>
        </w:rPr>
      </w:pPr>
    </w:p>
    <w:p w:rsidR="00547F83" w:rsidRPr="0061333B" w:rsidRDefault="00547F83" w:rsidP="00547F83">
      <w:pPr>
        <w:spacing w:after="0" w:line="240" w:lineRule="auto"/>
        <w:rPr>
          <w:rFonts w:eastAsia="Calibri" w:cs="Times New Roman"/>
          <w:sz w:val="24"/>
          <w:szCs w:val="24"/>
        </w:rPr>
      </w:pPr>
      <w:r w:rsidRPr="0061333B">
        <w:rPr>
          <w:rFonts w:eastAsia="Calibri" w:cs="Times New Roman"/>
          <w:sz w:val="24"/>
          <w:szCs w:val="24"/>
        </w:rPr>
        <w:t>The budget emphasizes funding for step salary increases and retention programs for law enforcement and correctional officers across the seven agencies that employ officers.</w:t>
      </w:r>
    </w:p>
    <w:p w:rsidR="00547F83" w:rsidRPr="0061333B" w:rsidRDefault="00547F83" w:rsidP="00547F83">
      <w:pPr>
        <w:spacing w:after="0" w:line="240" w:lineRule="auto"/>
        <w:rPr>
          <w:rFonts w:eastAsia="Calibri" w:cs="Times New Roman"/>
          <w:sz w:val="24"/>
          <w:szCs w:val="24"/>
        </w:rPr>
      </w:pPr>
    </w:p>
    <w:p w:rsidR="00547F83" w:rsidRPr="0061333B" w:rsidRDefault="00547F83" w:rsidP="00547F83">
      <w:pPr>
        <w:spacing w:after="0" w:line="240" w:lineRule="auto"/>
        <w:rPr>
          <w:rFonts w:eastAsia="Calibri" w:cs="Times New Roman"/>
          <w:sz w:val="24"/>
          <w:szCs w:val="24"/>
        </w:rPr>
      </w:pPr>
      <w:r w:rsidRPr="0061333B">
        <w:rPr>
          <w:rFonts w:eastAsia="Calibri" w:cs="Times New Roman"/>
          <w:sz w:val="24"/>
          <w:szCs w:val="24"/>
        </w:rPr>
        <w:t xml:space="preserve">$90 million in flexibility </w:t>
      </w:r>
      <w:r w:rsidRPr="00C638E4">
        <w:rPr>
          <w:rFonts w:eastAsia="Calibri" w:cs="Times New Roman"/>
          <w:sz w:val="24"/>
          <w:szCs w:val="24"/>
        </w:rPr>
        <w:t>from</w:t>
      </w:r>
      <w:r w:rsidRPr="0061333B">
        <w:rPr>
          <w:rFonts w:eastAsia="Calibri" w:cs="Times New Roman"/>
          <w:sz w:val="24"/>
          <w:szCs w:val="24"/>
        </w:rPr>
        <w:t xml:space="preserve"> federal CARES Act funding </w:t>
      </w:r>
      <w:proofErr w:type="gramStart"/>
      <w:r w:rsidRPr="0061333B">
        <w:rPr>
          <w:rFonts w:eastAsia="Calibri" w:cs="Times New Roman"/>
          <w:sz w:val="24"/>
          <w:szCs w:val="24"/>
        </w:rPr>
        <w:t>is used</w:t>
      </w:r>
      <w:proofErr w:type="gramEnd"/>
      <w:r w:rsidRPr="0061333B">
        <w:rPr>
          <w:rFonts w:eastAsia="Calibri" w:cs="Times New Roman"/>
          <w:sz w:val="24"/>
          <w:szCs w:val="24"/>
        </w:rPr>
        <w:t xml:space="preserve"> for upgrades at Department of Corrections institutions to enhance the safety of the public, officers, and inmates.</w:t>
      </w:r>
    </w:p>
    <w:p w:rsidR="00547F83" w:rsidRPr="0061333B" w:rsidRDefault="00547F83" w:rsidP="00547F83">
      <w:pPr>
        <w:spacing w:after="0" w:line="240" w:lineRule="auto"/>
        <w:rPr>
          <w:rFonts w:eastAsia="Calibri" w:cs="Times New Roman"/>
          <w:sz w:val="24"/>
          <w:szCs w:val="24"/>
        </w:rPr>
      </w:pPr>
    </w:p>
    <w:p w:rsidR="00547F83" w:rsidRPr="0061333B" w:rsidRDefault="00547F83" w:rsidP="00547F83">
      <w:pPr>
        <w:spacing w:after="0" w:line="240" w:lineRule="auto"/>
        <w:rPr>
          <w:rFonts w:eastAsia="Calibri" w:cs="Times New Roman"/>
          <w:sz w:val="24"/>
          <w:szCs w:val="24"/>
        </w:rPr>
      </w:pPr>
      <w:r w:rsidRPr="0061333B">
        <w:rPr>
          <w:rFonts w:eastAsia="Calibri" w:cs="Times New Roman"/>
          <w:sz w:val="24"/>
          <w:szCs w:val="24"/>
        </w:rPr>
        <w:t xml:space="preserve">$1.6 million in recurring funding </w:t>
      </w:r>
      <w:proofErr w:type="gramStart"/>
      <w:r w:rsidRPr="0061333B">
        <w:rPr>
          <w:rFonts w:eastAsia="Calibri" w:cs="Times New Roman"/>
          <w:sz w:val="24"/>
          <w:szCs w:val="24"/>
        </w:rPr>
        <w:t>is utilized</w:t>
      </w:r>
      <w:proofErr w:type="gramEnd"/>
      <w:r w:rsidRPr="0061333B">
        <w:rPr>
          <w:rFonts w:eastAsia="Calibri" w:cs="Times New Roman"/>
          <w:sz w:val="24"/>
          <w:szCs w:val="24"/>
        </w:rPr>
        <w:t xml:space="preserve"> to establish an Insurance Fraud Division within the Department of Insurance, with responsibilities transferred from the Attorney General’s Office.</w:t>
      </w:r>
    </w:p>
    <w:p w:rsidR="00547F83" w:rsidRPr="0061333B" w:rsidRDefault="00547F83" w:rsidP="00547F83">
      <w:pPr>
        <w:spacing w:after="0" w:line="240" w:lineRule="auto"/>
        <w:rPr>
          <w:rFonts w:eastAsia="Calibri" w:cs="Times New Roman"/>
          <w:sz w:val="24"/>
          <w:szCs w:val="24"/>
        </w:rPr>
      </w:pPr>
    </w:p>
    <w:p w:rsidR="00547F83" w:rsidRPr="0061333B" w:rsidRDefault="00547F83" w:rsidP="00547F83">
      <w:pPr>
        <w:spacing w:after="0" w:line="240" w:lineRule="auto"/>
        <w:rPr>
          <w:rFonts w:eastAsia="Calibri" w:cs="Times New Roman"/>
          <w:sz w:val="24"/>
          <w:szCs w:val="24"/>
        </w:rPr>
      </w:pPr>
      <w:r w:rsidRPr="0061333B">
        <w:rPr>
          <w:rFonts w:eastAsia="Calibri" w:cs="Times New Roman"/>
          <w:sz w:val="24"/>
          <w:szCs w:val="24"/>
        </w:rPr>
        <w:t xml:space="preserve">The Judicial Department </w:t>
      </w:r>
      <w:proofErr w:type="gramStart"/>
      <w:r w:rsidRPr="0061333B">
        <w:rPr>
          <w:rFonts w:eastAsia="Calibri" w:cs="Times New Roman"/>
          <w:sz w:val="24"/>
          <w:szCs w:val="24"/>
        </w:rPr>
        <w:t>is afforded</w:t>
      </w:r>
      <w:proofErr w:type="gramEnd"/>
      <w:r w:rsidRPr="0061333B">
        <w:rPr>
          <w:rFonts w:eastAsia="Calibri" w:cs="Times New Roman"/>
          <w:sz w:val="24"/>
          <w:szCs w:val="24"/>
        </w:rPr>
        <w:t xml:space="preserve"> $10 million in nonrecurring funds for case management modernization and $7.6 million in nonrecurring funds for virtual courtroom expansion. </w:t>
      </w:r>
    </w:p>
    <w:p w:rsidR="00547F83" w:rsidRPr="0061333B" w:rsidRDefault="00547F83" w:rsidP="00547F83">
      <w:pPr>
        <w:spacing w:after="0" w:line="240" w:lineRule="auto"/>
        <w:rPr>
          <w:rFonts w:eastAsia="Calibri" w:cs="Times New Roman"/>
          <w:sz w:val="24"/>
          <w:szCs w:val="24"/>
        </w:rPr>
      </w:pPr>
    </w:p>
    <w:p w:rsidR="00547F83" w:rsidRPr="0061333B" w:rsidRDefault="00547F83" w:rsidP="00547F83">
      <w:pPr>
        <w:spacing w:after="0" w:line="240" w:lineRule="auto"/>
        <w:rPr>
          <w:rFonts w:eastAsia="Calibri" w:cs="Times New Roman"/>
          <w:sz w:val="24"/>
          <w:szCs w:val="24"/>
        </w:rPr>
      </w:pPr>
      <w:r w:rsidRPr="0061333B">
        <w:rPr>
          <w:rFonts w:eastAsia="Calibri" w:cs="Times New Roman"/>
          <w:sz w:val="24"/>
          <w:szCs w:val="24"/>
        </w:rPr>
        <w:t xml:space="preserve">A </w:t>
      </w:r>
      <w:proofErr w:type="gramStart"/>
      <w:r w:rsidRPr="0061333B">
        <w:rPr>
          <w:rFonts w:eastAsia="Calibri" w:cs="Times New Roman"/>
          <w:sz w:val="24"/>
          <w:szCs w:val="24"/>
        </w:rPr>
        <w:t>child welfare provider protection provision</w:t>
      </w:r>
      <w:proofErr w:type="gramEnd"/>
      <w:r w:rsidRPr="0061333B">
        <w:rPr>
          <w:rFonts w:eastAsia="Calibri" w:cs="Times New Roman"/>
          <w:sz w:val="24"/>
          <w:szCs w:val="24"/>
        </w:rPr>
        <w:t xml:space="preserve"> is included in the budget to prevent state funds for adoption or foster care services from being used in a manner that discriminates against religious organizations or individuals with sincerely held religious beliefs or moral convictions.</w:t>
      </w:r>
    </w:p>
    <w:p w:rsidR="00547F83" w:rsidRPr="0061333B" w:rsidRDefault="00547F83" w:rsidP="00547F83">
      <w:pPr>
        <w:spacing w:after="0" w:line="240" w:lineRule="auto"/>
        <w:rPr>
          <w:rFonts w:eastAsia="Calibri" w:cs="Times New Roman"/>
          <w:sz w:val="24"/>
          <w:szCs w:val="24"/>
        </w:rPr>
      </w:pPr>
    </w:p>
    <w:p w:rsidR="00547F83" w:rsidRPr="0061333B" w:rsidRDefault="00547F83" w:rsidP="00547F83">
      <w:pPr>
        <w:spacing w:after="0" w:line="240" w:lineRule="auto"/>
        <w:rPr>
          <w:rFonts w:eastAsia="Calibri" w:cs="Times New Roman"/>
          <w:sz w:val="24"/>
          <w:szCs w:val="24"/>
        </w:rPr>
      </w:pPr>
      <w:r w:rsidRPr="0061333B">
        <w:rPr>
          <w:rFonts w:eastAsia="Calibri" w:cs="Times New Roman"/>
          <w:sz w:val="24"/>
          <w:szCs w:val="24"/>
        </w:rPr>
        <w:t xml:space="preserve">The budget funds the constitutional reserve accounts that the state uses to cope with revenue shortfalls. </w:t>
      </w:r>
    </w:p>
    <w:p w:rsidR="00547F83" w:rsidRPr="0061333B" w:rsidRDefault="00547F83" w:rsidP="00547F83">
      <w:pPr>
        <w:spacing w:after="0" w:line="240" w:lineRule="auto"/>
        <w:rPr>
          <w:rFonts w:eastAsia="Calibri" w:cs="Times New Roman"/>
          <w:sz w:val="24"/>
          <w:szCs w:val="24"/>
        </w:rPr>
      </w:pPr>
    </w:p>
    <w:p w:rsidR="00547F83" w:rsidRPr="0061333B" w:rsidRDefault="00547F83" w:rsidP="00547F83">
      <w:pPr>
        <w:spacing w:after="0" w:line="240" w:lineRule="auto"/>
        <w:rPr>
          <w:rFonts w:eastAsia="Calibri" w:cs="Times New Roman"/>
          <w:sz w:val="24"/>
          <w:szCs w:val="24"/>
        </w:rPr>
      </w:pPr>
      <w:r w:rsidRPr="0061333B">
        <w:rPr>
          <w:rFonts w:eastAsia="Calibri" w:cs="Times New Roman"/>
          <w:sz w:val="24"/>
          <w:szCs w:val="24"/>
        </w:rPr>
        <w:t>$5.9 million in recurring funds is included to cover the increased costs of operating the state's health and dental insurance plans so that employees will have no premium cost increases.</w:t>
      </w:r>
    </w:p>
    <w:p w:rsidR="00547F83" w:rsidRPr="0061333B" w:rsidRDefault="00547F83" w:rsidP="00547F83">
      <w:pPr>
        <w:spacing w:after="0" w:line="240" w:lineRule="auto"/>
        <w:rPr>
          <w:rFonts w:eastAsia="Calibri" w:cs="Times New Roman"/>
          <w:sz w:val="24"/>
          <w:szCs w:val="24"/>
        </w:rPr>
      </w:pPr>
    </w:p>
    <w:p w:rsidR="00547F83" w:rsidRPr="0061333B" w:rsidRDefault="00547F83" w:rsidP="00547F83">
      <w:pPr>
        <w:spacing w:after="0" w:line="240" w:lineRule="auto"/>
        <w:rPr>
          <w:rFonts w:eastAsia="Calibri" w:cs="Times New Roman"/>
          <w:sz w:val="24"/>
          <w:szCs w:val="24"/>
        </w:rPr>
      </w:pPr>
      <w:proofErr w:type="gramStart"/>
      <w:r w:rsidRPr="0061333B">
        <w:rPr>
          <w:rFonts w:eastAsia="Calibri" w:cs="Times New Roman"/>
          <w:sz w:val="24"/>
          <w:szCs w:val="24"/>
        </w:rPr>
        <w:t>A total of $32 million from the General Fund and $4 million in Education Improvement Act funds is devoted to the 1% increase in the employer contribution rates for the South Carolina Retirement System and the Police Officers Retirement System that is in keeping with the schedule for addressing the unfunded liability facing the state’s pensions established in Act 13 of 2017.</w:t>
      </w:r>
      <w:proofErr w:type="gramEnd"/>
    </w:p>
    <w:p w:rsidR="00547F83" w:rsidRPr="0061333B" w:rsidRDefault="00547F83" w:rsidP="00547F83">
      <w:pPr>
        <w:spacing w:after="0" w:line="240" w:lineRule="auto"/>
        <w:rPr>
          <w:rFonts w:eastAsia="Calibri" w:cs="Times New Roman"/>
          <w:sz w:val="24"/>
          <w:szCs w:val="24"/>
        </w:rPr>
      </w:pPr>
    </w:p>
    <w:p w:rsidR="00547F83" w:rsidRPr="0061333B" w:rsidRDefault="00547F83" w:rsidP="00547F83">
      <w:pPr>
        <w:spacing w:after="0" w:line="240" w:lineRule="auto"/>
        <w:rPr>
          <w:rFonts w:eastAsia="Calibri" w:cs="Times New Roman"/>
          <w:sz w:val="24"/>
          <w:szCs w:val="24"/>
        </w:rPr>
      </w:pPr>
      <w:r w:rsidRPr="0061333B">
        <w:rPr>
          <w:rFonts w:eastAsia="Calibri" w:cs="Times New Roman"/>
          <w:sz w:val="24"/>
          <w:szCs w:val="24"/>
        </w:rPr>
        <w:t>The budget includes $17.6 million for full funding of the Local Government Fund that is consistent with the revised approach for sending revenue to political subdivisions established in Act 84 of 2019.</w:t>
      </w:r>
    </w:p>
    <w:p w:rsidR="00547F83" w:rsidRPr="0061333B" w:rsidRDefault="00547F83" w:rsidP="00547F83">
      <w:pPr>
        <w:spacing w:after="0" w:line="240" w:lineRule="auto"/>
        <w:rPr>
          <w:rFonts w:eastAsia="Calibri" w:cs="Times New Roman"/>
          <w:sz w:val="24"/>
          <w:szCs w:val="24"/>
        </w:rPr>
      </w:pPr>
    </w:p>
    <w:p w:rsidR="00547F83" w:rsidRPr="0061333B" w:rsidRDefault="00547F83" w:rsidP="00547F83">
      <w:pPr>
        <w:spacing w:after="0" w:line="240" w:lineRule="auto"/>
        <w:rPr>
          <w:rFonts w:eastAsia="Calibri" w:cs="Times New Roman"/>
          <w:sz w:val="24"/>
          <w:szCs w:val="24"/>
        </w:rPr>
      </w:pPr>
      <w:r w:rsidRPr="0061333B">
        <w:rPr>
          <w:rFonts w:eastAsia="Calibri" w:cs="Times New Roman"/>
          <w:sz w:val="24"/>
          <w:szCs w:val="24"/>
        </w:rPr>
        <w:t>$1 million in Education Lottery funds is devoted to increasing aid to county libraries.</w:t>
      </w:r>
    </w:p>
    <w:p w:rsidR="00547F83" w:rsidRPr="0061333B" w:rsidRDefault="00547F83" w:rsidP="00547F83">
      <w:pPr>
        <w:spacing w:after="0" w:line="240" w:lineRule="auto"/>
        <w:rPr>
          <w:rFonts w:eastAsia="Calibri" w:cs="Times New Roman"/>
          <w:sz w:val="24"/>
          <w:szCs w:val="24"/>
        </w:rPr>
      </w:pPr>
    </w:p>
    <w:p w:rsidR="00547F83" w:rsidRPr="0061333B" w:rsidRDefault="00547F83" w:rsidP="00547F83">
      <w:pPr>
        <w:spacing w:after="0" w:line="240" w:lineRule="auto"/>
        <w:rPr>
          <w:rFonts w:eastAsia="Calibri" w:cs="Times New Roman"/>
          <w:sz w:val="24"/>
          <w:szCs w:val="24"/>
        </w:rPr>
      </w:pPr>
      <w:r w:rsidRPr="0061333B">
        <w:rPr>
          <w:rFonts w:eastAsia="Calibri" w:cs="Times New Roman"/>
          <w:sz w:val="24"/>
          <w:szCs w:val="24"/>
        </w:rPr>
        <w:t xml:space="preserve">The State Election Commission </w:t>
      </w:r>
      <w:proofErr w:type="gramStart"/>
      <w:r w:rsidRPr="0061333B">
        <w:rPr>
          <w:rFonts w:eastAsia="Calibri" w:cs="Times New Roman"/>
          <w:sz w:val="24"/>
          <w:szCs w:val="24"/>
        </w:rPr>
        <w:t>is directed</w:t>
      </w:r>
      <w:proofErr w:type="gramEnd"/>
      <w:r w:rsidRPr="0061333B">
        <w:rPr>
          <w:rFonts w:eastAsia="Calibri" w:cs="Times New Roman"/>
          <w:sz w:val="24"/>
          <w:szCs w:val="24"/>
        </w:rPr>
        <w:t xml:space="preserve"> to submit a report to the General Assembly by August 1, 2021, on the number of election fraud investigations conducted regarding the November 2020 election.  The report </w:t>
      </w:r>
      <w:proofErr w:type="gramStart"/>
      <w:r w:rsidRPr="0061333B">
        <w:rPr>
          <w:rFonts w:eastAsia="Calibri" w:cs="Times New Roman"/>
          <w:sz w:val="24"/>
          <w:szCs w:val="24"/>
        </w:rPr>
        <w:t>must also be posted</w:t>
      </w:r>
      <w:proofErr w:type="gramEnd"/>
      <w:r w:rsidRPr="0061333B">
        <w:rPr>
          <w:rFonts w:eastAsia="Calibri" w:cs="Times New Roman"/>
          <w:sz w:val="24"/>
          <w:szCs w:val="24"/>
        </w:rPr>
        <w:t xml:space="preserve"> on the commission’s website.</w:t>
      </w:r>
    </w:p>
    <w:p w:rsidR="00547F83" w:rsidRPr="0061333B" w:rsidRDefault="00547F83" w:rsidP="00547F83">
      <w:pPr>
        <w:spacing w:after="0" w:line="240" w:lineRule="auto"/>
        <w:rPr>
          <w:rFonts w:eastAsia="Calibri" w:cs="Times New Roman"/>
          <w:sz w:val="24"/>
          <w:szCs w:val="24"/>
        </w:rPr>
      </w:pPr>
    </w:p>
    <w:p w:rsidR="00547F83" w:rsidRPr="0061333B" w:rsidRDefault="00547F83" w:rsidP="00547F83">
      <w:pPr>
        <w:spacing w:after="0" w:line="240" w:lineRule="auto"/>
        <w:rPr>
          <w:rFonts w:eastAsia="Calibri" w:cs="Times New Roman"/>
          <w:sz w:val="24"/>
          <w:szCs w:val="24"/>
        </w:rPr>
      </w:pPr>
      <w:r w:rsidRPr="0061333B">
        <w:rPr>
          <w:rFonts w:eastAsia="Calibri" w:cs="Times New Roman"/>
          <w:sz w:val="24"/>
          <w:szCs w:val="24"/>
        </w:rPr>
        <w:t xml:space="preserve">The Conservation Bank </w:t>
      </w:r>
      <w:proofErr w:type="gramStart"/>
      <w:r w:rsidRPr="0061333B">
        <w:rPr>
          <w:rFonts w:eastAsia="Calibri" w:cs="Times New Roman"/>
          <w:sz w:val="24"/>
          <w:szCs w:val="24"/>
        </w:rPr>
        <w:t>is afforded</w:t>
      </w:r>
      <w:proofErr w:type="gramEnd"/>
      <w:r w:rsidRPr="0061333B">
        <w:rPr>
          <w:rFonts w:eastAsia="Calibri" w:cs="Times New Roman"/>
          <w:sz w:val="24"/>
          <w:szCs w:val="24"/>
        </w:rPr>
        <w:t xml:space="preserve"> $2 million in nonrecurring funds.</w:t>
      </w:r>
    </w:p>
    <w:p w:rsidR="00547F83" w:rsidRPr="0061333B" w:rsidRDefault="00547F83" w:rsidP="00547F83">
      <w:pPr>
        <w:spacing w:after="0" w:line="240" w:lineRule="auto"/>
        <w:rPr>
          <w:rFonts w:eastAsia="Calibri" w:cs="Times New Roman"/>
          <w:sz w:val="24"/>
          <w:szCs w:val="24"/>
        </w:rPr>
      </w:pPr>
    </w:p>
    <w:p w:rsidR="00547F83" w:rsidRPr="0061333B" w:rsidRDefault="00547F83" w:rsidP="00547F83">
      <w:pPr>
        <w:spacing w:after="0" w:line="240" w:lineRule="auto"/>
        <w:rPr>
          <w:rFonts w:eastAsia="Calibri" w:cs="Times New Roman"/>
          <w:sz w:val="24"/>
          <w:szCs w:val="24"/>
        </w:rPr>
      </w:pPr>
      <w:r w:rsidRPr="0061333B">
        <w:rPr>
          <w:rFonts w:eastAsia="Calibri" w:cs="Times New Roman"/>
          <w:sz w:val="24"/>
          <w:szCs w:val="24"/>
        </w:rPr>
        <w:t xml:space="preserve">$250,000 in recurring funds </w:t>
      </w:r>
      <w:proofErr w:type="gramStart"/>
      <w:r w:rsidRPr="0061333B">
        <w:rPr>
          <w:rFonts w:eastAsia="Calibri" w:cs="Times New Roman"/>
          <w:sz w:val="24"/>
          <w:szCs w:val="24"/>
        </w:rPr>
        <w:t>is provided</w:t>
      </w:r>
      <w:proofErr w:type="gramEnd"/>
      <w:r w:rsidRPr="0061333B">
        <w:rPr>
          <w:rFonts w:eastAsia="Calibri" w:cs="Times New Roman"/>
          <w:sz w:val="24"/>
          <w:szCs w:val="24"/>
        </w:rPr>
        <w:t xml:space="preserve"> to establish the South Carolina Office of Resilience.</w:t>
      </w:r>
    </w:p>
    <w:p w:rsidR="00547F83" w:rsidRPr="0061333B" w:rsidRDefault="00547F83" w:rsidP="00547F83">
      <w:pPr>
        <w:spacing w:after="0" w:line="240" w:lineRule="auto"/>
        <w:rPr>
          <w:rFonts w:eastAsia="Calibri" w:cs="Times New Roman"/>
          <w:sz w:val="24"/>
          <w:szCs w:val="24"/>
        </w:rPr>
      </w:pPr>
    </w:p>
    <w:p w:rsidR="00547F83" w:rsidRPr="0061333B" w:rsidRDefault="00547F83" w:rsidP="00547F83">
      <w:pPr>
        <w:spacing w:after="0" w:line="240" w:lineRule="auto"/>
        <w:rPr>
          <w:rFonts w:eastAsia="Calibri" w:cs="Times New Roman"/>
          <w:sz w:val="24"/>
          <w:szCs w:val="24"/>
        </w:rPr>
      </w:pPr>
      <w:r w:rsidRPr="0061333B">
        <w:rPr>
          <w:rFonts w:eastAsia="Calibri" w:cs="Times New Roman"/>
          <w:sz w:val="24"/>
          <w:szCs w:val="24"/>
        </w:rPr>
        <w:t xml:space="preserve">$12.7 million in nonrecurring funds </w:t>
      </w:r>
      <w:proofErr w:type="gramStart"/>
      <w:r w:rsidRPr="0061333B">
        <w:rPr>
          <w:rFonts w:eastAsia="Calibri" w:cs="Times New Roman"/>
          <w:sz w:val="24"/>
          <w:szCs w:val="24"/>
        </w:rPr>
        <w:t>is provided</w:t>
      </w:r>
      <w:proofErr w:type="gramEnd"/>
      <w:r w:rsidRPr="0061333B">
        <w:rPr>
          <w:rFonts w:eastAsia="Calibri" w:cs="Times New Roman"/>
          <w:sz w:val="24"/>
          <w:szCs w:val="24"/>
        </w:rPr>
        <w:t xml:space="preserve"> for the state FEMA match for Hurricane Dorian</w:t>
      </w:r>
      <w:r w:rsidRPr="00C638E4">
        <w:rPr>
          <w:rFonts w:eastAsia="Calibri" w:cs="Times New Roman"/>
          <w:sz w:val="24"/>
          <w:szCs w:val="24"/>
        </w:rPr>
        <w:t>.</w:t>
      </w:r>
    </w:p>
    <w:p w:rsidR="00547F83" w:rsidRPr="0061333B" w:rsidRDefault="00547F83" w:rsidP="00547F83">
      <w:pPr>
        <w:spacing w:after="0" w:line="240" w:lineRule="auto"/>
        <w:rPr>
          <w:rFonts w:eastAsia="Calibri" w:cs="Times New Roman"/>
          <w:sz w:val="24"/>
          <w:szCs w:val="24"/>
        </w:rPr>
      </w:pPr>
    </w:p>
    <w:p w:rsidR="00547F83" w:rsidRPr="0061333B" w:rsidRDefault="00547F83" w:rsidP="00547F83">
      <w:pPr>
        <w:spacing w:after="0" w:line="240" w:lineRule="auto"/>
        <w:rPr>
          <w:rFonts w:eastAsia="Calibri" w:cs="Times New Roman"/>
          <w:sz w:val="24"/>
          <w:szCs w:val="24"/>
        </w:rPr>
      </w:pPr>
      <w:r w:rsidRPr="0061333B">
        <w:rPr>
          <w:rFonts w:eastAsia="Calibri" w:cs="Times New Roman"/>
          <w:sz w:val="24"/>
          <w:szCs w:val="24"/>
        </w:rPr>
        <w:t>The budget legislation includes a provision that any f</w:t>
      </w:r>
      <w:r w:rsidRPr="00C638E4">
        <w:rPr>
          <w:rFonts w:eastAsia="Calibri" w:cs="Times New Roman"/>
          <w:sz w:val="24"/>
          <w:szCs w:val="24"/>
        </w:rPr>
        <w:t>unds received from the Federal g</w:t>
      </w:r>
      <w:r w:rsidRPr="0061333B">
        <w:rPr>
          <w:rFonts w:eastAsia="Calibri" w:cs="Times New Roman"/>
          <w:sz w:val="24"/>
          <w:szCs w:val="24"/>
        </w:rPr>
        <w:t xml:space="preserve">overnment that </w:t>
      </w:r>
      <w:proofErr w:type="gramStart"/>
      <w:r w:rsidRPr="0061333B">
        <w:rPr>
          <w:rFonts w:eastAsia="Calibri" w:cs="Times New Roman"/>
          <w:sz w:val="24"/>
          <w:szCs w:val="24"/>
        </w:rPr>
        <w:t>are not allocated</w:t>
      </w:r>
      <w:proofErr w:type="gramEnd"/>
      <w:r w:rsidRPr="0061333B">
        <w:rPr>
          <w:rFonts w:eastAsia="Calibri" w:cs="Times New Roman"/>
          <w:sz w:val="24"/>
          <w:szCs w:val="24"/>
        </w:rPr>
        <w:t xml:space="preserve"> directly to a state agency must be expended through the legislative budgeting process.</w:t>
      </w:r>
    </w:p>
    <w:p w:rsidR="00547F83" w:rsidRPr="0061333B" w:rsidRDefault="00547F83" w:rsidP="00547F83">
      <w:pPr>
        <w:spacing w:after="0" w:line="240" w:lineRule="auto"/>
        <w:rPr>
          <w:rFonts w:eastAsia="Calibri" w:cs="Times New Roman"/>
          <w:sz w:val="24"/>
          <w:szCs w:val="24"/>
        </w:rPr>
      </w:pPr>
    </w:p>
    <w:p w:rsidR="00AE2DB6" w:rsidRDefault="00AE2DB6" w:rsidP="0019073B">
      <w:pPr>
        <w:rPr>
          <w:rFonts w:cstheme="minorHAnsi"/>
          <w:sz w:val="32"/>
          <w:szCs w:val="32"/>
        </w:rPr>
      </w:pPr>
    </w:p>
    <w:p w:rsidR="00932A1D" w:rsidRPr="00932A1D" w:rsidRDefault="00932A1D" w:rsidP="00932A1D">
      <w:pPr>
        <w:rPr>
          <w:rFonts w:cstheme="minorHAnsi"/>
          <w:sz w:val="32"/>
          <w:szCs w:val="32"/>
        </w:rPr>
      </w:pPr>
      <w:r>
        <w:rPr>
          <w:rFonts w:cstheme="minorHAnsi"/>
          <w:sz w:val="32"/>
          <w:szCs w:val="32"/>
        </w:rPr>
        <w:t>NOTE: There were no bill introductions nor committee meetings this week.</w:t>
      </w:r>
    </w:p>
    <w:p w:rsidR="00AE2DB6" w:rsidRDefault="00AE2DB6" w:rsidP="000A54FC">
      <w:pPr>
        <w:rPr>
          <w:rFonts w:cstheme="minorHAnsi"/>
          <w:sz w:val="32"/>
          <w:szCs w:val="24"/>
        </w:rPr>
      </w:pPr>
    </w:p>
    <w:p w:rsidR="00932A1D" w:rsidRDefault="00932A1D" w:rsidP="000A54FC">
      <w:pPr>
        <w:rPr>
          <w:rFonts w:cstheme="minorHAnsi"/>
          <w:sz w:val="32"/>
          <w:szCs w:val="24"/>
        </w:rPr>
      </w:pPr>
    </w:p>
    <w:p w:rsidR="00932A1D" w:rsidRDefault="00932A1D" w:rsidP="000A54FC">
      <w:pPr>
        <w:rPr>
          <w:rFonts w:cstheme="minorHAnsi"/>
          <w:sz w:val="32"/>
          <w:szCs w:val="24"/>
        </w:rPr>
      </w:pPr>
    </w:p>
    <w:p w:rsidR="00932A1D" w:rsidRDefault="00932A1D" w:rsidP="000A54FC">
      <w:pPr>
        <w:rPr>
          <w:rFonts w:cstheme="minorHAnsi"/>
          <w:sz w:val="32"/>
          <w:szCs w:val="24"/>
        </w:rPr>
      </w:pPr>
    </w:p>
    <w:p w:rsidR="00932A1D" w:rsidRDefault="00932A1D" w:rsidP="000A54FC">
      <w:pPr>
        <w:rPr>
          <w:rFonts w:cstheme="minorHAnsi"/>
          <w:sz w:val="32"/>
          <w:szCs w:val="24"/>
        </w:rPr>
      </w:pPr>
    </w:p>
    <w:p w:rsidR="00932A1D" w:rsidRPr="00932A1D" w:rsidRDefault="00932A1D" w:rsidP="000A54FC">
      <w:pPr>
        <w:rPr>
          <w:rFonts w:cstheme="minorHAnsi"/>
          <w:sz w:val="32"/>
          <w:szCs w:val="24"/>
        </w:rPr>
      </w:pPr>
    </w:p>
    <w:p w:rsidR="00AE2DB6" w:rsidRPr="00254CA4" w:rsidRDefault="00254CA4" w:rsidP="000A54FC">
      <w:pPr>
        <w:rPr>
          <w:rFonts w:cstheme="minorHAnsi"/>
          <w:sz w:val="18"/>
          <w:szCs w:val="18"/>
        </w:rPr>
      </w:pPr>
      <w:r w:rsidRPr="00254CA4">
        <w:rPr>
          <w:rFonts w:cstheme="minorHAnsi"/>
          <w:sz w:val="18"/>
          <w:szCs w:val="18"/>
        </w:rPr>
        <w:t xml:space="preserve">Sources:  The source for this document is the </w:t>
      </w:r>
      <w:r w:rsidRPr="00254CA4">
        <w:rPr>
          <w:rFonts w:cstheme="minorHAnsi"/>
          <w:i/>
          <w:sz w:val="18"/>
          <w:szCs w:val="18"/>
        </w:rPr>
        <w:t>House Journal</w:t>
      </w:r>
      <w:r w:rsidRPr="00254CA4">
        <w:rPr>
          <w:rFonts w:cstheme="minorHAnsi"/>
          <w:sz w:val="18"/>
          <w:szCs w:val="18"/>
        </w:rPr>
        <w:t xml:space="preserve"> for the 124th Session, 2021-2022, South Carolina General Assembly and committee staff materials.</w:t>
      </w:r>
    </w:p>
    <w:p w:rsidR="007B26B9" w:rsidRPr="00254CA4" w:rsidRDefault="007B26B9" w:rsidP="006D299A">
      <w:pPr>
        <w:pStyle w:val="NoSpacing"/>
        <w:spacing w:after="220"/>
        <w:rPr>
          <w:sz w:val="18"/>
          <w:szCs w:val="18"/>
        </w:rPr>
      </w:pPr>
      <w:r w:rsidRPr="00254CA4">
        <w:rPr>
          <w:sz w:val="18"/>
          <w:szCs w:val="18"/>
        </w:rPr>
        <w:fldChar w:fldCharType="begin"/>
      </w:r>
      <w:r w:rsidRPr="00254CA4">
        <w:rPr>
          <w:sz w:val="18"/>
          <w:szCs w:val="18"/>
        </w:rPr>
        <w:instrText xml:space="preserve"> DATE \@ "M/d/yyyy h:mm am/pm" </w:instrText>
      </w:r>
      <w:r w:rsidRPr="00254CA4">
        <w:rPr>
          <w:sz w:val="18"/>
          <w:szCs w:val="18"/>
        </w:rPr>
        <w:fldChar w:fldCharType="separate"/>
      </w:r>
      <w:r w:rsidR="005270AA">
        <w:rPr>
          <w:noProof/>
          <w:sz w:val="18"/>
          <w:szCs w:val="18"/>
        </w:rPr>
        <w:t>4/14/2021 9:23 AM</w:t>
      </w:r>
      <w:r w:rsidRPr="00254CA4">
        <w:rPr>
          <w:sz w:val="18"/>
          <w:szCs w:val="18"/>
        </w:rPr>
        <w:fldChar w:fldCharType="end"/>
      </w:r>
    </w:p>
    <w:p w:rsidR="006D299A" w:rsidRPr="00961FC6" w:rsidRDefault="006D299A" w:rsidP="006D299A">
      <w:pPr>
        <w:pStyle w:val="NoSpacing"/>
        <w:spacing w:after="220"/>
        <w:rPr>
          <w:rFonts w:cstheme="minorHAnsi"/>
          <w:bCs/>
          <w:sz w:val="18"/>
          <w:szCs w:val="18"/>
        </w:rPr>
      </w:pPr>
      <w:r w:rsidRPr="00961FC6">
        <w:rPr>
          <w:rFonts w:cstheme="minorHAnsi"/>
          <w:noProof/>
          <w:sz w:val="18"/>
        </w:rPr>
        <mc:AlternateContent>
          <mc:Choice Requires="wps">
            <w:drawing>
              <wp:anchor distT="0" distB="0" distL="114300" distR="114300" simplePos="0" relativeHeight="251659264" behindDoc="1" locked="1" layoutInCell="0" allowOverlap="1" wp14:anchorId="20C0D3EC" wp14:editId="208ECFBD">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544CA7" id="Rectangle 3" o:spid="_x0000_s1026" style="position:absolute;margin-left:126pt;margin-top:0;width:5in;height:4.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6D299A" w:rsidRPr="003F61AC" w:rsidRDefault="006D299A" w:rsidP="006D299A">
      <w:pPr>
        <w:pStyle w:val="NoSpacing"/>
        <w:spacing w:after="220"/>
        <w:rPr>
          <w:rFonts w:cstheme="minorHAnsi"/>
          <w:bCs/>
          <w:sz w:val="20"/>
          <w:szCs w:val="20"/>
        </w:rPr>
      </w:pPr>
      <w:r w:rsidRPr="003F61AC">
        <w:rPr>
          <w:rFonts w:cstheme="minorHAnsi"/>
          <w:bCs/>
          <w:sz w:val="20"/>
          <w:szCs w:val="20"/>
        </w:rPr>
        <w:t xml:space="preserve">The </w:t>
      </w:r>
      <w:r w:rsidRPr="003F61AC">
        <w:rPr>
          <w:rFonts w:cstheme="minorHAnsi"/>
          <w:bCs/>
          <w:iCs/>
          <w:sz w:val="20"/>
          <w:szCs w:val="20"/>
        </w:rPr>
        <w:t>Legislative Update</w:t>
      </w:r>
      <w:r w:rsidRPr="003F61AC">
        <w:rPr>
          <w:rFonts w:cstheme="minorHAnsi"/>
          <w:bCs/>
          <w:sz w:val="20"/>
          <w:szCs w:val="20"/>
        </w:rPr>
        <w:t xml:space="preserve"> is on the internet. Visit the South Carolina General Assembly home page (http://www.scstatehouse.gov) and click on </w:t>
      </w:r>
      <w:r w:rsidRPr="003F61AC">
        <w:rPr>
          <w:rFonts w:cstheme="minorHAnsi"/>
          <w:bCs/>
          <w:iCs/>
          <w:sz w:val="20"/>
          <w:szCs w:val="20"/>
        </w:rPr>
        <w:t>Publications</w:t>
      </w:r>
      <w:r w:rsidRPr="003F61AC">
        <w:rPr>
          <w:rFonts w:cstheme="minorHAnsi"/>
          <w:bCs/>
          <w:sz w:val="20"/>
          <w:szCs w:val="20"/>
        </w:rPr>
        <w:t xml:space="preserve">, then click on </w:t>
      </w:r>
      <w:r w:rsidRPr="003F61AC">
        <w:rPr>
          <w:rFonts w:cstheme="minorHAnsi"/>
          <w:bCs/>
          <w:iCs/>
          <w:sz w:val="20"/>
          <w:szCs w:val="20"/>
        </w:rPr>
        <w:t>Legislative Updates</w:t>
      </w:r>
      <w:r w:rsidRPr="003F61AC">
        <w:rPr>
          <w:rFonts w:cstheme="minorHAnsi"/>
          <w:bCs/>
          <w:sz w:val="20"/>
          <w:szCs w:val="20"/>
        </w:rPr>
        <w:t xml:space="preserve">. This will list all of the </w:t>
      </w:r>
      <w:r w:rsidRPr="003F61AC">
        <w:rPr>
          <w:rFonts w:cstheme="minorHAnsi"/>
          <w:bCs/>
          <w:iCs/>
          <w:sz w:val="20"/>
          <w:szCs w:val="20"/>
        </w:rPr>
        <w:t>Legislative Updates</w:t>
      </w:r>
      <w:r w:rsidRPr="003F61AC">
        <w:rPr>
          <w:rFonts w:cstheme="minorHAnsi"/>
          <w:bCs/>
          <w:sz w:val="20"/>
          <w:szCs w:val="20"/>
        </w:rPr>
        <w:t xml:space="preserve"> by date in two forms:  Word documents and hypertext links. Click on the date you need</w:t>
      </w:r>
      <w:r w:rsidRPr="003F61AC">
        <w:rPr>
          <w:rFonts w:cstheme="minorHAnsi"/>
          <w:bCs/>
          <w:iCs/>
          <w:sz w:val="20"/>
          <w:szCs w:val="20"/>
        </w:rPr>
        <w:t xml:space="preserve">. </w:t>
      </w:r>
      <w:r w:rsidRPr="003F61AC">
        <w:rPr>
          <w:rFonts w:cstheme="minorHAnsi"/>
          <w:bCs/>
          <w:sz w:val="20"/>
          <w:szCs w:val="20"/>
        </w:rPr>
        <w:t xml:space="preserve">Also available </w:t>
      </w:r>
      <w:r w:rsidR="003F61AC" w:rsidRPr="003F61AC">
        <w:rPr>
          <w:bCs/>
          <w:sz w:val="20"/>
          <w:szCs w:val="20"/>
        </w:rPr>
        <w:t xml:space="preserve">under Publications </w:t>
      </w:r>
      <w:r w:rsidRPr="003F61AC">
        <w:rPr>
          <w:rFonts w:cstheme="minorHAnsi"/>
          <w:bCs/>
          <w:sz w:val="20"/>
          <w:szCs w:val="20"/>
        </w:rPr>
        <w:t xml:space="preserve">is a bill summary index, where bills referenced in one or more issues of the </w:t>
      </w:r>
      <w:r w:rsidRPr="003F61AC">
        <w:rPr>
          <w:rFonts w:cstheme="minorHAnsi"/>
          <w:bCs/>
          <w:iCs/>
          <w:sz w:val="20"/>
          <w:szCs w:val="20"/>
        </w:rPr>
        <w:t>Legislative Update</w:t>
      </w:r>
      <w:r w:rsidRPr="003F61AC">
        <w:rPr>
          <w:rFonts w:cstheme="minorHAnsi"/>
          <w:bCs/>
          <w:sz w:val="20"/>
          <w:szCs w:val="20"/>
        </w:rPr>
        <w:t xml:space="preserve"> </w:t>
      </w:r>
      <w:proofErr w:type="gramStart"/>
      <w:r w:rsidRPr="003F61AC">
        <w:rPr>
          <w:rFonts w:cstheme="minorHAnsi"/>
          <w:bCs/>
          <w:sz w:val="20"/>
          <w:szCs w:val="20"/>
        </w:rPr>
        <w:t>are listed</w:t>
      </w:r>
      <w:proofErr w:type="gramEnd"/>
      <w:r w:rsidRPr="003F61AC">
        <w:rPr>
          <w:rFonts w:cstheme="minorHAnsi"/>
          <w:bCs/>
          <w:sz w:val="20"/>
          <w:szCs w:val="20"/>
        </w:rPr>
        <w:t xml:space="preserve"> in numeric order. Links to the specific text of the </w:t>
      </w:r>
      <w:r w:rsidRPr="003F61AC">
        <w:rPr>
          <w:rFonts w:cstheme="minorHAnsi"/>
          <w:bCs/>
          <w:iCs/>
          <w:sz w:val="20"/>
          <w:szCs w:val="20"/>
        </w:rPr>
        <w:t>Legislative Update</w:t>
      </w:r>
      <w:r w:rsidRPr="003F61AC">
        <w:rPr>
          <w:rFonts w:cstheme="minorHAnsi"/>
          <w:bCs/>
          <w:sz w:val="20"/>
          <w:szCs w:val="20"/>
        </w:rPr>
        <w:t xml:space="preserve"> issue </w:t>
      </w:r>
      <w:proofErr w:type="gramStart"/>
      <w:r w:rsidRPr="003F61AC">
        <w:rPr>
          <w:rFonts w:cstheme="minorHAnsi"/>
          <w:bCs/>
          <w:sz w:val="20"/>
          <w:szCs w:val="20"/>
        </w:rPr>
        <w:t>are provided</w:t>
      </w:r>
      <w:proofErr w:type="gramEnd"/>
      <w:r w:rsidRPr="003F61AC">
        <w:rPr>
          <w:rFonts w:cstheme="minorHAnsi"/>
          <w:bCs/>
          <w:sz w:val="20"/>
          <w:szCs w:val="20"/>
        </w:rPr>
        <w:t xml:space="preserve"> in the bill summary index.</w:t>
      </w:r>
    </w:p>
    <w:p w:rsidR="006D299A" w:rsidRPr="00961FC6" w:rsidRDefault="006D299A" w:rsidP="006D299A">
      <w:pPr>
        <w:pStyle w:val="NoSpacing"/>
        <w:rPr>
          <w:rFonts w:cstheme="minorHAnsi"/>
          <w:color w:val="000000"/>
          <w:sz w:val="20"/>
        </w:rPr>
      </w:pPr>
      <w:r>
        <w:rPr>
          <w:rFonts w:cstheme="minorHAnsi"/>
          <w:bCs/>
          <w:iCs/>
          <w:sz w:val="20"/>
          <w:szCs w:val="18"/>
        </w:rPr>
        <w:t>NOTE: the Legislative U</w:t>
      </w:r>
      <w:r w:rsidRPr="00961FC6">
        <w:rPr>
          <w:rFonts w:cstheme="minorHAnsi"/>
          <w:bCs/>
          <w:iCs/>
          <w:sz w:val="20"/>
          <w:szCs w:val="18"/>
        </w:rPr>
        <w:t>pdate is available to leg</w:t>
      </w:r>
      <w:r>
        <w:rPr>
          <w:rFonts w:cstheme="minorHAnsi"/>
          <w:bCs/>
          <w:iCs/>
          <w:sz w:val="20"/>
          <w:szCs w:val="18"/>
        </w:rPr>
        <w:t>islative tracking subscribers. Y</w:t>
      </w:r>
      <w:r w:rsidRPr="00961FC6">
        <w:rPr>
          <w:rFonts w:cstheme="minorHAnsi"/>
          <w:bCs/>
          <w:iCs/>
          <w:sz w:val="20"/>
          <w:szCs w:val="18"/>
        </w:rPr>
        <w:t xml:space="preserve">ou may register for this free service on the South Carolina General Assembly </w:t>
      </w:r>
      <w:r>
        <w:rPr>
          <w:rFonts w:cstheme="minorHAnsi"/>
          <w:bCs/>
          <w:iCs/>
          <w:sz w:val="20"/>
          <w:szCs w:val="18"/>
        </w:rPr>
        <w:t xml:space="preserve">home page by clicking on Track Legislation </w:t>
      </w:r>
      <w:r w:rsidRPr="00961FC6">
        <w:rPr>
          <w:rFonts w:cstheme="minorHAnsi"/>
          <w:bCs/>
          <w:iCs/>
          <w:sz w:val="20"/>
          <w:szCs w:val="18"/>
        </w:rPr>
        <w:t xml:space="preserve">(on the </w:t>
      </w:r>
      <w:r>
        <w:rPr>
          <w:rFonts w:cstheme="minorHAnsi"/>
          <w:bCs/>
          <w:iCs/>
          <w:sz w:val="20"/>
          <w:szCs w:val="18"/>
        </w:rPr>
        <w:t xml:space="preserve">left-side </w:t>
      </w:r>
      <w:r w:rsidRPr="00961FC6">
        <w:rPr>
          <w:rFonts w:cstheme="minorHAnsi"/>
          <w:bCs/>
          <w:iCs/>
          <w:sz w:val="20"/>
          <w:szCs w:val="18"/>
        </w:rPr>
        <w:t>vertical menu bar).</w:t>
      </w:r>
    </w:p>
    <w:p w:rsidR="006D299A" w:rsidRPr="00961FC6" w:rsidRDefault="006D299A" w:rsidP="006D299A">
      <w:pPr>
        <w:spacing w:after="220" w:line="240" w:lineRule="auto"/>
        <w:rPr>
          <w:rFonts w:cstheme="minorHAnsi"/>
          <w:color w:val="000000"/>
          <w:sz w:val="20"/>
        </w:rPr>
      </w:pPr>
    </w:p>
    <w:sectPr w:rsidR="006D299A" w:rsidRPr="00961FC6" w:rsidSect="00547F83">
      <w:headerReference w:type="default" r:id="rId8"/>
      <w:footerReference w:type="even" r:id="rId9"/>
      <w:footerReference w:type="default" r:id="rId10"/>
      <w:headerReference w:type="first" r:id="rId11"/>
      <w:footerReference w:type="first" r:id="rId12"/>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163" w:rsidRDefault="008C5163">
      <w:pPr>
        <w:spacing w:after="0" w:line="240" w:lineRule="auto"/>
      </w:pPr>
      <w:r>
        <w:separator/>
      </w:r>
    </w:p>
  </w:endnote>
  <w:endnote w:type="continuationSeparator" w:id="0">
    <w:p w:rsidR="008C5163" w:rsidRDefault="008C5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163" w:rsidRDefault="008C51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C5163" w:rsidRDefault="008C51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163" w:rsidRDefault="008C51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270AA">
      <w:rPr>
        <w:rStyle w:val="PageNumber"/>
        <w:noProof/>
      </w:rPr>
      <w:t>6</w:t>
    </w:r>
    <w:r>
      <w:rPr>
        <w:rStyle w:val="PageNumber"/>
      </w:rPr>
      <w:fldChar w:fldCharType="end"/>
    </w:r>
  </w:p>
  <w:p w:rsidR="008C5163" w:rsidRDefault="008C5163" w:rsidP="007559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10E" w:rsidRPr="00944689" w:rsidRDefault="000D710E" w:rsidP="000D710E">
    <w:pPr>
      <w:pStyle w:val="Footer"/>
      <w:tabs>
        <w:tab w:val="clear" w:pos="8640"/>
      </w:tabs>
      <w:spacing w:before="120"/>
      <w:ind w:left="-360" w:right="-450"/>
      <w:jc w:val="center"/>
      <w:rPr>
        <w:rFonts w:asciiTheme="minorHAnsi" w:hAnsiTheme="minorHAnsi" w:cstheme="minorHAnsi"/>
        <w:sz w:val="24"/>
      </w:rPr>
    </w:pPr>
    <w:r>
      <w:rPr>
        <w:rFonts w:asciiTheme="minorHAnsi" w:hAnsiTheme="minorHAnsi" w:cstheme="minorHAnsi"/>
        <w:sz w:val="24"/>
      </w:rPr>
      <w:t>Office of Research a</w:t>
    </w:r>
    <w:r w:rsidRPr="00944689">
      <w:rPr>
        <w:rFonts w:asciiTheme="minorHAnsi" w:hAnsiTheme="minorHAnsi" w:cstheme="minorHAnsi"/>
        <w:sz w:val="24"/>
      </w:rPr>
      <w:t>nd Constituent Services</w:t>
    </w:r>
  </w:p>
  <w:p w:rsidR="000D710E" w:rsidRPr="00944689" w:rsidRDefault="000D710E" w:rsidP="000D710E">
    <w:pPr>
      <w:pStyle w:val="Footer"/>
      <w:tabs>
        <w:tab w:val="clear" w:pos="8640"/>
      </w:tabs>
      <w:ind w:left="-360" w:right="-450"/>
      <w:jc w:val="center"/>
      <w:rPr>
        <w:rFonts w:asciiTheme="minorHAnsi" w:hAnsiTheme="minorHAnsi" w:cstheme="minorHAnsi"/>
        <w:sz w:val="24"/>
      </w:rPr>
    </w:pPr>
    <w:r>
      <w:rPr>
        <w:rFonts w:asciiTheme="minorHAnsi" w:hAnsiTheme="minorHAnsi" w:cstheme="minorHAnsi"/>
        <w:sz w:val="24"/>
      </w:rPr>
      <w:t>1105 Pendleton St., Suite 212</w:t>
    </w:r>
    <w:r w:rsidRPr="00944689">
      <w:rPr>
        <w:rFonts w:asciiTheme="minorHAnsi" w:hAnsiTheme="minorHAnsi" w:cstheme="minorHAnsi"/>
        <w:sz w:val="24"/>
      </w:rPr>
      <w:t xml:space="preserve">, </w:t>
    </w:r>
    <w:r>
      <w:rPr>
        <w:rFonts w:asciiTheme="minorHAnsi" w:hAnsiTheme="minorHAnsi" w:cstheme="minorHAnsi"/>
        <w:sz w:val="24"/>
      </w:rPr>
      <w:t xml:space="preserve">Blatt Bldg., </w:t>
    </w:r>
    <w:r w:rsidRPr="00944689">
      <w:rPr>
        <w:rFonts w:asciiTheme="minorHAnsi" w:hAnsiTheme="minorHAnsi" w:cstheme="minorHAnsi"/>
        <w:sz w:val="24"/>
      </w:rPr>
      <w:t xml:space="preserve">Columbia, S.C. </w:t>
    </w:r>
    <w:proofErr w:type="gramStart"/>
    <w:r w:rsidRPr="00944689">
      <w:rPr>
        <w:rFonts w:asciiTheme="minorHAnsi" w:hAnsiTheme="minorHAnsi" w:cstheme="minorHAnsi"/>
        <w:sz w:val="24"/>
      </w:rPr>
      <w:t>2920</w:t>
    </w:r>
    <w:r>
      <w:rPr>
        <w:rFonts w:asciiTheme="minorHAnsi" w:hAnsiTheme="minorHAnsi" w:cstheme="minorHAnsi"/>
        <w:sz w:val="24"/>
      </w:rPr>
      <w:t xml:space="preserve">1  </w:t>
    </w:r>
    <w:r w:rsidRPr="00944689">
      <w:rPr>
        <w:rFonts w:asciiTheme="minorHAnsi" w:hAnsiTheme="minorHAnsi" w:cstheme="minorHAnsi"/>
        <w:sz w:val="24"/>
      </w:rPr>
      <w:t>(</w:t>
    </w:r>
    <w:proofErr w:type="gramEnd"/>
    <w:r w:rsidRPr="00944689">
      <w:rPr>
        <w:rFonts w:asciiTheme="minorHAnsi" w:hAnsiTheme="minorHAnsi" w:cstheme="minorHAnsi"/>
        <w:sz w:val="24"/>
      </w:rPr>
      <w:t>803) 734-3230</w:t>
    </w:r>
  </w:p>
  <w:p w:rsidR="008C5163" w:rsidRPr="000D710E" w:rsidRDefault="008C5163" w:rsidP="000D7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163" w:rsidRDefault="008C5163">
      <w:pPr>
        <w:spacing w:after="0" w:line="240" w:lineRule="auto"/>
      </w:pPr>
      <w:r>
        <w:separator/>
      </w:r>
    </w:p>
  </w:footnote>
  <w:footnote w:type="continuationSeparator" w:id="0">
    <w:p w:rsidR="008C5163" w:rsidRDefault="008C5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163" w:rsidRPr="006A7882" w:rsidRDefault="008C5163">
    <w:pPr>
      <w:pStyle w:val="Header"/>
      <w:jc w:val="center"/>
      <w:rPr>
        <w:rFonts w:asciiTheme="minorHAnsi" w:hAnsiTheme="minorHAnsi" w:cstheme="minorHAnsi"/>
        <w:b/>
        <w:bCs/>
        <w:sz w:val="24"/>
      </w:rPr>
    </w:pPr>
    <w:r w:rsidRPr="006A7882">
      <w:rPr>
        <w:rFonts w:asciiTheme="minorHAnsi" w:hAnsiTheme="minorHAnsi" w:cstheme="minorHAnsi"/>
        <w:b/>
        <w:bCs/>
        <w:sz w:val="24"/>
      </w:rPr>
      <w:t xml:space="preserve">Legislative Update, </w:t>
    </w:r>
    <w:r w:rsidR="00A66DD0">
      <w:rPr>
        <w:rFonts w:asciiTheme="minorHAnsi" w:hAnsiTheme="minorHAnsi" w:cstheme="minorHAnsi"/>
        <w:b/>
        <w:bCs/>
        <w:sz w:val="24"/>
      </w:rPr>
      <w:t xml:space="preserve">March 22 - </w:t>
    </w:r>
    <w:r w:rsidR="00A3188E">
      <w:rPr>
        <w:rFonts w:asciiTheme="minorHAnsi" w:hAnsiTheme="minorHAnsi" w:cstheme="minorHAnsi"/>
        <w:b/>
        <w:bCs/>
        <w:sz w:val="24"/>
      </w:rPr>
      <w:t>24</w:t>
    </w:r>
    <w:r w:rsidRPr="006A7882">
      <w:rPr>
        <w:rFonts w:asciiTheme="minorHAnsi" w:hAnsiTheme="minorHAnsi" w:cstheme="minorHAnsi"/>
        <w:b/>
        <w:bCs/>
        <w:sz w:val="24"/>
      </w:rPr>
      <w:t>, 20</w:t>
    </w:r>
    <w:r>
      <w:rPr>
        <w:rFonts w:asciiTheme="minorHAnsi" w:hAnsiTheme="minorHAnsi" w:cstheme="minorHAnsi"/>
        <w:b/>
        <w:bCs/>
        <w:sz w:val="24"/>
      </w:rPr>
      <w:t>21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163" w:rsidRDefault="008C5163">
    <w:pPr>
      <w:pStyle w:val="Header"/>
    </w:pPr>
    <w:r>
      <w:rPr>
        <w:noProof/>
        <w:sz w:val="20"/>
      </w:rPr>
      <mc:AlternateContent>
        <mc:Choice Requires="wps">
          <w:drawing>
            <wp:anchor distT="0" distB="0" distL="114300" distR="114300" simplePos="0" relativeHeight="251656704" behindDoc="0" locked="0" layoutInCell="1" allowOverlap="1" wp14:anchorId="17B770ED" wp14:editId="7373ED57">
              <wp:simplePos x="0" y="0"/>
              <wp:positionH relativeFrom="column">
                <wp:posOffset>1190625</wp:posOffset>
              </wp:positionH>
              <wp:positionV relativeFrom="paragraph">
                <wp:posOffset>0</wp:posOffset>
              </wp:positionV>
              <wp:extent cx="4572000" cy="1003300"/>
              <wp:effectExtent l="0" t="0" r="0"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03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5163" w:rsidRDefault="008C5163">
                          <w:pPr>
                            <w:rPr>
                              <w:rFonts w:ascii="Arial" w:hAnsi="Arial"/>
                              <w:b/>
                              <w:sz w:val="28"/>
                            </w:rPr>
                          </w:pPr>
                          <w:r>
                            <w:rPr>
                              <w:rFonts w:ascii="Arial" w:hAnsi="Arial"/>
                              <w:b/>
                              <w:sz w:val="28"/>
                            </w:rPr>
                            <w:t>South Carolina House of Representatives</w:t>
                          </w:r>
                        </w:p>
                        <w:p w:rsidR="008C5163" w:rsidRPr="00F920F6" w:rsidRDefault="008C5163">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B770ED" id="_x0000_t202" coordsize="21600,21600" o:spt="202" path="m,l,21600r21600,l21600,xe">
              <v:stroke joinstyle="miter"/>
              <v:path gradientshapeok="t" o:connecttype="rect"/>
            </v:shapetype>
            <v:shape id="Text Box 1" o:spid="_x0000_s1026" type="#_x0000_t202" style="position:absolute;margin-left:93.75pt;margin-top:0;width:5in;height: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" stroked="f">
              <v:textbox>
                <w:txbxContent>
                  <w:p w:rsidR="008C5163" w:rsidRDefault="008C5163">
                    <w:pPr>
                      <w:rPr>
                        <w:rFonts w:ascii="Arial" w:hAnsi="Arial"/>
                        <w:b/>
                        <w:sz w:val="28"/>
                      </w:rPr>
                    </w:pPr>
                    <w:r>
                      <w:rPr>
                        <w:rFonts w:ascii="Arial" w:hAnsi="Arial"/>
                        <w:b/>
                        <w:sz w:val="28"/>
                      </w:rPr>
                      <w:t>South Carolina House of Representatives</w:t>
                    </w:r>
                  </w:p>
                  <w:p w:rsidR="008C5163" w:rsidRPr="00F920F6" w:rsidRDefault="008C5163">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v:textbox>
            </v:shape>
          </w:pict>
        </mc:Fallback>
      </mc:AlternateContent>
    </w:r>
    <w:r>
      <w:rPr>
        <w:noProof/>
        <w:sz w:val="20"/>
      </w:rPr>
      <mc:AlternateContent>
        <mc:Choice Requires="wps">
          <w:drawing>
            <wp:anchor distT="0" distB="0" distL="114300" distR="114300" simplePos="0" relativeHeight="251657728" behindDoc="0" locked="0" layoutInCell="1" allowOverlap="1" wp14:anchorId="65E90CD2" wp14:editId="389DC5BB">
              <wp:simplePos x="0" y="0"/>
              <wp:positionH relativeFrom="column">
                <wp:posOffset>-291465</wp:posOffset>
              </wp:positionH>
              <wp:positionV relativeFrom="paragraph">
                <wp:posOffset>-226060</wp:posOffset>
              </wp:positionV>
              <wp:extent cx="1343660" cy="1231900"/>
              <wp:effectExtent l="3810" t="254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231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5163" w:rsidRDefault="008C5163">
                          <w:r>
                            <w:rPr>
                              <w:noProof/>
                            </w:rPr>
                            <w:drawing>
                              <wp:inline distT="0" distB="0" distL="0" distR="0" wp14:anchorId="4785CF73" wp14:editId="73744E75">
                                <wp:extent cx="1170490" cy="1104900"/>
                                <wp:effectExtent l="0" t="0" r="0" b="0"/>
                                <wp:docPr id="5" name="Picture 5"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90CD2" id="Text Box 3" o:spid="_x0000_s1027" type="#_x0000_t202" style="position:absolute;margin-left:-22.95pt;margin-top:-17.8pt;width:105.8pt;height: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" stroked="f">
              <v:textbox>
                <w:txbxContent>
                  <w:p w:rsidR="008C5163" w:rsidRDefault="008C5163">
                    <w:r>
                      <w:rPr>
                        <w:noProof/>
                      </w:rPr>
                      <w:drawing>
                        <wp:inline distT="0" distB="0" distL="0" distR="0" wp14:anchorId="4785CF73" wp14:editId="73744E75">
                          <wp:extent cx="1170490" cy="1104900"/>
                          <wp:effectExtent l="0" t="0" r="0" b="0"/>
                          <wp:docPr id="5" name="Picture 5"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v:textbox>
            </v:shape>
          </w:pict>
        </mc:Fallback>
      </mc:AlternateContent>
    </w:r>
  </w:p>
  <w:p w:rsidR="008C5163" w:rsidRDefault="008C5163">
    <w:pPr>
      <w:pStyle w:val="Header"/>
    </w:pPr>
  </w:p>
  <w:p w:rsidR="008C5163" w:rsidRDefault="008C5163">
    <w:pPr>
      <w:pStyle w:val="Header"/>
    </w:pPr>
  </w:p>
  <w:p w:rsidR="008C5163" w:rsidRDefault="008C5163">
    <w:pPr>
      <w:pStyle w:val="Header"/>
    </w:pPr>
  </w:p>
  <w:p w:rsidR="008C5163" w:rsidRDefault="008C5163">
    <w:pPr>
      <w:pStyle w:val="Header"/>
    </w:pPr>
  </w:p>
  <w:p w:rsidR="008C5163" w:rsidRDefault="008C5163">
    <w:pPr>
      <w:pStyle w:val="Header"/>
    </w:pPr>
  </w:p>
  <w:p w:rsidR="008C5163" w:rsidRDefault="008C5163">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8C5163">
      <w:tc>
        <w:tcPr>
          <w:tcW w:w="10170" w:type="dxa"/>
          <w:tcBorders>
            <w:bottom w:val="single" w:sz="18" w:space="0" w:color="auto"/>
          </w:tcBorders>
          <w:vAlign w:val="center"/>
        </w:tcPr>
        <w:p w:rsidR="008C5163" w:rsidRDefault="008C5163">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8C5163" w:rsidRDefault="008C5163">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31D5AFA2-09CF-4E86-9A16-C1072CF53DA2}"/>
    <w:docVar w:name="dgnword-eventsink" w:val="400106504"/>
  </w:docVars>
  <w:rsids>
    <w:rsidRoot w:val="008F30F9"/>
    <w:rsid w:val="0000536D"/>
    <w:rsid w:val="00005F44"/>
    <w:rsid w:val="000167BA"/>
    <w:rsid w:val="000212BE"/>
    <w:rsid w:val="0004521E"/>
    <w:rsid w:val="00056849"/>
    <w:rsid w:val="00056AB4"/>
    <w:rsid w:val="00060A4B"/>
    <w:rsid w:val="00061BA2"/>
    <w:rsid w:val="000713CB"/>
    <w:rsid w:val="00082C11"/>
    <w:rsid w:val="00097F05"/>
    <w:rsid w:val="000A4BB2"/>
    <w:rsid w:val="000A54FC"/>
    <w:rsid w:val="000D710E"/>
    <w:rsid w:val="000E0A04"/>
    <w:rsid w:val="000E4623"/>
    <w:rsid w:val="000F1C71"/>
    <w:rsid w:val="000F2712"/>
    <w:rsid w:val="0010252B"/>
    <w:rsid w:val="0011728A"/>
    <w:rsid w:val="00117C48"/>
    <w:rsid w:val="00131FE1"/>
    <w:rsid w:val="00140E15"/>
    <w:rsid w:val="001422BE"/>
    <w:rsid w:val="00173ED4"/>
    <w:rsid w:val="0018137F"/>
    <w:rsid w:val="001844A4"/>
    <w:rsid w:val="0019073B"/>
    <w:rsid w:val="001C1BE1"/>
    <w:rsid w:val="001C39D3"/>
    <w:rsid w:val="001E3C90"/>
    <w:rsid w:val="0022303E"/>
    <w:rsid w:val="00224625"/>
    <w:rsid w:val="00226122"/>
    <w:rsid w:val="00236729"/>
    <w:rsid w:val="002422BC"/>
    <w:rsid w:val="00254CA4"/>
    <w:rsid w:val="00255C70"/>
    <w:rsid w:val="00270712"/>
    <w:rsid w:val="0027111F"/>
    <w:rsid w:val="00294E36"/>
    <w:rsid w:val="002C038F"/>
    <w:rsid w:val="002C70B8"/>
    <w:rsid w:val="002D2B89"/>
    <w:rsid w:val="002E478D"/>
    <w:rsid w:val="002F5C51"/>
    <w:rsid w:val="00305E9F"/>
    <w:rsid w:val="00310B5D"/>
    <w:rsid w:val="003129BD"/>
    <w:rsid w:val="0033443E"/>
    <w:rsid w:val="00352ED2"/>
    <w:rsid w:val="0035471F"/>
    <w:rsid w:val="003675A4"/>
    <w:rsid w:val="0037438F"/>
    <w:rsid w:val="0038522D"/>
    <w:rsid w:val="00390460"/>
    <w:rsid w:val="003B7E4D"/>
    <w:rsid w:val="003D0743"/>
    <w:rsid w:val="003D7A23"/>
    <w:rsid w:val="003E7F0F"/>
    <w:rsid w:val="003F0D51"/>
    <w:rsid w:val="003F441E"/>
    <w:rsid w:val="003F5E11"/>
    <w:rsid w:val="003F61AC"/>
    <w:rsid w:val="00402E6E"/>
    <w:rsid w:val="0041218F"/>
    <w:rsid w:val="0042053C"/>
    <w:rsid w:val="0043115B"/>
    <w:rsid w:val="004337F4"/>
    <w:rsid w:val="00453B72"/>
    <w:rsid w:val="00456113"/>
    <w:rsid w:val="00476B65"/>
    <w:rsid w:val="00481D5B"/>
    <w:rsid w:val="004B36B2"/>
    <w:rsid w:val="004C0BCE"/>
    <w:rsid w:val="004C3D82"/>
    <w:rsid w:val="004E22CC"/>
    <w:rsid w:val="004F58D8"/>
    <w:rsid w:val="005139F2"/>
    <w:rsid w:val="00523FDF"/>
    <w:rsid w:val="005270AA"/>
    <w:rsid w:val="00537060"/>
    <w:rsid w:val="0054548B"/>
    <w:rsid w:val="00547F83"/>
    <w:rsid w:val="00555083"/>
    <w:rsid w:val="00555C0B"/>
    <w:rsid w:val="00556268"/>
    <w:rsid w:val="005677FA"/>
    <w:rsid w:val="0057246D"/>
    <w:rsid w:val="005A044A"/>
    <w:rsid w:val="005B0391"/>
    <w:rsid w:val="005B2DC8"/>
    <w:rsid w:val="005C204D"/>
    <w:rsid w:val="005F2BAC"/>
    <w:rsid w:val="005F45B7"/>
    <w:rsid w:val="00627311"/>
    <w:rsid w:val="00634B4C"/>
    <w:rsid w:val="00643082"/>
    <w:rsid w:val="006441B5"/>
    <w:rsid w:val="00656328"/>
    <w:rsid w:val="00663F0B"/>
    <w:rsid w:val="0066401E"/>
    <w:rsid w:val="00673FDE"/>
    <w:rsid w:val="006749F7"/>
    <w:rsid w:val="006837EB"/>
    <w:rsid w:val="00685462"/>
    <w:rsid w:val="0069095C"/>
    <w:rsid w:val="00692BA2"/>
    <w:rsid w:val="006B02F8"/>
    <w:rsid w:val="006B2EA4"/>
    <w:rsid w:val="006C1345"/>
    <w:rsid w:val="006C45E7"/>
    <w:rsid w:val="006C7C35"/>
    <w:rsid w:val="006D299A"/>
    <w:rsid w:val="006E2B9A"/>
    <w:rsid w:val="006E4462"/>
    <w:rsid w:val="006E4991"/>
    <w:rsid w:val="006E7BC6"/>
    <w:rsid w:val="006F2198"/>
    <w:rsid w:val="006F24CD"/>
    <w:rsid w:val="007164F4"/>
    <w:rsid w:val="007216CC"/>
    <w:rsid w:val="007429BD"/>
    <w:rsid w:val="007466D5"/>
    <w:rsid w:val="00746DCE"/>
    <w:rsid w:val="00747B33"/>
    <w:rsid w:val="00755977"/>
    <w:rsid w:val="007B26B9"/>
    <w:rsid w:val="007C4A1B"/>
    <w:rsid w:val="007D1AD3"/>
    <w:rsid w:val="007D76D3"/>
    <w:rsid w:val="007E32F0"/>
    <w:rsid w:val="00823FA0"/>
    <w:rsid w:val="00826CA2"/>
    <w:rsid w:val="00837368"/>
    <w:rsid w:val="00851027"/>
    <w:rsid w:val="00852C4E"/>
    <w:rsid w:val="00855728"/>
    <w:rsid w:val="00857A37"/>
    <w:rsid w:val="00860C8E"/>
    <w:rsid w:val="008704C5"/>
    <w:rsid w:val="008731B9"/>
    <w:rsid w:val="00877495"/>
    <w:rsid w:val="00886EF5"/>
    <w:rsid w:val="00890BBB"/>
    <w:rsid w:val="008A3FE4"/>
    <w:rsid w:val="008B00EB"/>
    <w:rsid w:val="008C5163"/>
    <w:rsid w:val="008D0D49"/>
    <w:rsid w:val="008D26B9"/>
    <w:rsid w:val="008F30F9"/>
    <w:rsid w:val="009026B7"/>
    <w:rsid w:val="009051B0"/>
    <w:rsid w:val="009119A3"/>
    <w:rsid w:val="00932A1D"/>
    <w:rsid w:val="00945BCB"/>
    <w:rsid w:val="00956400"/>
    <w:rsid w:val="0096155E"/>
    <w:rsid w:val="00961FC6"/>
    <w:rsid w:val="00970635"/>
    <w:rsid w:val="009730B7"/>
    <w:rsid w:val="0098266F"/>
    <w:rsid w:val="00994635"/>
    <w:rsid w:val="009A56BE"/>
    <w:rsid w:val="009A5EB6"/>
    <w:rsid w:val="009D223C"/>
    <w:rsid w:val="009F2E07"/>
    <w:rsid w:val="009F71B6"/>
    <w:rsid w:val="00A0368B"/>
    <w:rsid w:val="00A03A25"/>
    <w:rsid w:val="00A14B6E"/>
    <w:rsid w:val="00A2014D"/>
    <w:rsid w:val="00A21572"/>
    <w:rsid w:val="00A3188E"/>
    <w:rsid w:val="00A320FB"/>
    <w:rsid w:val="00A34467"/>
    <w:rsid w:val="00A34BFE"/>
    <w:rsid w:val="00A375B4"/>
    <w:rsid w:val="00A60A17"/>
    <w:rsid w:val="00A66DD0"/>
    <w:rsid w:val="00A862AF"/>
    <w:rsid w:val="00AD2D88"/>
    <w:rsid w:val="00AD463C"/>
    <w:rsid w:val="00AE2DB6"/>
    <w:rsid w:val="00AE3C25"/>
    <w:rsid w:val="00AE7632"/>
    <w:rsid w:val="00B04599"/>
    <w:rsid w:val="00B04C15"/>
    <w:rsid w:val="00B30B5E"/>
    <w:rsid w:val="00B3257E"/>
    <w:rsid w:val="00B36037"/>
    <w:rsid w:val="00B40E67"/>
    <w:rsid w:val="00B42EE1"/>
    <w:rsid w:val="00B52B3A"/>
    <w:rsid w:val="00B63C1B"/>
    <w:rsid w:val="00B667C5"/>
    <w:rsid w:val="00B70F9D"/>
    <w:rsid w:val="00B737D8"/>
    <w:rsid w:val="00B85325"/>
    <w:rsid w:val="00BA230E"/>
    <w:rsid w:val="00BB7B83"/>
    <w:rsid w:val="00BE014E"/>
    <w:rsid w:val="00BE1878"/>
    <w:rsid w:val="00BE71AD"/>
    <w:rsid w:val="00BF2CE0"/>
    <w:rsid w:val="00BF3A47"/>
    <w:rsid w:val="00BF5EB7"/>
    <w:rsid w:val="00C01DAC"/>
    <w:rsid w:val="00C2275E"/>
    <w:rsid w:val="00C25309"/>
    <w:rsid w:val="00C57067"/>
    <w:rsid w:val="00C672E9"/>
    <w:rsid w:val="00C71386"/>
    <w:rsid w:val="00C83F45"/>
    <w:rsid w:val="00C84622"/>
    <w:rsid w:val="00C87FFA"/>
    <w:rsid w:val="00C9743E"/>
    <w:rsid w:val="00CB45CA"/>
    <w:rsid w:val="00CD190C"/>
    <w:rsid w:val="00CE3C54"/>
    <w:rsid w:val="00CF2CB6"/>
    <w:rsid w:val="00D053DC"/>
    <w:rsid w:val="00D139DF"/>
    <w:rsid w:val="00D1589C"/>
    <w:rsid w:val="00D164BF"/>
    <w:rsid w:val="00D654D6"/>
    <w:rsid w:val="00D7564F"/>
    <w:rsid w:val="00D767DD"/>
    <w:rsid w:val="00D8144B"/>
    <w:rsid w:val="00D9759D"/>
    <w:rsid w:val="00DB0F4B"/>
    <w:rsid w:val="00DC195B"/>
    <w:rsid w:val="00DE22F4"/>
    <w:rsid w:val="00E00F14"/>
    <w:rsid w:val="00E0527F"/>
    <w:rsid w:val="00E05C53"/>
    <w:rsid w:val="00E1503D"/>
    <w:rsid w:val="00E20FCC"/>
    <w:rsid w:val="00E22D4E"/>
    <w:rsid w:val="00E23580"/>
    <w:rsid w:val="00E23AAB"/>
    <w:rsid w:val="00E36C70"/>
    <w:rsid w:val="00E420F5"/>
    <w:rsid w:val="00E63044"/>
    <w:rsid w:val="00E83D44"/>
    <w:rsid w:val="00E84CC2"/>
    <w:rsid w:val="00E94E30"/>
    <w:rsid w:val="00EB504A"/>
    <w:rsid w:val="00ED26C3"/>
    <w:rsid w:val="00EE238C"/>
    <w:rsid w:val="00EF437C"/>
    <w:rsid w:val="00F037D0"/>
    <w:rsid w:val="00F1481A"/>
    <w:rsid w:val="00F23C7E"/>
    <w:rsid w:val="00F3301B"/>
    <w:rsid w:val="00F4278D"/>
    <w:rsid w:val="00F6115D"/>
    <w:rsid w:val="00F83C26"/>
    <w:rsid w:val="00F920F6"/>
    <w:rsid w:val="00FA094A"/>
    <w:rsid w:val="00FA3039"/>
    <w:rsid w:val="00FD0260"/>
    <w:rsid w:val="00FD7C9B"/>
    <w:rsid w:val="00FE4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354DB560-4409-40CB-98A4-E4C92DE6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5E7"/>
  </w:style>
  <w:style w:type="paragraph" w:styleId="Heading1">
    <w:name w:val="heading 1"/>
    <w:basedOn w:val="Normal"/>
    <w:next w:val="Normal"/>
    <w:link w:val="Heading1Char"/>
    <w:qFormat/>
    <w:rsid w:val="008F30F9"/>
    <w:pPr>
      <w:keepNext/>
      <w:spacing w:after="0" w:line="240" w:lineRule="auto"/>
      <w:outlineLvl w:val="0"/>
    </w:pPr>
    <w:rPr>
      <w:rFonts w:ascii="Univers" w:eastAsia="Times New Roman" w:hAnsi="Univers" w:cs="Times New Roman"/>
      <w:b/>
      <w:bCs/>
      <w:sz w:val="28"/>
      <w:szCs w:val="20"/>
    </w:rPr>
  </w:style>
  <w:style w:type="paragraph" w:styleId="Heading2">
    <w:name w:val="heading 2"/>
    <w:basedOn w:val="Normal"/>
    <w:next w:val="Normal"/>
    <w:link w:val="Heading2Char"/>
    <w:qFormat/>
    <w:rsid w:val="008F30F9"/>
    <w:pPr>
      <w:keepNext/>
      <w:spacing w:after="0" w:line="240" w:lineRule="auto"/>
      <w:jc w:val="center"/>
      <w:outlineLvl w:val="1"/>
    </w:pPr>
    <w:rPr>
      <w:rFonts w:ascii="Univers" w:eastAsia="Times New Roman" w:hAnsi="Univers" w:cs="Times New Roman"/>
      <w:b/>
      <w:bCs/>
      <w:sz w:val="40"/>
      <w:szCs w:val="20"/>
    </w:rPr>
  </w:style>
  <w:style w:type="paragraph" w:styleId="Heading3">
    <w:name w:val="heading 3"/>
    <w:basedOn w:val="Normal"/>
    <w:next w:val="Normal"/>
    <w:link w:val="Heading3Char"/>
    <w:qFormat/>
    <w:rsid w:val="008F30F9"/>
    <w:pPr>
      <w:keepNext/>
      <w:spacing w:after="0" w:line="240" w:lineRule="auto"/>
      <w:outlineLvl w:val="2"/>
    </w:pPr>
    <w:rPr>
      <w:rFonts w:ascii="Univers" w:eastAsia="Times New Roman" w:hAnsi="Univers" w:cs="Times New Roman"/>
      <w:b/>
      <w:bCs/>
      <w:szCs w:val="20"/>
    </w:rPr>
  </w:style>
  <w:style w:type="paragraph" w:styleId="Heading4">
    <w:name w:val="heading 4"/>
    <w:basedOn w:val="Normal"/>
    <w:next w:val="Normal"/>
    <w:link w:val="Heading4Char"/>
    <w:qFormat/>
    <w:rsid w:val="008F30F9"/>
    <w:pPr>
      <w:keepNext/>
      <w:spacing w:after="0" w:line="240" w:lineRule="auto"/>
      <w:jc w:val="center"/>
      <w:outlineLvl w:val="3"/>
    </w:pPr>
    <w:rPr>
      <w:rFonts w:ascii="Univers" w:eastAsia="Times New Roman" w:hAnsi="Univers" w:cs="Times New Roman"/>
      <w:b/>
      <w:bCs/>
      <w:sz w:val="32"/>
      <w:szCs w:val="20"/>
    </w:rPr>
  </w:style>
  <w:style w:type="paragraph" w:styleId="Heading5">
    <w:name w:val="heading 5"/>
    <w:basedOn w:val="Normal"/>
    <w:next w:val="Normal"/>
    <w:link w:val="Heading5Char"/>
    <w:qFormat/>
    <w:rsid w:val="008F30F9"/>
    <w:pPr>
      <w:keepNext/>
      <w:spacing w:after="0" w:line="240" w:lineRule="auto"/>
      <w:jc w:val="center"/>
      <w:outlineLvl w:val="4"/>
    </w:pPr>
    <w:rPr>
      <w:rFonts w:ascii="Univers" w:eastAsia="Times New Roman" w:hAnsi="Univers" w:cs="Times New Roman"/>
      <w:b/>
      <w:bCs/>
      <w:sz w:val="28"/>
      <w:szCs w:val="20"/>
    </w:rPr>
  </w:style>
  <w:style w:type="paragraph" w:styleId="Heading6">
    <w:name w:val="heading 6"/>
    <w:basedOn w:val="Normal"/>
    <w:next w:val="Normal"/>
    <w:link w:val="Heading6Char"/>
    <w:qFormat/>
    <w:rsid w:val="008F30F9"/>
    <w:pPr>
      <w:keepNext/>
      <w:spacing w:after="0" w:line="240" w:lineRule="auto"/>
      <w:outlineLvl w:val="5"/>
    </w:pPr>
    <w:rPr>
      <w:rFonts w:ascii="Univers" w:eastAsia="Times New Roman" w:hAnsi="Univers" w:cs="Times New Roman"/>
      <w:b/>
      <w:bCs/>
      <w:sz w:val="32"/>
      <w:szCs w:val="20"/>
    </w:rPr>
  </w:style>
  <w:style w:type="paragraph" w:styleId="Heading7">
    <w:name w:val="heading 7"/>
    <w:basedOn w:val="Normal"/>
    <w:next w:val="Normal"/>
    <w:link w:val="Heading7Char"/>
    <w:qFormat/>
    <w:rsid w:val="008F30F9"/>
    <w:pPr>
      <w:keepNext/>
      <w:spacing w:after="0" w:line="240" w:lineRule="auto"/>
      <w:jc w:val="center"/>
      <w:outlineLvl w:val="6"/>
    </w:pPr>
    <w:rPr>
      <w:rFonts w:ascii="Univers" w:eastAsia="Times New Roman" w:hAnsi="Univers" w:cs="Times New Roman"/>
      <w:b/>
      <w:bCs/>
      <w:sz w:val="36"/>
      <w:szCs w:val="20"/>
    </w:rPr>
  </w:style>
  <w:style w:type="paragraph" w:styleId="Heading8">
    <w:name w:val="heading 8"/>
    <w:basedOn w:val="Normal"/>
    <w:next w:val="Normal"/>
    <w:link w:val="Heading8Char"/>
    <w:qFormat/>
    <w:rsid w:val="008F30F9"/>
    <w:pPr>
      <w:keepNext/>
      <w:spacing w:after="0" w:line="240" w:lineRule="auto"/>
      <w:ind w:firstLine="720"/>
      <w:outlineLvl w:val="7"/>
    </w:pPr>
    <w:rPr>
      <w:rFonts w:ascii="Univers" w:eastAsia="Times New Roman" w:hAnsi="Univers" w:cs="Times New Roman"/>
      <w:b/>
      <w:bCs/>
      <w:szCs w:val="20"/>
    </w:rPr>
  </w:style>
  <w:style w:type="paragraph" w:styleId="Heading9">
    <w:name w:val="heading 9"/>
    <w:basedOn w:val="Normal"/>
    <w:next w:val="Normal"/>
    <w:link w:val="Heading9Char"/>
    <w:semiHidden/>
    <w:unhideWhenUsed/>
    <w:qFormat/>
    <w:rsid w:val="006D299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30F9"/>
    <w:rPr>
      <w:rFonts w:ascii="Univers" w:eastAsia="Times New Roman" w:hAnsi="Univers" w:cs="Times New Roman"/>
      <w:b/>
      <w:bCs/>
      <w:sz w:val="28"/>
      <w:szCs w:val="20"/>
    </w:rPr>
  </w:style>
  <w:style w:type="character" w:customStyle="1" w:styleId="Heading2Char">
    <w:name w:val="Heading 2 Char"/>
    <w:basedOn w:val="DefaultParagraphFont"/>
    <w:link w:val="Heading2"/>
    <w:rsid w:val="008F30F9"/>
    <w:rPr>
      <w:rFonts w:ascii="Univers" w:eastAsia="Times New Roman" w:hAnsi="Univers" w:cs="Times New Roman"/>
      <w:b/>
      <w:bCs/>
      <w:sz w:val="40"/>
      <w:szCs w:val="20"/>
    </w:rPr>
  </w:style>
  <w:style w:type="character" w:customStyle="1" w:styleId="Heading3Char">
    <w:name w:val="Heading 3 Char"/>
    <w:basedOn w:val="DefaultParagraphFont"/>
    <w:link w:val="Heading3"/>
    <w:rsid w:val="008F30F9"/>
    <w:rPr>
      <w:rFonts w:ascii="Univers" w:eastAsia="Times New Roman" w:hAnsi="Univers" w:cs="Times New Roman"/>
      <w:b/>
      <w:bCs/>
      <w:szCs w:val="20"/>
    </w:rPr>
  </w:style>
  <w:style w:type="character" w:customStyle="1" w:styleId="Heading4Char">
    <w:name w:val="Heading 4 Char"/>
    <w:basedOn w:val="DefaultParagraphFont"/>
    <w:link w:val="Heading4"/>
    <w:rsid w:val="008F30F9"/>
    <w:rPr>
      <w:rFonts w:ascii="Univers" w:eastAsia="Times New Roman" w:hAnsi="Univers" w:cs="Times New Roman"/>
      <w:b/>
      <w:bCs/>
      <w:sz w:val="32"/>
      <w:szCs w:val="20"/>
    </w:rPr>
  </w:style>
  <w:style w:type="character" w:customStyle="1" w:styleId="Heading5Char">
    <w:name w:val="Heading 5 Char"/>
    <w:basedOn w:val="DefaultParagraphFont"/>
    <w:link w:val="Heading5"/>
    <w:rsid w:val="008F30F9"/>
    <w:rPr>
      <w:rFonts w:ascii="Univers" w:eastAsia="Times New Roman" w:hAnsi="Univers" w:cs="Times New Roman"/>
      <w:b/>
      <w:bCs/>
      <w:sz w:val="28"/>
      <w:szCs w:val="20"/>
    </w:rPr>
  </w:style>
  <w:style w:type="character" w:customStyle="1" w:styleId="Heading6Char">
    <w:name w:val="Heading 6 Char"/>
    <w:basedOn w:val="DefaultParagraphFont"/>
    <w:link w:val="Heading6"/>
    <w:rsid w:val="008F30F9"/>
    <w:rPr>
      <w:rFonts w:ascii="Univers" w:eastAsia="Times New Roman" w:hAnsi="Univers" w:cs="Times New Roman"/>
      <w:b/>
      <w:bCs/>
      <w:sz w:val="32"/>
      <w:szCs w:val="20"/>
    </w:rPr>
  </w:style>
  <w:style w:type="character" w:customStyle="1" w:styleId="Heading7Char">
    <w:name w:val="Heading 7 Char"/>
    <w:basedOn w:val="DefaultParagraphFont"/>
    <w:link w:val="Heading7"/>
    <w:rsid w:val="008F30F9"/>
    <w:rPr>
      <w:rFonts w:ascii="Univers" w:eastAsia="Times New Roman" w:hAnsi="Univers" w:cs="Times New Roman"/>
      <w:b/>
      <w:bCs/>
      <w:sz w:val="36"/>
      <w:szCs w:val="20"/>
    </w:rPr>
  </w:style>
  <w:style w:type="character" w:customStyle="1" w:styleId="Heading8Char">
    <w:name w:val="Heading 8 Char"/>
    <w:basedOn w:val="DefaultParagraphFont"/>
    <w:link w:val="Heading8"/>
    <w:rsid w:val="008F30F9"/>
    <w:rPr>
      <w:rFonts w:ascii="Univers" w:eastAsia="Times New Roman" w:hAnsi="Univers" w:cs="Times New Roman"/>
      <w:b/>
      <w:bCs/>
      <w:szCs w:val="20"/>
    </w:rPr>
  </w:style>
  <w:style w:type="paragraph" w:styleId="Footer">
    <w:name w:val="footer"/>
    <w:basedOn w:val="Normal"/>
    <w:link w:val="FooterChar"/>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FooterChar">
    <w:name w:val="Footer Char"/>
    <w:basedOn w:val="DefaultParagraphFont"/>
    <w:link w:val="Footer"/>
    <w:rsid w:val="008F30F9"/>
    <w:rPr>
      <w:rFonts w:ascii="Univers" w:eastAsia="Times New Roman" w:hAnsi="Univers" w:cs="Times New Roman"/>
      <w:szCs w:val="20"/>
    </w:rPr>
  </w:style>
  <w:style w:type="character" w:styleId="PageNumber">
    <w:name w:val="page number"/>
    <w:basedOn w:val="DefaultParagraphFont"/>
    <w:semiHidden/>
    <w:rsid w:val="008F30F9"/>
  </w:style>
  <w:style w:type="paragraph" w:styleId="Header">
    <w:name w:val="header"/>
    <w:basedOn w:val="Normal"/>
    <w:link w:val="HeaderChar"/>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HeaderChar">
    <w:name w:val="Header Char"/>
    <w:basedOn w:val="DefaultParagraphFont"/>
    <w:link w:val="Header"/>
    <w:rsid w:val="008F30F9"/>
    <w:rPr>
      <w:rFonts w:ascii="Univers" w:eastAsia="Times New Roman" w:hAnsi="Univers" w:cs="Times New Roman"/>
      <w:szCs w:val="20"/>
    </w:rPr>
  </w:style>
  <w:style w:type="paragraph" w:styleId="BodyTextIndent">
    <w:name w:val="Body Text Indent"/>
    <w:basedOn w:val="Normal"/>
    <w:link w:val="BodyTextIndentChar"/>
    <w:semiHidden/>
    <w:rsid w:val="008F30F9"/>
    <w:pPr>
      <w:spacing w:after="0" w:line="240" w:lineRule="auto"/>
      <w:ind w:left="1080"/>
    </w:pPr>
    <w:rPr>
      <w:rFonts w:ascii="Univers" w:eastAsia="Times New Roman" w:hAnsi="Univers" w:cs="Times New Roman"/>
      <w:szCs w:val="20"/>
    </w:rPr>
  </w:style>
  <w:style w:type="character" w:customStyle="1" w:styleId="BodyTextIndentChar">
    <w:name w:val="Body Text Indent Char"/>
    <w:basedOn w:val="DefaultParagraphFont"/>
    <w:link w:val="BodyTextIndent"/>
    <w:semiHidden/>
    <w:rsid w:val="008F30F9"/>
    <w:rPr>
      <w:rFonts w:ascii="Univers" w:eastAsia="Times New Roman" w:hAnsi="Univers" w:cs="Times New Roman"/>
      <w:szCs w:val="20"/>
    </w:rPr>
  </w:style>
  <w:style w:type="paragraph" w:styleId="BodyText">
    <w:name w:val="Body Text"/>
    <w:basedOn w:val="Normal"/>
    <w:link w:val="BodyTextChar"/>
    <w:semiHidden/>
    <w:rsid w:val="008F30F9"/>
    <w:pPr>
      <w:spacing w:after="0" w:line="240" w:lineRule="auto"/>
      <w:jc w:val="center"/>
    </w:pPr>
    <w:rPr>
      <w:rFonts w:ascii="Univers" w:eastAsia="Times New Roman" w:hAnsi="Univers" w:cs="Times New Roman"/>
      <w:b/>
      <w:bCs/>
      <w:sz w:val="32"/>
      <w:szCs w:val="20"/>
    </w:rPr>
  </w:style>
  <w:style w:type="character" w:customStyle="1" w:styleId="BodyTextChar">
    <w:name w:val="Body Text Char"/>
    <w:basedOn w:val="DefaultParagraphFont"/>
    <w:link w:val="BodyText"/>
    <w:semiHidden/>
    <w:rsid w:val="008F30F9"/>
    <w:rPr>
      <w:rFonts w:ascii="Univers" w:eastAsia="Times New Roman" w:hAnsi="Univers" w:cs="Times New Roman"/>
      <w:b/>
      <w:bCs/>
      <w:sz w:val="32"/>
      <w:szCs w:val="20"/>
    </w:rPr>
  </w:style>
  <w:style w:type="character" w:styleId="HTMLCite">
    <w:name w:val="HTML Cite"/>
    <w:basedOn w:val="DefaultParagraphFont"/>
    <w:semiHidden/>
    <w:rsid w:val="008F30F9"/>
    <w:rPr>
      <w:i/>
      <w:iCs/>
    </w:rPr>
  </w:style>
  <w:style w:type="paragraph" w:styleId="BalloonText">
    <w:name w:val="Balloon Text"/>
    <w:basedOn w:val="Normal"/>
    <w:link w:val="BalloonTextChar"/>
    <w:uiPriority w:val="99"/>
    <w:semiHidden/>
    <w:unhideWhenUsed/>
    <w:rsid w:val="008F30F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F30F9"/>
    <w:rPr>
      <w:rFonts w:ascii="Tahoma" w:eastAsia="Times New Roman" w:hAnsi="Tahoma" w:cs="Tahoma"/>
      <w:sz w:val="16"/>
      <w:szCs w:val="16"/>
    </w:rPr>
  </w:style>
  <w:style w:type="paragraph" w:styleId="NormalWeb">
    <w:name w:val="Normal (Web)"/>
    <w:basedOn w:val="Normal"/>
    <w:uiPriority w:val="99"/>
    <w:unhideWhenUsed/>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30F9"/>
    <w:pPr>
      <w:spacing w:after="200" w:line="240" w:lineRule="auto"/>
      <w:ind w:left="720"/>
      <w:contextualSpacing/>
    </w:pPr>
    <w:rPr>
      <w:rFonts w:ascii="Times New Roman" w:hAnsi="Times New Roman"/>
      <w:sz w:val="24"/>
    </w:rPr>
  </w:style>
  <w:style w:type="character" w:customStyle="1" w:styleId="HTMLPreformattedChar">
    <w:name w:val="HTML Preformatted Char"/>
    <w:basedOn w:val="DefaultParagraphFont"/>
    <w:link w:val="HTMLPreformatted"/>
    <w:uiPriority w:val="99"/>
    <w:semiHidden/>
    <w:rsid w:val="008F30F9"/>
    <w:rPr>
      <w:rFonts w:ascii="Courier New" w:hAnsi="Courier New" w:cs="Courier New"/>
    </w:rPr>
  </w:style>
  <w:style w:type="paragraph" w:styleId="HTMLPreformatted">
    <w:name w:val="HTML Preformatted"/>
    <w:basedOn w:val="Normal"/>
    <w:link w:val="HTMLPreformattedChar"/>
    <w:uiPriority w:val="99"/>
    <w:semiHidden/>
    <w:unhideWhenUsed/>
    <w:rsid w:val="008F3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1">
    <w:name w:val="HTML Preformatted Char1"/>
    <w:basedOn w:val="DefaultParagraphFont"/>
    <w:uiPriority w:val="99"/>
    <w:semiHidden/>
    <w:rsid w:val="008F30F9"/>
    <w:rPr>
      <w:rFonts w:ascii="Consolas" w:hAnsi="Consolas"/>
      <w:sz w:val="20"/>
      <w:szCs w:val="20"/>
    </w:rPr>
  </w:style>
  <w:style w:type="paragraph" w:styleId="NoSpacing">
    <w:name w:val="No Spacing"/>
    <w:uiPriority w:val="1"/>
    <w:qFormat/>
    <w:rsid w:val="008F30F9"/>
    <w:pPr>
      <w:spacing w:after="0" w:line="240" w:lineRule="auto"/>
    </w:pPr>
  </w:style>
  <w:style w:type="character" w:styleId="Hyperlink">
    <w:name w:val="Hyperlink"/>
    <w:basedOn w:val="DefaultParagraphFont"/>
    <w:uiPriority w:val="99"/>
    <w:unhideWhenUsed/>
    <w:rsid w:val="008F30F9"/>
    <w:rPr>
      <w:color w:val="0000FF"/>
      <w:u w:val="single"/>
    </w:rPr>
  </w:style>
  <w:style w:type="character" w:styleId="FollowedHyperlink">
    <w:name w:val="FollowedHyperlink"/>
    <w:basedOn w:val="DefaultParagraphFont"/>
    <w:uiPriority w:val="99"/>
    <w:semiHidden/>
    <w:unhideWhenUsed/>
    <w:rsid w:val="008F30F9"/>
    <w:rPr>
      <w:color w:val="800080"/>
      <w:u w:val="single"/>
    </w:rPr>
  </w:style>
  <w:style w:type="character" w:styleId="SubtleReference">
    <w:name w:val="Subtle Reference"/>
    <w:basedOn w:val="DefaultParagraphFont"/>
    <w:uiPriority w:val="31"/>
    <w:qFormat/>
    <w:rsid w:val="008F30F9"/>
    <w:rPr>
      <w:smallCaps/>
      <w:color w:val="5A5A5A" w:themeColor="text1" w:themeTint="A5"/>
    </w:rPr>
  </w:style>
  <w:style w:type="paragraph" w:styleId="TOCHeading">
    <w:name w:val="TOC Heading"/>
    <w:basedOn w:val="Heading1"/>
    <w:next w:val="Normal"/>
    <w:uiPriority w:val="39"/>
    <w:unhideWhenUsed/>
    <w:qFormat/>
    <w:rsid w:val="008F30F9"/>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Subtitle">
    <w:name w:val="Subtitle"/>
    <w:basedOn w:val="Normal"/>
    <w:next w:val="Normal"/>
    <w:link w:val="SubtitleChar"/>
    <w:uiPriority w:val="11"/>
    <w:qFormat/>
    <w:rsid w:val="008F30F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F30F9"/>
    <w:rPr>
      <w:rFonts w:eastAsiaTheme="minorEastAsia"/>
      <w:color w:val="5A5A5A" w:themeColor="text1" w:themeTint="A5"/>
      <w:spacing w:val="15"/>
    </w:rPr>
  </w:style>
  <w:style w:type="character" w:customStyle="1" w:styleId="apple-converted-space">
    <w:name w:val="apple-converted-space"/>
    <w:basedOn w:val="DefaultParagraphFont"/>
    <w:rsid w:val="008F30F9"/>
  </w:style>
  <w:style w:type="paragraph" w:customStyle="1" w:styleId="msonormal0">
    <w:name w:val="msonormal"/>
    <w:basedOn w:val="Normal"/>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llintros">
    <w:name w:val="bill intros"/>
    <w:basedOn w:val="Normal"/>
    <w:qFormat/>
    <w:rsid w:val="008F30F9"/>
    <w:pPr>
      <w:spacing w:after="0" w:line="240" w:lineRule="auto"/>
    </w:pPr>
    <w:rPr>
      <w:rFonts w:eastAsia="Times New Roman" w:cstheme="minorHAnsi"/>
      <w:b/>
      <w:color w:val="0D0D0D" w:themeColor="text1" w:themeTint="F2"/>
      <w:u w:val="single"/>
    </w:rPr>
  </w:style>
  <w:style w:type="character" w:customStyle="1" w:styleId="apple-tab-span">
    <w:name w:val="apple-tab-span"/>
    <w:basedOn w:val="DefaultParagraphFont"/>
    <w:rsid w:val="008F30F9"/>
  </w:style>
  <w:style w:type="character" w:styleId="LineNumber">
    <w:name w:val="line number"/>
    <w:basedOn w:val="DefaultParagraphFont"/>
    <w:uiPriority w:val="99"/>
    <w:semiHidden/>
    <w:unhideWhenUsed/>
    <w:rsid w:val="00BB7B83"/>
  </w:style>
  <w:style w:type="character" w:customStyle="1" w:styleId="Heading9Char">
    <w:name w:val="Heading 9 Char"/>
    <w:basedOn w:val="DefaultParagraphFont"/>
    <w:link w:val="Heading9"/>
    <w:semiHidden/>
    <w:rsid w:val="006D299A"/>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0A54FC"/>
    <w:pPr>
      <w:spacing w:after="100"/>
    </w:pPr>
  </w:style>
  <w:style w:type="paragraph" w:styleId="Index1">
    <w:name w:val="index 1"/>
    <w:basedOn w:val="Normal"/>
    <w:next w:val="Normal"/>
    <w:autoRedefine/>
    <w:uiPriority w:val="99"/>
    <w:unhideWhenUsed/>
    <w:rsid w:val="00AE2DB6"/>
    <w:pPr>
      <w:spacing w:after="0"/>
      <w:ind w:left="220" w:hanging="220"/>
    </w:pPr>
    <w:rPr>
      <w:sz w:val="18"/>
      <w:szCs w:val="18"/>
    </w:rPr>
  </w:style>
  <w:style w:type="paragraph" w:styleId="Index2">
    <w:name w:val="index 2"/>
    <w:basedOn w:val="Normal"/>
    <w:next w:val="Normal"/>
    <w:autoRedefine/>
    <w:uiPriority w:val="99"/>
    <w:unhideWhenUsed/>
    <w:rsid w:val="00AE2DB6"/>
    <w:pPr>
      <w:spacing w:after="0"/>
      <w:ind w:left="440" w:hanging="220"/>
    </w:pPr>
    <w:rPr>
      <w:sz w:val="18"/>
      <w:szCs w:val="18"/>
    </w:rPr>
  </w:style>
  <w:style w:type="paragraph" w:styleId="Index3">
    <w:name w:val="index 3"/>
    <w:basedOn w:val="Normal"/>
    <w:next w:val="Normal"/>
    <w:autoRedefine/>
    <w:uiPriority w:val="99"/>
    <w:unhideWhenUsed/>
    <w:rsid w:val="00AE2DB6"/>
    <w:pPr>
      <w:spacing w:after="0"/>
      <w:ind w:left="660" w:hanging="220"/>
    </w:pPr>
    <w:rPr>
      <w:sz w:val="18"/>
      <w:szCs w:val="18"/>
    </w:rPr>
  </w:style>
  <w:style w:type="paragraph" w:styleId="Index4">
    <w:name w:val="index 4"/>
    <w:basedOn w:val="Normal"/>
    <w:next w:val="Normal"/>
    <w:autoRedefine/>
    <w:uiPriority w:val="99"/>
    <w:unhideWhenUsed/>
    <w:rsid w:val="00AE2DB6"/>
    <w:pPr>
      <w:spacing w:after="0"/>
      <w:ind w:left="880" w:hanging="220"/>
    </w:pPr>
    <w:rPr>
      <w:sz w:val="18"/>
      <w:szCs w:val="18"/>
    </w:rPr>
  </w:style>
  <w:style w:type="paragraph" w:styleId="Index5">
    <w:name w:val="index 5"/>
    <w:basedOn w:val="Normal"/>
    <w:next w:val="Normal"/>
    <w:autoRedefine/>
    <w:uiPriority w:val="99"/>
    <w:unhideWhenUsed/>
    <w:rsid w:val="00AE2DB6"/>
    <w:pPr>
      <w:spacing w:after="0"/>
      <w:ind w:left="1100" w:hanging="220"/>
    </w:pPr>
    <w:rPr>
      <w:sz w:val="18"/>
      <w:szCs w:val="18"/>
    </w:rPr>
  </w:style>
  <w:style w:type="paragraph" w:styleId="Index6">
    <w:name w:val="index 6"/>
    <w:basedOn w:val="Normal"/>
    <w:next w:val="Normal"/>
    <w:autoRedefine/>
    <w:uiPriority w:val="99"/>
    <w:unhideWhenUsed/>
    <w:rsid w:val="00AE2DB6"/>
    <w:pPr>
      <w:spacing w:after="0"/>
      <w:ind w:left="1320" w:hanging="220"/>
    </w:pPr>
    <w:rPr>
      <w:sz w:val="18"/>
      <w:szCs w:val="18"/>
    </w:rPr>
  </w:style>
  <w:style w:type="paragraph" w:styleId="Index7">
    <w:name w:val="index 7"/>
    <w:basedOn w:val="Normal"/>
    <w:next w:val="Normal"/>
    <w:autoRedefine/>
    <w:uiPriority w:val="99"/>
    <w:unhideWhenUsed/>
    <w:rsid w:val="00AE2DB6"/>
    <w:pPr>
      <w:spacing w:after="0"/>
      <w:ind w:left="1540" w:hanging="220"/>
    </w:pPr>
    <w:rPr>
      <w:sz w:val="18"/>
      <w:szCs w:val="18"/>
    </w:rPr>
  </w:style>
  <w:style w:type="paragraph" w:styleId="Index8">
    <w:name w:val="index 8"/>
    <w:basedOn w:val="Normal"/>
    <w:next w:val="Normal"/>
    <w:autoRedefine/>
    <w:uiPriority w:val="99"/>
    <w:unhideWhenUsed/>
    <w:rsid w:val="00AE2DB6"/>
    <w:pPr>
      <w:spacing w:after="0"/>
      <w:ind w:left="1760" w:hanging="220"/>
    </w:pPr>
    <w:rPr>
      <w:sz w:val="18"/>
      <w:szCs w:val="18"/>
    </w:rPr>
  </w:style>
  <w:style w:type="paragraph" w:styleId="Index9">
    <w:name w:val="index 9"/>
    <w:basedOn w:val="Normal"/>
    <w:next w:val="Normal"/>
    <w:autoRedefine/>
    <w:uiPriority w:val="99"/>
    <w:unhideWhenUsed/>
    <w:rsid w:val="00AE2DB6"/>
    <w:pPr>
      <w:spacing w:after="0"/>
      <w:ind w:left="1980" w:hanging="220"/>
    </w:pPr>
    <w:rPr>
      <w:sz w:val="18"/>
      <w:szCs w:val="18"/>
    </w:rPr>
  </w:style>
  <w:style w:type="paragraph" w:styleId="IndexHeading">
    <w:name w:val="index heading"/>
    <w:basedOn w:val="Normal"/>
    <w:next w:val="Index1"/>
    <w:uiPriority w:val="99"/>
    <w:unhideWhenUsed/>
    <w:rsid w:val="00AE2DB6"/>
    <w:pPr>
      <w:pBdr>
        <w:top w:val="single" w:sz="12" w:space="0" w:color="auto"/>
      </w:pBdr>
      <w:spacing w:before="360" w:after="240"/>
    </w:pPr>
    <w:rPr>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17267">
      <w:bodyDiv w:val="1"/>
      <w:marLeft w:val="0"/>
      <w:marRight w:val="0"/>
      <w:marTop w:val="0"/>
      <w:marBottom w:val="0"/>
      <w:divBdr>
        <w:top w:val="none" w:sz="0" w:space="0" w:color="auto"/>
        <w:left w:val="none" w:sz="0" w:space="0" w:color="auto"/>
        <w:bottom w:val="none" w:sz="0" w:space="0" w:color="auto"/>
        <w:right w:val="none" w:sz="0" w:space="0" w:color="auto"/>
      </w:divBdr>
    </w:div>
    <w:div w:id="1182550220">
      <w:bodyDiv w:val="1"/>
      <w:marLeft w:val="0"/>
      <w:marRight w:val="0"/>
      <w:marTop w:val="0"/>
      <w:marBottom w:val="0"/>
      <w:divBdr>
        <w:top w:val="none" w:sz="0" w:space="0" w:color="auto"/>
        <w:left w:val="none" w:sz="0" w:space="0" w:color="auto"/>
        <w:bottom w:val="none" w:sz="0" w:space="0" w:color="auto"/>
        <w:right w:val="none" w:sz="0" w:space="0" w:color="auto"/>
      </w:divBdr>
    </w:div>
    <w:div w:id="196873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09619-5249-4656-9259-96BCD7AE9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1857</Words>
  <Characters>10587</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12420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38 No. 11 March 25, 2021 - South Carolina Legislature Online</dc:title>
  <dc:subject/>
  <dc:creator>Don Hottel</dc:creator>
  <cp:keywords/>
  <dc:description/>
  <cp:lastModifiedBy>Sade Wilson</cp:lastModifiedBy>
  <cp:revision>2</cp:revision>
  <cp:lastPrinted>2021-01-20T11:51:00Z</cp:lastPrinted>
  <dcterms:created xsi:type="dcterms:W3CDTF">2021-04-14T13:24:00Z</dcterms:created>
  <dcterms:modified xsi:type="dcterms:W3CDTF">2021-04-14T13:24:00Z</dcterms:modified>
</cp:coreProperties>
</file>