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17A05" w14:textId="77777777" w:rsidR="008F30F9" w:rsidRPr="00961FC6" w:rsidRDefault="0043115B" w:rsidP="006837EB">
      <w:pPr>
        <w:widowControl w:val="0"/>
        <w:tabs>
          <w:tab w:val="left" w:pos="-450"/>
          <w:tab w:val="center" w:pos="405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E83BEB">
        <w:rPr>
          <w:rFonts w:cstheme="minorHAnsi"/>
          <w:sz w:val="32"/>
          <w:szCs w:val="32"/>
        </w:rPr>
        <w:t>May 3</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5820C9">
        <w:rPr>
          <w:rFonts w:cstheme="minorHAnsi"/>
          <w:sz w:val="32"/>
          <w:szCs w:val="32"/>
        </w:rPr>
        <w:t>15</w:t>
      </w:r>
    </w:p>
    <w:p w14:paraId="4592E9DB" w14:textId="77777777" w:rsidR="000A54FC" w:rsidRPr="00E83BEB" w:rsidRDefault="005820C9" w:rsidP="00E83BEB">
      <w:pPr>
        <w:widowControl w:val="0"/>
        <w:tabs>
          <w:tab w:val="left" w:pos="2700"/>
          <w:tab w:val="left" w:pos="4590"/>
        </w:tabs>
        <w:spacing w:after="240"/>
        <w:rPr>
          <w:rFonts w:cstheme="minorHAnsi"/>
          <w:sz w:val="32"/>
          <w:szCs w:val="32"/>
        </w:rPr>
      </w:pPr>
      <w:r w:rsidRPr="00E83BEB">
        <w:rPr>
          <w:rFonts w:cstheme="minorHAnsi"/>
          <w:sz w:val="32"/>
          <w:szCs w:val="32"/>
        </w:rPr>
        <w:tab/>
      </w:r>
      <w:r w:rsidR="00E83BEB" w:rsidRPr="00E83BEB">
        <w:rPr>
          <w:rFonts w:cstheme="minorHAnsi"/>
          <w:sz w:val="32"/>
          <w:szCs w:val="32"/>
        </w:rPr>
        <w:t>Week of April 27 - 29, 2021</w:t>
      </w:r>
    </w:p>
    <w:p w14:paraId="302260CF" w14:textId="77777777" w:rsidR="00AE2DB6" w:rsidRDefault="00AE2DB6" w:rsidP="00F6115D">
      <w:pPr>
        <w:widowControl w:val="0"/>
        <w:tabs>
          <w:tab w:val="left" w:pos="720"/>
          <w:tab w:val="left" w:pos="1350"/>
          <w:tab w:val="right" w:leader="dot" w:pos="8640"/>
        </w:tabs>
        <w:spacing w:after="240"/>
        <w:rPr>
          <w:rFonts w:cstheme="minorHAnsi"/>
          <w:b/>
        </w:rPr>
      </w:pPr>
    </w:p>
    <w:p w14:paraId="31E8AE68"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HAnsi"/>
          <w:b/>
          <w:color w:val="000000" w:themeColor="text1"/>
          <w:sz w:val="36"/>
          <w:szCs w:val="36"/>
        </w:rPr>
        <w:id w:val="-427656123"/>
        <w:docPartObj>
          <w:docPartGallery w:val="Table of Contents"/>
          <w:docPartUnique/>
        </w:docPartObj>
      </w:sdtPr>
      <w:sdtEndPr>
        <w:rPr>
          <w:rFonts w:cstheme="minorBidi"/>
          <w:bCs/>
          <w:noProof/>
        </w:rPr>
      </w:sdtEndPr>
      <w:sdtContent>
        <w:p w14:paraId="46779104" w14:textId="77777777" w:rsidR="00AE2DB6" w:rsidRPr="008029A2" w:rsidRDefault="00AE2DB6" w:rsidP="00AE2DB6">
          <w:pPr>
            <w:pStyle w:val="TOCHeading"/>
            <w:spacing w:after="320"/>
            <w:jc w:val="center"/>
            <w:rPr>
              <w:rFonts w:asciiTheme="minorHAnsi" w:hAnsiTheme="minorHAnsi" w:cstheme="minorHAnsi"/>
              <w:b/>
              <w:color w:val="000000" w:themeColor="text1"/>
              <w:sz w:val="36"/>
              <w:szCs w:val="36"/>
            </w:rPr>
          </w:pPr>
          <w:r w:rsidRPr="008029A2">
            <w:rPr>
              <w:rFonts w:asciiTheme="minorHAnsi" w:hAnsiTheme="minorHAnsi" w:cstheme="minorHAnsi"/>
              <w:b/>
              <w:color w:val="000000" w:themeColor="text1"/>
              <w:sz w:val="36"/>
              <w:szCs w:val="36"/>
            </w:rPr>
            <w:t>CONTENTS</w:t>
          </w:r>
        </w:p>
        <w:p w14:paraId="519F6F85" w14:textId="38E220E4" w:rsidR="008029A2" w:rsidRPr="008029A2" w:rsidRDefault="00AE2DB6">
          <w:pPr>
            <w:pStyle w:val="TOC1"/>
            <w:tabs>
              <w:tab w:val="right" w:leader="dot" w:pos="9350"/>
            </w:tabs>
            <w:rPr>
              <w:rFonts w:eastAsiaTheme="minorEastAsia"/>
              <w:b/>
              <w:noProof/>
              <w:sz w:val="36"/>
              <w:szCs w:val="36"/>
            </w:rPr>
          </w:pPr>
          <w:r w:rsidRPr="008029A2">
            <w:rPr>
              <w:rFonts w:cstheme="minorHAnsi"/>
              <w:b/>
              <w:color w:val="000000" w:themeColor="text1"/>
              <w:sz w:val="36"/>
              <w:szCs w:val="36"/>
            </w:rPr>
            <w:fldChar w:fldCharType="begin"/>
          </w:r>
          <w:r w:rsidRPr="008029A2">
            <w:rPr>
              <w:rFonts w:cstheme="minorHAnsi"/>
              <w:b/>
              <w:color w:val="000000" w:themeColor="text1"/>
              <w:sz w:val="36"/>
              <w:szCs w:val="36"/>
            </w:rPr>
            <w:instrText xml:space="preserve"> TOC \o "1-3" \h \z \u </w:instrText>
          </w:r>
          <w:r w:rsidRPr="008029A2">
            <w:rPr>
              <w:rFonts w:cstheme="minorHAnsi"/>
              <w:b/>
              <w:color w:val="000000" w:themeColor="text1"/>
              <w:sz w:val="36"/>
              <w:szCs w:val="36"/>
            </w:rPr>
            <w:fldChar w:fldCharType="separate"/>
          </w:r>
          <w:hyperlink w:anchor="_Toc70966148" w:history="1">
            <w:r w:rsidR="008029A2" w:rsidRPr="008029A2">
              <w:rPr>
                <w:rStyle w:val="Hyperlink"/>
                <w:b/>
                <w:noProof/>
                <w:sz w:val="36"/>
                <w:szCs w:val="36"/>
              </w:rPr>
              <w:t>HOUSE WEEK IN REVIEW</w:t>
            </w:r>
            <w:r w:rsidR="008029A2" w:rsidRPr="008029A2">
              <w:rPr>
                <w:b/>
                <w:noProof/>
                <w:webHidden/>
                <w:sz w:val="36"/>
                <w:szCs w:val="36"/>
              </w:rPr>
              <w:tab/>
            </w:r>
            <w:r w:rsidR="008029A2" w:rsidRPr="008029A2">
              <w:rPr>
                <w:b/>
                <w:noProof/>
                <w:webHidden/>
                <w:sz w:val="36"/>
                <w:szCs w:val="36"/>
              </w:rPr>
              <w:fldChar w:fldCharType="begin"/>
            </w:r>
            <w:r w:rsidR="008029A2" w:rsidRPr="008029A2">
              <w:rPr>
                <w:b/>
                <w:noProof/>
                <w:webHidden/>
                <w:sz w:val="36"/>
                <w:szCs w:val="36"/>
              </w:rPr>
              <w:instrText xml:space="preserve"> PAGEREF _Toc70966148 \h </w:instrText>
            </w:r>
            <w:r w:rsidR="008029A2" w:rsidRPr="008029A2">
              <w:rPr>
                <w:b/>
                <w:noProof/>
                <w:webHidden/>
                <w:sz w:val="36"/>
                <w:szCs w:val="36"/>
              </w:rPr>
            </w:r>
            <w:r w:rsidR="008029A2" w:rsidRPr="008029A2">
              <w:rPr>
                <w:b/>
                <w:noProof/>
                <w:webHidden/>
                <w:sz w:val="36"/>
                <w:szCs w:val="36"/>
              </w:rPr>
              <w:fldChar w:fldCharType="separate"/>
            </w:r>
            <w:r w:rsidR="0073003E">
              <w:rPr>
                <w:b/>
                <w:noProof/>
                <w:webHidden/>
                <w:sz w:val="36"/>
                <w:szCs w:val="36"/>
              </w:rPr>
              <w:t>2</w:t>
            </w:r>
            <w:r w:rsidR="008029A2" w:rsidRPr="008029A2">
              <w:rPr>
                <w:b/>
                <w:noProof/>
                <w:webHidden/>
                <w:sz w:val="36"/>
                <w:szCs w:val="36"/>
              </w:rPr>
              <w:fldChar w:fldCharType="end"/>
            </w:r>
          </w:hyperlink>
        </w:p>
        <w:p w14:paraId="6C8629B0" w14:textId="715721C8" w:rsidR="008029A2" w:rsidRPr="008029A2" w:rsidRDefault="00B305F1">
          <w:pPr>
            <w:pStyle w:val="TOC1"/>
            <w:tabs>
              <w:tab w:val="right" w:leader="dot" w:pos="9350"/>
            </w:tabs>
            <w:rPr>
              <w:rFonts w:eastAsiaTheme="minorEastAsia"/>
              <w:b/>
              <w:noProof/>
              <w:sz w:val="36"/>
              <w:szCs w:val="36"/>
            </w:rPr>
          </w:pPr>
          <w:hyperlink w:anchor="_Toc70966149" w:history="1">
            <w:r w:rsidR="008029A2" w:rsidRPr="008029A2">
              <w:rPr>
                <w:rStyle w:val="Hyperlink"/>
                <w:b/>
                <w:noProof/>
                <w:sz w:val="36"/>
                <w:szCs w:val="36"/>
              </w:rPr>
              <w:t>HOUSE COMMITTEE WORK</w:t>
            </w:r>
            <w:r w:rsidR="008029A2" w:rsidRPr="008029A2">
              <w:rPr>
                <w:b/>
                <w:noProof/>
                <w:webHidden/>
                <w:sz w:val="36"/>
                <w:szCs w:val="36"/>
              </w:rPr>
              <w:tab/>
            </w:r>
            <w:r w:rsidR="008029A2" w:rsidRPr="008029A2">
              <w:rPr>
                <w:b/>
                <w:noProof/>
                <w:webHidden/>
                <w:sz w:val="36"/>
                <w:szCs w:val="36"/>
              </w:rPr>
              <w:fldChar w:fldCharType="begin"/>
            </w:r>
            <w:r w:rsidR="008029A2" w:rsidRPr="008029A2">
              <w:rPr>
                <w:b/>
                <w:noProof/>
                <w:webHidden/>
                <w:sz w:val="36"/>
                <w:szCs w:val="36"/>
              </w:rPr>
              <w:instrText xml:space="preserve"> PAGEREF _Toc70966149 \h </w:instrText>
            </w:r>
            <w:r w:rsidR="008029A2" w:rsidRPr="008029A2">
              <w:rPr>
                <w:b/>
                <w:noProof/>
                <w:webHidden/>
                <w:sz w:val="36"/>
                <w:szCs w:val="36"/>
              </w:rPr>
            </w:r>
            <w:r w:rsidR="008029A2" w:rsidRPr="008029A2">
              <w:rPr>
                <w:b/>
                <w:noProof/>
                <w:webHidden/>
                <w:sz w:val="36"/>
                <w:szCs w:val="36"/>
              </w:rPr>
              <w:fldChar w:fldCharType="separate"/>
            </w:r>
            <w:r w:rsidR="0073003E">
              <w:rPr>
                <w:b/>
                <w:noProof/>
                <w:webHidden/>
                <w:sz w:val="36"/>
                <w:szCs w:val="36"/>
              </w:rPr>
              <w:t>17</w:t>
            </w:r>
            <w:r w:rsidR="008029A2" w:rsidRPr="008029A2">
              <w:rPr>
                <w:b/>
                <w:noProof/>
                <w:webHidden/>
                <w:sz w:val="36"/>
                <w:szCs w:val="36"/>
              </w:rPr>
              <w:fldChar w:fldCharType="end"/>
            </w:r>
          </w:hyperlink>
        </w:p>
        <w:p w14:paraId="4B6DCC87" w14:textId="4868C13A" w:rsidR="008029A2" w:rsidRPr="008029A2" w:rsidRDefault="00B305F1" w:rsidP="008029A2">
          <w:pPr>
            <w:pStyle w:val="TOC1"/>
            <w:tabs>
              <w:tab w:val="right" w:leader="dot" w:pos="9350"/>
            </w:tabs>
            <w:rPr>
              <w:rStyle w:val="Hyperlink"/>
              <w:b/>
              <w:noProof/>
              <w:sz w:val="36"/>
              <w:szCs w:val="36"/>
            </w:rPr>
          </w:pPr>
          <w:hyperlink w:anchor="_Toc70966150" w:history="1">
            <w:r w:rsidR="008029A2" w:rsidRPr="008029A2">
              <w:rPr>
                <w:rStyle w:val="Hyperlink"/>
                <w:b/>
                <w:noProof/>
                <w:sz w:val="36"/>
                <w:szCs w:val="36"/>
              </w:rPr>
              <w:t>BILLS INTRODUCED IN THE HOUSE THIS WEEK</w:t>
            </w:r>
            <w:r w:rsidR="008029A2" w:rsidRPr="008029A2">
              <w:rPr>
                <w:b/>
                <w:noProof/>
                <w:webHidden/>
                <w:sz w:val="36"/>
                <w:szCs w:val="36"/>
              </w:rPr>
              <w:tab/>
            </w:r>
            <w:r w:rsidR="008029A2" w:rsidRPr="008029A2">
              <w:rPr>
                <w:b/>
                <w:noProof/>
                <w:webHidden/>
                <w:sz w:val="36"/>
                <w:szCs w:val="36"/>
              </w:rPr>
              <w:fldChar w:fldCharType="begin"/>
            </w:r>
            <w:r w:rsidR="008029A2" w:rsidRPr="008029A2">
              <w:rPr>
                <w:b/>
                <w:noProof/>
                <w:webHidden/>
                <w:sz w:val="36"/>
                <w:szCs w:val="36"/>
              </w:rPr>
              <w:instrText xml:space="preserve"> PAGEREF _Toc70966150 \h </w:instrText>
            </w:r>
            <w:r w:rsidR="008029A2" w:rsidRPr="008029A2">
              <w:rPr>
                <w:b/>
                <w:noProof/>
                <w:webHidden/>
                <w:sz w:val="36"/>
                <w:szCs w:val="36"/>
              </w:rPr>
            </w:r>
            <w:r w:rsidR="008029A2" w:rsidRPr="008029A2">
              <w:rPr>
                <w:b/>
                <w:noProof/>
                <w:webHidden/>
                <w:sz w:val="36"/>
                <w:szCs w:val="36"/>
              </w:rPr>
              <w:fldChar w:fldCharType="separate"/>
            </w:r>
            <w:r w:rsidR="0073003E">
              <w:rPr>
                <w:b/>
                <w:noProof/>
                <w:webHidden/>
                <w:sz w:val="36"/>
                <w:szCs w:val="36"/>
              </w:rPr>
              <w:t>20</w:t>
            </w:r>
            <w:r w:rsidR="008029A2" w:rsidRPr="008029A2">
              <w:rPr>
                <w:b/>
                <w:noProof/>
                <w:webHidden/>
                <w:sz w:val="36"/>
                <w:szCs w:val="36"/>
              </w:rPr>
              <w:fldChar w:fldCharType="end"/>
            </w:r>
          </w:hyperlink>
        </w:p>
        <w:p w14:paraId="2960A612" w14:textId="53021569" w:rsidR="008029A2" w:rsidRPr="008029A2" w:rsidRDefault="00B305F1" w:rsidP="008029A2">
          <w:pPr>
            <w:pStyle w:val="TOC1"/>
            <w:tabs>
              <w:tab w:val="right" w:leader="dot" w:pos="9350"/>
            </w:tabs>
            <w:rPr>
              <w:rFonts w:eastAsiaTheme="minorEastAsia"/>
              <w:b/>
              <w:noProof/>
              <w:sz w:val="36"/>
              <w:szCs w:val="36"/>
            </w:rPr>
          </w:pPr>
          <w:hyperlink w:anchor="_Toc70966151" w:history="1">
            <w:r w:rsidR="008029A2" w:rsidRPr="008029A2">
              <w:rPr>
                <w:rStyle w:val="Hyperlink"/>
                <w:b/>
                <w:noProof/>
                <w:sz w:val="36"/>
                <w:szCs w:val="36"/>
              </w:rPr>
              <w:t>INDEX</w:t>
            </w:r>
            <w:r w:rsidR="008029A2" w:rsidRPr="008029A2">
              <w:rPr>
                <w:b/>
                <w:noProof/>
                <w:webHidden/>
                <w:sz w:val="36"/>
                <w:szCs w:val="36"/>
              </w:rPr>
              <w:tab/>
            </w:r>
            <w:r w:rsidR="008029A2" w:rsidRPr="008029A2">
              <w:rPr>
                <w:b/>
                <w:noProof/>
                <w:webHidden/>
                <w:sz w:val="36"/>
                <w:szCs w:val="36"/>
              </w:rPr>
              <w:fldChar w:fldCharType="begin"/>
            </w:r>
            <w:r w:rsidR="008029A2" w:rsidRPr="008029A2">
              <w:rPr>
                <w:b/>
                <w:noProof/>
                <w:webHidden/>
                <w:sz w:val="36"/>
                <w:szCs w:val="36"/>
              </w:rPr>
              <w:instrText xml:space="preserve"> PAGEREF _Toc70966151 \h </w:instrText>
            </w:r>
            <w:r w:rsidR="008029A2" w:rsidRPr="008029A2">
              <w:rPr>
                <w:b/>
                <w:noProof/>
                <w:webHidden/>
                <w:sz w:val="36"/>
                <w:szCs w:val="36"/>
              </w:rPr>
            </w:r>
            <w:r w:rsidR="008029A2" w:rsidRPr="008029A2">
              <w:rPr>
                <w:b/>
                <w:noProof/>
                <w:webHidden/>
                <w:sz w:val="36"/>
                <w:szCs w:val="36"/>
              </w:rPr>
              <w:fldChar w:fldCharType="separate"/>
            </w:r>
            <w:r w:rsidR="0073003E">
              <w:rPr>
                <w:b/>
                <w:noProof/>
                <w:webHidden/>
                <w:sz w:val="36"/>
                <w:szCs w:val="36"/>
              </w:rPr>
              <w:t>22</w:t>
            </w:r>
            <w:r w:rsidR="008029A2" w:rsidRPr="008029A2">
              <w:rPr>
                <w:b/>
                <w:noProof/>
                <w:webHidden/>
                <w:sz w:val="36"/>
                <w:szCs w:val="36"/>
              </w:rPr>
              <w:fldChar w:fldCharType="end"/>
            </w:r>
          </w:hyperlink>
        </w:p>
        <w:p w14:paraId="1843E3C7" w14:textId="5C12A060" w:rsidR="00AE2DB6" w:rsidRPr="00AE2DB6" w:rsidRDefault="00AE2DB6">
          <w:pPr>
            <w:rPr>
              <w:b/>
              <w:color w:val="000000" w:themeColor="text1"/>
              <w:sz w:val="36"/>
              <w:szCs w:val="36"/>
            </w:rPr>
          </w:pPr>
          <w:r w:rsidRPr="008029A2">
            <w:rPr>
              <w:rFonts w:cstheme="minorHAnsi"/>
              <w:b/>
              <w:bCs/>
              <w:noProof/>
              <w:color w:val="000000" w:themeColor="text1"/>
              <w:sz w:val="36"/>
              <w:szCs w:val="36"/>
            </w:rPr>
            <w:fldChar w:fldCharType="end"/>
          </w:r>
        </w:p>
      </w:sdtContent>
    </w:sdt>
    <w:p w14:paraId="7F8601B6"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14:paraId="52FC9AB4"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3FC7C155"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6D50C0D4"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4E0274E2"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4F4AE348" w14:textId="77777777" w:rsidR="00AE2DB6" w:rsidRPr="00AE2DB6" w:rsidRDefault="00AE2DB6" w:rsidP="00F6115D">
      <w:pPr>
        <w:widowControl w:val="0"/>
        <w:tabs>
          <w:tab w:val="left" w:pos="720"/>
          <w:tab w:val="left" w:pos="1350"/>
          <w:tab w:val="right" w:leader="dot" w:pos="8640"/>
        </w:tabs>
        <w:spacing w:after="240"/>
        <w:rPr>
          <w:rFonts w:cstheme="minorHAnsi"/>
          <w:sz w:val="16"/>
          <w:szCs w:val="16"/>
        </w:rPr>
      </w:pPr>
    </w:p>
    <w:p w14:paraId="06FE318D" w14:textId="77777777" w:rsidR="00CF2CB6" w:rsidRPr="00CF2CB6" w:rsidRDefault="00CF2CB6" w:rsidP="00F6115D">
      <w:pPr>
        <w:widowControl w:val="0"/>
        <w:tabs>
          <w:tab w:val="left" w:pos="720"/>
          <w:tab w:val="left" w:pos="1350"/>
          <w:tab w:val="right" w:leader="dot" w:pos="8640"/>
        </w:tabs>
        <w:spacing w:after="240"/>
        <w:rPr>
          <w:rFonts w:cstheme="minorHAnsi"/>
        </w:rPr>
      </w:pPr>
    </w:p>
    <w:p w14:paraId="60BFB361" w14:textId="77777777" w:rsidR="006C45E7" w:rsidRPr="00E83BEB" w:rsidRDefault="00BB7B83" w:rsidP="00E83BEB">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8731B9" w:rsidRPr="00961FC6">
        <w:rPr>
          <w:rFonts w:cstheme="minorHAnsi"/>
          <w:bCs/>
          <w:iCs/>
          <w:sz w:val="20"/>
          <w:szCs w:val="20"/>
        </w:rPr>
        <w:t>are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14:paraId="3551832E" w14:textId="77777777" w:rsidR="0019073B" w:rsidRPr="00AE2DB6" w:rsidRDefault="0019073B" w:rsidP="007B26B9">
      <w:pPr>
        <w:pStyle w:val="Heading1"/>
        <w:spacing w:after="240"/>
        <w:jc w:val="center"/>
        <w:rPr>
          <w:sz w:val="32"/>
          <w:szCs w:val="32"/>
        </w:rPr>
      </w:pPr>
      <w:bookmarkStart w:id="0" w:name="_Toc62384267"/>
      <w:bookmarkStart w:id="1" w:name="_Toc70966148"/>
      <w:r w:rsidRPr="00AE2DB6">
        <w:rPr>
          <w:sz w:val="32"/>
          <w:szCs w:val="32"/>
        </w:rPr>
        <w:lastRenderedPageBreak/>
        <w:t>HOUSE WEEK IN REVIEW</w:t>
      </w:r>
      <w:bookmarkEnd w:id="0"/>
      <w:bookmarkEnd w:id="1"/>
    </w:p>
    <w:p w14:paraId="03EE9001" w14:textId="044173BD" w:rsidR="00F20911" w:rsidRPr="00F20911" w:rsidRDefault="00F20911" w:rsidP="00F20911">
      <w:pPr>
        <w:spacing w:before="100" w:beforeAutospacing="1" w:after="240" w:line="240" w:lineRule="auto"/>
        <w:rPr>
          <w:rFonts w:eastAsia="Times New Roman" w:cstheme="minorHAnsi"/>
          <w:color w:val="000000"/>
          <w:sz w:val="24"/>
          <w:szCs w:val="24"/>
        </w:rPr>
      </w:pPr>
      <w:r w:rsidRPr="00F20911">
        <w:rPr>
          <w:rFonts w:eastAsia="Times New Roman" w:cstheme="minorHAnsi"/>
          <w:b/>
          <w:color w:val="000000"/>
          <w:sz w:val="24"/>
          <w:szCs w:val="24"/>
        </w:rPr>
        <w:t>H. 4285</w:t>
      </w:r>
      <w:r w:rsidR="004018D1">
        <w:rPr>
          <w:rFonts w:eastAsia="Times New Roman" w:cstheme="minorHAnsi"/>
          <w:b/>
          <w:color w:val="000000"/>
          <w:sz w:val="24"/>
          <w:szCs w:val="24"/>
        </w:rPr>
        <w:fldChar w:fldCharType="begin"/>
      </w:r>
      <w:r w:rsidR="004018D1">
        <w:instrText xml:space="preserve"> XE "</w:instrText>
      </w:r>
      <w:r w:rsidR="004018D1" w:rsidRPr="00F20911">
        <w:rPr>
          <w:rFonts w:eastAsia="Times New Roman" w:cstheme="minorHAnsi"/>
          <w:color w:val="000000"/>
          <w:sz w:val="24"/>
          <w:szCs w:val="24"/>
        </w:rPr>
        <w:instrText>H. 4285</w:instrText>
      </w:r>
      <w:r w:rsidR="004018D1">
        <w:instrText xml:space="preserve">" </w:instrText>
      </w:r>
      <w:r w:rsidR="004018D1">
        <w:rPr>
          <w:rFonts w:eastAsia="Times New Roman" w:cstheme="minorHAnsi"/>
          <w:b/>
          <w:color w:val="000000"/>
          <w:sz w:val="24"/>
          <w:szCs w:val="24"/>
        </w:rPr>
        <w:fldChar w:fldCharType="end"/>
      </w:r>
      <w:r w:rsidRPr="00F20911">
        <w:rPr>
          <w:rFonts w:eastAsia="Times New Roman" w:cstheme="minorHAnsi"/>
          <w:color w:val="000000"/>
          <w:sz w:val="24"/>
          <w:szCs w:val="24"/>
        </w:rPr>
        <w:t xml:space="preserve"> </w:t>
      </w:r>
      <w:proofErr w:type="gramStart"/>
      <w:r w:rsidRPr="00F20911">
        <w:rPr>
          <w:rFonts w:eastAsia="Times New Roman" w:cstheme="minorHAnsi"/>
          <w:color w:val="000000"/>
          <w:sz w:val="24"/>
          <w:szCs w:val="24"/>
        </w:rPr>
        <w:t>was taken up, adopted and sent to the Senate</w:t>
      </w:r>
      <w:proofErr w:type="gramEnd"/>
      <w:r w:rsidRPr="00F20911">
        <w:rPr>
          <w:rFonts w:eastAsia="Times New Roman" w:cstheme="minorHAnsi"/>
          <w:color w:val="000000"/>
          <w:sz w:val="24"/>
          <w:szCs w:val="24"/>
        </w:rPr>
        <w:t xml:space="preserve">.  This concurrent </w:t>
      </w:r>
      <w:proofErr w:type="gramStart"/>
      <w:r w:rsidRPr="00F20911">
        <w:rPr>
          <w:rFonts w:eastAsia="Times New Roman" w:cstheme="minorHAnsi"/>
          <w:color w:val="000000"/>
          <w:sz w:val="24"/>
          <w:szCs w:val="24"/>
        </w:rPr>
        <w:t>resolution,</w:t>
      </w:r>
      <w:proofErr w:type="gramEnd"/>
      <w:r w:rsidRPr="00F20911">
        <w:rPr>
          <w:rFonts w:eastAsia="Times New Roman" w:cstheme="minorHAnsi"/>
          <w:color w:val="000000"/>
          <w:sz w:val="24"/>
          <w:szCs w:val="24"/>
        </w:rPr>
        <w:t xml:space="preserve"> normally referred to as the General Assembly’s “</w:t>
      </w:r>
      <w:r w:rsidRPr="00F20911">
        <w:rPr>
          <w:rFonts w:eastAsia="Times New Roman" w:cstheme="minorHAnsi"/>
          <w:b/>
          <w:i/>
          <w:color w:val="000000"/>
          <w:sz w:val="24"/>
          <w:szCs w:val="24"/>
        </w:rPr>
        <w:t>Sine Die</w:t>
      </w:r>
      <w:r w:rsidRPr="00F20911">
        <w:rPr>
          <w:rFonts w:eastAsia="Times New Roman" w:cstheme="minorHAnsi"/>
          <w:b/>
          <w:color w:val="000000"/>
          <w:sz w:val="24"/>
          <w:szCs w:val="24"/>
        </w:rPr>
        <w:t xml:space="preserve"> resolution</w:t>
      </w:r>
      <w:r w:rsidR="004018D1" w:rsidRPr="004018D1">
        <w:rPr>
          <w:rFonts w:eastAsia="Times New Roman" w:cstheme="minorHAnsi"/>
          <w:color w:val="000000"/>
          <w:sz w:val="24"/>
          <w:szCs w:val="24"/>
        </w:rPr>
        <w:fldChar w:fldCharType="begin"/>
      </w:r>
      <w:r w:rsidR="004018D1" w:rsidRPr="004018D1">
        <w:instrText xml:space="preserve"> XE "</w:instrText>
      </w:r>
      <w:r w:rsidR="004018D1" w:rsidRPr="00F20911">
        <w:rPr>
          <w:rFonts w:eastAsia="Times New Roman" w:cstheme="minorHAnsi"/>
          <w:i/>
          <w:color w:val="000000"/>
          <w:sz w:val="24"/>
          <w:szCs w:val="24"/>
        </w:rPr>
        <w:instrText>Sine Die</w:instrText>
      </w:r>
      <w:r w:rsidR="004018D1" w:rsidRPr="00F20911">
        <w:rPr>
          <w:rFonts w:eastAsia="Times New Roman" w:cstheme="minorHAnsi"/>
          <w:color w:val="000000"/>
          <w:sz w:val="24"/>
          <w:szCs w:val="24"/>
        </w:rPr>
        <w:instrText xml:space="preserve"> resolution</w:instrText>
      </w:r>
      <w:r w:rsidR="004018D1" w:rsidRPr="004018D1">
        <w:instrText xml:space="preserve">" </w:instrText>
      </w:r>
      <w:r w:rsidR="004018D1" w:rsidRPr="004018D1">
        <w:rPr>
          <w:rFonts w:eastAsia="Times New Roman" w:cstheme="minorHAnsi"/>
          <w:color w:val="000000"/>
          <w:sz w:val="24"/>
          <w:szCs w:val="24"/>
        </w:rPr>
        <w:fldChar w:fldCharType="end"/>
      </w:r>
      <w:r w:rsidRPr="00F20911">
        <w:rPr>
          <w:rFonts w:eastAsia="Times New Roman" w:cstheme="minorHAnsi"/>
          <w:color w:val="000000"/>
          <w:sz w:val="24"/>
          <w:szCs w:val="24"/>
        </w:rPr>
        <w:t xml:space="preserve">,” permits adjournment to be extended and session continue </w:t>
      </w:r>
      <w:r w:rsidRPr="00F20911">
        <w:rPr>
          <w:rFonts w:eastAsia="Times New Roman" w:cstheme="minorHAnsi"/>
          <w:b/>
          <w:color w:val="000000"/>
          <w:sz w:val="24"/>
          <w:szCs w:val="24"/>
        </w:rPr>
        <w:t>after</w:t>
      </w:r>
      <w:r w:rsidRPr="00F20911">
        <w:rPr>
          <w:rFonts w:eastAsia="Times New Roman" w:cstheme="minorHAnsi"/>
          <w:color w:val="000000"/>
          <w:sz w:val="24"/>
          <w:szCs w:val="24"/>
        </w:rPr>
        <w:t xml:space="preserve"> Thursday</w:t>
      </w:r>
      <w:r w:rsidRPr="00F20911">
        <w:rPr>
          <w:rFonts w:eastAsia="Times New Roman" w:cstheme="minorHAnsi"/>
          <w:b/>
          <w:color w:val="000000"/>
          <w:sz w:val="24"/>
          <w:szCs w:val="24"/>
        </w:rPr>
        <w:t>, May 13</w:t>
      </w:r>
      <w:r w:rsidRPr="00F20911">
        <w:rPr>
          <w:rFonts w:eastAsia="Times New Roman" w:cstheme="minorHAnsi"/>
          <w:color w:val="000000"/>
          <w:sz w:val="24"/>
          <w:szCs w:val="24"/>
        </w:rPr>
        <w:t>, 2021. This extension is subject to the limitations the resolution contains.  In particular:</w:t>
      </w:r>
    </w:p>
    <w:p w14:paraId="72171827" w14:textId="77777777" w:rsidR="00F20911" w:rsidRPr="00F20911" w:rsidRDefault="00F20911" w:rsidP="00F20911">
      <w:pPr>
        <w:spacing w:before="100" w:beforeAutospacing="1" w:after="240" w:line="240" w:lineRule="auto"/>
        <w:rPr>
          <w:rFonts w:eastAsia="Times New Roman" w:cstheme="minorHAnsi"/>
          <w:color w:val="000000"/>
          <w:sz w:val="24"/>
          <w:szCs w:val="24"/>
        </w:rPr>
      </w:pPr>
      <w:r w:rsidRPr="00F20911">
        <w:rPr>
          <w:rFonts w:eastAsia="Times New Roman" w:cstheme="minorHAnsi"/>
          <w:color w:val="000000"/>
          <w:sz w:val="24"/>
          <w:szCs w:val="24"/>
        </w:rPr>
        <w:t>The two chambers will stand in recess subject to the call of the President of the Senate and the Speaker of the House of Representatives at times they consider appropriate to meet for the consideration of, but subject to, the following conditions:</w:t>
      </w:r>
    </w:p>
    <w:p w14:paraId="7B068D4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consideration of the </w:t>
      </w:r>
      <w:r w:rsidRPr="00F20911">
        <w:rPr>
          <w:rFonts w:eastAsia="Times New Roman" w:cstheme="minorHAnsi"/>
          <w:b/>
          <w:color w:val="000000"/>
          <w:sz w:val="24"/>
          <w:szCs w:val="24"/>
        </w:rPr>
        <w:t>General Appropriations</w:t>
      </w:r>
      <w:r w:rsidRPr="00F20911">
        <w:rPr>
          <w:rFonts w:eastAsia="Times New Roman" w:cstheme="minorHAnsi"/>
          <w:color w:val="000000"/>
          <w:sz w:val="24"/>
          <w:szCs w:val="24"/>
        </w:rPr>
        <w:t xml:space="preserve"> Bill, </w:t>
      </w:r>
    </w:p>
    <w:p w14:paraId="456783A3"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b/>
          <w:color w:val="000000"/>
          <w:sz w:val="24"/>
          <w:szCs w:val="24"/>
        </w:rPr>
        <w:t xml:space="preserve">Capital Reserve Fund </w:t>
      </w:r>
      <w:r w:rsidRPr="00F20911">
        <w:rPr>
          <w:rFonts w:eastAsia="Times New Roman" w:cstheme="minorHAnsi"/>
          <w:color w:val="000000"/>
          <w:sz w:val="24"/>
          <w:szCs w:val="24"/>
        </w:rPr>
        <w:t xml:space="preserve">Resolution, </w:t>
      </w:r>
    </w:p>
    <w:p w14:paraId="2F31D4C4"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supplemental </w:t>
      </w:r>
      <w:r w:rsidRPr="00F20911">
        <w:rPr>
          <w:rFonts w:eastAsia="Times New Roman" w:cstheme="minorHAnsi"/>
          <w:b/>
          <w:color w:val="000000"/>
          <w:sz w:val="24"/>
          <w:szCs w:val="24"/>
        </w:rPr>
        <w:t>appropriations</w:t>
      </w:r>
      <w:r w:rsidRPr="00F20911">
        <w:rPr>
          <w:rFonts w:eastAsia="Times New Roman" w:cstheme="minorHAnsi"/>
          <w:color w:val="000000"/>
          <w:sz w:val="24"/>
          <w:szCs w:val="24"/>
        </w:rPr>
        <w:t xml:space="preserve"> Bill, </w:t>
      </w:r>
    </w:p>
    <w:p w14:paraId="25BC20C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any </w:t>
      </w:r>
      <w:r w:rsidRPr="00F20911">
        <w:rPr>
          <w:rFonts w:eastAsia="Times New Roman" w:cstheme="minorHAnsi"/>
          <w:b/>
          <w:color w:val="000000"/>
          <w:sz w:val="24"/>
          <w:szCs w:val="24"/>
        </w:rPr>
        <w:t>Continuing Resolution</w:t>
      </w:r>
      <w:r w:rsidRPr="00F20911">
        <w:rPr>
          <w:rFonts w:eastAsia="Times New Roman" w:cstheme="minorHAnsi"/>
          <w:color w:val="000000"/>
          <w:sz w:val="24"/>
          <w:szCs w:val="24"/>
        </w:rPr>
        <w:t xml:space="preserve"> to fund the ordinary expenses of state government, </w:t>
      </w:r>
    </w:p>
    <w:p w14:paraId="3D42F16D"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appropriation or authorization legislation concerning </w:t>
      </w:r>
      <w:proofErr w:type="spellStart"/>
      <w:r w:rsidRPr="00F20911">
        <w:rPr>
          <w:rFonts w:eastAsia="Times New Roman" w:cstheme="minorHAnsi"/>
          <w:b/>
          <w:color w:val="000000"/>
          <w:sz w:val="24"/>
          <w:szCs w:val="24"/>
        </w:rPr>
        <w:t>COVID</w:t>
      </w:r>
      <w:proofErr w:type="spellEnd"/>
      <w:r w:rsidRPr="00F20911">
        <w:rPr>
          <w:rFonts w:eastAsia="Times New Roman" w:cstheme="minorHAnsi"/>
          <w:b/>
          <w:color w:val="000000"/>
          <w:sz w:val="24"/>
          <w:szCs w:val="24"/>
        </w:rPr>
        <w:t>-19</w:t>
      </w:r>
      <w:r w:rsidRPr="00F20911">
        <w:rPr>
          <w:rFonts w:eastAsia="Times New Roman" w:cstheme="minorHAnsi"/>
          <w:color w:val="000000"/>
          <w:sz w:val="24"/>
          <w:szCs w:val="24"/>
        </w:rPr>
        <w:t xml:space="preserve"> relief funding;</w:t>
      </w:r>
    </w:p>
    <w:p w14:paraId="4C34A8BB"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concurrence, </w:t>
      </w:r>
      <w:proofErr w:type="spellStart"/>
      <w:r w:rsidRPr="00F20911">
        <w:rPr>
          <w:rFonts w:eastAsia="Times New Roman" w:cstheme="minorHAnsi"/>
          <w:color w:val="000000"/>
          <w:sz w:val="24"/>
          <w:szCs w:val="24"/>
        </w:rPr>
        <w:t>nonconcurrence</w:t>
      </w:r>
      <w:proofErr w:type="spellEnd"/>
      <w:r w:rsidRPr="00F20911">
        <w:rPr>
          <w:rFonts w:eastAsia="Times New Roman" w:cstheme="minorHAnsi"/>
          <w:color w:val="000000"/>
          <w:sz w:val="24"/>
          <w:szCs w:val="24"/>
        </w:rPr>
        <w:t>, or amendments to these bills returned from the other chamber</w:t>
      </w:r>
    </w:p>
    <w:p w14:paraId="1B39E860" w14:textId="4C483E2E" w:rsidR="00F20911" w:rsidRDefault="00F20911" w:rsidP="00000272">
      <w:pPr>
        <w:numPr>
          <w:ilvl w:val="0"/>
          <w:numId w:val="4"/>
        </w:numPr>
        <w:spacing w:before="120" w:after="120" w:line="240" w:lineRule="auto"/>
        <w:contextualSpacing/>
        <w:rPr>
          <w:rFonts w:eastAsia="Times New Roman" w:cstheme="minorHAnsi"/>
          <w:color w:val="000000"/>
          <w:sz w:val="24"/>
          <w:szCs w:val="24"/>
        </w:rPr>
      </w:pPr>
      <w:proofErr w:type="gramStart"/>
      <w:r w:rsidRPr="00F20911">
        <w:rPr>
          <w:rFonts w:eastAsia="Times New Roman" w:cstheme="minorHAnsi"/>
          <w:color w:val="000000"/>
          <w:sz w:val="24"/>
          <w:szCs w:val="24"/>
        </w:rPr>
        <w:t>appointment</w:t>
      </w:r>
      <w:proofErr w:type="gramEnd"/>
      <w:r w:rsidRPr="00F20911">
        <w:rPr>
          <w:rFonts w:eastAsia="Times New Roman" w:cstheme="minorHAnsi"/>
          <w:color w:val="000000"/>
          <w:sz w:val="24"/>
          <w:szCs w:val="24"/>
        </w:rPr>
        <w:t xml:space="preserve"> of members to </w:t>
      </w:r>
      <w:r w:rsidRPr="00F20911">
        <w:rPr>
          <w:rFonts w:eastAsia="Times New Roman" w:cstheme="minorHAnsi"/>
          <w:b/>
          <w:color w:val="000000"/>
          <w:sz w:val="24"/>
          <w:szCs w:val="24"/>
        </w:rPr>
        <w:t>conference and free conference committees</w:t>
      </w:r>
      <w:r w:rsidRPr="00F20911">
        <w:rPr>
          <w:rFonts w:eastAsia="Times New Roman" w:cstheme="minorHAnsi"/>
          <w:color w:val="000000"/>
          <w:sz w:val="24"/>
          <w:szCs w:val="24"/>
        </w:rPr>
        <w:t xml:space="preserve"> and consideration of conference and free conference reports on the matters specified in this item.</w:t>
      </w:r>
    </w:p>
    <w:p w14:paraId="0A86484D" w14:textId="77777777" w:rsidR="00000272" w:rsidRPr="00F20911" w:rsidRDefault="00000272" w:rsidP="00000272">
      <w:pPr>
        <w:spacing w:before="240" w:after="240" w:line="240" w:lineRule="auto"/>
        <w:ind w:left="720"/>
        <w:contextualSpacing/>
        <w:rPr>
          <w:rFonts w:eastAsia="Times New Roman" w:cstheme="minorHAnsi"/>
          <w:color w:val="000000"/>
          <w:sz w:val="24"/>
          <w:szCs w:val="24"/>
        </w:rPr>
      </w:pPr>
    </w:p>
    <w:p w14:paraId="17946792" w14:textId="77777777" w:rsidR="00F20911" w:rsidRPr="00F20911" w:rsidRDefault="00F20911" w:rsidP="00F20911">
      <w:pPr>
        <w:spacing w:before="240" w:beforeAutospacing="1" w:after="100" w:afterAutospacing="1" w:line="240" w:lineRule="auto"/>
        <w:rPr>
          <w:rFonts w:eastAsia="Times New Roman" w:cstheme="minorHAnsi"/>
          <w:b/>
          <w:color w:val="000000"/>
          <w:sz w:val="24"/>
          <w:szCs w:val="24"/>
          <w:u w:val="single"/>
        </w:rPr>
      </w:pPr>
      <w:r w:rsidRPr="00F20911">
        <w:rPr>
          <w:rFonts w:eastAsia="Times New Roman" w:cstheme="minorHAnsi"/>
          <w:b/>
          <w:color w:val="000000"/>
          <w:sz w:val="24"/>
          <w:szCs w:val="24"/>
          <w:u w:val="single"/>
        </w:rPr>
        <w:t>June 8 - June 10</w:t>
      </w:r>
    </w:p>
    <w:p w14:paraId="33560476" w14:textId="12F29F80" w:rsidR="00F20911" w:rsidRPr="00F20911" w:rsidRDefault="00F20911" w:rsidP="00F20911">
      <w:pPr>
        <w:spacing w:before="100" w:beforeAutospacing="1" w:after="240" w:line="240" w:lineRule="auto"/>
        <w:rPr>
          <w:rFonts w:eastAsia="Times New Roman" w:cstheme="minorHAnsi"/>
          <w:color w:val="000000"/>
          <w:sz w:val="24"/>
          <w:szCs w:val="24"/>
        </w:rPr>
      </w:pPr>
      <w:r w:rsidRPr="00F20911">
        <w:rPr>
          <w:rFonts w:eastAsia="Times New Roman" w:cstheme="minorHAnsi"/>
          <w:color w:val="000000"/>
          <w:sz w:val="24"/>
          <w:szCs w:val="24"/>
        </w:rPr>
        <w:t xml:space="preserve">Authorizes meeting on Tuesday, </w:t>
      </w:r>
      <w:r w:rsidRPr="00F20911">
        <w:rPr>
          <w:rFonts w:eastAsia="Times New Roman" w:cstheme="minorHAnsi"/>
          <w:b/>
          <w:color w:val="000000"/>
          <w:sz w:val="24"/>
          <w:szCs w:val="24"/>
        </w:rPr>
        <w:t>June 8, 2021</w:t>
      </w:r>
      <w:r w:rsidRPr="00F20911">
        <w:rPr>
          <w:rFonts w:eastAsia="Times New Roman" w:cstheme="minorHAnsi"/>
          <w:color w:val="000000"/>
          <w:sz w:val="24"/>
          <w:szCs w:val="24"/>
        </w:rPr>
        <w:t xml:space="preserve">, at 12:00 noon and continue meeting until </w:t>
      </w:r>
      <w:proofErr w:type="gramStart"/>
      <w:r w:rsidRPr="00F20911">
        <w:rPr>
          <w:rFonts w:eastAsia="Times New Roman" w:cstheme="minorHAnsi"/>
          <w:color w:val="000000"/>
          <w:sz w:val="24"/>
          <w:szCs w:val="24"/>
        </w:rPr>
        <w:t>not</w:t>
      </w:r>
      <w:proofErr w:type="gramEnd"/>
      <w:r w:rsidRPr="00F20911">
        <w:rPr>
          <w:rFonts w:eastAsia="Times New Roman" w:cstheme="minorHAnsi"/>
          <w:color w:val="000000"/>
          <w:sz w:val="24"/>
          <w:szCs w:val="24"/>
        </w:rPr>
        <w:t xml:space="preserve"> </w:t>
      </w:r>
      <w:proofErr w:type="gramStart"/>
      <w:r w:rsidRPr="00F20911">
        <w:rPr>
          <w:rFonts w:eastAsia="Times New Roman" w:cstheme="minorHAnsi"/>
          <w:color w:val="000000"/>
          <w:sz w:val="24"/>
          <w:szCs w:val="24"/>
        </w:rPr>
        <w:t>later</w:t>
      </w:r>
      <w:proofErr w:type="gramEnd"/>
      <w:r w:rsidRPr="00F20911">
        <w:rPr>
          <w:rFonts w:eastAsia="Times New Roman" w:cstheme="minorHAnsi"/>
          <w:color w:val="000000"/>
          <w:sz w:val="24"/>
          <w:szCs w:val="24"/>
        </w:rPr>
        <w:t xml:space="preserve"> than 5:00 p.m. on Thursday, </w:t>
      </w:r>
      <w:r w:rsidRPr="00F20911">
        <w:rPr>
          <w:rFonts w:eastAsia="Times New Roman" w:cstheme="minorHAnsi"/>
          <w:b/>
          <w:color w:val="000000"/>
          <w:sz w:val="24"/>
          <w:szCs w:val="24"/>
        </w:rPr>
        <w:t>June 10</w:t>
      </w:r>
      <w:r w:rsidRPr="00F20911">
        <w:rPr>
          <w:rFonts w:eastAsia="Times New Roman" w:cstheme="minorHAnsi"/>
          <w:color w:val="000000"/>
          <w:sz w:val="24"/>
          <w:szCs w:val="24"/>
        </w:rPr>
        <w:t xml:space="preserve">, 2021, </w:t>
      </w:r>
      <w:r w:rsidR="005E3320">
        <w:rPr>
          <w:rFonts w:eastAsia="Times New Roman" w:cstheme="minorHAnsi"/>
          <w:color w:val="000000"/>
          <w:sz w:val="24"/>
          <w:szCs w:val="24"/>
        </w:rPr>
        <w:t>for</w:t>
      </w:r>
      <w:r w:rsidRPr="00F20911">
        <w:rPr>
          <w:rFonts w:eastAsia="Times New Roman" w:cstheme="minorHAnsi"/>
          <w:color w:val="000000"/>
          <w:sz w:val="24"/>
          <w:szCs w:val="24"/>
        </w:rPr>
        <w:t xml:space="preserve"> consideration of:</w:t>
      </w:r>
    </w:p>
    <w:p w14:paraId="05F5F418"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the </w:t>
      </w:r>
      <w:r w:rsidRPr="00F20911">
        <w:rPr>
          <w:rFonts w:eastAsia="Times New Roman" w:cstheme="minorHAnsi"/>
          <w:b/>
          <w:color w:val="000000"/>
          <w:sz w:val="24"/>
          <w:szCs w:val="24"/>
        </w:rPr>
        <w:t>General Appropriations</w:t>
      </w:r>
      <w:r w:rsidRPr="00F20911">
        <w:rPr>
          <w:rFonts w:eastAsia="Times New Roman" w:cstheme="minorHAnsi"/>
          <w:color w:val="000000"/>
          <w:sz w:val="24"/>
          <w:szCs w:val="24"/>
        </w:rPr>
        <w:t xml:space="preserve"> Bill, </w:t>
      </w:r>
    </w:p>
    <w:p w14:paraId="47A1EC4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b/>
          <w:color w:val="000000"/>
          <w:sz w:val="24"/>
          <w:szCs w:val="24"/>
        </w:rPr>
        <w:t xml:space="preserve">Capital Reserve Fund </w:t>
      </w:r>
      <w:r w:rsidRPr="00F20911">
        <w:rPr>
          <w:rFonts w:eastAsia="Times New Roman" w:cstheme="minorHAnsi"/>
          <w:color w:val="000000"/>
          <w:sz w:val="24"/>
          <w:szCs w:val="24"/>
        </w:rPr>
        <w:t xml:space="preserve">Resolution, </w:t>
      </w:r>
    </w:p>
    <w:p w14:paraId="29F30690"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supplemental </w:t>
      </w:r>
      <w:r w:rsidRPr="00F20911">
        <w:rPr>
          <w:rFonts w:eastAsia="Times New Roman" w:cstheme="minorHAnsi"/>
          <w:b/>
          <w:color w:val="000000"/>
          <w:sz w:val="24"/>
          <w:szCs w:val="24"/>
        </w:rPr>
        <w:t>appropriations</w:t>
      </w:r>
      <w:r w:rsidRPr="00F20911">
        <w:rPr>
          <w:rFonts w:eastAsia="Times New Roman" w:cstheme="minorHAnsi"/>
          <w:color w:val="000000"/>
          <w:sz w:val="24"/>
          <w:szCs w:val="24"/>
        </w:rPr>
        <w:t xml:space="preserve"> Bill, </w:t>
      </w:r>
    </w:p>
    <w:p w14:paraId="6B4F8BD1"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any </w:t>
      </w:r>
      <w:r w:rsidRPr="00F20911">
        <w:rPr>
          <w:rFonts w:eastAsia="Times New Roman" w:cstheme="minorHAnsi"/>
          <w:b/>
          <w:color w:val="000000"/>
          <w:sz w:val="24"/>
          <w:szCs w:val="24"/>
        </w:rPr>
        <w:t>Continuing Resolution</w:t>
      </w:r>
      <w:r w:rsidRPr="00F20911">
        <w:rPr>
          <w:rFonts w:eastAsia="Times New Roman" w:cstheme="minorHAnsi"/>
          <w:color w:val="000000"/>
          <w:sz w:val="24"/>
          <w:szCs w:val="24"/>
        </w:rPr>
        <w:t xml:space="preserve"> to fund the ordinary expenses of state government, </w:t>
      </w:r>
    </w:p>
    <w:p w14:paraId="65B3B208"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appropriation or authorization legislation concerning </w:t>
      </w:r>
      <w:proofErr w:type="spellStart"/>
      <w:r w:rsidRPr="00F20911">
        <w:rPr>
          <w:rFonts w:eastAsia="Times New Roman" w:cstheme="minorHAnsi"/>
          <w:b/>
          <w:color w:val="000000"/>
          <w:sz w:val="24"/>
          <w:szCs w:val="24"/>
        </w:rPr>
        <w:t>COVID</w:t>
      </w:r>
      <w:proofErr w:type="spellEnd"/>
      <w:r w:rsidRPr="00F20911">
        <w:rPr>
          <w:rFonts w:eastAsia="Times New Roman" w:cstheme="minorHAnsi"/>
          <w:b/>
          <w:color w:val="000000"/>
          <w:sz w:val="24"/>
          <w:szCs w:val="24"/>
        </w:rPr>
        <w:t>-19</w:t>
      </w:r>
      <w:r w:rsidRPr="00F20911">
        <w:rPr>
          <w:rFonts w:eastAsia="Times New Roman" w:cstheme="minorHAnsi"/>
          <w:color w:val="000000"/>
          <w:sz w:val="24"/>
          <w:szCs w:val="24"/>
        </w:rPr>
        <w:t xml:space="preserve"> relief funding;</w:t>
      </w:r>
    </w:p>
    <w:p w14:paraId="39C1C655"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concurrence, </w:t>
      </w:r>
      <w:proofErr w:type="spellStart"/>
      <w:r w:rsidRPr="00F20911">
        <w:rPr>
          <w:rFonts w:eastAsia="Times New Roman" w:cstheme="minorHAnsi"/>
          <w:color w:val="000000"/>
          <w:sz w:val="24"/>
          <w:szCs w:val="24"/>
        </w:rPr>
        <w:t>nonconcurrence</w:t>
      </w:r>
      <w:proofErr w:type="spellEnd"/>
      <w:r w:rsidRPr="00F20911">
        <w:rPr>
          <w:rFonts w:eastAsia="Times New Roman" w:cstheme="minorHAnsi"/>
          <w:color w:val="000000"/>
          <w:sz w:val="24"/>
          <w:szCs w:val="24"/>
        </w:rPr>
        <w:t>, or amendments to these bills returned from the other chamber</w:t>
      </w:r>
    </w:p>
    <w:p w14:paraId="59E27428" w14:textId="77777777" w:rsidR="00F20911" w:rsidRPr="00F20911" w:rsidRDefault="00F20911" w:rsidP="00F20911">
      <w:pPr>
        <w:numPr>
          <w:ilvl w:val="0"/>
          <w:numId w:val="4"/>
        </w:numPr>
        <w:spacing w:before="100" w:beforeAutospacing="1" w:after="240" w:line="240" w:lineRule="auto"/>
        <w:contextualSpacing/>
        <w:rPr>
          <w:rFonts w:eastAsia="Times New Roman" w:cstheme="minorHAnsi"/>
          <w:color w:val="000000"/>
          <w:sz w:val="24"/>
          <w:szCs w:val="24"/>
        </w:rPr>
      </w:pPr>
      <w:proofErr w:type="gramStart"/>
      <w:r w:rsidRPr="00F20911">
        <w:rPr>
          <w:rFonts w:eastAsia="Times New Roman" w:cstheme="minorHAnsi"/>
          <w:color w:val="000000"/>
          <w:sz w:val="24"/>
          <w:szCs w:val="24"/>
        </w:rPr>
        <w:t>appointment</w:t>
      </w:r>
      <w:proofErr w:type="gramEnd"/>
      <w:r w:rsidRPr="00F20911">
        <w:rPr>
          <w:rFonts w:eastAsia="Times New Roman" w:cstheme="minorHAnsi"/>
          <w:color w:val="000000"/>
          <w:sz w:val="24"/>
          <w:szCs w:val="24"/>
        </w:rPr>
        <w:t xml:space="preserve"> of members to </w:t>
      </w:r>
      <w:r w:rsidRPr="00F20911">
        <w:rPr>
          <w:rFonts w:eastAsia="Times New Roman" w:cstheme="minorHAnsi"/>
          <w:b/>
          <w:color w:val="000000"/>
          <w:sz w:val="24"/>
          <w:szCs w:val="24"/>
        </w:rPr>
        <w:t>conference and free conference committees</w:t>
      </w:r>
      <w:r w:rsidRPr="00F20911">
        <w:rPr>
          <w:rFonts w:eastAsia="Times New Roman" w:cstheme="minorHAnsi"/>
          <w:color w:val="000000"/>
          <w:sz w:val="24"/>
          <w:szCs w:val="24"/>
        </w:rPr>
        <w:t xml:space="preserve"> and consideration of conference and free conference reports on the matters specified in this item.</w:t>
      </w:r>
    </w:p>
    <w:p w14:paraId="5F8F1518" w14:textId="77777777" w:rsidR="00F20911" w:rsidRPr="00F20911" w:rsidRDefault="00F20911" w:rsidP="00F20911">
      <w:pPr>
        <w:spacing w:before="100" w:beforeAutospacing="1" w:after="100" w:afterAutospacing="1" w:line="240" w:lineRule="auto"/>
        <w:rPr>
          <w:rFonts w:eastAsia="Times New Roman" w:cstheme="minorHAnsi"/>
          <w:color w:val="000000"/>
          <w:sz w:val="24"/>
          <w:szCs w:val="24"/>
        </w:rPr>
      </w:pPr>
      <w:r w:rsidRPr="00F20911">
        <w:rPr>
          <w:rFonts w:eastAsia="Times New Roman" w:cstheme="minorHAnsi"/>
          <w:color w:val="000000"/>
          <w:sz w:val="24"/>
          <w:szCs w:val="24"/>
        </w:rPr>
        <w:t>In addition, at this session, potential consideration of:</w:t>
      </w:r>
    </w:p>
    <w:p w14:paraId="0F292F82"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gubernatorial vetoes;</w:t>
      </w:r>
    </w:p>
    <w:p w14:paraId="3A105662"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affecting Sine Die adjournment;</w:t>
      </w:r>
    </w:p>
    <w:p w14:paraId="1FCEC45F"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receipt and confirmation of appointments;</w:t>
      </w:r>
    </w:p>
    <w:p w14:paraId="5A503106"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expressing sympathy or congratulations</w:t>
      </w:r>
    </w:p>
    <w:p w14:paraId="51759C14"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lastRenderedPageBreak/>
        <w:t>local legislation that has the unanimous consent of the affected delegation;</w:t>
      </w:r>
    </w:p>
    <w:p w14:paraId="27F1907F"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conference and free conference reports for which a committee of conference has been appointed </w:t>
      </w:r>
      <w:r w:rsidRPr="00F20911">
        <w:rPr>
          <w:rFonts w:eastAsia="Times New Roman" w:cstheme="minorHAnsi"/>
          <w:b/>
          <w:color w:val="000000"/>
          <w:sz w:val="24"/>
          <w:szCs w:val="24"/>
        </w:rPr>
        <w:t>prior</w:t>
      </w:r>
      <w:r w:rsidRPr="00F20911">
        <w:rPr>
          <w:rFonts w:eastAsia="Times New Roman" w:cstheme="minorHAnsi"/>
          <w:color w:val="000000"/>
          <w:sz w:val="24"/>
          <w:szCs w:val="24"/>
        </w:rPr>
        <w:t xml:space="preserve"> to 5:00 p.m. on Thursday, May 13, 2021;</w:t>
      </w:r>
    </w:p>
    <w:p w14:paraId="79411AD2"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convening a joint assembly to conduct elections for offices or vacancies in any offices filled by election of the General Assembly; and</w:t>
      </w:r>
    </w:p>
    <w:p w14:paraId="51AEDD74" w14:textId="77777777" w:rsidR="00F20911" w:rsidRPr="00F20911" w:rsidRDefault="00F20911" w:rsidP="004F2BF6">
      <w:pPr>
        <w:numPr>
          <w:ilvl w:val="0"/>
          <w:numId w:val="5"/>
        </w:numPr>
        <w:spacing w:before="120" w:after="240" w:line="240" w:lineRule="auto"/>
        <w:contextualSpacing/>
        <w:rPr>
          <w:rFonts w:eastAsia="Times New Roman" w:cstheme="minorHAnsi"/>
          <w:color w:val="000000"/>
          <w:sz w:val="24"/>
          <w:szCs w:val="24"/>
        </w:rPr>
      </w:pPr>
      <w:r w:rsidRPr="00F20911">
        <w:rPr>
          <w:rFonts w:cstheme="minorHAnsi"/>
          <w:color w:val="000000"/>
          <w:sz w:val="24"/>
          <w:szCs w:val="24"/>
        </w:rPr>
        <w:t xml:space="preserve"> introduction, receipt, and consideration of reports, appointments or amendments to </w:t>
      </w:r>
      <w:r w:rsidRPr="00F20911">
        <w:rPr>
          <w:rFonts w:eastAsia="Times New Roman" w:cstheme="minorHAnsi"/>
          <w:b/>
          <w:color w:val="000000"/>
          <w:sz w:val="24"/>
          <w:szCs w:val="24"/>
        </w:rPr>
        <w:t>redistricting legislation</w:t>
      </w:r>
      <w:r w:rsidRPr="00F20911">
        <w:rPr>
          <w:rFonts w:eastAsia="Times New Roman" w:cstheme="minorHAnsi"/>
          <w:color w:val="000000"/>
          <w:sz w:val="24"/>
          <w:szCs w:val="24"/>
        </w:rPr>
        <w:t xml:space="preserve"> enacted by the General Assembly concerning the South Carolina House of Representatives, the South Carolina State Senate, and the United States Congressional Seats allocated to South Carolina.</w:t>
      </w:r>
    </w:p>
    <w:p w14:paraId="3C728C06" w14:textId="77777777" w:rsidR="00F20911" w:rsidRPr="00F20911" w:rsidRDefault="00F20911" w:rsidP="00F20911">
      <w:pPr>
        <w:spacing w:before="100" w:beforeAutospacing="1" w:after="100" w:afterAutospacing="1" w:line="240" w:lineRule="auto"/>
        <w:rPr>
          <w:rFonts w:eastAsia="Times New Roman" w:cstheme="minorHAnsi"/>
          <w:b/>
          <w:color w:val="000000"/>
          <w:sz w:val="24"/>
          <w:szCs w:val="24"/>
          <w:u w:val="single"/>
        </w:rPr>
      </w:pPr>
      <w:r w:rsidRPr="00F20911">
        <w:rPr>
          <w:rFonts w:eastAsia="Times New Roman" w:cstheme="minorHAnsi"/>
          <w:b/>
          <w:color w:val="000000"/>
          <w:sz w:val="24"/>
          <w:szCs w:val="24"/>
          <w:u w:val="single"/>
        </w:rPr>
        <w:t>June 21 - June 23 for consideration of:</w:t>
      </w:r>
    </w:p>
    <w:p w14:paraId="117296B4"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the </w:t>
      </w:r>
      <w:r w:rsidRPr="00F20911">
        <w:rPr>
          <w:rFonts w:eastAsia="Times New Roman" w:cstheme="minorHAnsi"/>
          <w:b/>
          <w:color w:val="000000"/>
          <w:sz w:val="24"/>
          <w:szCs w:val="24"/>
        </w:rPr>
        <w:t>General Appropriations</w:t>
      </w:r>
      <w:r w:rsidRPr="00F20911">
        <w:rPr>
          <w:rFonts w:eastAsia="Times New Roman" w:cstheme="minorHAnsi"/>
          <w:color w:val="000000"/>
          <w:sz w:val="24"/>
          <w:szCs w:val="24"/>
        </w:rPr>
        <w:t xml:space="preserve"> Bill, </w:t>
      </w:r>
    </w:p>
    <w:p w14:paraId="740C26AB"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b/>
          <w:color w:val="000000"/>
          <w:sz w:val="24"/>
          <w:szCs w:val="24"/>
        </w:rPr>
        <w:t xml:space="preserve">Capital Reserve Fund </w:t>
      </w:r>
      <w:r w:rsidRPr="00F20911">
        <w:rPr>
          <w:rFonts w:eastAsia="Times New Roman" w:cstheme="minorHAnsi"/>
          <w:color w:val="000000"/>
          <w:sz w:val="24"/>
          <w:szCs w:val="24"/>
        </w:rPr>
        <w:t xml:space="preserve">Resolution, </w:t>
      </w:r>
    </w:p>
    <w:p w14:paraId="11345F91"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supplemental </w:t>
      </w:r>
      <w:r w:rsidRPr="00F20911">
        <w:rPr>
          <w:rFonts w:eastAsia="Times New Roman" w:cstheme="minorHAnsi"/>
          <w:b/>
          <w:color w:val="000000"/>
          <w:sz w:val="24"/>
          <w:szCs w:val="24"/>
        </w:rPr>
        <w:t>appropriations</w:t>
      </w:r>
      <w:r w:rsidRPr="00F20911">
        <w:rPr>
          <w:rFonts w:eastAsia="Times New Roman" w:cstheme="minorHAnsi"/>
          <w:color w:val="000000"/>
          <w:sz w:val="24"/>
          <w:szCs w:val="24"/>
        </w:rPr>
        <w:t xml:space="preserve"> Bill, </w:t>
      </w:r>
    </w:p>
    <w:p w14:paraId="2142F174"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any </w:t>
      </w:r>
      <w:r w:rsidRPr="00F20911">
        <w:rPr>
          <w:rFonts w:eastAsia="Times New Roman" w:cstheme="minorHAnsi"/>
          <w:b/>
          <w:color w:val="000000"/>
          <w:sz w:val="24"/>
          <w:szCs w:val="24"/>
        </w:rPr>
        <w:t>Continuing Resolution</w:t>
      </w:r>
      <w:r w:rsidRPr="00F20911">
        <w:rPr>
          <w:rFonts w:eastAsia="Times New Roman" w:cstheme="minorHAnsi"/>
          <w:color w:val="000000"/>
          <w:sz w:val="24"/>
          <w:szCs w:val="24"/>
        </w:rPr>
        <w:t xml:space="preserve"> to fund the ordinary expenses of state government, </w:t>
      </w:r>
    </w:p>
    <w:p w14:paraId="2035B653"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appropriation or authorization legislation concerning </w:t>
      </w:r>
      <w:proofErr w:type="spellStart"/>
      <w:r w:rsidRPr="00F20911">
        <w:rPr>
          <w:rFonts w:eastAsia="Times New Roman" w:cstheme="minorHAnsi"/>
          <w:b/>
          <w:color w:val="000000"/>
          <w:sz w:val="24"/>
          <w:szCs w:val="24"/>
        </w:rPr>
        <w:t>COVID</w:t>
      </w:r>
      <w:proofErr w:type="spellEnd"/>
      <w:r w:rsidRPr="00F20911">
        <w:rPr>
          <w:rFonts w:eastAsia="Times New Roman" w:cstheme="minorHAnsi"/>
          <w:b/>
          <w:color w:val="000000"/>
          <w:sz w:val="24"/>
          <w:szCs w:val="24"/>
        </w:rPr>
        <w:t>-19</w:t>
      </w:r>
      <w:r w:rsidRPr="00F20911">
        <w:rPr>
          <w:rFonts w:eastAsia="Times New Roman" w:cstheme="minorHAnsi"/>
          <w:color w:val="000000"/>
          <w:sz w:val="24"/>
          <w:szCs w:val="24"/>
        </w:rPr>
        <w:t xml:space="preserve"> relief funding;</w:t>
      </w:r>
    </w:p>
    <w:p w14:paraId="47A0570F"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concurrence, </w:t>
      </w:r>
      <w:proofErr w:type="spellStart"/>
      <w:r w:rsidRPr="00F20911">
        <w:rPr>
          <w:rFonts w:eastAsia="Times New Roman" w:cstheme="minorHAnsi"/>
          <w:color w:val="000000"/>
          <w:sz w:val="24"/>
          <w:szCs w:val="24"/>
        </w:rPr>
        <w:t>nonconcurrence</w:t>
      </w:r>
      <w:proofErr w:type="spellEnd"/>
      <w:r w:rsidRPr="00F20911">
        <w:rPr>
          <w:rFonts w:eastAsia="Times New Roman" w:cstheme="minorHAnsi"/>
          <w:color w:val="000000"/>
          <w:sz w:val="24"/>
          <w:szCs w:val="24"/>
        </w:rPr>
        <w:t>, or amendments to these bills returned from the other chamber</w:t>
      </w:r>
    </w:p>
    <w:p w14:paraId="6D38AA2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proofErr w:type="gramStart"/>
      <w:r w:rsidRPr="00F20911">
        <w:rPr>
          <w:rFonts w:eastAsia="Times New Roman" w:cstheme="minorHAnsi"/>
          <w:color w:val="000000"/>
          <w:sz w:val="24"/>
          <w:szCs w:val="24"/>
        </w:rPr>
        <w:t>appointment</w:t>
      </w:r>
      <w:proofErr w:type="gramEnd"/>
      <w:r w:rsidRPr="00F20911">
        <w:rPr>
          <w:rFonts w:eastAsia="Times New Roman" w:cstheme="minorHAnsi"/>
          <w:color w:val="000000"/>
          <w:sz w:val="24"/>
          <w:szCs w:val="24"/>
        </w:rPr>
        <w:t xml:space="preserve"> of members to </w:t>
      </w:r>
      <w:r w:rsidRPr="00F20911">
        <w:rPr>
          <w:rFonts w:eastAsia="Times New Roman" w:cstheme="minorHAnsi"/>
          <w:b/>
          <w:color w:val="000000"/>
          <w:sz w:val="24"/>
          <w:szCs w:val="24"/>
        </w:rPr>
        <w:t>conference and free conference committees</w:t>
      </w:r>
      <w:r w:rsidRPr="00F20911">
        <w:rPr>
          <w:rFonts w:eastAsia="Times New Roman" w:cstheme="minorHAnsi"/>
          <w:color w:val="000000"/>
          <w:sz w:val="24"/>
          <w:szCs w:val="24"/>
        </w:rPr>
        <w:t xml:space="preserve"> and consideration of conference and free conference reports on the matters specified in this item.</w:t>
      </w:r>
    </w:p>
    <w:p w14:paraId="31E53E04" w14:textId="77777777" w:rsidR="00F20911" w:rsidRPr="00F20911" w:rsidRDefault="00F20911" w:rsidP="00F20911">
      <w:pPr>
        <w:spacing w:before="100" w:beforeAutospacing="1" w:after="100" w:afterAutospacing="1" w:line="240" w:lineRule="auto"/>
        <w:rPr>
          <w:rFonts w:eastAsia="Times New Roman" w:cstheme="minorHAnsi"/>
          <w:color w:val="000000"/>
          <w:sz w:val="24"/>
          <w:szCs w:val="24"/>
        </w:rPr>
      </w:pPr>
      <w:r w:rsidRPr="00F20911">
        <w:rPr>
          <w:rFonts w:eastAsia="Times New Roman" w:cstheme="minorHAnsi"/>
          <w:color w:val="000000"/>
          <w:sz w:val="24"/>
          <w:szCs w:val="24"/>
        </w:rPr>
        <w:t>In addition, at this session, potential consideration of:</w:t>
      </w:r>
    </w:p>
    <w:p w14:paraId="4288E5D0"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gubernatorial vetoes;</w:t>
      </w:r>
    </w:p>
    <w:p w14:paraId="18E5258C"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affecting Sine Die adjournment;</w:t>
      </w:r>
    </w:p>
    <w:p w14:paraId="29DE1C31"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receipt and confirmation of appointments;</w:t>
      </w:r>
    </w:p>
    <w:p w14:paraId="48EC3D58"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expressing sympathy or congratulations</w:t>
      </w:r>
    </w:p>
    <w:p w14:paraId="29FA45FE"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local legislation that has the unanimous consent of the affected delegation;</w:t>
      </w:r>
    </w:p>
    <w:p w14:paraId="015BDFC5"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conference and free conference reports for which a committee of conference has been appointed </w:t>
      </w:r>
      <w:r w:rsidRPr="00F20911">
        <w:rPr>
          <w:rFonts w:eastAsia="Times New Roman" w:cstheme="minorHAnsi"/>
          <w:b/>
          <w:color w:val="000000"/>
          <w:sz w:val="24"/>
          <w:szCs w:val="24"/>
        </w:rPr>
        <w:t>prior</w:t>
      </w:r>
      <w:r w:rsidRPr="00F20911">
        <w:rPr>
          <w:rFonts w:eastAsia="Times New Roman" w:cstheme="minorHAnsi"/>
          <w:color w:val="000000"/>
          <w:sz w:val="24"/>
          <w:szCs w:val="24"/>
        </w:rPr>
        <w:t xml:space="preserve"> to 5:00 p.m. on Thursday, May 13, 2021;</w:t>
      </w:r>
    </w:p>
    <w:p w14:paraId="3CA42869"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convening a joint assembly to conduct elections for offices or vacancies in any offices filled by election of the General Assembly; and</w:t>
      </w:r>
    </w:p>
    <w:p w14:paraId="00AF258F" w14:textId="05844FD3" w:rsid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cstheme="minorHAnsi"/>
          <w:color w:val="000000"/>
          <w:sz w:val="24"/>
          <w:szCs w:val="24"/>
        </w:rPr>
        <w:t xml:space="preserve"> introduction, receipt, and consideration of reports, appointments or amendments to </w:t>
      </w:r>
      <w:r w:rsidRPr="00F20911">
        <w:rPr>
          <w:rFonts w:eastAsia="Times New Roman" w:cstheme="minorHAnsi"/>
          <w:b/>
          <w:color w:val="000000"/>
          <w:sz w:val="24"/>
          <w:szCs w:val="24"/>
        </w:rPr>
        <w:t>redistricting legislation</w:t>
      </w:r>
      <w:r w:rsidRPr="00F20911">
        <w:rPr>
          <w:rFonts w:eastAsia="Times New Roman" w:cstheme="minorHAnsi"/>
          <w:color w:val="000000"/>
          <w:sz w:val="24"/>
          <w:szCs w:val="24"/>
        </w:rPr>
        <w:t xml:space="preserve"> enacted by the General Assembly concerning the South Carolina House of Representatives, the South Carolina State Senate, and the United States Congressional Seats allocated to South Carolina.</w:t>
      </w:r>
    </w:p>
    <w:p w14:paraId="3FF6F7DE" w14:textId="77777777" w:rsidR="004018D1" w:rsidRPr="00F20911" w:rsidRDefault="004018D1" w:rsidP="004018D1">
      <w:pPr>
        <w:spacing w:before="100" w:beforeAutospacing="1" w:after="100" w:afterAutospacing="1" w:line="240" w:lineRule="auto"/>
        <w:ind w:left="720"/>
        <w:contextualSpacing/>
        <w:rPr>
          <w:rFonts w:eastAsia="Times New Roman" w:cstheme="minorHAnsi"/>
          <w:color w:val="000000"/>
          <w:sz w:val="24"/>
          <w:szCs w:val="24"/>
        </w:rPr>
      </w:pPr>
    </w:p>
    <w:p w14:paraId="76F9B6E7" w14:textId="77777777" w:rsidR="00F20911" w:rsidRPr="00F20911" w:rsidRDefault="00F20911" w:rsidP="00F20911">
      <w:pPr>
        <w:spacing w:before="100" w:beforeAutospacing="1" w:after="100" w:afterAutospacing="1" w:line="240" w:lineRule="auto"/>
        <w:rPr>
          <w:rFonts w:eastAsia="Times New Roman" w:cstheme="minorHAnsi"/>
          <w:b/>
          <w:color w:val="000000"/>
          <w:sz w:val="24"/>
          <w:szCs w:val="24"/>
          <w:u w:val="single"/>
        </w:rPr>
      </w:pPr>
      <w:r w:rsidRPr="00F20911">
        <w:rPr>
          <w:rFonts w:eastAsia="Times New Roman" w:cstheme="minorHAnsi"/>
          <w:b/>
          <w:color w:val="000000"/>
          <w:sz w:val="24"/>
          <w:szCs w:val="24"/>
          <w:u w:val="single"/>
        </w:rPr>
        <w:t xml:space="preserve">June 29 - </w:t>
      </w:r>
      <w:r w:rsidRPr="00F20911">
        <w:rPr>
          <w:rFonts w:cstheme="minorHAnsi"/>
          <w:b/>
          <w:color w:val="000000"/>
          <w:sz w:val="24"/>
          <w:szCs w:val="24"/>
          <w:u w:val="single"/>
        </w:rPr>
        <w:t xml:space="preserve">June 30, 2021 </w:t>
      </w:r>
      <w:r w:rsidRPr="00F20911">
        <w:rPr>
          <w:rFonts w:eastAsia="Times New Roman" w:cstheme="minorHAnsi"/>
          <w:b/>
          <w:color w:val="000000"/>
          <w:sz w:val="24"/>
          <w:szCs w:val="24"/>
          <w:u w:val="single"/>
        </w:rPr>
        <w:t>for consideration of:</w:t>
      </w:r>
    </w:p>
    <w:p w14:paraId="64EAAAB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the </w:t>
      </w:r>
      <w:r w:rsidRPr="00F20911">
        <w:rPr>
          <w:rFonts w:eastAsia="Times New Roman" w:cstheme="minorHAnsi"/>
          <w:b/>
          <w:color w:val="000000"/>
          <w:sz w:val="24"/>
          <w:szCs w:val="24"/>
        </w:rPr>
        <w:t>General Appropriations</w:t>
      </w:r>
      <w:r w:rsidRPr="00F20911">
        <w:rPr>
          <w:rFonts w:eastAsia="Times New Roman" w:cstheme="minorHAnsi"/>
          <w:color w:val="000000"/>
          <w:sz w:val="24"/>
          <w:szCs w:val="24"/>
        </w:rPr>
        <w:t xml:space="preserve"> Bill, </w:t>
      </w:r>
    </w:p>
    <w:p w14:paraId="19A4E104"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b/>
          <w:color w:val="000000"/>
          <w:sz w:val="24"/>
          <w:szCs w:val="24"/>
        </w:rPr>
        <w:t xml:space="preserve">Capital Reserve Fund </w:t>
      </w:r>
      <w:r w:rsidRPr="00F20911">
        <w:rPr>
          <w:rFonts w:eastAsia="Times New Roman" w:cstheme="minorHAnsi"/>
          <w:color w:val="000000"/>
          <w:sz w:val="24"/>
          <w:szCs w:val="24"/>
        </w:rPr>
        <w:t xml:space="preserve">Resolution, </w:t>
      </w:r>
    </w:p>
    <w:p w14:paraId="65590D73"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supplemental </w:t>
      </w:r>
      <w:r w:rsidRPr="00F20911">
        <w:rPr>
          <w:rFonts w:eastAsia="Times New Roman" w:cstheme="minorHAnsi"/>
          <w:b/>
          <w:color w:val="000000"/>
          <w:sz w:val="24"/>
          <w:szCs w:val="24"/>
        </w:rPr>
        <w:t>appropriations</w:t>
      </w:r>
      <w:r w:rsidRPr="00F20911">
        <w:rPr>
          <w:rFonts w:eastAsia="Times New Roman" w:cstheme="minorHAnsi"/>
          <w:color w:val="000000"/>
          <w:sz w:val="24"/>
          <w:szCs w:val="24"/>
        </w:rPr>
        <w:t xml:space="preserve"> Bill, </w:t>
      </w:r>
    </w:p>
    <w:p w14:paraId="2465DB0E"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any </w:t>
      </w:r>
      <w:r w:rsidRPr="00F20911">
        <w:rPr>
          <w:rFonts w:eastAsia="Times New Roman" w:cstheme="minorHAnsi"/>
          <w:b/>
          <w:color w:val="000000"/>
          <w:sz w:val="24"/>
          <w:szCs w:val="24"/>
        </w:rPr>
        <w:t>Continuing Resolution</w:t>
      </w:r>
      <w:r w:rsidRPr="00F20911">
        <w:rPr>
          <w:rFonts w:eastAsia="Times New Roman" w:cstheme="minorHAnsi"/>
          <w:color w:val="000000"/>
          <w:sz w:val="24"/>
          <w:szCs w:val="24"/>
        </w:rPr>
        <w:t xml:space="preserve"> to fund the ordinary expenses of state government, </w:t>
      </w:r>
    </w:p>
    <w:p w14:paraId="72917F99"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lastRenderedPageBreak/>
        <w:t xml:space="preserve">appropriation or authorization legislation concerning </w:t>
      </w:r>
      <w:proofErr w:type="spellStart"/>
      <w:r w:rsidRPr="00F20911">
        <w:rPr>
          <w:rFonts w:eastAsia="Times New Roman" w:cstheme="minorHAnsi"/>
          <w:b/>
          <w:color w:val="000000"/>
          <w:sz w:val="24"/>
          <w:szCs w:val="24"/>
        </w:rPr>
        <w:t>COVID</w:t>
      </w:r>
      <w:proofErr w:type="spellEnd"/>
      <w:r w:rsidRPr="00F20911">
        <w:rPr>
          <w:rFonts w:eastAsia="Times New Roman" w:cstheme="minorHAnsi"/>
          <w:b/>
          <w:color w:val="000000"/>
          <w:sz w:val="24"/>
          <w:szCs w:val="24"/>
        </w:rPr>
        <w:t>-19</w:t>
      </w:r>
      <w:r w:rsidRPr="00F20911">
        <w:rPr>
          <w:rFonts w:eastAsia="Times New Roman" w:cstheme="minorHAnsi"/>
          <w:color w:val="000000"/>
          <w:sz w:val="24"/>
          <w:szCs w:val="24"/>
        </w:rPr>
        <w:t xml:space="preserve"> relief funding;</w:t>
      </w:r>
    </w:p>
    <w:p w14:paraId="52D916C7"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concurrence, </w:t>
      </w:r>
      <w:proofErr w:type="spellStart"/>
      <w:r w:rsidRPr="00F20911">
        <w:rPr>
          <w:rFonts w:eastAsia="Times New Roman" w:cstheme="minorHAnsi"/>
          <w:color w:val="000000"/>
          <w:sz w:val="24"/>
          <w:szCs w:val="24"/>
        </w:rPr>
        <w:t>nonconcurrence</w:t>
      </w:r>
      <w:proofErr w:type="spellEnd"/>
      <w:r w:rsidRPr="00F20911">
        <w:rPr>
          <w:rFonts w:eastAsia="Times New Roman" w:cstheme="minorHAnsi"/>
          <w:color w:val="000000"/>
          <w:sz w:val="24"/>
          <w:szCs w:val="24"/>
        </w:rPr>
        <w:t>, or amendments to these bills returned from the other chamber</w:t>
      </w:r>
    </w:p>
    <w:p w14:paraId="6D4BB66B"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proofErr w:type="gramStart"/>
      <w:r w:rsidRPr="00F20911">
        <w:rPr>
          <w:rFonts w:eastAsia="Times New Roman" w:cstheme="minorHAnsi"/>
          <w:color w:val="000000"/>
          <w:sz w:val="24"/>
          <w:szCs w:val="24"/>
        </w:rPr>
        <w:t>appointment</w:t>
      </w:r>
      <w:proofErr w:type="gramEnd"/>
      <w:r w:rsidRPr="00F20911">
        <w:rPr>
          <w:rFonts w:eastAsia="Times New Roman" w:cstheme="minorHAnsi"/>
          <w:color w:val="000000"/>
          <w:sz w:val="24"/>
          <w:szCs w:val="24"/>
        </w:rPr>
        <w:t xml:space="preserve"> of members to </w:t>
      </w:r>
      <w:r w:rsidRPr="00F20911">
        <w:rPr>
          <w:rFonts w:eastAsia="Times New Roman" w:cstheme="minorHAnsi"/>
          <w:b/>
          <w:color w:val="000000"/>
          <w:sz w:val="24"/>
          <w:szCs w:val="24"/>
        </w:rPr>
        <w:t>conference and free conference committees</w:t>
      </w:r>
      <w:r w:rsidRPr="00F20911">
        <w:rPr>
          <w:rFonts w:eastAsia="Times New Roman" w:cstheme="minorHAnsi"/>
          <w:color w:val="000000"/>
          <w:sz w:val="24"/>
          <w:szCs w:val="24"/>
        </w:rPr>
        <w:t xml:space="preserve"> and consideration of conference and free conference reports on the matters specified in this item.</w:t>
      </w:r>
    </w:p>
    <w:p w14:paraId="0CA216D1" w14:textId="77777777" w:rsidR="00F20911" w:rsidRPr="00F20911" w:rsidRDefault="00F20911" w:rsidP="00F20911">
      <w:pPr>
        <w:spacing w:before="100" w:beforeAutospacing="1" w:after="100" w:afterAutospacing="1" w:line="240" w:lineRule="auto"/>
        <w:rPr>
          <w:rFonts w:eastAsia="Times New Roman" w:cstheme="minorHAnsi"/>
          <w:color w:val="000000"/>
          <w:sz w:val="24"/>
          <w:szCs w:val="24"/>
        </w:rPr>
      </w:pPr>
      <w:r w:rsidRPr="00F20911">
        <w:rPr>
          <w:rFonts w:eastAsia="Times New Roman" w:cstheme="minorHAnsi"/>
          <w:color w:val="000000"/>
          <w:sz w:val="24"/>
          <w:szCs w:val="24"/>
        </w:rPr>
        <w:t>In addition, at this session, potential consideration of:</w:t>
      </w:r>
    </w:p>
    <w:p w14:paraId="415211CA"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gubernatorial vetoes;</w:t>
      </w:r>
    </w:p>
    <w:p w14:paraId="04813F43"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affecting Sine Die adjournment;</w:t>
      </w:r>
    </w:p>
    <w:p w14:paraId="6D64AEC0"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receipt and confirmation of appointments;</w:t>
      </w:r>
    </w:p>
    <w:p w14:paraId="4A90EB8B"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expressing sympathy or congratulations</w:t>
      </w:r>
    </w:p>
    <w:p w14:paraId="34A90DA3"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local legislation that has the unanimous consent of the affected delegation;</w:t>
      </w:r>
    </w:p>
    <w:p w14:paraId="547CED65"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conference and free conference reports for which a committee of conference has been appointed </w:t>
      </w:r>
      <w:r w:rsidRPr="00F20911">
        <w:rPr>
          <w:rFonts w:eastAsia="Times New Roman" w:cstheme="minorHAnsi"/>
          <w:b/>
          <w:color w:val="000000"/>
          <w:sz w:val="24"/>
          <w:szCs w:val="24"/>
        </w:rPr>
        <w:t>prior</w:t>
      </w:r>
      <w:r w:rsidRPr="00F20911">
        <w:rPr>
          <w:rFonts w:eastAsia="Times New Roman" w:cstheme="minorHAnsi"/>
          <w:color w:val="000000"/>
          <w:sz w:val="24"/>
          <w:szCs w:val="24"/>
        </w:rPr>
        <w:t xml:space="preserve"> to 5:00 p.m. on Thursday, May 13, 2021;</w:t>
      </w:r>
    </w:p>
    <w:p w14:paraId="57AC2AF5"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convening a joint assembly to conduct elections for offices or vacancies in any offices filled by election of the General Assembly; and</w:t>
      </w:r>
    </w:p>
    <w:p w14:paraId="02F8EF18"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cstheme="minorHAnsi"/>
          <w:color w:val="000000"/>
          <w:sz w:val="24"/>
          <w:szCs w:val="24"/>
        </w:rPr>
        <w:t xml:space="preserve"> introduction, receipt, and consideration of reports, appointments or amendments to </w:t>
      </w:r>
      <w:r w:rsidRPr="00F20911">
        <w:rPr>
          <w:rFonts w:eastAsia="Times New Roman" w:cstheme="minorHAnsi"/>
          <w:b/>
          <w:color w:val="000000"/>
          <w:sz w:val="24"/>
          <w:szCs w:val="24"/>
        </w:rPr>
        <w:t>redistricting legislation</w:t>
      </w:r>
      <w:r w:rsidRPr="00F20911">
        <w:rPr>
          <w:rFonts w:eastAsia="Times New Roman" w:cstheme="minorHAnsi"/>
          <w:color w:val="000000"/>
          <w:sz w:val="24"/>
          <w:szCs w:val="24"/>
        </w:rPr>
        <w:t xml:space="preserve"> enacted by the General Assembly concerning the South Carolina House of Representatives, the South Carolina State Senate, and the United States Congressional Seats allocated to South Carolina.</w:t>
      </w:r>
    </w:p>
    <w:p w14:paraId="22F92963" w14:textId="77777777" w:rsidR="00F20911" w:rsidRPr="00F20911" w:rsidRDefault="00F20911" w:rsidP="00F20911">
      <w:pPr>
        <w:spacing w:before="100" w:beforeAutospacing="1" w:after="100" w:afterAutospacing="1" w:line="240" w:lineRule="auto"/>
        <w:rPr>
          <w:rFonts w:eastAsia="Times New Roman" w:cstheme="minorHAnsi"/>
          <w:color w:val="000000"/>
          <w:sz w:val="24"/>
          <w:szCs w:val="24"/>
        </w:rPr>
      </w:pPr>
      <w:proofErr w:type="gramStart"/>
      <w:r w:rsidRPr="00F20911">
        <w:rPr>
          <w:rFonts w:eastAsia="Times New Roman" w:cstheme="minorHAnsi"/>
          <w:color w:val="000000"/>
          <w:sz w:val="24"/>
          <w:szCs w:val="24"/>
        </w:rPr>
        <w:t xml:space="preserve">When each house recedes not later than 5:00 p.m. </w:t>
      </w:r>
      <w:r w:rsidRPr="00F20911">
        <w:rPr>
          <w:rFonts w:eastAsia="Times New Roman" w:cstheme="minorHAnsi"/>
          <w:b/>
          <w:color w:val="000000"/>
          <w:sz w:val="24"/>
          <w:szCs w:val="24"/>
        </w:rPr>
        <w:t>on June 30, 2021</w:t>
      </w:r>
      <w:r w:rsidRPr="00F20911">
        <w:rPr>
          <w:rFonts w:eastAsia="Times New Roman" w:cstheme="minorHAnsi"/>
          <w:color w:val="000000"/>
          <w:sz w:val="24"/>
          <w:szCs w:val="24"/>
        </w:rPr>
        <w:t>, the General Assembly shall stand in recess subject to the call of the President of the Senate for the Senate and the Speaker of the House of Representatives for the House of Representatives at times they consider appropriate for their respective bodies to meet for the consideration of the following matters and subject to the following conditions, as applicable:</w:t>
      </w:r>
      <w:proofErr w:type="gramEnd"/>
    </w:p>
    <w:p w14:paraId="4BB58140"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the </w:t>
      </w:r>
      <w:r w:rsidRPr="00F20911">
        <w:rPr>
          <w:rFonts w:eastAsia="Times New Roman" w:cstheme="minorHAnsi"/>
          <w:b/>
          <w:color w:val="000000"/>
          <w:sz w:val="24"/>
          <w:szCs w:val="24"/>
        </w:rPr>
        <w:t>General Appropriations</w:t>
      </w:r>
      <w:r w:rsidRPr="00F20911">
        <w:rPr>
          <w:rFonts w:eastAsia="Times New Roman" w:cstheme="minorHAnsi"/>
          <w:color w:val="000000"/>
          <w:sz w:val="24"/>
          <w:szCs w:val="24"/>
        </w:rPr>
        <w:t xml:space="preserve"> Bill, </w:t>
      </w:r>
    </w:p>
    <w:p w14:paraId="0D2C4D45"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b/>
          <w:color w:val="000000"/>
          <w:sz w:val="24"/>
          <w:szCs w:val="24"/>
        </w:rPr>
        <w:t xml:space="preserve">Capital Reserve Fund </w:t>
      </w:r>
      <w:r w:rsidRPr="00F20911">
        <w:rPr>
          <w:rFonts w:eastAsia="Times New Roman" w:cstheme="minorHAnsi"/>
          <w:color w:val="000000"/>
          <w:sz w:val="24"/>
          <w:szCs w:val="24"/>
        </w:rPr>
        <w:t xml:space="preserve">Resolution, </w:t>
      </w:r>
    </w:p>
    <w:p w14:paraId="779CFB72"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supplemental </w:t>
      </w:r>
      <w:r w:rsidRPr="00F20911">
        <w:rPr>
          <w:rFonts w:eastAsia="Times New Roman" w:cstheme="minorHAnsi"/>
          <w:b/>
          <w:color w:val="000000"/>
          <w:sz w:val="24"/>
          <w:szCs w:val="24"/>
        </w:rPr>
        <w:t>appropriations</w:t>
      </w:r>
      <w:r w:rsidRPr="00F20911">
        <w:rPr>
          <w:rFonts w:eastAsia="Times New Roman" w:cstheme="minorHAnsi"/>
          <w:color w:val="000000"/>
          <w:sz w:val="24"/>
          <w:szCs w:val="24"/>
        </w:rPr>
        <w:t xml:space="preserve"> Bill, </w:t>
      </w:r>
    </w:p>
    <w:p w14:paraId="5C674B22"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any </w:t>
      </w:r>
      <w:r w:rsidRPr="00F20911">
        <w:rPr>
          <w:rFonts w:eastAsia="Times New Roman" w:cstheme="minorHAnsi"/>
          <w:b/>
          <w:color w:val="000000"/>
          <w:sz w:val="24"/>
          <w:szCs w:val="24"/>
        </w:rPr>
        <w:t>Continuing Resolution</w:t>
      </w:r>
      <w:r w:rsidRPr="00F20911">
        <w:rPr>
          <w:rFonts w:eastAsia="Times New Roman" w:cstheme="minorHAnsi"/>
          <w:color w:val="000000"/>
          <w:sz w:val="24"/>
          <w:szCs w:val="24"/>
        </w:rPr>
        <w:t xml:space="preserve"> to fund the ordinary expenses of state government, </w:t>
      </w:r>
    </w:p>
    <w:p w14:paraId="01BA47F9"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appropriation or authorization legislation concerning </w:t>
      </w:r>
      <w:proofErr w:type="spellStart"/>
      <w:r w:rsidRPr="00F20911">
        <w:rPr>
          <w:rFonts w:eastAsia="Times New Roman" w:cstheme="minorHAnsi"/>
          <w:b/>
          <w:color w:val="000000"/>
          <w:sz w:val="24"/>
          <w:szCs w:val="24"/>
        </w:rPr>
        <w:t>COVID</w:t>
      </w:r>
      <w:proofErr w:type="spellEnd"/>
      <w:r w:rsidRPr="00F20911">
        <w:rPr>
          <w:rFonts w:eastAsia="Times New Roman" w:cstheme="minorHAnsi"/>
          <w:b/>
          <w:color w:val="000000"/>
          <w:sz w:val="24"/>
          <w:szCs w:val="24"/>
        </w:rPr>
        <w:t>-19</w:t>
      </w:r>
      <w:r w:rsidRPr="00F20911">
        <w:rPr>
          <w:rFonts w:eastAsia="Times New Roman" w:cstheme="minorHAnsi"/>
          <w:color w:val="000000"/>
          <w:sz w:val="24"/>
          <w:szCs w:val="24"/>
        </w:rPr>
        <w:t xml:space="preserve"> relief funding;</w:t>
      </w:r>
    </w:p>
    <w:p w14:paraId="6267CF28"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concurrence, </w:t>
      </w:r>
      <w:proofErr w:type="spellStart"/>
      <w:r w:rsidRPr="00F20911">
        <w:rPr>
          <w:rFonts w:eastAsia="Times New Roman" w:cstheme="minorHAnsi"/>
          <w:color w:val="000000"/>
          <w:sz w:val="24"/>
          <w:szCs w:val="24"/>
        </w:rPr>
        <w:t>nonconcurrence</w:t>
      </w:r>
      <w:proofErr w:type="spellEnd"/>
      <w:r w:rsidRPr="00F20911">
        <w:rPr>
          <w:rFonts w:eastAsia="Times New Roman" w:cstheme="minorHAnsi"/>
          <w:color w:val="000000"/>
          <w:sz w:val="24"/>
          <w:szCs w:val="24"/>
        </w:rPr>
        <w:t>, or amendments to these bills returned from the other chamber</w:t>
      </w:r>
    </w:p>
    <w:p w14:paraId="4383181C" w14:textId="77777777" w:rsidR="00F20911" w:rsidRPr="00F20911" w:rsidRDefault="00F20911" w:rsidP="00F20911">
      <w:pPr>
        <w:numPr>
          <w:ilvl w:val="0"/>
          <w:numId w:val="4"/>
        </w:numPr>
        <w:spacing w:before="100" w:beforeAutospacing="1" w:after="100" w:afterAutospacing="1" w:line="240" w:lineRule="auto"/>
        <w:contextualSpacing/>
        <w:rPr>
          <w:rFonts w:eastAsia="Times New Roman" w:cstheme="minorHAnsi"/>
          <w:color w:val="000000"/>
          <w:sz w:val="24"/>
          <w:szCs w:val="24"/>
        </w:rPr>
      </w:pPr>
      <w:proofErr w:type="gramStart"/>
      <w:r w:rsidRPr="00F20911">
        <w:rPr>
          <w:rFonts w:eastAsia="Times New Roman" w:cstheme="minorHAnsi"/>
          <w:color w:val="000000"/>
          <w:sz w:val="24"/>
          <w:szCs w:val="24"/>
        </w:rPr>
        <w:t>appointment</w:t>
      </w:r>
      <w:proofErr w:type="gramEnd"/>
      <w:r w:rsidRPr="00F20911">
        <w:rPr>
          <w:rFonts w:eastAsia="Times New Roman" w:cstheme="minorHAnsi"/>
          <w:color w:val="000000"/>
          <w:sz w:val="24"/>
          <w:szCs w:val="24"/>
        </w:rPr>
        <w:t xml:space="preserve"> of members to </w:t>
      </w:r>
      <w:r w:rsidRPr="00F20911">
        <w:rPr>
          <w:rFonts w:eastAsia="Times New Roman" w:cstheme="minorHAnsi"/>
          <w:b/>
          <w:color w:val="000000"/>
          <w:sz w:val="24"/>
          <w:szCs w:val="24"/>
        </w:rPr>
        <w:t>conference and free conference committees</w:t>
      </w:r>
      <w:r w:rsidRPr="00F20911">
        <w:rPr>
          <w:rFonts w:eastAsia="Times New Roman" w:cstheme="minorHAnsi"/>
          <w:color w:val="000000"/>
          <w:sz w:val="24"/>
          <w:szCs w:val="24"/>
        </w:rPr>
        <w:t xml:space="preserve"> and consideration of conference and free conference reports on the matters specified in this item.</w:t>
      </w:r>
    </w:p>
    <w:p w14:paraId="1740CE34" w14:textId="77777777" w:rsidR="00F20911" w:rsidRPr="00F20911" w:rsidRDefault="00F20911" w:rsidP="00F20911">
      <w:pPr>
        <w:spacing w:before="100" w:beforeAutospacing="1" w:after="100" w:afterAutospacing="1" w:line="240" w:lineRule="auto"/>
        <w:rPr>
          <w:rFonts w:eastAsia="Times New Roman" w:cstheme="minorHAnsi"/>
          <w:color w:val="000000"/>
          <w:sz w:val="24"/>
          <w:szCs w:val="24"/>
        </w:rPr>
      </w:pPr>
      <w:r w:rsidRPr="00F20911">
        <w:rPr>
          <w:rFonts w:eastAsia="Times New Roman" w:cstheme="minorHAnsi"/>
          <w:color w:val="000000"/>
          <w:sz w:val="24"/>
          <w:szCs w:val="24"/>
        </w:rPr>
        <w:t>In addition, at this session, potential consideration of:</w:t>
      </w:r>
    </w:p>
    <w:p w14:paraId="2C33672D"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gubernatorial vetoes;</w:t>
      </w:r>
    </w:p>
    <w:p w14:paraId="4B09EB5C"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affecting Sine Die adjournment;</w:t>
      </w:r>
    </w:p>
    <w:p w14:paraId="5697033C"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receipt and confirmation of appointments;</w:t>
      </w:r>
    </w:p>
    <w:p w14:paraId="7A63F454"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resolutions expressing sympathy or congratulations</w:t>
      </w:r>
    </w:p>
    <w:p w14:paraId="67A12B0E"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lastRenderedPageBreak/>
        <w:t>local legislation that has the unanimous consent of the affected delegation;</w:t>
      </w:r>
    </w:p>
    <w:p w14:paraId="2CFDB1B2"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 xml:space="preserve">conference and free conference reports for which a committee of conference has been appointed </w:t>
      </w:r>
      <w:r w:rsidRPr="00F20911">
        <w:rPr>
          <w:rFonts w:eastAsia="Times New Roman" w:cstheme="minorHAnsi"/>
          <w:b/>
          <w:color w:val="000000"/>
          <w:sz w:val="24"/>
          <w:szCs w:val="24"/>
        </w:rPr>
        <w:t>prior</w:t>
      </w:r>
      <w:r w:rsidRPr="00F20911">
        <w:rPr>
          <w:rFonts w:eastAsia="Times New Roman" w:cstheme="minorHAnsi"/>
          <w:color w:val="000000"/>
          <w:sz w:val="24"/>
          <w:szCs w:val="24"/>
        </w:rPr>
        <w:t xml:space="preserve"> to 5:00 p.m. on Thursday, May 13, 2021;</w:t>
      </w:r>
    </w:p>
    <w:p w14:paraId="1B96CBF0"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eastAsia="Times New Roman" w:cstheme="minorHAnsi"/>
          <w:color w:val="000000"/>
          <w:sz w:val="24"/>
          <w:szCs w:val="24"/>
        </w:rPr>
        <w:t>convening a joint assembly to conduct elections for offices or vacancies in any offices filled by election of the General Assembly; and</w:t>
      </w:r>
    </w:p>
    <w:p w14:paraId="031A7A9A" w14:textId="77777777" w:rsidR="00F20911" w:rsidRPr="00F20911" w:rsidRDefault="00F20911" w:rsidP="00F20911">
      <w:pPr>
        <w:numPr>
          <w:ilvl w:val="0"/>
          <w:numId w:val="5"/>
        </w:numPr>
        <w:spacing w:before="100" w:beforeAutospacing="1" w:after="100" w:afterAutospacing="1" w:line="240" w:lineRule="auto"/>
        <w:contextualSpacing/>
        <w:rPr>
          <w:rFonts w:eastAsia="Times New Roman" w:cstheme="minorHAnsi"/>
          <w:color w:val="000000"/>
          <w:sz w:val="24"/>
          <w:szCs w:val="24"/>
        </w:rPr>
      </w:pPr>
      <w:r w:rsidRPr="00F20911">
        <w:rPr>
          <w:rFonts w:cstheme="minorHAnsi"/>
          <w:color w:val="000000"/>
          <w:sz w:val="24"/>
          <w:szCs w:val="24"/>
        </w:rPr>
        <w:t xml:space="preserve"> introduction, receipt, and consideration of reports, appointments or amendments to </w:t>
      </w:r>
      <w:r w:rsidRPr="00F20911">
        <w:rPr>
          <w:rFonts w:eastAsia="Times New Roman" w:cstheme="minorHAnsi"/>
          <w:b/>
          <w:color w:val="000000"/>
          <w:sz w:val="24"/>
          <w:szCs w:val="24"/>
        </w:rPr>
        <w:t>redistricting legislation</w:t>
      </w:r>
      <w:r w:rsidRPr="00F20911">
        <w:rPr>
          <w:rFonts w:eastAsia="Times New Roman" w:cstheme="minorHAnsi"/>
          <w:color w:val="000000"/>
          <w:sz w:val="24"/>
          <w:szCs w:val="24"/>
        </w:rPr>
        <w:t xml:space="preserve"> enacted by the General Assembly concerning the South Carolina House of Representatives, the South Carolina State Senate, and the United States Congressional Seats allocated to South Carolina.</w:t>
      </w:r>
    </w:p>
    <w:p w14:paraId="29DE1334" w14:textId="77777777" w:rsidR="00F20911" w:rsidRPr="00F20911" w:rsidRDefault="00F20911" w:rsidP="00000272">
      <w:pPr>
        <w:spacing w:before="100" w:beforeAutospacing="1" w:after="360" w:line="240" w:lineRule="auto"/>
        <w:rPr>
          <w:rFonts w:eastAsia="Times New Roman" w:cstheme="minorHAnsi"/>
          <w:b/>
          <w:color w:val="000000"/>
          <w:sz w:val="24"/>
          <w:szCs w:val="24"/>
        </w:rPr>
      </w:pPr>
      <w:r w:rsidRPr="00F20911">
        <w:rPr>
          <w:rFonts w:eastAsia="Times New Roman" w:cstheme="minorHAnsi"/>
          <w:color w:val="000000"/>
          <w:sz w:val="24"/>
          <w:szCs w:val="24"/>
        </w:rPr>
        <w:t xml:space="preserve">Unless the session </w:t>
      </w:r>
      <w:proofErr w:type="gramStart"/>
      <w:r w:rsidRPr="00F20911">
        <w:rPr>
          <w:rFonts w:eastAsia="Times New Roman" w:cstheme="minorHAnsi"/>
          <w:color w:val="000000"/>
          <w:sz w:val="24"/>
          <w:szCs w:val="24"/>
        </w:rPr>
        <w:t>is</w:t>
      </w:r>
      <w:proofErr w:type="gramEnd"/>
      <w:r w:rsidRPr="00F20911">
        <w:rPr>
          <w:rFonts w:eastAsia="Times New Roman" w:cstheme="minorHAnsi"/>
          <w:color w:val="000000"/>
          <w:sz w:val="24"/>
          <w:szCs w:val="24"/>
        </w:rPr>
        <w:t xml:space="preserve"> otherwise adjourned </w:t>
      </w:r>
      <w:r w:rsidRPr="00F20911">
        <w:rPr>
          <w:rFonts w:eastAsia="Times New Roman" w:cstheme="minorHAnsi"/>
          <w:i/>
          <w:color w:val="000000"/>
          <w:sz w:val="24"/>
          <w:szCs w:val="24"/>
        </w:rPr>
        <w:t>Sine Die</w:t>
      </w:r>
      <w:r w:rsidRPr="00F20911">
        <w:rPr>
          <w:rFonts w:eastAsia="Times New Roman" w:cstheme="minorHAnsi"/>
          <w:color w:val="000000"/>
          <w:sz w:val="24"/>
          <w:szCs w:val="24"/>
        </w:rPr>
        <w:t xml:space="preserve"> at an earlier date, the 2021 session of the General Assembly shall stand adjourned </w:t>
      </w:r>
      <w:r w:rsidRPr="00F20911">
        <w:rPr>
          <w:rFonts w:eastAsia="Times New Roman" w:cstheme="minorHAnsi"/>
          <w:i/>
          <w:color w:val="000000"/>
          <w:sz w:val="24"/>
          <w:szCs w:val="24"/>
        </w:rPr>
        <w:t>Sine Die</w:t>
      </w:r>
      <w:r w:rsidRPr="00F20911">
        <w:rPr>
          <w:rFonts w:eastAsia="Times New Roman" w:cstheme="minorHAnsi"/>
          <w:color w:val="000000"/>
          <w:sz w:val="24"/>
          <w:szCs w:val="24"/>
        </w:rPr>
        <w:t xml:space="preserve"> not later than 11:59 a.m., Tuesday, </w:t>
      </w:r>
      <w:r w:rsidRPr="00F20911">
        <w:rPr>
          <w:rFonts w:eastAsia="Times New Roman" w:cstheme="minorHAnsi"/>
          <w:b/>
          <w:color w:val="000000"/>
          <w:sz w:val="24"/>
          <w:szCs w:val="24"/>
        </w:rPr>
        <w:t>January 11, 2022.</w:t>
      </w:r>
    </w:p>
    <w:p w14:paraId="479380A4" w14:textId="7F5F5EBE" w:rsidR="00F20911" w:rsidRPr="00F20911" w:rsidRDefault="00F20911" w:rsidP="00F20911">
      <w:pPr>
        <w:spacing w:before="100" w:beforeAutospacing="1" w:after="100" w:afterAutospacing="1" w:line="240" w:lineRule="auto"/>
        <w:rPr>
          <w:rFonts w:eastAsia="Calibri" w:cstheme="minorHAnsi"/>
          <w:sz w:val="24"/>
          <w:szCs w:val="24"/>
        </w:rPr>
      </w:pPr>
      <w:r w:rsidRPr="00F20911">
        <w:rPr>
          <w:rFonts w:eastAsia="Times New Roman" w:cstheme="minorHAnsi"/>
          <w:sz w:val="24"/>
          <w:szCs w:val="24"/>
        </w:rPr>
        <w:t xml:space="preserve">Senate amendments to </w:t>
      </w:r>
      <w:r w:rsidRPr="00F20911">
        <w:rPr>
          <w:rFonts w:eastAsia="Times New Roman" w:cstheme="minorHAnsi"/>
          <w:b/>
          <w:sz w:val="24"/>
          <w:szCs w:val="24"/>
        </w:rPr>
        <w:t>H. 3017</w:t>
      </w:r>
      <w:r w:rsidRPr="00F20911">
        <w:rPr>
          <w:rFonts w:eastAsia="Times New Roman" w:cstheme="minorHAnsi"/>
          <w:sz w:val="24"/>
          <w:szCs w:val="24"/>
        </w:rPr>
        <w:fldChar w:fldCharType="begin"/>
      </w:r>
      <w:r w:rsidRPr="00F20911">
        <w:rPr>
          <w:rFonts w:cstheme="minorHAnsi"/>
          <w:sz w:val="24"/>
          <w:szCs w:val="24"/>
        </w:rPr>
        <w:instrText xml:space="preserve"> XE "</w:instrText>
      </w:r>
      <w:r w:rsidRPr="00F20911">
        <w:rPr>
          <w:rFonts w:eastAsia="Times New Roman" w:cstheme="minorHAnsi"/>
          <w:sz w:val="24"/>
          <w:szCs w:val="24"/>
        </w:rPr>
        <w:instrText>H. 3017</w:instrText>
      </w:r>
      <w:r w:rsidRPr="00F20911">
        <w:rPr>
          <w:rFonts w:cstheme="minorHAnsi"/>
          <w:sz w:val="24"/>
          <w:szCs w:val="24"/>
        </w:rPr>
        <w:instrText xml:space="preserve">" </w:instrText>
      </w:r>
      <w:r w:rsidRPr="00F20911">
        <w:rPr>
          <w:rFonts w:eastAsia="Times New Roman" w:cstheme="minorHAnsi"/>
          <w:sz w:val="24"/>
          <w:szCs w:val="24"/>
        </w:rPr>
        <w:fldChar w:fldCharType="end"/>
      </w:r>
      <w:r w:rsidRPr="00F20911">
        <w:rPr>
          <w:rFonts w:eastAsia="Times New Roman" w:cstheme="minorHAnsi"/>
          <w:sz w:val="24"/>
          <w:szCs w:val="24"/>
        </w:rPr>
        <w:t xml:space="preserve"> </w:t>
      </w:r>
      <w:proofErr w:type="gramStart"/>
      <w:r w:rsidRPr="00F20911">
        <w:rPr>
          <w:rFonts w:eastAsia="Times New Roman" w:cstheme="minorHAnsi"/>
          <w:sz w:val="24"/>
          <w:szCs w:val="24"/>
        </w:rPr>
        <w:t>were taken up</w:t>
      </w:r>
      <w:proofErr w:type="gramEnd"/>
      <w:r w:rsidRPr="00F20911">
        <w:rPr>
          <w:rFonts w:eastAsia="Times New Roman" w:cstheme="minorHAnsi"/>
          <w:sz w:val="24"/>
          <w:szCs w:val="24"/>
        </w:rPr>
        <w:t xml:space="preserve"> for consideration</w:t>
      </w:r>
      <w:bookmarkStart w:id="2" w:name="p119"/>
      <w:bookmarkEnd w:id="2"/>
      <w:r w:rsidRPr="00F20911">
        <w:rPr>
          <w:rFonts w:eastAsia="Times New Roman" w:cstheme="minorHAnsi"/>
          <w:sz w:val="24"/>
          <w:szCs w:val="24"/>
        </w:rPr>
        <w:t xml:space="preserve">. The Senate amendments </w:t>
      </w:r>
      <w:proofErr w:type="gramStart"/>
      <w:r w:rsidRPr="00F20911">
        <w:rPr>
          <w:rFonts w:eastAsia="Times New Roman" w:cstheme="minorHAnsi"/>
          <w:sz w:val="24"/>
          <w:szCs w:val="24"/>
        </w:rPr>
        <w:t>were agreed</w:t>
      </w:r>
      <w:proofErr w:type="gramEnd"/>
      <w:r w:rsidRPr="00F20911">
        <w:rPr>
          <w:rFonts w:eastAsia="Times New Roman" w:cstheme="minorHAnsi"/>
          <w:sz w:val="24"/>
          <w:szCs w:val="24"/>
        </w:rPr>
        <w:t xml:space="preserve"> to, and the bill having received three readings in both Houses, it was ordered that the title be changed to that of an Act, and that it be </w:t>
      </w:r>
      <w:r w:rsidRPr="00F20911">
        <w:rPr>
          <w:rFonts w:eastAsia="Times New Roman" w:cstheme="minorHAnsi"/>
          <w:b/>
          <w:sz w:val="24"/>
          <w:szCs w:val="24"/>
        </w:rPr>
        <w:t xml:space="preserve">enrolled for </w:t>
      </w:r>
      <w:r w:rsidR="002634F2" w:rsidRPr="002634F2">
        <w:rPr>
          <w:rFonts w:eastAsia="Times New Roman" w:cstheme="minorHAnsi"/>
          <w:b/>
          <w:sz w:val="24"/>
          <w:szCs w:val="24"/>
        </w:rPr>
        <w:t>ratification</w:t>
      </w:r>
      <w:r w:rsidR="002634F2">
        <w:rPr>
          <w:rFonts w:eastAsia="Times New Roman" w:cstheme="minorHAnsi"/>
          <w:b/>
          <w:sz w:val="24"/>
          <w:szCs w:val="24"/>
        </w:rPr>
        <w:fldChar w:fldCharType="begin"/>
      </w:r>
      <w:r w:rsidR="002634F2">
        <w:instrText xml:space="preserve"> XE "</w:instrText>
      </w:r>
      <w:r w:rsidR="002634F2" w:rsidRPr="002634F2">
        <w:rPr>
          <w:rFonts w:eastAsia="Times New Roman" w:cstheme="minorHAnsi"/>
          <w:sz w:val="24"/>
          <w:szCs w:val="24"/>
        </w:rPr>
        <w:instrText>ratification</w:instrText>
      </w:r>
      <w:r w:rsidR="002634F2">
        <w:instrText xml:space="preserve">" </w:instrText>
      </w:r>
      <w:r w:rsidR="002634F2">
        <w:rPr>
          <w:rFonts w:eastAsia="Times New Roman" w:cstheme="minorHAnsi"/>
          <w:b/>
          <w:sz w:val="24"/>
          <w:szCs w:val="24"/>
        </w:rPr>
        <w:fldChar w:fldCharType="end"/>
      </w:r>
      <w:r w:rsidRPr="00F20911">
        <w:rPr>
          <w:rFonts w:eastAsia="Times New Roman" w:cstheme="minorHAnsi"/>
          <w:sz w:val="24"/>
          <w:szCs w:val="24"/>
        </w:rPr>
        <w:t xml:space="preserve">. </w:t>
      </w:r>
      <w:r w:rsidRPr="00F20911">
        <w:rPr>
          <w:rFonts w:eastAsia="Calibri" w:cstheme="minorHAnsi"/>
          <w:sz w:val="24"/>
          <w:szCs w:val="24"/>
        </w:rPr>
        <w:t xml:space="preserve">H. 3017 would provide that two-year institutions of higher learning and technical colleges be among institutions of higher learning whose students may be eligible for </w:t>
      </w:r>
      <w:r w:rsidRPr="00F20911">
        <w:rPr>
          <w:rFonts w:eastAsia="Calibri" w:cstheme="minorHAnsi"/>
          <w:b/>
          <w:sz w:val="24"/>
          <w:szCs w:val="24"/>
        </w:rPr>
        <w:t>Palmetto Fellows Scholarships</w:t>
      </w:r>
      <w:r w:rsidRPr="00F20911">
        <w:rPr>
          <w:rFonts w:eastAsia="Calibri" w:cstheme="minorHAnsi"/>
          <w:sz w:val="24"/>
          <w:szCs w:val="24"/>
        </w:rPr>
        <w:fldChar w:fldCharType="begin"/>
      </w:r>
      <w:r w:rsidRPr="00F20911">
        <w:rPr>
          <w:rFonts w:eastAsia="Calibri" w:cstheme="minorHAnsi"/>
          <w:sz w:val="24"/>
          <w:szCs w:val="24"/>
        </w:rPr>
        <w:instrText xml:space="preserve"> XE "Palmetto Fellows Scholarships:eligibility expanded" </w:instrText>
      </w:r>
      <w:r w:rsidRPr="00F20911">
        <w:rPr>
          <w:rFonts w:eastAsia="Calibri" w:cstheme="minorHAnsi"/>
          <w:sz w:val="24"/>
          <w:szCs w:val="24"/>
        </w:rPr>
        <w:fldChar w:fldCharType="end"/>
      </w:r>
      <w:r w:rsidRPr="00F20911">
        <w:rPr>
          <w:rFonts w:eastAsia="Calibri" w:cstheme="minorHAnsi"/>
          <w:sz w:val="24"/>
          <w:szCs w:val="24"/>
        </w:rPr>
        <w:t>. Currently the Palmetto Fellows scholarship is available only to students attending an eligible four-year institution in South Carolina.  The bill specifically deletes the current exclusion of two-year and technical institutions. Moreover, a student who uses the Palmetto Fellows scholarship to attend eligible two-year institution shall receive a maximum of four continuous semesters and may continue to use the scholarship to attend an eligible four-year institution. The Senate amendment that the House accepted would add three-year degrees and the use of the scholarship for 6 semesters. These programs are largely available in the technical college system.</w:t>
      </w:r>
    </w:p>
    <w:p w14:paraId="00BB00C1" w14:textId="5C72B586" w:rsidR="00F20911" w:rsidRPr="00F20911" w:rsidRDefault="00F20911" w:rsidP="00F20911">
      <w:pPr>
        <w:rPr>
          <w:rFonts w:cstheme="minorHAnsi"/>
          <w:sz w:val="24"/>
          <w:szCs w:val="24"/>
        </w:rPr>
      </w:pPr>
      <w:r w:rsidRPr="00F20911">
        <w:rPr>
          <w:rFonts w:eastAsia="Times New Roman" w:cstheme="minorHAnsi"/>
          <w:sz w:val="24"/>
          <w:szCs w:val="24"/>
        </w:rPr>
        <w:t xml:space="preserve">The House approved and gave unanimous consent for third reading on Friday </w:t>
      </w:r>
      <w:proofErr w:type="spellStart"/>
      <w:r w:rsidRPr="00232426">
        <w:rPr>
          <w:rFonts w:cstheme="minorHAnsi"/>
          <w:b/>
          <w:bCs/>
          <w:sz w:val="24"/>
          <w:szCs w:val="24"/>
        </w:rPr>
        <w:t>H.3006</w:t>
      </w:r>
      <w:proofErr w:type="spellEnd"/>
      <w:r w:rsidR="004018D1" w:rsidRPr="00B4332E">
        <w:rPr>
          <w:rFonts w:cstheme="minorHAnsi"/>
          <w:bCs/>
          <w:sz w:val="24"/>
          <w:szCs w:val="24"/>
        </w:rPr>
        <w:fldChar w:fldCharType="begin"/>
      </w:r>
      <w:r w:rsidR="004018D1" w:rsidRPr="00B4332E">
        <w:instrText xml:space="preserve"> XE "</w:instrText>
      </w:r>
      <w:r w:rsidR="004018D1" w:rsidRPr="00B4332E">
        <w:rPr>
          <w:rFonts w:cstheme="minorHAnsi"/>
          <w:bCs/>
          <w:sz w:val="24"/>
          <w:szCs w:val="24"/>
        </w:rPr>
        <w:instrText>H.</w:instrText>
      </w:r>
      <w:r w:rsidR="00DE721A" w:rsidRPr="00B4332E">
        <w:rPr>
          <w:rFonts w:cstheme="minorHAnsi"/>
          <w:bCs/>
          <w:sz w:val="24"/>
          <w:szCs w:val="24"/>
        </w:rPr>
        <w:instrText xml:space="preserve"> </w:instrText>
      </w:r>
      <w:r w:rsidR="004018D1" w:rsidRPr="00B4332E">
        <w:rPr>
          <w:rFonts w:cstheme="minorHAnsi"/>
          <w:bCs/>
          <w:sz w:val="24"/>
          <w:szCs w:val="24"/>
        </w:rPr>
        <w:instrText>3006</w:instrText>
      </w:r>
      <w:r w:rsidR="004018D1" w:rsidRPr="00B4332E">
        <w:instrText xml:space="preserve">" </w:instrText>
      </w:r>
      <w:r w:rsidR="004018D1" w:rsidRPr="00B4332E">
        <w:rPr>
          <w:rFonts w:cstheme="minorHAnsi"/>
          <w:bCs/>
          <w:sz w:val="24"/>
          <w:szCs w:val="24"/>
        </w:rPr>
        <w:fldChar w:fldCharType="end"/>
      </w:r>
      <w:r w:rsidRPr="00F20911">
        <w:rPr>
          <w:rFonts w:cstheme="minorHAnsi"/>
          <w:sz w:val="24"/>
          <w:szCs w:val="24"/>
        </w:rPr>
        <w:t xml:space="preserve">. </w:t>
      </w:r>
      <w:proofErr w:type="gramStart"/>
      <w:r w:rsidRPr="00F20911">
        <w:rPr>
          <w:rFonts w:cstheme="minorHAnsi"/>
          <w:sz w:val="24"/>
          <w:szCs w:val="24"/>
        </w:rPr>
        <w:t xml:space="preserve">This bill would prohibit public schools or districts from using debt collection agencies to collect or attempt to collect outstanding debts on </w:t>
      </w:r>
      <w:r w:rsidRPr="00F20911">
        <w:rPr>
          <w:rFonts w:cstheme="minorHAnsi"/>
          <w:b/>
          <w:bCs/>
          <w:sz w:val="24"/>
          <w:szCs w:val="24"/>
        </w:rPr>
        <w:t>student school lunch</w:t>
      </w:r>
      <w:r w:rsidR="004018D1" w:rsidRPr="004018D1">
        <w:rPr>
          <w:rFonts w:cstheme="minorHAnsi"/>
          <w:bCs/>
          <w:sz w:val="24"/>
          <w:szCs w:val="24"/>
        </w:rPr>
        <w:fldChar w:fldCharType="begin"/>
      </w:r>
      <w:r w:rsidR="004018D1" w:rsidRPr="004018D1">
        <w:instrText xml:space="preserve"> XE "</w:instrText>
      </w:r>
      <w:r w:rsidR="004018D1" w:rsidRPr="00F20911">
        <w:rPr>
          <w:rFonts w:cstheme="minorHAnsi"/>
          <w:bCs/>
          <w:sz w:val="24"/>
          <w:szCs w:val="24"/>
        </w:rPr>
        <w:instrText>school lunch</w:instrText>
      </w:r>
      <w:r w:rsidR="004018D1" w:rsidRPr="004018D1">
        <w:rPr>
          <w:rFonts w:cstheme="minorHAnsi"/>
          <w:bCs/>
          <w:sz w:val="24"/>
          <w:szCs w:val="24"/>
        </w:rPr>
        <w:instrText xml:space="preserve"> debt</w:instrText>
      </w:r>
      <w:r w:rsidR="004018D1" w:rsidRPr="004018D1">
        <w:instrText xml:space="preserve">" </w:instrText>
      </w:r>
      <w:r w:rsidR="004018D1" w:rsidRPr="004018D1">
        <w:rPr>
          <w:rFonts w:cstheme="minorHAnsi"/>
          <w:bCs/>
          <w:sz w:val="24"/>
          <w:szCs w:val="24"/>
        </w:rPr>
        <w:fldChar w:fldCharType="end"/>
      </w:r>
      <w:r w:rsidRPr="00F20911">
        <w:rPr>
          <w:rFonts w:cstheme="minorHAnsi"/>
          <w:sz w:val="24"/>
          <w:szCs w:val="24"/>
        </w:rPr>
        <w:t xml:space="preserve"> or breakfast accounts, nor assess or collect any interest, fees, or other such monetary penalties for outstanding debts for student school lunch or breakfast accounts, and forgives current debt ("provisions of this act apply to debts on student lunch and breakfast accounts outstanding on the effective date of this act and incurred after the effective date of this act.").</w:t>
      </w:r>
      <w:proofErr w:type="gramEnd"/>
      <w:r w:rsidRPr="00F20911">
        <w:rPr>
          <w:rFonts w:cstheme="minorHAnsi"/>
          <w:sz w:val="24"/>
          <w:szCs w:val="24"/>
        </w:rPr>
        <w:t xml:space="preserve"> The act takes effect upon approval by the Governor.</w:t>
      </w:r>
    </w:p>
    <w:p w14:paraId="2118922E" w14:textId="63557AB3" w:rsidR="00F20911" w:rsidRPr="00F20911" w:rsidRDefault="00F20911" w:rsidP="00F20911">
      <w:pPr>
        <w:spacing w:before="100" w:beforeAutospacing="1" w:after="100" w:afterAutospacing="1" w:line="240" w:lineRule="auto"/>
        <w:rPr>
          <w:rFonts w:eastAsia="Times New Roman" w:cstheme="minorHAnsi"/>
          <w:color w:val="000000" w:themeColor="text1"/>
          <w:sz w:val="24"/>
          <w:szCs w:val="24"/>
        </w:rPr>
      </w:pPr>
      <w:r w:rsidRPr="00F20911">
        <w:rPr>
          <w:rFonts w:eastAsia="Times New Roman" w:cstheme="minorHAnsi"/>
          <w:color w:val="000000" w:themeColor="text1"/>
          <w:sz w:val="24"/>
          <w:szCs w:val="24"/>
        </w:rPr>
        <w:t xml:space="preserve">The House </w:t>
      </w:r>
      <w:r w:rsidRPr="00F20911">
        <w:rPr>
          <w:rFonts w:cstheme="minorHAnsi"/>
          <w:color w:val="000000" w:themeColor="text1"/>
          <w:sz w:val="24"/>
          <w:szCs w:val="24"/>
        </w:rPr>
        <w:t xml:space="preserve">read the third time, passed and, having received three readings in both Houses, </w:t>
      </w:r>
      <w:proofErr w:type="gramStart"/>
      <w:r w:rsidRPr="00F20911">
        <w:rPr>
          <w:rFonts w:cstheme="minorHAnsi"/>
          <w:color w:val="000000" w:themeColor="text1"/>
          <w:sz w:val="24"/>
          <w:szCs w:val="24"/>
        </w:rPr>
        <w:t>was ordered</w:t>
      </w:r>
      <w:proofErr w:type="gramEnd"/>
      <w:r w:rsidRPr="00F20911">
        <w:rPr>
          <w:rFonts w:cstheme="minorHAnsi"/>
          <w:color w:val="000000" w:themeColor="text1"/>
          <w:sz w:val="24"/>
          <w:szCs w:val="24"/>
        </w:rPr>
        <w:t xml:space="preserve"> that the title be changed to that of an Act, and that it be enrolled for </w:t>
      </w:r>
      <w:r w:rsidRPr="00F20911">
        <w:rPr>
          <w:rFonts w:cstheme="minorHAnsi"/>
          <w:b/>
          <w:color w:val="000000" w:themeColor="text1"/>
          <w:sz w:val="24"/>
          <w:szCs w:val="24"/>
        </w:rPr>
        <w:t>ratification</w:t>
      </w:r>
      <w:r w:rsidR="002634F2">
        <w:rPr>
          <w:rFonts w:cstheme="minorHAnsi"/>
          <w:b/>
          <w:color w:val="000000" w:themeColor="text1"/>
          <w:sz w:val="24"/>
          <w:szCs w:val="24"/>
        </w:rPr>
        <w:fldChar w:fldCharType="begin"/>
      </w:r>
      <w:r w:rsidR="002634F2">
        <w:instrText xml:space="preserve"> XE "</w:instrText>
      </w:r>
      <w:r w:rsidR="002634F2" w:rsidRPr="002634F2">
        <w:rPr>
          <w:rFonts w:eastAsia="Times New Roman" w:cstheme="minorHAnsi"/>
          <w:sz w:val="24"/>
          <w:szCs w:val="24"/>
        </w:rPr>
        <w:instrText>ratification</w:instrText>
      </w:r>
      <w:r w:rsidR="002634F2">
        <w:instrText xml:space="preserve">" </w:instrText>
      </w:r>
      <w:r w:rsidR="002634F2">
        <w:rPr>
          <w:rFonts w:cstheme="minorHAnsi"/>
          <w:b/>
          <w:color w:val="000000" w:themeColor="text1"/>
          <w:sz w:val="24"/>
          <w:szCs w:val="24"/>
        </w:rPr>
        <w:fldChar w:fldCharType="end"/>
      </w:r>
      <w:r w:rsidR="002634F2">
        <w:rPr>
          <w:rFonts w:cstheme="minorHAnsi"/>
          <w:b/>
          <w:color w:val="000000" w:themeColor="text1"/>
          <w:sz w:val="24"/>
          <w:szCs w:val="24"/>
        </w:rPr>
        <w:t xml:space="preserve">. </w:t>
      </w:r>
      <w:r w:rsidRPr="00F20911">
        <w:rPr>
          <w:rFonts w:cstheme="minorHAnsi"/>
          <w:color w:val="000000" w:themeColor="text1"/>
          <w:sz w:val="24"/>
          <w:szCs w:val="24"/>
        </w:rPr>
        <w:t xml:space="preserve"> </w:t>
      </w:r>
      <w:r w:rsidRPr="00F20911">
        <w:rPr>
          <w:rFonts w:eastAsia="Times New Roman" w:cstheme="minorHAnsi"/>
          <w:b/>
          <w:color w:val="000000" w:themeColor="text1"/>
          <w:sz w:val="24"/>
          <w:szCs w:val="24"/>
        </w:rPr>
        <w:t>S. 241</w:t>
      </w:r>
      <w:r w:rsidRPr="00F20911">
        <w:rPr>
          <w:rFonts w:eastAsia="Times New Roman" w:cstheme="minorHAnsi"/>
          <w:color w:val="000000" w:themeColor="text1"/>
          <w:sz w:val="24"/>
          <w:szCs w:val="24"/>
        </w:rPr>
        <w:fldChar w:fldCharType="begin"/>
      </w:r>
      <w:r w:rsidRPr="00F20911">
        <w:rPr>
          <w:rFonts w:cstheme="minorHAnsi"/>
          <w:color w:val="000000" w:themeColor="text1"/>
          <w:sz w:val="24"/>
          <w:szCs w:val="24"/>
        </w:rPr>
        <w:instrText xml:space="preserve"> XE "</w:instrText>
      </w:r>
      <w:r w:rsidRPr="00F20911">
        <w:rPr>
          <w:rFonts w:eastAsia="Times New Roman" w:cstheme="minorHAnsi"/>
          <w:color w:val="000000" w:themeColor="text1"/>
          <w:sz w:val="24"/>
          <w:szCs w:val="24"/>
        </w:rPr>
        <w:instrText>S. 241</w:instrText>
      </w:r>
      <w:r w:rsidRPr="00F20911">
        <w:rPr>
          <w:rFonts w:cstheme="minorHAnsi"/>
          <w:color w:val="000000" w:themeColor="text1"/>
          <w:sz w:val="24"/>
          <w:szCs w:val="24"/>
        </w:rPr>
        <w:instrText xml:space="preserve">" </w:instrText>
      </w:r>
      <w:r w:rsidRPr="00F20911">
        <w:rPr>
          <w:rFonts w:eastAsia="Times New Roman" w:cstheme="minorHAnsi"/>
          <w:color w:val="000000" w:themeColor="text1"/>
          <w:sz w:val="24"/>
          <w:szCs w:val="24"/>
        </w:rPr>
        <w:fldChar w:fldCharType="end"/>
      </w:r>
      <w:r w:rsidRPr="00F20911">
        <w:rPr>
          <w:rFonts w:eastAsia="Times New Roman" w:cstheme="minorHAnsi"/>
          <w:color w:val="000000" w:themeColor="text1"/>
          <w:sz w:val="24"/>
          <w:szCs w:val="24"/>
        </w:rPr>
        <w:t xml:space="preserve">. This bill relates to the definition of "covered individual" for the purposes of </w:t>
      </w:r>
      <w:r w:rsidRPr="00F20911">
        <w:rPr>
          <w:rFonts w:eastAsia="Times New Roman" w:cstheme="minorHAnsi"/>
          <w:b/>
          <w:color w:val="000000" w:themeColor="text1"/>
          <w:sz w:val="24"/>
          <w:szCs w:val="24"/>
        </w:rPr>
        <w:t>tuition rates for military personnel</w:t>
      </w:r>
      <w:r w:rsidRPr="00F20911">
        <w:rPr>
          <w:rFonts w:eastAsia="Times New Roman" w:cstheme="minorHAnsi"/>
          <w:color w:val="000000" w:themeColor="text1"/>
          <w:sz w:val="24"/>
          <w:szCs w:val="24"/>
        </w:rPr>
        <w:fldChar w:fldCharType="begin"/>
      </w:r>
      <w:r w:rsidRPr="00F20911">
        <w:rPr>
          <w:rFonts w:cstheme="minorHAnsi"/>
          <w:color w:val="000000" w:themeColor="text1"/>
          <w:sz w:val="24"/>
          <w:szCs w:val="24"/>
        </w:rPr>
        <w:instrText xml:space="preserve"> XE "</w:instrText>
      </w:r>
      <w:r w:rsidRPr="00F20911">
        <w:rPr>
          <w:rFonts w:eastAsia="Times New Roman" w:cstheme="minorHAnsi"/>
          <w:color w:val="000000" w:themeColor="text1"/>
          <w:sz w:val="24"/>
          <w:szCs w:val="24"/>
        </w:rPr>
        <w:instrText>tuition rates for military personnel</w:instrText>
      </w:r>
      <w:r w:rsidRPr="00F20911">
        <w:rPr>
          <w:rFonts w:cstheme="minorHAnsi"/>
          <w:color w:val="000000" w:themeColor="text1"/>
          <w:sz w:val="24"/>
          <w:szCs w:val="24"/>
        </w:rPr>
        <w:instrText xml:space="preserve">" </w:instrText>
      </w:r>
      <w:r w:rsidRPr="00F20911">
        <w:rPr>
          <w:rFonts w:eastAsia="Times New Roman" w:cstheme="minorHAnsi"/>
          <w:color w:val="000000" w:themeColor="text1"/>
          <w:sz w:val="24"/>
          <w:szCs w:val="24"/>
        </w:rPr>
        <w:fldChar w:fldCharType="end"/>
      </w:r>
      <w:r w:rsidRPr="00F20911">
        <w:rPr>
          <w:rFonts w:eastAsia="Times New Roman" w:cstheme="minorHAnsi"/>
          <w:color w:val="000000" w:themeColor="text1"/>
          <w:sz w:val="24"/>
          <w:szCs w:val="24"/>
        </w:rPr>
        <w:t xml:space="preserve"> and their dependents. The bill would eliminate the requirement that a veteran or dependent enroll in a public institution of higher education within three years of the veteran's discharge in order to receive educational assistance. Failure to comply entails serious consequences from the federal government.</w:t>
      </w:r>
    </w:p>
    <w:p w14:paraId="46ACACAD" w14:textId="3219F4C2"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color w:val="000000" w:themeColor="text1"/>
          <w:sz w:val="24"/>
          <w:szCs w:val="24"/>
        </w:rPr>
        <w:lastRenderedPageBreak/>
        <w:t>The Senate informed the House that it concurred in the amen</w:t>
      </w:r>
      <w:r w:rsidR="004018D1">
        <w:rPr>
          <w:rFonts w:eastAsia="Times New Roman" w:cstheme="minorHAnsi"/>
          <w:color w:val="000000" w:themeColor="text1"/>
          <w:sz w:val="24"/>
          <w:szCs w:val="24"/>
        </w:rPr>
        <w:t xml:space="preserve">dments proposed by the House to </w:t>
      </w:r>
      <w:r w:rsidRPr="004018D1">
        <w:rPr>
          <w:rFonts w:eastAsia="Times New Roman" w:cstheme="minorHAnsi"/>
          <w:b/>
          <w:color w:val="000000" w:themeColor="text1"/>
          <w:sz w:val="24"/>
          <w:szCs w:val="24"/>
        </w:rPr>
        <w:t>S. 38</w:t>
      </w:r>
      <w:r w:rsidR="004018D1">
        <w:rPr>
          <w:rFonts w:eastAsia="Times New Roman" w:cstheme="minorHAnsi"/>
          <w:color w:val="000000" w:themeColor="text1"/>
          <w:sz w:val="24"/>
          <w:szCs w:val="24"/>
        </w:rPr>
        <w:fldChar w:fldCharType="begin"/>
      </w:r>
      <w:r w:rsidR="004018D1">
        <w:instrText xml:space="preserve"> XE "</w:instrText>
      </w:r>
      <w:r w:rsidR="004018D1" w:rsidRPr="007130B8">
        <w:rPr>
          <w:rFonts w:eastAsia="Times New Roman" w:cstheme="minorHAnsi"/>
          <w:color w:val="000000" w:themeColor="text1"/>
          <w:sz w:val="24"/>
          <w:szCs w:val="24"/>
        </w:rPr>
        <w:instrText xml:space="preserve">S. </w:instrText>
      </w:r>
      <w:r w:rsidR="00DE721A">
        <w:rPr>
          <w:rFonts w:eastAsia="Times New Roman" w:cstheme="minorHAnsi"/>
          <w:color w:val="000000" w:themeColor="text1"/>
          <w:sz w:val="24"/>
          <w:szCs w:val="24"/>
        </w:rPr>
        <w:instrText>0</w:instrText>
      </w:r>
      <w:r w:rsidR="004018D1" w:rsidRPr="007130B8">
        <w:rPr>
          <w:rFonts w:eastAsia="Times New Roman" w:cstheme="minorHAnsi"/>
          <w:color w:val="000000" w:themeColor="text1"/>
          <w:sz w:val="24"/>
          <w:szCs w:val="24"/>
        </w:rPr>
        <w:instrText>38</w:instrText>
      </w:r>
      <w:r w:rsidR="004018D1">
        <w:instrText xml:space="preserve">" </w:instrText>
      </w:r>
      <w:r w:rsidR="004018D1">
        <w:rPr>
          <w:rFonts w:eastAsia="Times New Roman" w:cstheme="minorHAnsi"/>
          <w:color w:val="000000" w:themeColor="text1"/>
          <w:sz w:val="24"/>
          <w:szCs w:val="24"/>
        </w:rPr>
        <w:fldChar w:fldCharType="end"/>
      </w:r>
      <w:r w:rsidRPr="00F20911">
        <w:rPr>
          <w:rFonts w:eastAsia="Times New Roman" w:cstheme="minorHAnsi"/>
          <w:color w:val="000000" w:themeColor="text1"/>
          <w:sz w:val="24"/>
          <w:szCs w:val="24"/>
        </w:rPr>
        <w:t xml:space="preserve"> and </w:t>
      </w:r>
      <w:r w:rsidRPr="00F20911">
        <w:rPr>
          <w:rFonts w:eastAsia="Times New Roman" w:cstheme="minorHAnsi"/>
          <w:sz w:val="24"/>
          <w:szCs w:val="24"/>
        </w:rPr>
        <w:t>has ordered the bill enrolled for ratification</w:t>
      </w:r>
      <w:r w:rsidR="00F23B30">
        <w:rPr>
          <w:rFonts w:eastAsia="Times New Roman" w:cstheme="minorHAnsi"/>
          <w:sz w:val="24"/>
          <w:szCs w:val="24"/>
        </w:rPr>
        <w:fldChar w:fldCharType="begin"/>
      </w:r>
      <w:r w:rsidR="00F23B30">
        <w:instrText xml:space="preserve"> XE "</w:instrText>
      </w:r>
      <w:r w:rsidR="00F23B30" w:rsidRPr="002634F2">
        <w:rPr>
          <w:rFonts w:eastAsia="Times New Roman" w:cstheme="minorHAnsi"/>
          <w:sz w:val="24"/>
          <w:szCs w:val="24"/>
        </w:rPr>
        <w:instrText>ratification</w:instrText>
      </w:r>
      <w:r w:rsidR="00F23B30">
        <w:instrText xml:space="preserve">" </w:instrText>
      </w:r>
      <w:r w:rsidR="00F23B30">
        <w:rPr>
          <w:rFonts w:eastAsia="Times New Roman" w:cstheme="minorHAnsi"/>
          <w:sz w:val="24"/>
          <w:szCs w:val="24"/>
        </w:rPr>
        <w:fldChar w:fldCharType="end"/>
      </w:r>
      <w:r w:rsidRPr="00F20911">
        <w:rPr>
          <w:rFonts w:eastAsia="Times New Roman" w:cstheme="minorHAnsi"/>
          <w:sz w:val="24"/>
          <w:szCs w:val="24"/>
        </w:rPr>
        <w:t xml:space="preserve">. This bill would enact the </w:t>
      </w:r>
      <w:r w:rsidRPr="00F20911">
        <w:rPr>
          <w:rFonts w:eastAsia="Times New Roman" w:cstheme="minorHAnsi"/>
          <w:b/>
          <w:bCs/>
          <w:sz w:val="24"/>
          <w:szCs w:val="24"/>
        </w:rPr>
        <w:t xml:space="preserve">Reinforcing College Education on America's Constitutional Heritage Act </w:t>
      </w:r>
      <w:r w:rsidRPr="00F20911">
        <w:rPr>
          <w:rFonts w:eastAsia="Times New Roman" w:cstheme="minorHAnsi"/>
          <w:bCs/>
          <w:sz w:val="24"/>
          <w:szCs w:val="24"/>
        </w:rPr>
        <w:fldChar w:fldCharType="begin"/>
      </w:r>
      <w:r w:rsidRPr="00F20911">
        <w:rPr>
          <w:rFonts w:eastAsia="Times New Roman" w:cstheme="minorHAnsi"/>
          <w:sz w:val="24"/>
          <w:szCs w:val="24"/>
        </w:rPr>
        <w:instrText xml:space="preserve"> XE "</w:instrText>
      </w:r>
      <w:r w:rsidRPr="00F20911">
        <w:rPr>
          <w:rFonts w:eastAsia="Times New Roman" w:cstheme="minorHAnsi"/>
          <w:bCs/>
          <w:sz w:val="24"/>
          <w:szCs w:val="24"/>
        </w:rPr>
        <w:instrText>Reinforcing College Education on America's Constitutional Heritage Act</w:instrText>
      </w:r>
      <w:r w:rsidRPr="00F20911">
        <w:rPr>
          <w:rFonts w:eastAsia="Times New Roman" w:cstheme="minorHAnsi"/>
          <w:sz w:val="24"/>
          <w:szCs w:val="24"/>
        </w:rPr>
        <w:instrText xml:space="preserve">" </w:instrText>
      </w:r>
      <w:r w:rsidRPr="00F20911">
        <w:rPr>
          <w:rFonts w:eastAsia="Times New Roman" w:cstheme="minorHAnsi"/>
          <w:bCs/>
          <w:sz w:val="24"/>
          <w:szCs w:val="24"/>
        </w:rPr>
        <w:fldChar w:fldCharType="end"/>
      </w:r>
      <w:r w:rsidR="002634F2">
        <w:rPr>
          <w:rFonts w:eastAsia="Times New Roman" w:cstheme="minorHAnsi"/>
          <w:b/>
          <w:bCs/>
          <w:sz w:val="24"/>
          <w:szCs w:val="24"/>
        </w:rPr>
        <w:t>(</w:t>
      </w:r>
      <w:r w:rsidRPr="00F20911">
        <w:rPr>
          <w:rFonts w:eastAsia="Times New Roman" w:cstheme="minorHAnsi"/>
          <w:b/>
          <w:bCs/>
          <w:sz w:val="24"/>
          <w:szCs w:val="24"/>
        </w:rPr>
        <w:t>the REACH Act</w:t>
      </w:r>
      <w:r w:rsidRPr="00F20911">
        <w:rPr>
          <w:rFonts w:eastAsia="Times New Roman" w:cstheme="minorHAnsi"/>
          <w:b/>
          <w:bCs/>
          <w:sz w:val="24"/>
          <w:szCs w:val="24"/>
        </w:rPr>
        <w:fldChar w:fldCharType="begin"/>
      </w:r>
      <w:r w:rsidRPr="00F20911">
        <w:rPr>
          <w:rFonts w:eastAsia="Times New Roman" w:cstheme="minorHAnsi"/>
          <w:sz w:val="24"/>
          <w:szCs w:val="24"/>
        </w:rPr>
        <w:instrText xml:space="preserve"> XE "</w:instrText>
      </w:r>
      <w:r w:rsidRPr="00F20911">
        <w:rPr>
          <w:rFonts w:eastAsia="Times New Roman" w:cstheme="minorHAnsi"/>
          <w:bCs/>
          <w:sz w:val="24"/>
          <w:szCs w:val="24"/>
        </w:rPr>
        <w:instrText>REACH Act</w:instrText>
      </w:r>
      <w:r w:rsidRPr="00F20911">
        <w:rPr>
          <w:rFonts w:eastAsia="Times New Roman" w:cstheme="minorHAnsi"/>
          <w:sz w:val="24"/>
          <w:szCs w:val="24"/>
        </w:rPr>
        <w:instrText xml:space="preserve">" </w:instrText>
      </w:r>
      <w:r w:rsidRPr="00F20911">
        <w:rPr>
          <w:rFonts w:eastAsia="Times New Roman" w:cstheme="minorHAnsi"/>
          <w:b/>
          <w:bCs/>
          <w:sz w:val="24"/>
          <w:szCs w:val="24"/>
        </w:rPr>
        <w:fldChar w:fldCharType="end"/>
      </w:r>
      <w:r w:rsidRPr="00F20911">
        <w:rPr>
          <w:rFonts w:eastAsia="Times New Roman" w:cstheme="minorHAnsi"/>
          <w:sz w:val="24"/>
          <w:szCs w:val="24"/>
        </w:rPr>
        <w:t xml:space="preserve">). </w:t>
      </w:r>
      <w:proofErr w:type="gramStart"/>
      <w:r w:rsidRPr="00F20911">
        <w:rPr>
          <w:rFonts w:eastAsia="Times New Roman" w:cstheme="minorHAnsi"/>
          <w:sz w:val="24"/>
          <w:szCs w:val="24"/>
        </w:rPr>
        <w:t>This bill would require that each public institution of higher learning instruct in and all undergraduates shall complete no fewer than three semester credit hours in American history, American government or other equivalent course of instruction that provides a comprehensive overview of the major events and turning points of American history and government, which includes at a minimum, reading in their entirety:  the United States Constitution, the Declaration of Independence, the Emancipation Proclamation, and at least five essays from the Federalist Papers.</w:t>
      </w:r>
      <w:proofErr w:type="gramEnd"/>
      <w:r w:rsidRPr="00F20911">
        <w:rPr>
          <w:rFonts w:eastAsia="Times New Roman" w:cstheme="minorHAnsi"/>
          <w:sz w:val="24"/>
          <w:szCs w:val="24"/>
        </w:rPr>
        <w:t xml:space="preserve"> The House added an amendment requiring the study of “one or more documents that are foundational to the African American Freedom struggle.”</w:t>
      </w:r>
    </w:p>
    <w:p w14:paraId="69695681" w14:textId="5252BE99" w:rsidR="00F20911" w:rsidRPr="00F20911" w:rsidRDefault="00F20911" w:rsidP="00F20911">
      <w:pPr>
        <w:rPr>
          <w:rFonts w:cstheme="minorHAnsi"/>
          <w:sz w:val="24"/>
          <w:szCs w:val="24"/>
        </w:rPr>
      </w:pPr>
      <w:r w:rsidRPr="00F20911">
        <w:rPr>
          <w:rFonts w:cstheme="minorHAnsi"/>
          <w:sz w:val="24"/>
          <w:szCs w:val="24"/>
        </w:rPr>
        <w:t xml:space="preserve">The House gave third reading to, and then sent to the Senate, </w:t>
      </w:r>
      <w:r w:rsidRPr="00F20911">
        <w:rPr>
          <w:rFonts w:cstheme="minorHAnsi"/>
          <w:b/>
          <w:sz w:val="24"/>
          <w:szCs w:val="24"/>
        </w:rPr>
        <w:t>H. 3623</w:t>
      </w:r>
      <w:r w:rsidR="004018D1">
        <w:rPr>
          <w:rFonts w:cstheme="minorHAnsi"/>
          <w:b/>
          <w:sz w:val="24"/>
          <w:szCs w:val="24"/>
        </w:rPr>
        <w:fldChar w:fldCharType="begin"/>
      </w:r>
      <w:r w:rsidR="004018D1">
        <w:instrText xml:space="preserve"> XE "</w:instrText>
      </w:r>
      <w:r w:rsidR="004018D1" w:rsidRPr="00F23B30">
        <w:rPr>
          <w:rFonts w:cstheme="minorHAnsi"/>
          <w:sz w:val="24"/>
          <w:szCs w:val="24"/>
        </w:rPr>
        <w:instrText>H. 3623</w:instrText>
      </w:r>
      <w:r w:rsidR="004018D1">
        <w:instrText xml:space="preserve">" </w:instrText>
      </w:r>
      <w:r w:rsidR="004018D1">
        <w:rPr>
          <w:rFonts w:cstheme="minorHAnsi"/>
          <w:b/>
          <w:sz w:val="24"/>
          <w:szCs w:val="24"/>
        </w:rPr>
        <w:fldChar w:fldCharType="end"/>
      </w:r>
      <w:r w:rsidRPr="00F20911">
        <w:rPr>
          <w:rFonts w:cstheme="minorHAnsi"/>
          <w:b/>
          <w:sz w:val="24"/>
          <w:szCs w:val="24"/>
        </w:rPr>
        <w:t xml:space="preserve"> Earlier</w:t>
      </w:r>
      <w:r w:rsidRPr="00F20911">
        <w:rPr>
          <w:rFonts w:cstheme="minorHAnsi"/>
          <w:b/>
          <w:bCs/>
          <w:sz w:val="24"/>
          <w:szCs w:val="24"/>
        </w:rPr>
        <w:t xml:space="preserve"> Early Inmate Release</w:t>
      </w:r>
      <w:r w:rsidR="004018D1">
        <w:rPr>
          <w:rFonts w:cstheme="minorHAnsi"/>
          <w:b/>
          <w:bCs/>
          <w:sz w:val="24"/>
          <w:szCs w:val="24"/>
        </w:rPr>
        <w:fldChar w:fldCharType="begin"/>
      </w:r>
      <w:r w:rsidR="004018D1">
        <w:instrText xml:space="preserve"> XE "</w:instrText>
      </w:r>
      <w:r w:rsidR="00F23B30">
        <w:rPr>
          <w:rFonts w:cstheme="minorHAnsi"/>
          <w:bCs/>
          <w:sz w:val="24"/>
          <w:szCs w:val="24"/>
        </w:rPr>
        <w:instrText>early inmate r</w:instrText>
      </w:r>
      <w:r w:rsidR="004018D1" w:rsidRPr="00F23B30">
        <w:rPr>
          <w:rFonts w:cstheme="minorHAnsi"/>
          <w:bCs/>
          <w:sz w:val="24"/>
          <w:szCs w:val="24"/>
        </w:rPr>
        <w:instrText>elease</w:instrText>
      </w:r>
      <w:r w:rsidR="004018D1">
        <w:instrText xml:space="preserve">" </w:instrText>
      </w:r>
      <w:r w:rsidR="004018D1">
        <w:rPr>
          <w:rFonts w:cstheme="minorHAnsi"/>
          <w:b/>
          <w:bCs/>
          <w:sz w:val="24"/>
          <w:szCs w:val="24"/>
        </w:rPr>
        <w:fldChar w:fldCharType="end"/>
      </w:r>
      <w:r w:rsidRPr="00F20911">
        <w:rPr>
          <w:rFonts w:cstheme="minorHAnsi"/>
          <w:b/>
          <w:bCs/>
          <w:sz w:val="24"/>
          <w:szCs w:val="24"/>
        </w:rPr>
        <w:t xml:space="preserve"> Eligibility and Stricter Fentanyl and Fentanyl-related Substances Enforcement.  </w:t>
      </w:r>
      <w:r w:rsidRPr="00F20911">
        <w:rPr>
          <w:rFonts w:cstheme="minorHAnsi"/>
          <w:sz w:val="24"/>
          <w:szCs w:val="24"/>
        </w:rPr>
        <w:t>Inmates in jail for no parole offenses would become eligible for early release, discharge, or community supervision after serving sixty five percent of certain drug offense sentences.  This proposal also reduces some criminal penalties and revises weight presumptions for the unlawful possession, manufacture, and trafficking of some controlled substances.  It proposes to eliminate mandatory minimum sentences, as well, if enacted.  However, it contains much more stringent penalties for possession, sale, distribution, or trafficking of fentanyl and fentanyl-related substances.</w:t>
      </w:r>
    </w:p>
    <w:p w14:paraId="0928795E" w14:textId="00C262E7" w:rsidR="00F20911" w:rsidRPr="00F20911" w:rsidRDefault="00F20911" w:rsidP="00F20911">
      <w:pPr>
        <w:rPr>
          <w:rFonts w:cstheme="minorHAnsi"/>
          <w:sz w:val="24"/>
          <w:szCs w:val="24"/>
        </w:rPr>
      </w:pPr>
      <w:r w:rsidRPr="00F20911">
        <w:rPr>
          <w:rFonts w:cstheme="minorHAnsi"/>
          <w:sz w:val="24"/>
          <w:szCs w:val="24"/>
        </w:rPr>
        <w:t xml:space="preserve">They have also sent the Senate </w:t>
      </w:r>
      <w:r w:rsidRPr="00F20911">
        <w:rPr>
          <w:rFonts w:cstheme="minorHAnsi"/>
          <w:b/>
          <w:sz w:val="24"/>
          <w:szCs w:val="24"/>
        </w:rPr>
        <w:t>H. 3927</w:t>
      </w:r>
      <w:r w:rsidR="004018D1">
        <w:rPr>
          <w:rFonts w:cstheme="minorHAnsi"/>
          <w:b/>
          <w:sz w:val="24"/>
          <w:szCs w:val="24"/>
        </w:rPr>
        <w:fldChar w:fldCharType="begin"/>
      </w:r>
      <w:r w:rsidR="004018D1">
        <w:instrText xml:space="preserve"> XE "</w:instrText>
      </w:r>
      <w:r w:rsidR="004018D1" w:rsidRPr="00F23B30">
        <w:rPr>
          <w:rFonts w:cstheme="minorHAnsi"/>
          <w:sz w:val="24"/>
          <w:szCs w:val="24"/>
        </w:rPr>
        <w:instrText>H. 3927</w:instrText>
      </w:r>
      <w:r w:rsidR="004018D1">
        <w:instrText xml:space="preserve">" </w:instrText>
      </w:r>
      <w:r w:rsidR="004018D1">
        <w:rPr>
          <w:rFonts w:cstheme="minorHAnsi"/>
          <w:b/>
          <w:sz w:val="24"/>
          <w:szCs w:val="24"/>
        </w:rPr>
        <w:fldChar w:fldCharType="end"/>
      </w:r>
      <w:r w:rsidRPr="00F20911">
        <w:rPr>
          <w:rFonts w:cstheme="minorHAnsi"/>
          <w:b/>
          <w:sz w:val="24"/>
          <w:szCs w:val="24"/>
        </w:rPr>
        <w:t xml:space="preserve"> General Sessions Court Case Transfers</w:t>
      </w:r>
      <w:r w:rsidR="004018D1">
        <w:rPr>
          <w:rFonts w:cstheme="minorHAnsi"/>
          <w:b/>
          <w:sz w:val="24"/>
          <w:szCs w:val="24"/>
        </w:rPr>
        <w:fldChar w:fldCharType="begin"/>
      </w:r>
      <w:r w:rsidR="004018D1">
        <w:instrText xml:space="preserve"> XE "</w:instrText>
      </w:r>
      <w:r w:rsidR="00F23B30">
        <w:rPr>
          <w:rFonts w:cstheme="minorHAnsi"/>
          <w:sz w:val="24"/>
          <w:szCs w:val="24"/>
        </w:rPr>
        <w:instrText>court case t</w:instrText>
      </w:r>
      <w:r w:rsidR="004018D1" w:rsidRPr="00F23B30">
        <w:rPr>
          <w:rFonts w:cstheme="minorHAnsi"/>
          <w:sz w:val="24"/>
          <w:szCs w:val="24"/>
        </w:rPr>
        <w:instrText>ransfers</w:instrText>
      </w:r>
      <w:r w:rsidR="004018D1">
        <w:instrText xml:space="preserve">" </w:instrText>
      </w:r>
      <w:r w:rsidR="004018D1">
        <w:rPr>
          <w:rFonts w:cstheme="minorHAnsi"/>
          <w:b/>
          <w:sz w:val="24"/>
          <w:szCs w:val="24"/>
        </w:rPr>
        <w:fldChar w:fldCharType="end"/>
      </w:r>
      <w:r w:rsidRPr="00F20911">
        <w:rPr>
          <w:rFonts w:cstheme="minorHAnsi"/>
          <w:b/>
          <w:sz w:val="24"/>
          <w:szCs w:val="24"/>
        </w:rPr>
        <w:t>.</w:t>
      </w:r>
      <w:r w:rsidRPr="00F20911">
        <w:rPr>
          <w:rFonts w:cstheme="minorHAnsi"/>
          <w:sz w:val="24"/>
          <w:szCs w:val="24"/>
        </w:rPr>
        <w:t xml:space="preserve">  Criminal charges, with penalties not exceeding three years, could be transferred from general </w:t>
      </w:r>
      <w:proofErr w:type="gramStart"/>
      <w:r w:rsidRPr="00F20911">
        <w:rPr>
          <w:rFonts w:cstheme="minorHAnsi"/>
          <w:sz w:val="24"/>
          <w:szCs w:val="24"/>
        </w:rPr>
        <w:t>sessions</w:t>
      </w:r>
      <w:proofErr w:type="gramEnd"/>
      <w:r w:rsidRPr="00F20911">
        <w:rPr>
          <w:rFonts w:cstheme="minorHAnsi"/>
          <w:sz w:val="24"/>
          <w:szCs w:val="24"/>
        </w:rPr>
        <w:t xml:space="preserve"> court under this bill.  Current law limits transfers for charges with one year or less in potential jail time.</w:t>
      </w:r>
    </w:p>
    <w:p w14:paraId="70C4D134" w14:textId="57EEC648" w:rsidR="00F20911" w:rsidRPr="00F20911" w:rsidRDefault="00F20911" w:rsidP="00F20911">
      <w:pPr>
        <w:rPr>
          <w:rFonts w:cstheme="minorHAnsi"/>
          <w:sz w:val="24"/>
          <w:szCs w:val="24"/>
        </w:rPr>
      </w:pPr>
      <w:r w:rsidRPr="00F20911">
        <w:rPr>
          <w:rFonts w:cstheme="minorHAnsi"/>
          <w:sz w:val="24"/>
          <w:szCs w:val="24"/>
        </w:rPr>
        <w:t>The Senate will also be receiving from the House</w:t>
      </w:r>
      <w:r w:rsidRPr="00F20911">
        <w:rPr>
          <w:rFonts w:cstheme="minorHAnsi"/>
          <w:b/>
          <w:sz w:val="24"/>
          <w:szCs w:val="24"/>
        </w:rPr>
        <w:t xml:space="preserve"> H. 3939</w:t>
      </w:r>
      <w:r w:rsidR="004018D1">
        <w:rPr>
          <w:rFonts w:cstheme="minorHAnsi"/>
          <w:b/>
          <w:sz w:val="24"/>
          <w:szCs w:val="24"/>
        </w:rPr>
        <w:fldChar w:fldCharType="begin"/>
      </w:r>
      <w:r w:rsidR="004018D1">
        <w:instrText xml:space="preserve"> XE "</w:instrText>
      </w:r>
      <w:r w:rsidR="004018D1" w:rsidRPr="00F23B30">
        <w:rPr>
          <w:rFonts w:cstheme="minorHAnsi"/>
          <w:sz w:val="24"/>
          <w:szCs w:val="24"/>
        </w:rPr>
        <w:instrText>H. 3939</w:instrText>
      </w:r>
      <w:r w:rsidR="004018D1">
        <w:instrText xml:space="preserve">" </w:instrText>
      </w:r>
      <w:r w:rsidR="004018D1">
        <w:rPr>
          <w:rFonts w:cstheme="minorHAnsi"/>
          <w:b/>
          <w:sz w:val="24"/>
          <w:szCs w:val="24"/>
        </w:rPr>
        <w:fldChar w:fldCharType="end"/>
      </w:r>
      <w:r w:rsidRPr="00F20911">
        <w:rPr>
          <w:rFonts w:cstheme="minorHAnsi"/>
          <w:sz w:val="24"/>
          <w:szCs w:val="24"/>
        </w:rPr>
        <w:t xml:space="preserve"> </w:t>
      </w:r>
      <w:r w:rsidRPr="00F20911">
        <w:rPr>
          <w:rFonts w:cstheme="minorHAnsi"/>
          <w:b/>
          <w:bCs/>
          <w:sz w:val="24"/>
          <w:szCs w:val="24"/>
        </w:rPr>
        <w:t>Compensable Mental Injuries</w:t>
      </w:r>
      <w:r w:rsidR="004018D1">
        <w:rPr>
          <w:rFonts w:cstheme="minorHAnsi"/>
          <w:b/>
          <w:bCs/>
          <w:sz w:val="24"/>
          <w:szCs w:val="24"/>
        </w:rPr>
        <w:fldChar w:fldCharType="begin"/>
      </w:r>
      <w:r w:rsidR="004018D1">
        <w:instrText xml:space="preserve"> XE "</w:instrText>
      </w:r>
      <w:r w:rsidR="00F23B30">
        <w:rPr>
          <w:rFonts w:cstheme="minorHAnsi"/>
          <w:bCs/>
          <w:sz w:val="24"/>
          <w:szCs w:val="24"/>
        </w:rPr>
        <w:instrText>compensable mental i</w:instrText>
      </w:r>
      <w:r w:rsidR="004018D1" w:rsidRPr="00F23B30">
        <w:rPr>
          <w:rFonts w:cstheme="minorHAnsi"/>
          <w:bCs/>
          <w:sz w:val="24"/>
          <w:szCs w:val="24"/>
        </w:rPr>
        <w:instrText>njuries</w:instrText>
      </w:r>
      <w:r w:rsidR="004018D1" w:rsidRPr="00F23B30">
        <w:instrText>"</w:instrText>
      </w:r>
      <w:r w:rsidR="004018D1">
        <w:instrText xml:space="preserve"> </w:instrText>
      </w:r>
      <w:r w:rsidR="004018D1">
        <w:rPr>
          <w:rFonts w:cstheme="minorHAnsi"/>
          <w:b/>
          <w:bCs/>
          <w:sz w:val="24"/>
          <w:szCs w:val="24"/>
        </w:rPr>
        <w:fldChar w:fldCharType="end"/>
      </w:r>
      <w:r w:rsidRPr="00F20911">
        <w:rPr>
          <w:rFonts w:cstheme="minorHAnsi"/>
          <w:b/>
          <w:bCs/>
          <w:sz w:val="24"/>
          <w:szCs w:val="24"/>
        </w:rPr>
        <w:t xml:space="preserve"> to Law Enforcement Officers</w:t>
      </w:r>
      <w:r w:rsidRPr="00F20911">
        <w:rPr>
          <w:rFonts w:cstheme="minorHAnsi"/>
          <w:bCs/>
          <w:sz w:val="24"/>
          <w:szCs w:val="24"/>
        </w:rPr>
        <w:t>.</w:t>
      </w:r>
      <w:r w:rsidRPr="00F20911">
        <w:rPr>
          <w:rFonts w:cstheme="minorHAnsi"/>
          <w:b/>
          <w:bCs/>
          <w:sz w:val="24"/>
          <w:szCs w:val="24"/>
        </w:rPr>
        <w:t xml:space="preserve">  </w:t>
      </w:r>
      <w:r w:rsidRPr="00F20911">
        <w:rPr>
          <w:rFonts w:cstheme="minorHAnsi"/>
          <w:sz w:val="24"/>
          <w:szCs w:val="24"/>
        </w:rPr>
        <w:t xml:space="preserve">First responders, defined in the amendment as law enforcement officers and firefighters employed by state or local governments </w:t>
      </w:r>
      <w:proofErr w:type="gramStart"/>
      <w:r w:rsidRPr="00F20911">
        <w:rPr>
          <w:rFonts w:cstheme="minorHAnsi"/>
          <w:sz w:val="24"/>
          <w:szCs w:val="24"/>
        </w:rPr>
        <w:t>would be covered</w:t>
      </w:r>
      <w:proofErr w:type="gramEnd"/>
      <w:r w:rsidRPr="00F20911">
        <w:rPr>
          <w:rFonts w:cstheme="minorHAnsi"/>
          <w:sz w:val="24"/>
          <w:szCs w:val="24"/>
        </w:rPr>
        <w:t xml:space="preserve">.  When they are injured, they could be considered for compensation for stress, mental injury, or mental illness injuries medically diagnosed as anxiety disorder, conduct disorder, depression, obsessive-compulsive disorder, sleep-wake disorder, or post-traumatic stress disorder after these first responders are involved in significant traumatic experiences within the scope and course of their employment.  Current law exempts these injuries from consideration for these awards. During its debate, this bill </w:t>
      </w:r>
      <w:proofErr w:type="gramStart"/>
      <w:r w:rsidRPr="00F20911">
        <w:rPr>
          <w:rFonts w:cstheme="minorHAnsi"/>
          <w:sz w:val="24"/>
          <w:szCs w:val="24"/>
        </w:rPr>
        <w:t>was further amended</w:t>
      </w:r>
      <w:proofErr w:type="gramEnd"/>
      <w:r w:rsidRPr="00F20911">
        <w:rPr>
          <w:rFonts w:cstheme="minorHAnsi"/>
          <w:sz w:val="24"/>
          <w:szCs w:val="24"/>
        </w:rPr>
        <w:t xml:space="preserve"> to require any law enforcement officer who receives these benefits to return them to the officer’s employer or insurance carrier, if the officer is later convicted of an unlawful killing.</w:t>
      </w:r>
    </w:p>
    <w:p w14:paraId="1F95C034" w14:textId="77777777" w:rsidR="004F2BF6" w:rsidRDefault="004F2BF6">
      <w:pPr>
        <w:rPr>
          <w:rFonts w:cstheme="minorHAnsi"/>
          <w:sz w:val="24"/>
          <w:szCs w:val="24"/>
        </w:rPr>
      </w:pPr>
      <w:r>
        <w:rPr>
          <w:rFonts w:cstheme="minorHAnsi"/>
          <w:sz w:val="24"/>
          <w:szCs w:val="24"/>
        </w:rPr>
        <w:br w:type="page"/>
      </w:r>
    </w:p>
    <w:p w14:paraId="499AB1B9" w14:textId="6B510E12" w:rsidR="00F20911" w:rsidRPr="00F20911" w:rsidRDefault="00F20911" w:rsidP="00F20911">
      <w:pPr>
        <w:rPr>
          <w:rFonts w:cstheme="minorHAnsi"/>
          <w:sz w:val="24"/>
          <w:szCs w:val="24"/>
        </w:rPr>
      </w:pPr>
      <w:r w:rsidRPr="00F20911">
        <w:rPr>
          <w:rFonts w:cstheme="minorHAnsi"/>
          <w:sz w:val="24"/>
          <w:szCs w:val="24"/>
        </w:rPr>
        <w:lastRenderedPageBreak/>
        <w:t xml:space="preserve">Also receiving third reading and on its way to the Senate is </w:t>
      </w:r>
      <w:r w:rsidRPr="00F20911">
        <w:rPr>
          <w:rFonts w:cstheme="minorHAnsi"/>
          <w:b/>
          <w:sz w:val="24"/>
          <w:szCs w:val="24"/>
        </w:rPr>
        <w:t>H. 4075</w:t>
      </w:r>
      <w:r w:rsidR="004018D1">
        <w:rPr>
          <w:rFonts w:cstheme="minorHAnsi"/>
          <w:b/>
          <w:sz w:val="24"/>
          <w:szCs w:val="24"/>
        </w:rPr>
        <w:fldChar w:fldCharType="begin"/>
      </w:r>
      <w:r w:rsidR="004018D1">
        <w:instrText xml:space="preserve"> XE "</w:instrText>
      </w:r>
      <w:r w:rsidR="004018D1" w:rsidRPr="00F23B30">
        <w:rPr>
          <w:rFonts w:cstheme="minorHAnsi"/>
          <w:sz w:val="24"/>
          <w:szCs w:val="24"/>
        </w:rPr>
        <w:instrText>H. 4075</w:instrText>
      </w:r>
      <w:r w:rsidR="004018D1">
        <w:instrText xml:space="preserve">" </w:instrText>
      </w:r>
      <w:r w:rsidR="004018D1">
        <w:rPr>
          <w:rFonts w:cstheme="minorHAnsi"/>
          <w:b/>
          <w:sz w:val="24"/>
          <w:szCs w:val="24"/>
        </w:rPr>
        <w:fldChar w:fldCharType="end"/>
      </w:r>
      <w:r w:rsidRPr="00F20911">
        <w:rPr>
          <w:rFonts w:cstheme="minorHAnsi"/>
          <w:b/>
          <w:sz w:val="24"/>
          <w:szCs w:val="24"/>
        </w:rPr>
        <w:t xml:space="preserve"> Sex Offender Registration</w:t>
      </w:r>
      <w:r w:rsidRPr="00F20911">
        <w:rPr>
          <w:rFonts w:cstheme="minorHAnsi"/>
          <w:sz w:val="24"/>
          <w:szCs w:val="24"/>
        </w:rPr>
        <w:t xml:space="preserve"> </w:t>
      </w:r>
      <w:r w:rsidRPr="00F20911">
        <w:rPr>
          <w:rFonts w:cstheme="minorHAnsi"/>
          <w:b/>
          <w:sz w:val="24"/>
          <w:szCs w:val="24"/>
        </w:rPr>
        <w:t>Exemptions</w:t>
      </w:r>
      <w:r w:rsidRPr="00F20911">
        <w:rPr>
          <w:rFonts w:cstheme="minorHAnsi"/>
          <w:sz w:val="24"/>
          <w:szCs w:val="24"/>
        </w:rPr>
        <w:t xml:space="preserve">.  If passed into law, it would allow </w:t>
      </w:r>
      <w:proofErr w:type="gramStart"/>
      <w:r w:rsidRPr="00F20911">
        <w:rPr>
          <w:rFonts w:cstheme="minorHAnsi"/>
          <w:sz w:val="24"/>
          <w:szCs w:val="24"/>
        </w:rPr>
        <w:t>second degree</w:t>
      </w:r>
      <w:proofErr w:type="gramEnd"/>
      <w:r w:rsidRPr="00F20911">
        <w:rPr>
          <w:rFonts w:cstheme="minorHAnsi"/>
          <w:sz w:val="24"/>
          <w:szCs w:val="24"/>
        </w:rPr>
        <w:t xml:space="preserve"> criminal sexual conduct with a minor offenders who are 18 years old, or younger, as well as third degree criminal sexual conduct offenders engaging in consensual sex who are also minors, to be exempted, through an appropriate order issued by any court with competent jurisdiction, from any sex offender registration requirements</w:t>
      </w:r>
      <w:r w:rsidR="004018D1">
        <w:rPr>
          <w:rFonts w:cstheme="minorHAnsi"/>
          <w:sz w:val="24"/>
          <w:szCs w:val="24"/>
        </w:rPr>
        <w:fldChar w:fldCharType="begin"/>
      </w:r>
      <w:r w:rsidR="004018D1">
        <w:instrText xml:space="preserve"> XE "</w:instrText>
      </w:r>
      <w:r w:rsidR="004018D1" w:rsidRPr="00F20911">
        <w:rPr>
          <w:rFonts w:cstheme="minorHAnsi"/>
          <w:sz w:val="24"/>
          <w:szCs w:val="24"/>
        </w:rPr>
        <w:instrText xml:space="preserve">sex offender registration </w:instrText>
      </w:r>
      <w:r w:rsidR="004018D1">
        <w:rPr>
          <w:rFonts w:cstheme="minorHAnsi"/>
          <w:sz w:val="24"/>
          <w:szCs w:val="24"/>
        </w:rPr>
        <w:instrText>exemptions</w:instrText>
      </w:r>
      <w:r w:rsidR="004018D1">
        <w:instrText xml:space="preserve">" </w:instrText>
      </w:r>
      <w:r w:rsidR="004018D1">
        <w:rPr>
          <w:rFonts w:cstheme="minorHAnsi"/>
          <w:sz w:val="24"/>
          <w:szCs w:val="24"/>
        </w:rPr>
        <w:fldChar w:fldCharType="end"/>
      </w:r>
      <w:r w:rsidRPr="00F20911">
        <w:rPr>
          <w:rFonts w:cstheme="minorHAnsi"/>
          <w:sz w:val="24"/>
          <w:szCs w:val="24"/>
        </w:rPr>
        <w:t>.</w:t>
      </w:r>
    </w:p>
    <w:p w14:paraId="4EA0ED88" w14:textId="5F257D36" w:rsidR="00F20911" w:rsidRPr="00F20911" w:rsidRDefault="00F20911" w:rsidP="00F20911">
      <w:pPr>
        <w:rPr>
          <w:rFonts w:cstheme="minorHAnsi"/>
          <w:sz w:val="24"/>
          <w:szCs w:val="24"/>
        </w:rPr>
      </w:pPr>
      <w:r w:rsidRPr="00F20911">
        <w:rPr>
          <w:rFonts w:cstheme="minorHAnsi"/>
          <w:sz w:val="24"/>
          <w:szCs w:val="24"/>
        </w:rPr>
        <w:t xml:space="preserve">The House approved </w:t>
      </w:r>
      <w:r w:rsidRPr="00F20911">
        <w:rPr>
          <w:rFonts w:cstheme="minorHAnsi"/>
          <w:b/>
          <w:sz w:val="24"/>
          <w:szCs w:val="24"/>
        </w:rPr>
        <w:t>S. 623</w:t>
      </w:r>
      <w:r w:rsidR="00F23B30">
        <w:rPr>
          <w:rFonts w:cstheme="minorHAnsi"/>
          <w:b/>
          <w:sz w:val="24"/>
          <w:szCs w:val="24"/>
        </w:rPr>
        <w:fldChar w:fldCharType="begin"/>
      </w:r>
      <w:r w:rsidR="00F23B30">
        <w:instrText xml:space="preserve"> XE </w:instrText>
      </w:r>
      <w:r w:rsidR="00F23B30" w:rsidRPr="00F23B30">
        <w:instrText>"</w:instrText>
      </w:r>
      <w:r w:rsidR="00F23B30" w:rsidRPr="00F23B30">
        <w:rPr>
          <w:rFonts w:cstheme="minorHAnsi"/>
          <w:sz w:val="24"/>
          <w:szCs w:val="24"/>
        </w:rPr>
        <w:instrText>S. 623</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and enrolled the bill for ratification</w:t>
      </w:r>
      <w:r w:rsidR="00F23B30">
        <w:rPr>
          <w:rFonts w:cstheme="minorHAnsi"/>
          <w:sz w:val="24"/>
          <w:szCs w:val="24"/>
        </w:rPr>
        <w:fldChar w:fldCharType="begin"/>
      </w:r>
      <w:r w:rsidR="00F23B30">
        <w:instrText xml:space="preserve"> XE "</w:instrText>
      </w:r>
      <w:r w:rsidR="00F23B30" w:rsidRPr="002634F2">
        <w:rPr>
          <w:rFonts w:eastAsia="Times New Roman" w:cstheme="minorHAnsi"/>
          <w:sz w:val="24"/>
          <w:szCs w:val="24"/>
        </w:rPr>
        <w:instrText>ratification</w:instrText>
      </w:r>
      <w:r w:rsidR="00F23B30">
        <w:instrText xml:space="preserve">" </w:instrText>
      </w:r>
      <w:r w:rsidR="00F23B30">
        <w:rPr>
          <w:rFonts w:cstheme="minorHAnsi"/>
          <w:sz w:val="24"/>
          <w:szCs w:val="24"/>
        </w:rPr>
        <w:fldChar w:fldCharType="end"/>
      </w:r>
      <w:r w:rsidRPr="00F20911">
        <w:rPr>
          <w:rFonts w:cstheme="minorHAnsi"/>
          <w:sz w:val="24"/>
          <w:szCs w:val="24"/>
        </w:rPr>
        <w:t xml:space="preserve">.  The legislation revises provisions governing </w:t>
      </w:r>
      <w:r w:rsidRPr="00F20911">
        <w:rPr>
          <w:rFonts w:cstheme="minorHAnsi"/>
          <w:b/>
          <w:sz w:val="24"/>
          <w:szCs w:val="24"/>
        </w:rPr>
        <w:t>automobile insurance premium rate increases</w:t>
      </w:r>
      <w:r w:rsidR="00F23B30" w:rsidRPr="00F23B30">
        <w:rPr>
          <w:rFonts w:cstheme="minorHAnsi"/>
          <w:sz w:val="24"/>
          <w:szCs w:val="24"/>
        </w:rPr>
        <w:fldChar w:fldCharType="begin"/>
      </w:r>
      <w:r w:rsidR="00F23B30" w:rsidRPr="00F23B30">
        <w:instrText xml:space="preserve"> XE "</w:instrText>
      </w:r>
      <w:r w:rsidR="00F23B30" w:rsidRPr="00F23B30">
        <w:rPr>
          <w:rFonts w:cstheme="minorHAnsi"/>
          <w:sz w:val="24"/>
          <w:szCs w:val="24"/>
        </w:rPr>
        <w:instrText>automobile insurance premium rate increases</w:instrText>
      </w:r>
      <w:r w:rsidR="00F23B30" w:rsidRPr="00F23B30">
        <w:instrText xml:space="preserve">" </w:instrText>
      </w:r>
      <w:r w:rsidR="00F23B30" w:rsidRPr="00F23B30">
        <w:rPr>
          <w:rFonts w:cstheme="minorHAnsi"/>
          <w:sz w:val="24"/>
          <w:szCs w:val="24"/>
        </w:rPr>
        <w:fldChar w:fldCharType="end"/>
      </w:r>
      <w:r w:rsidRPr="00F20911">
        <w:rPr>
          <w:rFonts w:cstheme="minorHAnsi"/>
          <w:b/>
          <w:sz w:val="24"/>
          <w:szCs w:val="24"/>
        </w:rPr>
        <w:t xml:space="preserve"> </w:t>
      </w:r>
      <w:r w:rsidRPr="00F20911">
        <w:rPr>
          <w:rFonts w:cstheme="minorHAnsi"/>
          <w:sz w:val="24"/>
          <w:szCs w:val="24"/>
        </w:rPr>
        <w:t>in order to afford insurers greater flexibility and provide better alignment between South Carolina’s laws and the regulatory practices of other states.  The legislation includes limits on the number of rate increases that insurers may implement in a year.</w:t>
      </w:r>
    </w:p>
    <w:p w14:paraId="0EC566C2" w14:textId="39073876" w:rsidR="00F20911" w:rsidRPr="00F20911" w:rsidRDefault="00F20911" w:rsidP="00F20911">
      <w:pPr>
        <w:rPr>
          <w:rFonts w:cstheme="minorHAnsi"/>
          <w:sz w:val="24"/>
          <w:szCs w:val="24"/>
        </w:rPr>
      </w:pPr>
      <w:r w:rsidRPr="00F20911">
        <w:rPr>
          <w:rFonts w:cstheme="minorHAnsi"/>
          <w:sz w:val="24"/>
          <w:szCs w:val="24"/>
        </w:rPr>
        <w:t xml:space="preserve">The House returned </w:t>
      </w:r>
      <w:r w:rsidRPr="00F20911">
        <w:rPr>
          <w:rFonts w:cstheme="minorHAnsi"/>
          <w:b/>
          <w:sz w:val="24"/>
          <w:szCs w:val="24"/>
        </w:rPr>
        <w:t>S. 510</w:t>
      </w:r>
      <w:r w:rsidR="00F23B30">
        <w:rPr>
          <w:rFonts w:cstheme="minorHAnsi"/>
          <w:b/>
          <w:sz w:val="24"/>
          <w:szCs w:val="24"/>
        </w:rPr>
        <w:fldChar w:fldCharType="begin"/>
      </w:r>
      <w:r w:rsidR="00F23B30">
        <w:instrText xml:space="preserve"> XE "</w:instrText>
      </w:r>
      <w:r w:rsidR="00F23B30" w:rsidRPr="00F23B30">
        <w:rPr>
          <w:rFonts w:cstheme="minorHAnsi"/>
          <w:sz w:val="24"/>
          <w:szCs w:val="24"/>
        </w:rPr>
        <w:instrText>S. 510</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 bill addressing </w:t>
      </w:r>
      <w:r w:rsidRPr="00F20911">
        <w:rPr>
          <w:rFonts w:cstheme="minorHAnsi"/>
          <w:b/>
          <w:sz w:val="24"/>
          <w:szCs w:val="24"/>
        </w:rPr>
        <w:t>motor vehicle manufacturers</w:t>
      </w:r>
      <w:r w:rsidR="00F23B30">
        <w:rPr>
          <w:rFonts w:cstheme="minorHAnsi"/>
          <w:b/>
          <w:sz w:val="24"/>
          <w:szCs w:val="24"/>
        </w:rPr>
        <w:fldChar w:fldCharType="begin"/>
      </w:r>
      <w:r w:rsidR="00F23B30">
        <w:instrText xml:space="preserve"> XE "</w:instrText>
      </w:r>
      <w:r w:rsidR="00F23B30" w:rsidRPr="00F23B30">
        <w:rPr>
          <w:rFonts w:cstheme="minorHAnsi"/>
          <w:sz w:val="24"/>
          <w:szCs w:val="24"/>
        </w:rPr>
        <w:instrText>motor vehicle manufacturers</w:instrText>
      </w:r>
      <w:r w:rsidR="00F23B30">
        <w:instrText xml:space="preserve">" </w:instrText>
      </w:r>
      <w:r w:rsidR="00F23B30">
        <w:rPr>
          <w:rFonts w:cstheme="minorHAnsi"/>
          <w:b/>
          <w:sz w:val="24"/>
          <w:szCs w:val="24"/>
        </w:rPr>
        <w:fldChar w:fldCharType="end"/>
      </w:r>
      <w:r w:rsidRPr="00F20911">
        <w:rPr>
          <w:rFonts w:cstheme="minorHAnsi"/>
          <w:b/>
          <w:sz w:val="24"/>
          <w:szCs w:val="24"/>
        </w:rPr>
        <w:t xml:space="preserve"> and dealers</w:t>
      </w:r>
      <w:r w:rsidRPr="00F20911">
        <w:rPr>
          <w:rFonts w:cstheme="minorHAnsi"/>
          <w:sz w:val="24"/>
          <w:szCs w:val="24"/>
        </w:rPr>
        <w:t>, to the Senate with amendments.  The Senate subsequently concurred in the House amendments and enrolled the bill for ratification</w:t>
      </w:r>
      <w:r w:rsidR="00F23B30">
        <w:rPr>
          <w:rFonts w:cstheme="minorHAnsi"/>
          <w:sz w:val="24"/>
          <w:szCs w:val="24"/>
        </w:rPr>
        <w:fldChar w:fldCharType="begin"/>
      </w:r>
      <w:r w:rsidR="00F23B30">
        <w:instrText xml:space="preserve"> XE "</w:instrText>
      </w:r>
      <w:r w:rsidR="00F23B30" w:rsidRPr="00B175B4">
        <w:rPr>
          <w:rFonts w:eastAsia="Times New Roman" w:cstheme="minorHAnsi"/>
          <w:b/>
          <w:sz w:val="24"/>
          <w:szCs w:val="24"/>
        </w:rPr>
        <w:instrText>ratification</w:instrText>
      </w:r>
      <w:r w:rsidR="00F23B30">
        <w:instrText xml:space="preserve">" </w:instrText>
      </w:r>
      <w:r w:rsidR="00F23B30">
        <w:rPr>
          <w:rFonts w:cstheme="minorHAnsi"/>
          <w:sz w:val="24"/>
          <w:szCs w:val="24"/>
        </w:rPr>
        <w:fldChar w:fldCharType="end"/>
      </w:r>
      <w:r w:rsidRPr="00F20911">
        <w:rPr>
          <w:rFonts w:cstheme="minorHAnsi"/>
          <w:sz w:val="24"/>
          <w:szCs w:val="24"/>
        </w:rPr>
        <w:t>.  The legislation makes comprehensive revisions to the laws governing the operation of manufacturers and dealers of motor vehicles and the contractual arrangements that exist between them.</w:t>
      </w:r>
    </w:p>
    <w:p w14:paraId="4603C69D" w14:textId="3C3F526B"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Senate amendments to </w:t>
      </w:r>
      <w:r w:rsidRPr="00F20911">
        <w:rPr>
          <w:rFonts w:cstheme="minorHAnsi"/>
          <w:b/>
          <w:sz w:val="24"/>
          <w:szCs w:val="24"/>
        </w:rPr>
        <w:t>H. 3805</w:t>
      </w:r>
      <w:r w:rsidRPr="00F20911">
        <w:rPr>
          <w:rFonts w:cstheme="minorHAnsi"/>
          <w:sz w:val="24"/>
          <w:szCs w:val="24"/>
        </w:rPr>
        <w:fldChar w:fldCharType="begin"/>
      </w:r>
      <w:r w:rsidRPr="00F20911">
        <w:rPr>
          <w:rFonts w:cstheme="minorHAnsi"/>
          <w:sz w:val="24"/>
          <w:szCs w:val="24"/>
        </w:rPr>
        <w:instrText xml:space="preserve"> XE "H. 3805" </w:instrText>
      </w:r>
      <w:r w:rsidRPr="00F20911">
        <w:rPr>
          <w:rFonts w:cstheme="minorHAnsi"/>
          <w:sz w:val="24"/>
          <w:szCs w:val="24"/>
        </w:rPr>
        <w:fldChar w:fldCharType="end"/>
      </w:r>
      <w:r w:rsidRPr="00F20911">
        <w:rPr>
          <w:rFonts w:eastAsia="Times New Roman" w:cstheme="minorHAnsi"/>
          <w:sz w:val="24"/>
          <w:szCs w:val="24"/>
        </w:rPr>
        <w:t xml:space="preserve"> </w:t>
      </w:r>
      <w:proofErr w:type="gramStart"/>
      <w:r w:rsidRPr="00F20911">
        <w:rPr>
          <w:rFonts w:eastAsia="Times New Roman" w:cstheme="minorHAnsi"/>
          <w:sz w:val="24"/>
          <w:szCs w:val="24"/>
        </w:rPr>
        <w:t>were consider</w:t>
      </w:r>
      <w:bookmarkStart w:id="3" w:name="p115"/>
      <w:bookmarkEnd w:id="3"/>
      <w:r w:rsidRPr="00F20911">
        <w:rPr>
          <w:rFonts w:eastAsia="Times New Roman" w:cstheme="minorHAnsi"/>
          <w:sz w:val="24"/>
          <w:szCs w:val="24"/>
        </w:rPr>
        <w:t>ed</w:t>
      </w:r>
      <w:proofErr w:type="gramEnd"/>
      <w:r w:rsidRPr="00F20911">
        <w:rPr>
          <w:rFonts w:eastAsia="Times New Roman" w:cstheme="minorHAnsi"/>
          <w:sz w:val="24"/>
          <w:szCs w:val="24"/>
        </w:rPr>
        <w:t xml:space="preserve">. The Senate Amendments </w:t>
      </w:r>
      <w:proofErr w:type="gramStart"/>
      <w:r w:rsidRPr="00F20911">
        <w:rPr>
          <w:rFonts w:eastAsia="Times New Roman" w:cstheme="minorHAnsi"/>
          <w:sz w:val="24"/>
          <w:szCs w:val="24"/>
        </w:rPr>
        <w:t>were agreed</w:t>
      </w:r>
      <w:proofErr w:type="gramEnd"/>
      <w:r w:rsidRPr="00F20911">
        <w:rPr>
          <w:rFonts w:eastAsia="Times New Roman" w:cstheme="minorHAnsi"/>
          <w:sz w:val="24"/>
          <w:szCs w:val="24"/>
        </w:rPr>
        <w:t xml:space="preserve"> to, and the Bill having received three readings in both Houses, it was ordered that the title be changed to that of an Act, and that it be enrolled for ratification</w:t>
      </w:r>
      <w:r w:rsidR="00F23B30">
        <w:rPr>
          <w:rFonts w:eastAsia="Times New Roman" w:cstheme="minorHAnsi"/>
          <w:sz w:val="24"/>
          <w:szCs w:val="24"/>
        </w:rPr>
        <w:fldChar w:fldCharType="begin"/>
      </w:r>
      <w:r w:rsidR="00F23B30">
        <w:instrText xml:space="preserve"> XE "</w:instrText>
      </w:r>
      <w:r w:rsidR="00F23B30" w:rsidRPr="002634F2">
        <w:rPr>
          <w:rFonts w:eastAsia="Times New Roman" w:cstheme="minorHAnsi"/>
          <w:sz w:val="24"/>
          <w:szCs w:val="24"/>
        </w:rPr>
        <w:instrText>ratification</w:instrText>
      </w:r>
      <w:r w:rsidR="00F23B30">
        <w:instrText xml:space="preserve">" </w:instrText>
      </w:r>
      <w:r w:rsidR="00F23B30">
        <w:rPr>
          <w:rFonts w:eastAsia="Times New Roman" w:cstheme="minorHAnsi"/>
          <w:sz w:val="24"/>
          <w:szCs w:val="24"/>
        </w:rPr>
        <w:fldChar w:fldCharType="end"/>
      </w:r>
      <w:r w:rsidRPr="00F20911">
        <w:rPr>
          <w:rFonts w:eastAsia="Times New Roman" w:cstheme="minorHAnsi"/>
          <w:sz w:val="24"/>
          <w:szCs w:val="24"/>
        </w:rPr>
        <w:t xml:space="preserve">.  This legislation would standardize military license plates administered by the Department of Motor Vehicles Article by creating Article 147 </w:t>
      </w:r>
      <w:r w:rsidRPr="00F20911">
        <w:rPr>
          <w:rFonts w:eastAsia="Times New Roman" w:cstheme="minorHAnsi"/>
          <w:b/>
          <w:sz w:val="24"/>
          <w:szCs w:val="24"/>
        </w:rPr>
        <w:t>Military Special License Plates</w:t>
      </w:r>
      <w:r w:rsidRPr="00F20911">
        <w:rPr>
          <w:rFonts w:eastAsia="Times New Roman" w:cstheme="minorHAnsi"/>
          <w:sz w:val="24"/>
          <w:szCs w:val="24"/>
        </w:rPr>
        <w:fldChar w:fldCharType="begin"/>
      </w:r>
      <w:r w:rsidRPr="00F20911">
        <w:rPr>
          <w:rFonts w:cstheme="minorHAnsi"/>
          <w:sz w:val="24"/>
          <w:szCs w:val="24"/>
        </w:rPr>
        <w:instrText xml:space="preserve"> XE "</w:instrText>
      </w:r>
      <w:r w:rsidRPr="00F20911">
        <w:rPr>
          <w:rFonts w:eastAsia="Times New Roman" w:cstheme="minorHAnsi"/>
          <w:sz w:val="24"/>
          <w:szCs w:val="24"/>
        </w:rPr>
        <w:instrText>military special license plates</w:instrText>
      </w:r>
      <w:r w:rsidRPr="00F20911">
        <w:rPr>
          <w:rFonts w:cstheme="minorHAnsi"/>
          <w:sz w:val="24"/>
          <w:szCs w:val="24"/>
        </w:rPr>
        <w:instrText xml:space="preserve">" </w:instrText>
      </w:r>
      <w:r w:rsidRPr="00F20911">
        <w:rPr>
          <w:rFonts w:eastAsia="Times New Roman" w:cstheme="minorHAnsi"/>
          <w:sz w:val="24"/>
          <w:szCs w:val="24"/>
        </w:rPr>
        <w:fldChar w:fldCharType="end"/>
      </w:r>
      <w:r w:rsidRPr="00F20911">
        <w:rPr>
          <w:rFonts w:eastAsia="Times New Roman" w:cstheme="minorHAnsi"/>
          <w:sz w:val="24"/>
          <w:szCs w:val="24"/>
        </w:rPr>
        <w:t xml:space="preserve"> for consistent treatment. Currently, there are different standards for similarly classified military-related license plates. </w:t>
      </w:r>
      <w:r w:rsidRPr="00F20911">
        <w:rPr>
          <w:rFonts w:cstheme="minorHAnsi"/>
          <w:sz w:val="24"/>
          <w:szCs w:val="24"/>
        </w:rPr>
        <w:t xml:space="preserve">This bill would provide that the DMV </w:t>
      </w:r>
      <w:proofErr w:type="gramStart"/>
      <w:r w:rsidRPr="00F20911">
        <w:rPr>
          <w:rFonts w:cstheme="minorHAnsi"/>
          <w:sz w:val="24"/>
          <w:szCs w:val="24"/>
        </w:rPr>
        <w:t>may</w:t>
      </w:r>
      <w:proofErr w:type="gramEnd"/>
      <w:r w:rsidRPr="00F20911">
        <w:rPr>
          <w:rFonts w:cstheme="minorHAnsi"/>
          <w:sz w:val="24"/>
          <w:szCs w:val="24"/>
        </w:rPr>
        <w:t xml:space="preserve"> issue and regulate various military special license plates and repeal various articles. </w:t>
      </w:r>
      <w:r w:rsidRPr="00F20911">
        <w:rPr>
          <w:rFonts w:eastAsia="Times New Roman" w:cstheme="minorHAnsi"/>
          <w:sz w:val="24"/>
          <w:szCs w:val="24"/>
        </w:rPr>
        <w:t>The Senate added V</w:t>
      </w:r>
      <w:r w:rsidRPr="00F20911">
        <w:rPr>
          <w:rFonts w:cstheme="minorHAnsi"/>
          <w:sz w:val="24"/>
          <w:szCs w:val="24"/>
        </w:rPr>
        <w:t xml:space="preserve">eteran or Veteran wheelchair if the registrant qualifies for handicapped parking and female Veteran or female Veteran wheelchair if the registrant qualifies for handicapped parking. </w:t>
      </w:r>
      <w:proofErr w:type="gramStart"/>
      <w:r w:rsidRPr="00F20911">
        <w:rPr>
          <w:rFonts w:cstheme="minorHAnsi"/>
          <w:sz w:val="24"/>
          <w:szCs w:val="24"/>
        </w:rPr>
        <w:t>Also</w:t>
      </w:r>
      <w:proofErr w:type="gramEnd"/>
      <w:r w:rsidRPr="00F20911">
        <w:rPr>
          <w:rFonts w:cstheme="minorHAnsi"/>
          <w:sz w:val="24"/>
          <w:szCs w:val="24"/>
        </w:rPr>
        <w:t>, they added disabled female Veteran and the same regarding disabled female Veteran (wheelchair) (the applicant must be considered totally and permanently disabled due to a service-connected disability as evidenced by official military documentation). The following categories and lists are reflective of the bill, which may bear reading for further identification. The House had also added language defining veteran or veteran wheelchair if the registrant qualifies for handicapped parking and Combat-Related Disabled Veteran where the registrant must have a combat-related disability as evidenced by a letter from the U.S. Department of Veterans Affairs defining a combat and operations-related disability.</w:t>
      </w:r>
    </w:p>
    <w:p w14:paraId="19E76056" w14:textId="77777777" w:rsidR="00F20911" w:rsidRPr="00F20911" w:rsidRDefault="00F20911" w:rsidP="00F20911">
      <w:pPr>
        <w:keepNext/>
        <w:spacing w:after="0" w:line="240" w:lineRule="auto"/>
        <w:rPr>
          <w:rFonts w:cstheme="minorHAnsi"/>
          <w:sz w:val="24"/>
          <w:szCs w:val="24"/>
          <w:u w:val="single"/>
        </w:rPr>
      </w:pPr>
      <w:r w:rsidRPr="00F20911">
        <w:rPr>
          <w:rFonts w:cstheme="minorHAnsi"/>
          <w:sz w:val="24"/>
          <w:szCs w:val="24"/>
          <w:u w:val="single"/>
        </w:rPr>
        <w:t>Valorous Awards:</w:t>
      </w:r>
    </w:p>
    <w:p w14:paraId="5C677AEA" w14:textId="77777777" w:rsidR="00F20911" w:rsidRPr="00F20911" w:rsidRDefault="00F20911" w:rsidP="00F20911">
      <w:pPr>
        <w:keepNext/>
        <w:spacing w:after="0" w:line="240" w:lineRule="auto"/>
        <w:rPr>
          <w:rFonts w:eastAsia="Times New Roman" w:cstheme="minorHAnsi"/>
          <w:sz w:val="24"/>
          <w:szCs w:val="24"/>
        </w:rPr>
      </w:pPr>
      <w:r w:rsidRPr="00F20911">
        <w:rPr>
          <w:rFonts w:eastAsia="Times New Roman" w:cstheme="minorHAnsi"/>
          <w:sz w:val="24"/>
          <w:szCs w:val="24"/>
        </w:rPr>
        <w:t>Medal of Honor- Army</w:t>
      </w:r>
    </w:p>
    <w:p w14:paraId="08E33B47"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Medal of Honor- Navy</w:t>
      </w:r>
    </w:p>
    <w:p w14:paraId="1065C539"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Medal of Honor- Air Force</w:t>
      </w:r>
    </w:p>
    <w:p w14:paraId="2B4BD88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Cross- Army</w:t>
      </w:r>
    </w:p>
    <w:p w14:paraId="17BF5F95"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lastRenderedPageBreak/>
        <w:t>Distinguished Service Cross- Navy</w:t>
      </w:r>
    </w:p>
    <w:p w14:paraId="23C2A01C"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Cross- Air Force</w:t>
      </w:r>
    </w:p>
    <w:p w14:paraId="7C8528DC"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South Carolina Medal of Valor</w:t>
      </w:r>
    </w:p>
    <w:p w14:paraId="1B7D8632"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Silver Star</w:t>
      </w:r>
    </w:p>
    <w:p w14:paraId="3991F2D2"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Bronze Star (with valor)</w:t>
      </w:r>
    </w:p>
    <w:p w14:paraId="2F1D4725"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Soldier's Medal</w:t>
      </w:r>
    </w:p>
    <w:p w14:paraId="113F1CA7" w14:textId="77777777" w:rsidR="00F20911" w:rsidRPr="00F20911" w:rsidRDefault="00F20911" w:rsidP="00F20911">
      <w:pPr>
        <w:spacing w:before="60" w:after="60" w:line="240" w:lineRule="auto"/>
        <w:rPr>
          <w:rFonts w:eastAsia="Times New Roman" w:cstheme="minorHAnsi"/>
          <w:sz w:val="24"/>
          <w:szCs w:val="24"/>
          <w:u w:val="single"/>
        </w:rPr>
      </w:pPr>
      <w:r w:rsidRPr="00F20911">
        <w:rPr>
          <w:rFonts w:eastAsia="Times New Roman" w:cstheme="minorHAnsi"/>
          <w:sz w:val="24"/>
          <w:szCs w:val="24"/>
          <w:u w:val="single"/>
        </w:rPr>
        <w:t>Distinguished Service Awards:</w:t>
      </w:r>
    </w:p>
    <w:p w14:paraId="3D3AEDB6"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Medal- Army</w:t>
      </w:r>
    </w:p>
    <w:p w14:paraId="18BE3E0E"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Medal- Navy</w:t>
      </w:r>
    </w:p>
    <w:p w14:paraId="555F57E1"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Medal- Air Force</w:t>
      </w:r>
    </w:p>
    <w:p w14:paraId="45BB46C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Medal- Marine Corps</w:t>
      </w:r>
    </w:p>
    <w:p w14:paraId="3C980E2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Service Medal- Coast Guard</w:t>
      </w:r>
    </w:p>
    <w:p w14:paraId="306496CF"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Distinguished Flying Cross</w:t>
      </w:r>
    </w:p>
    <w:p w14:paraId="1DFA6176"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Legion of Merit</w:t>
      </w:r>
    </w:p>
    <w:p w14:paraId="2979B2A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Palmetto Cross</w:t>
      </w:r>
    </w:p>
    <w:p w14:paraId="3CC86346" w14:textId="77777777" w:rsidR="00F20911" w:rsidRPr="00F20911" w:rsidRDefault="00F20911" w:rsidP="00F20911">
      <w:pPr>
        <w:spacing w:before="60" w:after="60" w:line="240" w:lineRule="auto"/>
        <w:rPr>
          <w:rFonts w:eastAsia="Times New Roman" w:cstheme="minorHAnsi"/>
          <w:sz w:val="24"/>
          <w:szCs w:val="24"/>
          <w:u w:val="single"/>
        </w:rPr>
      </w:pPr>
      <w:r w:rsidRPr="00F20911">
        <w:rPr>
          <w:rFonts w:eastAsia="Times New Roman" w:cstheme="minorHAnsi"/>
          <w:sz w:val="24"/>
          <w:szCs w:val="24"/>
          <w:u w:val="single"/>
        </w:rPr>
        <w:t>Exemplary Service Awards:</w:t>
      </w:r>
    </w:p>
    <w:p w14:paraId="6E9558C2"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Gold Star Family</w:t>
      </w:r>
    </w:p>
    <w:p w14:paraId="727AECA1"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Gold Star Family Prisoner of War</w:t>
      </w:r>
    </w:p>
    <w:p w14:paraId="70D4DAE4"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Purple Heart:</w:t>
      </w:r>
    </w:p>
    <w:p w14:paraId="30DE4727"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Purple Heart Wheelchair</w:t>
      </w:r>
    </w:p>
    <w:p w14:paraId="5A5C736A" w14:textId="77777777" w:rsidR="00F20911" w:rsidRPr="00F20911" w:rsidRDefault="00F20911" w:rsidP="00F20911">
      <w:pPr>
        <w:keepNext/>
        <w:spacing w:before="60" w:after="60" w:line="240" w:lineRule="auto"/>
        <w:rPr>
          <w:rFonts w:cstheme="minorHAnsi"/>
          <w:sz w:val="24"/>
          <w:szCs w:val="24"/>
          <w:u w:val="single"/>
        </w:rPr>
      </w:pPr>
      <w:r w:rsidRPr="00F20911">
        <w:rPr>
          <w:rFonts w:cstheme="minorHAnsi"/>
          <w:sz w:val="24"/>
          <w:szCs w:val="24"/>
          <w:u w:val="single"/>
        </w:rPr>
        <w:t>The following Military Campaigns:</w:t>
      </w:r>
    </w:p>
    <w:p w14:paraId="27C497F4"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World War II Veteran</w:t>
      </w:r>
    </w:p>
    <w:p w14:paraId="3C063B71"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Pearl Harbor Survivor</w:t>
      </w:r>
    </w:p>
    <w:p w14:paraId="562322AF"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Normandy Invasion Survivor</w:t>
      </w:r>
    </w:p>
    <w:p w14:paraId="1CF67C1A"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Korean War</w:t>
      </w:r>
    </w:p>
    <w:p w14:paraId="3703B3D5"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Vietnam War</w:t>
      </w:r>
    </w:p>
    <w:p w14:paraId="2416C9AC"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Operation Desert Shield/Desert Storm</w:t>
      </w:r>
    </w:p>
    <w:p w14:paraId="1943966A"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Operation Iraqi Freedom</w:t>
      </w:r>
    </w:p>
    <w:p w14:paraId="50EE2C8F"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Operation Enduring Freedom</w:t>
      </w:r>
    </w:p>
    <w:p w14:paraId="5C3051CC" w14:textId="77777777" w:rsidR="00F20911" w:rsidRPr="00F20911" w:rsidRDefault="00F20911" w:rsidP="00F20911">
      <w:pPr>
        <w:spacing w:before="60" w:after="60" w:line="240" w:lineRule="auto"/>
        <w:rPr>
          <w:rFonts w:eastAsia="Times New Roman" w:cstheme="minorHAnsi"/>
          <w:sz w:val="24"/>
          <w:szCs w:val="24"/>
          <w:u w:val="single"/>
        </w:rPr>
      </w:pPr>
      <w:r w:rsidRPr="00F20911">
        <w:rPr>
          <w:rFonts w:eastAsia="Times New Roman" w:cstheme="minorHAnsi"/>
          <w:sz w:val="24"/>
          <w:szCs w:val="24"/>
          <w:u w:val="single"/>
        </w:rPr>
        <w:t>Meritorious Service Awards:</w:t>
      </w:r>
    </w:p>
    <w:p w14:paraId="44BEF5DF"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Air Medal</w:t>
      </w:r>
    </w:p>
    <w:p w14:paraId="6CEB4207"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Bronze Star (service).</w:t>
      </w:r>
    </w:p>
    <w:p w14:paraId="1850F477" w14:textId="77777777" w:rsidR="00F20911" w:rsidRPr="00F20911" w:rsidRDefault="00F20911" w:rsidP="00F20911">
      <w:pPr>
        <w:spacing w:before="120" w:after="60" w:line="240" w:lineRule="auto"/>
        <w:rPr>
          <w:rFonts w:eastAsia="Times New Roman" w:cstheme="minorHAnsi"/>
          <w:sz w:val="24"/>
          <w:szCs w:val="24"/>
          <w:u w:val="single"/>
        </w:rPr>
      </w:pPr>
      <w:r w:rsidRPr="00F20911">
        <w:rPr>
          <w:rFonts w:eastAsia="Times New Roman" w:cstheme="minorHAnsi"/>
          <w:sz w:val="24"/>
          <w:szCs w:val="24"/>
          <w:u w:val="single"/>
        </w:rPr>
        <w:t>Reflective of Military Service:</w:t>
      </w:r>
    </w:p>
    <w:p w14:paraId="74BF3EB0"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Veteran</w:t>
      </w:r>
    </w:p>
    <w:p w14:paraId="67D4CE63"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Combat-Related Disabled Veteran</w:t>
      </w:r>
    </w:p>
    <w:p w14:paraId="69FE8DE5"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Army</w:t>
      </w:r>
    </w:p>
    <w:p w14:paraId="6596738A"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Marine Corps</w:t>
      </w:r>
    </w:p>
    <w:p w14:paraId="57DB5DCE"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Navy</w:t>
      </w:r>
    </w:p>
    <w:p w14:paraId="15AA9E86"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Air Force</w:t>
      </w:r>
    </w:p>
    <w:p w14:paraId="4D9049BB"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Coast Guard</w:t>
      </w:r>
    </w:p>
    <w:p w14:paraId="3369569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National Guard- Army</w:t>
      </w:r>
    </w:p>
    <w:p w14:paraId="6B2C8A0B"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lastRenderedPageBreak/>
        <w:t>National Guard- Air</w:t>
      </w:r>
    </w:p>
    <w:p w14:paraId="26B8AD00"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National Guard- Retired</w:t>
      </w:r>
    </w:p>
    <w:p w14:paraId="15D1AD26"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Military Reserve- Army</w:t>
      </w:r>
    </w:p>
    <w:p w14:paraId="27EC3D9C"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Military Reserve- Marine Corps</w:t>
      </w:r>
    </w:p>
    <w:p w14:paraId="2D0442FE"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Military Reserve- Navy</w:t>
      </w:r>
    </w:p>
    <w:p w14:paraId="178AE264"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Military Reserve- Air Force</w:t>
      </w:r>
    </w:p>
    <w:p w14:paraId="461BE12E"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Military Reserve- Coast Guard</w:t>
      </w:r>
    </w:p>
    <w:p w14:paraId="369A8D29"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US Armed Forces Retired</w:t>
      </w:r>
    </w:p>
    <w:p w14:paraId="62262380"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State Guard</w:t>
      </w:r>
    </w:p>
    <w:p w14:paraId="6C2CDBE2" w14:textId="77777777" w:rsidR="00F20911" w:rsidRPr="00F20911" w:rsidRDefault="00F20911" w:rsidP="00F20911">
      <w:pPr>
        <w:spacing w:before="60" w:after="60" w:line="240" w:lineRule="auto"/>
        <w:rPr>
          <w:rFonts w:eastAsia="Times New Roman" w:cstheme="minorHAnsi"/>
          <w:sz w:val="24"/>
          <w:szCs w:val="24"/>
          <w:u w:val="single"/>
        </w:rPr>
      </w:pPr>
      <w:r w:rsidRPr="00F20911">
        <w:rPr>
          <w:rFonts w:eastAsia="Times New Roman" w:cstheme="minorHAnsi"/>
          <w:sz w:val="24"/>
          <w:szCs w:val="24"/>
          <w:u w:val="single"/>
        </w:rPr>
        <w:t>Support for Military-Related Private Organizations:</w:t>
      </w:r>
    </w:p>
    <w:p w14:paraId="0FFC6D02"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Blue Star Family</w:t>
      </w:r>
    </w:p>
    <w:p w14:paraId="61EE9B99"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Veterans of Foreign Wars</w:t>
      </w:r>
    </w:p>
    <w:p w14:paraId="19D42D6D"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American Legion</w:t>
      </w:r>
    </w:p>
    <w:p w14:paraId="7BDF7733"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Disabled American Veterans</w:t>
      </w:r>
    </w:p>
    <w:p w14:paraId="46ECE01B"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American Veterans</w:t>
      </w:r>
    </w:p>
    <w:p w14:paraId="085E39F6" w14:textId="77777777" w:rsidR="00F20911" w:rsidRPr="00F20911" w:rsidRDefault="00F20911" w:rsidP="00F20911">
      <w:pPr>
        <w:spacing w:after="0" w:line="240" w:lineRule="auto"/>
        <w:rPr>
          <w:rFonts w:eastAsia="Times New Roman" w:cstheme="minorHAnsi"/>
          <w:sz w:val="24"/>
          <w:szCs w:val="24"/>
        </w:rPr>
      </w:pPr>
      <w:r w:rsidRPr="00F20911">
        <w:rPr>
          <w:rFonts w:eastAsia="Times New Roman" w:cstheme="minorHAnsi"/>
          <w:sz w:val="24"/>
          <w:szCs w:val="24"/>
        </w:rPr>
        <w:t>Marine Corps League</w:t>
      </w:r>
    </w:p>
    <w:p w14:paraId="21E25727" w14:textId="77777777" w:rsidR="00F20911" w:rsidRPr="00F20911" w:rsidRDefault="00F20911" w:rsidP="00F20911">
      <w:pPr>
        <w:spacing w:after="280" w:line="240" w:lineRule="auto"/>
        <w:rPr>
          <w:rFonts w:eastAsia="Times New Roman" w:cstheme="minorHAnsi"/>
          <w:sz w:val="24"/>
          <w:szCs w:val="24"/>
        </w:rPr>
      </w:pPr>
      <w:r w:rsidRPr="00F20911">
        <w:rPr>
          <w:rFonts w:eastAsia="Times New Roman" w:cstheme="minorHAnsi"/>
          <w:sz w:val="24"/>
          <w:szCs w:val="24"/>
        </w:rPr>
        <w:t>Chief Petty Officer</w:t>
      </w:r>
    </w:p>
    <w:p w14:paraId="03364345" w14:textId="3F0AAE79" w:rsidR="00F20911" w:rsidRPr="00F20911" w:rsidRDefault="00B305F1" w:rsidP="00F20911">
      <w:pPr>
        <w:spacing w:before="100" w:beforeAutospacing="1" w:after="100" w:afterAutospacing="1" w:line="240" w:lineRule="auto"/>
        <w:rPr>
          <w:rFonts w:eastAsia="Calibri" w:cstheme="minorHAnsi"/>
          <w:sz w:val="24"/>
          <w:szCs w:val="24"/>
        </w:rPr>
      </w:pPr>
      <w:r w:rsidRPr="00B305F1">
        <w:rPr>
          <w:rFonts w:eastAsia="Calibri" w:cstheme="minorHAnsi"/>
          <w:sz w:val="24"/>
          <w:szCs w:val="24"/>
        </w:rPr>
        <w:t xml:space="preserve">The Senate amendments to H. 3689 (regarding an international registration plan) </w:t>
      </w:r>
      <w:proofErr w:type="gramStart"/>
      <w:r w:rsidRPr="00B305F1">
        <w:rPr>
          <w:rFonts w:eastAsia="Calibri" w:cstheme="minorHAnsi"/>
          <w:sz w:val="24"/>
          <w:szCs w:val="24"/>
        </w:rPr>
        <w:t>were considered</w:t>
      </w:r>
      <w:proofErr w:type="gramEnd"/>
      <w:r w:rsidRPr="00B305F1">
        <w:rPr>
          <w:rFonts w:eastAsia="Calibri" w:cstheme="minorHAnsi"/>
          <w:sz w:val="24"/>
          <w:szCs w:val="24"/>
        </w:rPr>
        <w:t xml:space="preserve">. The Senate amendments </w:t>
      </w:r>
      <w:proofErr w:type="gramStart"/>
      <w:r w:rsidRPr="00B305F1">
        <w:rPr>
          <w:rFonts w:eastAsia="Calibri" w:cstheme="minorHAnsi"/>
          <w:sz w:val="24"/>
          <w:szCs w:val="24"/>
        </w:rPr>
        <w:t>were agreed</w:t>
      </w:r>
      <w:proofErr w:type="gramEnd"/>
      <w:r w:rsidRPr="00B305F1">
        <w:rPr>
          <w:rFonts w:eastAsia="Calibri" w:cstheme="minorHAnsi"/>
          <w:sz w:val="24"/>
          <w:szCs w:val="24"/>
        </w:rPr>
        <w:t xml:space="preserve"> to, and the bill having received three readings in both Houses, it was ordered that the title be changed to that of an Act, and that it be enrolled for ratification. H. 3689 is largely a bill that corrects inadvertent problems in Act </w:t>
      </w:r>
      <w:proofErr w:type="gramStart"/>
      <w:r w:rsidRPr="00B305F1">
        <w:rPr>
          <w:rFonts w:eastAsia="Calibri" w:cstheme="minorHAnsi"/>
          <w:sz w:val="24"/>
          <w:szCs w:val="24"/>
        </w:rPr>
        <w:t>40 ,</w:t>
      </w:r>
      <w:proofErr w:type="gramEnd"/>
      <w:r w:rsidRPr="00B305F1">
        <w:rPr>
          <w:rFonts w:eastAsia="Calibri" w:cstheme="minorHAnsi"/>
          <w:sz w:val="24"/>
          <w:szCs w:val="24"/>
        </w:rPr>
        <w:t xml:space="preserve"> the 2017 "Road Funding Bill." One of the things that Act did was to create a "Road Use Fee (</w:t>
      </w:r>
      <w:proofErr w:type="spellStart"/>
      <w:r w:rsidRPr="00B305F1">
        <w:rPr>
          <w:rFonts w:eastAsia="Calibri" w:cstheme="minorHAnsi"/>
          <w:sz w:val="24"/>
          <w:szCs w:val="24"/>
        </w:rPr>
        <w:t>RUF</w:t>
      </w:r>
      <w:proofErr w:type="spellEnd"/>
      <w:r w:rsidRPr="00B305F1">
        <w:rPr>
          <w:rFonts w:eastAsia="Calibri" w:cstheme="minorHAnsi"/>
          <w:sz w:val="24"/>
          <w:szCs w:val="24"/>
        </w:rPr>
        <w:t xml:space="preserve">)." </w:t>
      </w:r>
      <w:proofErr w:type="gramStart"/>
      <w:r w:rsidRPr="00B305F1">
        <w:rPr>
          <w:rFonts w:eastAsia="Calibri" w:cstheme="minorHAnsi"/>
          <w:sz w:val="24"/>
          <w:szCs w:val="24"/>
        </w:rPr>
        <w:t>This bill would provide that if a commercial motor vehicle is registered through the international registration plan and is operated under a United States Department of Transportation (US DOT) number assigned to a person other than the vehicle's owner, then the person to whom the US DOT number is assigned may register the commercial motor vehicle by submitting the appropriate application and fees to the Department of Motor Vehicles.</w:t>
      </w:r>
      <w:proofErr w:type="gramEnd"/>
      <w:r w:rsidRPr="00B305F1">
        <w:rPr>
          <w:rFonts w:eastAsia="Calibri" w:cstheme="minorHAnsi"/>
          <w:sz w:val="24"/>
          <w:szCs w:val="24"/>
        </w:rPr>
        <w:t xml:space="preserve"> This bill codifies existing agency procedures. This addresses integrated trucking fleets. The Senate amendments clarify that the DMV has administrative control over registration, treats intra-state vehicles like inter-state trucks, effectively freeing counties from certain administrative burdens -- clarifying that the DMV as the "1-Stop-Shop" for commercial truck customers. The amendments would also restore quarterly-payment installment options.</w:t>
      </w:r>
    </w:p>
    <w:p w14:paraId="710DB7A8" w14:textId="46058956" w:rsidR="00F20911" w:rsidRPr="00F20911" w:rsidRDefault="00F20911" w:rsidP="00F20911">
      <w:pPr>
        <w:spacing w:after="240" w:line="240" w:lineRule="auto"/>
        <w:rPr>
          <w:rFonts w:eastAsia="Times New Roman" w:cstheme="minorHAnsi"/>
          <w:color w:val="000000" w:themeColor="text1"/>
          <w:sz w:val="24"/>
          <w:szCs w:val="24"/>
        </w:rPr>
      </w:pPr>
      <w:r w:rsidRPr="00F20911">
        <w:rPr>
          <w:rFonts w:eastAsia="Times New Roman" w:cstheme="minorHAnsi"/>
          <w:color w:val="000000" w:themeColor="text1"/>
          <w:sz w:val="24"/>
          <w:szCs w:val="24"/>
        </w:rPr>
        <w:t xml:space="preserve">The House </w:t>
      </w:r>
      <w:r w:rsidRPr="00F20911">
        <w:rPr>
          <w:rFonts w:cstheme="minorHAnsi"/>
          <w:color w:val="000000" w:themeColor="text1"/>
          <w:sz w:val="24"/>
          <w:szCs w:val="24"/>
        </w:rPr>
        <w:t>read the third time, passed and, having r</w:t>
      </w:r>
      <w:bookmarkStart w:id="4" w:name="_GoBack"/>
      <w:bookmarkEnd w:id="4"/>
      <w:r w:rsidRPr="00F20911">
        <w:rPr>
          <w:rFonts w:cstheme="minorHAnsi"/>
          <w:color w:val="000000" w:themeColor="text1"/>
          <w:sz w:val="24"/>
          <w:szCs w:val="24"/>
        </w:rPr>
        <w:t xml:space="preserve">eceived three readings in both Houses, </w:t>
      </w:r>
      <w:proofErr w:type="gramStart"/>
      <w:r w:rsidRPr="00F20911">
        <w:rPr>
          <w:rFonts w:cstheme="minorHAnsi"/>
          <w:color w:val="000000" w:themeColor="text1"/>
          <w:sz w:val="24"/>
          <w:szCs w:val="24"/>
        </w:rPr>
        <w:t>was ordered</w:t>
      </w:r>
      <w:proofErr w:type="gramEnd"/>
      <w:r w:rsidRPr="00F20911">
        <w:rPr>
          <w:rFonts w:cstheme="minorHAnsi"/>
          <w:color w:val="000000" w:themeColor="text1"/>
          <w:sz w:val="24"/>
          <w:szCs w:val="24"/>
        </w:rPr>
        <w:t xml:space="preserve"> that the title be changed to that of an Act, and that it be enrolled for </w:t>
      </w:r>
      <w:r w:rsidRPr="00F20911">
        <w:rPr>
          <w:rFonts w:cstheme="minorHAnsi"/>
          <w:b/>
          <w:color w:val="000000" w:themeColor="text1"/>
          <w:sz w:val="24"/>
          <w:szCs w:val="24"/>
        </w:rPr>
        <w:t>ratification</w:t>
      </w:r>
      <w:r w:rsidR="00F23B30">
        <w:rPr>
          <w:rFonts w:cstheme="minorHAnsi"/>
          <w:b/>
          <w:color w:val="000000" w:themeColor="text1"/>
          <w:sz w:val="24"/>
          <w:szCs w:val="24"/>
        </w:rPr>
        <w:fldChar w:fldCharType="begin"/>
      </w:r>
      <w:r w:rsidR="00F23B30">
        <w:instrText xml:space="preserve"> XE "</w:instrText>
      </w:r>
      <w:r w:rsidR="00F23B30" w:rsidRPr="00F23B30">
        <w:rPr>
          <w:rFonts w:eastAsia="Times New Roman" w:cstheme="minorHAnsi"/>
          <w:sz w:val="24"/>
          <w:szCs w:val="24"/>
        </w:rPr>
        <w:instrText>ratification</w:instrText>
      </w:r>
      <w:r w:rsidR="00F23B30">
        <w:instrText xml:space="preserve">" </w:instrText>
      </w:r>
      <w:r w:rsidR="00F23B30">
        <w:rPr>
          <w:rFonts w:cstheme="minorHAnsi"/>
          <w:b/>
          <w:color w:val="000000" w:themeColor="text1"/>
          <w:sz w:val="24"/>
          <w:szCs w:val="24"/>
        </w:rPr>
        <w:fldChar w:fldCharType="end"/>
      </w:r>
      <w:r w:rsidRPr="00F20911">
        <w:rPr>
          <w:rFonts w:cstheme="minorHAnsi"/>
          <w:color w:val="000000" w:themeColor="text1"/>
          <w:sz w:val="24"/>
          <w:szCs w:val="24"/>
        </w:rPr>
        <w:t xml:space="preserve"> </w:t>
      </w:r>
      <w:r w:rsidRPr="00F20911">
        <w:rPr>
          <w:rFonts w:eastAsia="Times New Roman" w:cstheme="minorHAnsi"/>
          <w:b/>
          <w:color w:val="000000" w:themeColor="text1"/>
          <w:sz w:val="24"/>
          <w:szCs w:val="24"/>
        </w:rPr>
        <w:t>S. 685</w:t>
      </w:r>
      <w:r w:rsidRPr="00F20911">
        <w:rPr>
          <w:rFonts w:eastAsia="Times New Roman" w:cstheme="minorHAnsi"/>
          <w:color w:val="000000" w:themeColor="text1"/>
          <w:sz w:val="24"/>
          <w:szCs w:val="24"/>
        </w:rPr>
        <w:fldChar w:fldCharType="begin"/>
      </w:r>
      <w:r w:rsidRPr="00F20911">
        <w:rPr>
          <w:rFonts w:cstheme="minorHAnsi"/>
          <w:color w:val="000000" w:themeColor="text1"/>
          <w:sz w:val="24"/>
          <w:szCs w:val="24"/>
        </w:rPr>
        <w:instrText xml:space="preserve"> XE "</w:instrText>
      </w:r>
      <w:r w:rsidRPr="00F20911">
        <w:rPr>
          <w:rFonts w:eastAsia="Times New Roman" w:cstheme="minorHAnsi"/>
          <w:color w:val="000000" w:themeColor="text1"/>
          <w:sz w:val="24"/>
          <w:szCs w:val="24"/>
        </w:rPr>
        <w:instrText>S. 685</w:instrText>
      </w:r>
      <w:r w:rsidRPr="00F20911">
        <w:rPr>
          <w:rFonts w:cstheme="minorHAnsi"/>
          <w:color w:val="000000" w:themeColor="text1"/>
          <w:sz w:val="24"/>
          <w:szCs w:val="24"/>
        </w:rPr>
        <w:instrText xml:space="preserve">" </w:instrText>
      </w:r>
      <w:r w:rsidRPr="00F20911">
        <w:rPr>
          <w:rFonts w:eastAsia="Times New Roman" w:cstheme="minorHAnsi"/>
          <w:color w:val="000000" w:themeColor="text1"/>
          <w:sz w:val="24"/>
          <w:szCs w:val="24"/>
        </w:rPr>
        <w:fldChar w:fldCharType="end"/>
      </w:r>
      <w:r w:rsidRPr="00F20911">
        <w:rPr>
          <w:rFonts w:eastAsia="Times New Roman" w:cstheme="minorHAnsi"/>
          <w:color w:val="000000" w:themeColor="text1"/>
          <w:sz w:val="24"/>
          <w:szCs w:val="24"/>
        </w:rPr>
        <w:t xml:space="preserve">. This bill would provide for the compensation of </w:t>
      </w:r>
      <w:r w:rsidRPr="00F20911">
        <w:rPr>
          <w:rFonts w:eastAsia="Times New Roman" w:cstheme="minorHAnsi"/>
          <w:b/>
          <w:color w:val="000000" w:themeColor="text1"/>
          <w:sz w:val="24"/>
          <w:szCs w:val="24"/>
        </w:rPr>
        <w:t>intercollegiate athletes</w:t>
      </w:r>
      <w:r w:rsidRPr="00F20911">
        <w:rPr>
          <w:rFonts w:eastAsia="Times New Roman" w:cstheme="minorHAnsi"/>
          <w:color w:val="000000" w:themeColor="text1"/>
          <w:sz w:val="24"/>
          <w:szCs w:val="24"/>
        </w:rPr>
        <w:fldChar w:fldCharType="begin"/>
      </w:r>
      <w:r w:rsidRPr="00F20911">
        <w:rPr>
          <w:rFonts w:cstheme="minorHAnsi"/>
          <w:color w:val="000000" w:themeColor="text1"/>
          <w:sz w:val="24"/>
          <w:szCs w:val="24"/>
        </w:rPr>
        <w:instrText xml:space="preserve"> XE "</w:instrText>
      </w:r>
      <w:r w:rsidRPr="00F20911">
        <w:rPr>
          <w:rFonts w:eastAsia="Times New Roman" w:cstheme="minorHAnsi"/>
          <w:color w:val="000000" w:themeColor="text1"/>
          <w:sz w:val="24"/>
          <w:szCs w:val="24"/>
        </w:rPr>
        <w:instrText>intercollegiate athletes:compensation for</w:instrText>
      </w:r>
      <w:r w:rsidRPr="00F20911">
        <w:rPr>
          <w:rFonts w:cstheme="minorHAnsi"/>
          <w:color w:val="000000" w:themeColor="text1"/>
          <w:sz w:val="24"/>
          <w:szCs w:val="24"/>
        </w:rPr>
        <w:instrText xml:space="preserve">" </w:instrText>
      </w:r>
      <w:r w:rsidRPr="00F20911">
        <w:rPr>
          <w:rFonts w:eastAsia="Times New Roman" w:cstheme="minorHAnsi"/>
          <w:color w:val="000000" w:themeColor="text1"/>
          <w:sz w:val="24"/>
          <w:szCs w:val="24"/>
        </w:rPr>
        <w:fldChar w:fldCharType="end"/>
      </w:r>
      <w:r w:rsidRPr="00F20911">
        <w:rPr>
          <w:rFonts w:eastAsia="Times New Roman" w:cstheme="minorHAnsi"/>
          <w:color w:val="000000" w:themeColor="text1"/>
          <w:sz w:val="24"/>
          <w:szCs w:val="24"/>
        </w:rPr>
        <w:t xml:space="preserve"> by a </w:t>
      </w:r>
      <w:proofErr w:type="gramStart"/>
      <w:r w:rsidRPr="00F20911">
        <w:rPr>
          <w:rFonts w:eastAsia="Times New Roman" w:cstheme="minorHAnsi"/>
          <w:color w:val="000000" w:themeColor="text1"/>
          <w:sz w:val="24"/>
          <w:szCs w:val="24"/>
        </w:rPr>
        <w:t>third-party</w:t>
      </w:r>
      <w:proofErr w:type="gramEnd"/>
      <w:r w:rsidRPr="00F20911">
        <w:rPr>
          <w:rFonts w:eastAsia="Times New Roman" w:cstheme="minorHAnsi"/>
          <w:color w:val="000000" w:themeColor="text1"/>
          <w:sz w:val="24"/>
          <w:szCs w:val="24"/>
        </w:rPr>
        <w:t xml:space="preserve"> for the use of an athlete's name, image, or likeness (NIL). Numerous definitions </w:t>
      </w:r>
      <w:proofErr w:type="gramStart"/>
      <w:r w:rsidRPr="00F20911">
        <w:rPr>
          <w:rFonts w:eastAsia="Times New Roman" w:cstheme="minorHAnsi"/>
          <w:color w:val="000000" w:themeColor="text1"/>
          <w:sz w:val="24"/>
          <w:szCs w:val="24"/>
        </w:rPr>
        <w:t>are provided</w:t>
      </w:r>
      <w:proofErr w:type="gramEnd"/>
      <w:r w:rsidRPr="00F20911">
        <w:rPr>
          <w:rFonts w:eastAsia="Times New Roman" w:cstheme="minorHAnsi"/>
          <w:color w:val="000000" w:themeColor="text1"/>
          <w:sz w:val="24"/>
          <w:szCs w:val="24"/>
        </w:rPr>
        <w:t xml:space="preserve">. The bill provides for guidelines and safeguards to protect both the student athletes in college athletics from misuse or abuse of contracts. Per </w:t>
      </w:r>
      <w:proofErr w:type="spellStart"/>
      <w:r w:rsidRPr="00F20911">
        <w:rPr>
          <w:rFonts w:eastAsia="Times New Roman" w:cstheme="minorHAnsi"/>
          <w:color w:val="000000" w:themeColor="text1"/>
          <w:sz w:val="24"/>
          <w:szCs w:val="24"/>
        </w:rPr>
        <w:t>RFA’s</w:t>
      </w:r>
      <w:proofErr w:type="spellEnd"/>
      <w:r w:rsidRPr="00F20911">
        <w:rPr>
          <w:rFonts w:eastAsia="Times New Roman" w:cstheme="minorHAnsi"/>
          <w:color w:val="000000" w:themeColor="text1"/>
          <w:sz w:val="24"/>
          <w:szCs w:val="24"/>
        </w:rPr>
        <w:t xml:space="preserve"> FI summary: </w:t>
      </w:r>
      <w:r w:rsidRPr="00F20911">
        <w:rPr>
          <w:rFonts w:cstheme="minorHAnsi"/>
          <w:color w:val="000000" w:themeColor="text1"/>
          <w:sz w:val="24"/>
          <w:szCs w:val="24"/>
        </w:rPr>
        <w:t xml:space="preserve"> “the bill establishes provisions for an intercollegiate athlete to earn compensation for the use of his name, image, or likeness (NIL). Compensation may only be provided by a </w:t>
      </w:r>
      <w:proofErr w:type="gramStart"/>
      <w:r w:rsidRPr="00F20911">
        <w:rPr>
          <w:rFonts w:cstheme="minorHAnsi"/>
          <w:color w:val="000000" w:themeColor="text1"/>
          <w:sz w:val="24"/>
          <w:szCs w:val="24"/>
        </w:rPr>
        <w:t>third-party</w:t>
      </w:r>
      <w:proofErr w:type="gramEnd"/>
      <w:r w:rsidRPr="00F20911">
        <w:rPr>
          <w:rFonts w:cstheme="minorHAnsi"/>
          <w:color w:val="000000" w:themeColor="text1"/>
          <w:sz w:val="24"/>
          <w:szCs w:val="24"/>
        </w:rPr>
        <w:t xml:space="preserve">, and may only be for third-party endorsements, the athlete’s non-athletic work product, or activities related to a </w:t>
      </w:r>
      <w:r w:rsidRPr="00F20911">
        <w:rPr>
          <w:rFonts w:cstheme="minorHAnsi"/>
          <w:color w:val="000000" w:themeColor="text1"/>
          <w:sz w:val="24"/>
          <w:szCs w:val="24"/>
        </w:rPr>
        <w:lastRenderedPageBreak/>
        <w:t xml:space="preserve">business that the athlete owns. Such activities may not take place during the student’s academic, athletic, or team-mandated activities. In addition, compensation </w:t>
      </w:r>
      <w:proofErr w:type="gramStart"/>
      <w:r w:rsidRPr="00F20911">
        <w:rPr>
          <w:rFonts w:cstheme="minorHAnsi"/>
          <w:color w:val="000000" w:themeColor="text1"/>
          <w:sz w:val="24"/>
          <w:szCs w:val="24"/>
        </w:rPr>
        <w:t>may not be earned</w:t>
      </w:r>
      <w:proofErr w:type="gramEnd"/>
      <w:r w:rsidRPr="00F20911">
        <w:rPr>
          <w:rFonts w:cstheme="minorHAnsi"/>
          <w:color w:val="000000" w:themeColor="text1"/>
          <w:sz w:val="24"/>
          <w:szCs w:val="24"/>
        </w:rPr>
        <w:t xml:space="preserve"> for the endorsement of tobacco, alcohol, illegal substances or activities, banned athletic substances, or gambling. For the purposes of this bill, “third-party” </w:t>
      </w:r>
      <w:proofErr w:type="gramStart"/>
      <w:r w:rsidRPr="00F20911">
        <w:rPr>
          <w:rFonts w:cstheme="minorHAnsi"/>
          <w:color w:val="000000" w:themeColor="text1"/>
          <w:sz w:val="24"/>
          <w:szCs w:val="24"/>
        </w:rPr>
        <w:t>is defined</w:t>
      </w:r>
      <w:proofErr w:type="gramEnd"/>
      <w:r w:rsidRPr="00F20911">
        <w:rPr>
          <w:rFonts w:cstheme="minorHAnsi"/>
          <w:color w:val="000000" w:themeColor="text1"/>
          <w:sz w:val="24"/>
          <w:szCs w:val="24"/>
        </w:rPr>
        <w:t xml:space="preserve"> as any entity other than the institution of higher learning in which the intercollegiate athlete is enrolled. This bill also allows student athletes to obtain an athlete agent for the purposes of securing compensation for their NIL. </w:t>
      </w:r>
      <w:proofErr w:type="gramStart"/>
      <w:r w:rsidRPr="00F20911">
        <w:rPr>
          <w:rFonts w:cstheme="minorHAnsi"/>
          <w:color w:val="000000" w:themeColor="text1"/>
          <w:sz w:val="24"/>
          <w:szCs w:val="24"/>
        </w:rPr>
        <w:t>Athlete agents must be registered by the Department of Consumer Affairs (</w:t>
      </w:r>
      <w:proofErr w:type="spellStart"/>
      <w:r w:rsidRPr="00F20911">
        <w:rPr>
          <w:rFonts w:cstheme="minorHAnsi"/>
          <w:color w:val="000000" w:themeColor="text1"/>
          <w:sz w:val="24"/>
          <w:szCs w:val="24"/>
        </w:rPr>
        <w:t>DCA</w:t>
      </w:r>
      <w:proofErr w:type="spellEnd"/>
      <w:r w:rsidRPr="00F20911">
        <w:rPr>
          <w:rFonts w:cstheme="minorHAnsi"/>
          <w:color w:val="000000" w:themeColor="text1"/>
          <w:sz w:val="24"/>
          <w:szCs w:val="24"/>
        </w:rPr>
        <w:t>)</w:t>
      </w:r>
      <w:proofErr w:type="gramEnd"/>
      <w:r w:rsidRPr="00F20911">
        <w:rPr>
          <w:rFonts w:cstheme="minorHAnsi"/>
          <w:color w:val="000000" w:themeColor="text1"/>
          <w:sz w:val="24"/>
          <w:szCs w:val="24"/>
        </w:rPr>
        <w:t xml:space="preserve">. A grant-in-aid awarded to the athlete by an institution of higher learning </w:t>
      </w:r>
      <w:proofErr w:type="gramStart"/>
      <w:r w:rsidRPr="00F20911">
        <w:rPr>
          <w:rFonts w:cstheme="minorHAnsi"/>
          <w:color w:val="000000" w:themeColor="text1"/>
          <w:sz w:val="24"/>
          <w:szCs w:val="24"/>
        </w:rPr>
        <w:t>is not considered</w:t>
      </w:r>
      <w:proofErr w:type="gramEnd"/>
      <w:r w:rsidRPr="00F20911">
        <w:rPr>
          <w:rFonts w:cstheme="minorHAnsi"/>
          <w:color w:val="000000" w:themeColor="text1"/>
          <w:sz w:val="24"/>
          <w:szCs w:val="24"/>
        </w:rPr>
        <w:t xml:space="preserve"> compensation. Such an award may not be revoked or reduced </w:t>
      </w:r>
      <w:proofErr w:type="gramStart"/>
      <w:r w:rsidRPr="00F20911">
        <w:rPr>
          <w:rFonts w:cstheme="minorHAnsi"/>
          <w:color w:val="000000" w:themeColor="text1"/>
          <w:sz w:val="24"/>
          <w:szCs w:val="24"/>
        </w:rPr>
        <w:t>as a result</w:t>
      </w:r>
      <w:proofErr w:type="gramEnd"/>
      <w:r w:rsidRPr="00F20911">
        <w:rPr>
          <w:rFonts w:cstheme="minorHAnsi"/>
          <w:color w:val="000000" w:themeColor="text1"/>
          <w:sz w:val="24"/>
          <w:szCs w:val="24"/>
        </w:rPr>
        <w:t xml:space="preserve"> of the athlete earning compensation. Compensation earned for the use of an athlete’s NIL </w:t>
      </w:r>
      <w:proofErr w:type="gramStart"/>
      <w:r w:rsidRPr="00F20911">
        <w:rPr>
          <w:rFonts w:cstheme="minorHAnsi"/>
          <w:color w:val="000000" w:themeColor="text1"/>
          <w:sz w:val="24"/>
          <w:szCs w:val="24"/>
        </w:rPr>
        <w:t>may not be used</w:t>
      </w:r>
      <w:proofErr w:type="gramEnd"/>
      <w:r w:rsidRPr="00F20911">
        <w:rPr>
          <w:rFonts w:cstheme="minorHAnsi"/>
          <w:color w:val="000000" w:themeColor="text1"/>
          <w:sz w:val="24"/>
          <w:szCs w:val="24"/>
        </w:rPr>
        <w:t xml:space="preserve"> to limit athletic grant-in-aid, but may be used in the calculation or his need-based financial aid. Earning compensation in compliance with this bill does not affect the student’s athletic eligibility. The bill prohibits compensation for the student’s athletic participation or performance, or for his attendance at a particular institution. In addition, use of such compensation by an institution or its boosters as a recruiting inducement </w:t>
      </w:r>
      <w:proofErr w:type="gramStart"/>
      <w:r w:rsidRPr="00F20911">
        <w:rPr>
          <w:rFonts w:cstheme="minorHAnsi"/>
          <w:color w:val="000000" w:themeColor="text1"/>
          <w:sz w:val="24"/>
          <w:szCs w:val="24"/>
        </w:rPr>
        <w:t>is prohibited</w:t>
      </w:r>
      <w:proofErr w:type="gramEnd"/>
      <w:r w:rsidRPr="00F20911">
        <w:rPr>
          <w:rFonts w:cstheme="minorHAnsi"/>
          <w:color w:val="000000" w:themeColor="text1"/>
          <w:sz w:val="24"/>
          <w:szCs w:val="24"/>
        </w:rPr>
        <w:t xml:space="preserve">. The athlete may not use his institution’s facilities, uniforms, or intellectual property in connection with the use of his NIL. An institution of higher learning and its athletic conference </w:t>
      </w:r>
      <w:proofErr w:type="gramStart"/>
      <w:r w:rsidRPr="00F20911">
        <w:rPr>
          <w:rFonts w:cstheme="minorHAnsi"/>
          <w:color w:val="000000" w:themeColor="text1"/>
          <w:sz w:val="24"/>
          <w:szCs w:val="24"/>
        </w:rPr>
        <w:t>are prohibited</w:t>
      </w:r>
      <w:proofErr w:type="gramEnd"/>
      <w:r w:rsidRPr="00F20911">
        <w:rPr>
          <w:rFonts w:cstheme="minorHAnsi"/>
          <w:color w:val="000000" w:themeColor="text1"/>
          <w:sz w:val="24"/>
          <w:szCs w:val="24"/>
        </w:rPr>
        <w:t xml:space="preserve"> from directly or indirectly creating or facilitating compensation opportunities for an athlete. In addition, an institution and any entity that supports or benefits the institution or its athletic programs </w:t>
      </w:r>
      <w:proofErr w:type="gramStart"/>
      <w:r w:rsidRPr="00F20911">
        <w:rPr>
          <w:rFonts w:cstheme="minorHAnsi"/>
          <w:color w:val="000000" w:themeColor="text1"/>
          <w:sz w:val="24"/>
          <w:szCs w:val="24"/>
        </w:rPr>
        <w:t>may not directly or indirectly compensate</w:t>
      </w:r>
      <w:proofErr w:type="gramEnd"/>
      <w:r w:rsidRPr="00F20911">
        <w:rPr>
          <w:rFonts w:cstheme="minorHAnsi"/>
          <w:color w:val="000000" w:themeColor="text1"/>
          <w:sz w:val="24"/>
          <w:szCs w:val="24"/>
        </w:rPr>
        <w:t xml:space="preserve"> an athlete for the use of his NIL. An institution of higher learning may only prohibit an athlete from using his NIL for compensation if that use conflicts with an existing sponsorship agreement or the institution’s values. The bill provides guidance on disclosure of information by the institution, the athlete, and the agent representing the athlete.”</w:t>
      </w:r>
    </w:p>
    <w:p w14:paraId="364BA949" w14:textId="73FDAA6A" w:rsidR="00F20911" w:rsidRPr="00F20911" w:rsidRDefault="00F20911" w:rsidP="00F20911">
      <w:pPr>
        <w:rPr>
          <w:rFonts w:cstheme="minorHAnsi"/>
          <w:color w:val="000000" w:themeColor="text1"/>
          <w:sz w:val="24"/>
          <w:szCs w:val="24"/>
        </w:rPr>
      </w:pPr>
      <w:r w:rsidRPr="00F20911">
        <w:rPr>
          <w:rFonts w:eastAsia="Times New Roman" w:cstheme="minorHAnsi"/>
          <w:color w:val="000000" w:themeColor="text1"/>
          <w:sz w:val="24"/>
          <w:szCs w:val="24"/>
        </w:rPr>
        <w:t xml:space="preserve">The House </w:t>
      </w:r>
      <w:r w:rsidRPr="00F20911">
        <w:rPr>
          <w:rFonts w:cstheme="minorHAnsi"/>
          <w:color w:val="000000" w:themeColor="text1"/>
          <w:sz w:val="24"/>
          <w:szCs w:val="24"/>
        </w:rPr>
        <w:t xml:space="preserve">read the third time, passed and, having received three readings in both Houses, </w:t>
      </w:r>
      <w:proofErr w:type="gramStart"/>
      <w:r w:rsidRPr="00F20911">
        <w:rPr>
          <w:rFonts w:cstheme="minorHAnsi"/>
          <w:color w:val="000000" w:themeColor="text1"/>
          <w:sz w:val="24"/>
          <w:szCs w:val="24"/>
        </w:rPr>
        <w:t>was ordered</w:t>
      </w:r>
      <w:proofErr w:type="gramEnd"/>
      <w:r w:rsidRPr="00F20911">
        <w:rPr>
          <w:rFonts w:cstheme="minorHAnsi"/>
          <w:color w:val="000000" w:themeColor="text1"/>
          <w:sz w:val="24"/>
          <w:szCs w:val="24"/>
        </w:rPr>
        <w:t xml:space="preserve"> that the title be changed to that of an Act, and that it be enrolled for </w:t>
      </w:r>
      <w:r w:rsidRPr="00F20911">
        <w:rPr>
          <w:rFonts w:cstheme="minorHAnsi"/>
          <w:b/>
          <w:color w:val="000000" w:themeColor="text1"/>
          <w:sz w:val="24"/>
          <w:szCs w:val="24"/>
        </w:rPr>
        <w:t>ratification</w:t>
      </w:r>
      <w:r w:rsidR="00F23B30">
        <w:rPr>
          <w:rFonts w:cstheme="minorHAnsi"/>
          <w:b/>
          <w:color w:val="000000" w:themeColor="text1"/>
          <w:sz w:val="24"/>
          <w:szCs w:val="24"/>
        </w:rPr>
        <w:fldChar w:fldCharType="begin"/>
      </w:r>
      <w:r w:rsidR="00F23B30">
        <w:instrText xml:space="preserve"> XE "</w:instrText>
      </w:r>
      <w:r w:rsidR="00F23B30" w:rsidRPr="00F23B30">
        <w:rPr>
          <w:rFonts w:eastAsia="Times New Roman" w:cstheme="minorHAnsi"/>
          <w:sz w:val="24"/>
          <w:szCs w:val="24"/>
        </w:rPr>
        <w:instrText>ratification</w:instrText>
      </w:r>
      <w:r w:rsidR="00F23B30">
        <w:instrText xml:space="preserve">" </w:instrText>
      </w:r>
      <w:r w:rsidR="00F23B30">
        <w:rPr>
          <w:rFonts w:cstheme="minorHAnsi"/>
          <w:b/>
          <w:color w:val="000000" w:themeColor="text1"/>
          <w:sz w:val="24"/>
          <w:szCs w:val="24"/>
        </w:rPr>
        <w:fldChar w:fldCharType="end"/>
      </w:r>
      <w:r w:rsidRPr="00F20911">
        <w:rPr>
          <w:rFonts w:cstheme="minorHAnsi"/>
          <w:color w:val="000000" w:themeColor="text1"/>
          <w:sz w:val="24"/>
          <w:szCs w:val="24"/>
        </w:rPr>
        <w:t xml:space="preserve"> </w:t>
      </w:r>
      <w:proofErr w:type="spellStart"/>
      <w:r w:rsidRPr="00F23B30">
        <w:rPr>
          <w:rFonts w:cstheme="minorHAnsi"/>
          <w:b/>
          <w:bCs/>
          <w:color w:val="000000" w:themeColor="text1"/>
          <w:sz w:val="24"/>
          <w:szCs w:val="24"/>
        </w:rPr>
        <w:t>S.667</w:t>
      </w:r>
      <w:proofErr w:type="spellEnd"/>
      <w:r w:rsidR="00F23B30">
        <w:rPr>
          <w:rFonts w:cstheme="minorHAnsi"/>
          <w:b/>
          <w:bCs/>
          <w:color w:val="000000" w:themeColor="text1"/>
          <w:sz w:val="24"/>
          <w:szCs w:val="24"/>
        </w:rPr>
        <w:fldChar w:fldCharType="begin"/>
      </w:r>
      <w:r w:rsidR="00F23B30">
        <w:instrText xml:space="preserve"> XE </w:instrText>
      </w:r>
      <w:r w:rsidR="00F23B30" w:rsidRPr="00F23B30">
        <w:instrText>"</w:instrText>
      </w:r>
      <w:r w:rsidR="00F23B30" w:rsidRPr="00F23B30">
        <w:rPr>
          <w:rFonts w:cstheme="minorHAnsi"/>
          <w:bCs/>
          <w:color w:val="000000" w:themeColor="text1"/>
          <w:sz w:val="24"/>
          <w:szCs w:val="24"/>
        </w:rPr>
        <w:instrText>S. 667</w:instrText>
      </w:r>
      <w:r w:rsidR="00F23B30">
        <w:instrText xml:space="preserve">" </w:instrText>
      </w:r>
      <w:r w:rsidR="00F23B30">
        <w:rPr>
          <w:rFonts w:cstheme="minorHAnsi"/>
          <w:b/>
          <w:bCs/>
          <w:color w:val="000000" w:themeColor="text1"/>
          <w:sz w:val="24"/>
          <w:szCs w:val="24"/>
        </w:rPr>
        <w:fldChar w:fldCharType="end"/>
      </w:r>
      <w:r w:rsidRPr="00F20911">
        <w:rPr>
          <w:rFonts w:cstheme="minorHAnsi"/>
          <w:color w:val="000000" w:themeColor="text1"/>
          <w:sz w:val="24"/>
          <w:szCs w:val="24"/>
        </w:rPr>
        <w:t xml:space="preserve">. This bill would provide options and parameters to adjust or relocate </w:t>
      </w:r>
      <w:r w:rsidRPr="00F20911">
        <w:rPr>
          <w:rFonts w:cstheme="minorHAnsi"/>
          <w:b/>
          <w:bCs/>
          <w:color w:val="000000" w:themeColor="text1"/>
          <w:sz w:val="24"/>
          <w:szCs w:val="24"/>
        </w:rPr>
        <w:t>outdoor advertising signs</w:t>
      </w:r>
      <w:r w:rsidR="00F23B30">
        <w:rPr>
          <w:rFonts w:cstheme="minorHAnsi"/>
          <w:b/>
          <w:bCs/>
          <w:color w:val="000000" w:themeColor="text1"/>
          <w:sz w:val="24"/>
          <w:szCs w:val="24"/>
        </w:rPr>
        <w:fldChar w:fldCharType="begin"/>
      </w:r>
      <w:r w:rsidR="00F23B30">
        <w:instrText xml:space="preserve"> XE "</w:instrText>
      </w:r>
      <w:r w:rsidR="00F23B30" w:rsidRPr="00F23B30">
        <w:rPr>
          <w:rFonts w:cstheme="minorHAnsi"/>
          <w:bCs/>
          <w:color w:val="000000" w:themeColor="text1"/>
          <w:sz w:val="24"/>
          <w:szCs w:val="24"/>
        </w:rPr>
        <w:instrText>outdoor advertising signs</w:instrText>
      </w:r>
      <w:r w:rsidR="00F23B30" w:rsidRPr="00F23B30">
        <w:instrText>"</w:instrText>
      </w:r>
      <w:r w:rsidR="00F23B30">
        <w:instrText xml:space="preserve"> </w:instrText>
      </w:r>
      <w:r w:rsidR="00F23B30">
        <w:rPr>
          <w:rFonts w:cstheme="minorHAnsi"/>
          <w:b/>
          <w:bCs/>
          <w:color w:val="000000" w:themeColor="text1"/>
          <w:sz w:val="24"/>
          <w:szCs w:val="24"/>
        </w:rPr>
        <w:fldChar w:fldCharType="end"/>
      </w:r>
      <w:r w:rsidRPr="00F20911">
        <w:rPr>
          <w:rFonts w:cstheme="minorHAnsi"/>
          <w:color w:val="000000" w:themeColor="text1"/>
          <w:sz w:val="24"/>
          <w:szCs w:val="24"/>
        </w:rPr>
        <w:t xml:space="preserve"> to restore visibility, and provide for the costs of adjustment or relocation. This bill permits the owner of an outdoor advertising sign whose property </w:t>
      </w:r>
      <w:proofErr w:type="gramStart"/>
      <w:r w:rsidRPr="00F20911">
        <w:rPr>
          <w:rFonts w:cstheme="minorHAnsi"/>
          <w:color w:val="000000" w:themeColor="text1"/>
          <w:sz w:val="24"/>
          <w:szCs w:val="24"/>
        </w:rPr>
        <w:t>is acquired</w:t>
      </w:r>
      <w:proofErr w:type="gramEnd"/>
      <w:r w:rsidRPr="00F20911">
        <w:rPr>
          <w:rFonts w:cstheme="minorHAnsi"/>
          <w:color w:val="000000" w:themeColor="text1"/>
          <w:sz w:val="24"/>
          <w:szCs w:val="24"/>
        </w:rPr>
        <w:t xml:space="preserve"> by highway projects the option of relocating the sign to a position within five hundred feet of the original site or alter to where no portion of the sign overhangs the right of way. </w:t>
      </w:r>
      <w:proofErr w:type="gramStart"/>
      <w:r w:rsidRPr="00F20911">
        <w:rPr>
          <w:rFonts w:cstheme="minorHAnsi"/>
          <w:color w:val="000000" w:themeColor="text1"/>
          <w:sz w:val="24"/>
          <w:szCs w:val="24"/>
        </w:rPr>
        <w:t>Also</w:t>
      </w:r>
      <w:proofErr w:type="gramEnd"/>
      <w:r w:rsidRPr="00F20911">
        <w:rPr>
          <w:rFonts w:cstheme="minorHAnsi"/>
          <w:color w:val="000000" w:themeColor="text1"/>
          <w:sz w:val="24"/>
          <w:szCs w:val="24"/>
        </w:rPr>
        <w:t>, the owner of an outdoor advertising sign, in which its visibility has been obscured by a project, has the option to alter the height or angle of the sign, or relocate the sign. This bill transfers the responsibility for compensation under a local highway project to the political subdivision responsible for the local highway project.</w:t>
      </w:r>
    </w:p>
    <w:p w14:paraId="0FAA15BD" w14:textId="73723BF9" w:rsidR="00F20911" w:rsidRPr="00F20911" w:rsidRDefault="00F20911" w:rsidP="00F20911">
      <w:pPr>
        <w:rPr>
          <w:rFonts w:cstheme="minorHAnsi"/>
          <w:color w:val="000000" w:themeColor="text1"/>
          <w:sz w:val="24"/>
          <w:szCs w:val="24"/>
        </w:rPr>
      </w:pPr>
      <w:r w:rsidRPr="00F20911">
        <w:rPr>
          <w:rFonts w:cstheme="minorHAnsi"/>
          <w:b/>
          <w:color w:val="000000" w:themeColor="text1"/>
          <w:sz w:val="24"/>
          <w:szCs w:val="24"/>
        </w:rPr>
        <w:t>H. 3943</w:t>
      </w:r>
      <w:r w:rsidR="00F23B30">
        <w:rPr>
          <w:rFonts w:cstheme="minorHAnsi"/>
          <w:b/>
          <w:color w:val="000000" w:themeColor="text1"/>
          <w:sz w:val="24"/>
          <w:szCs w:val="24"/>
        </w:rPr>
        <w:fldChar w:fldCharType="begin"/>
      </w:r>
      <w:r w:rsidR="00F23B30">
        <w:instrText xml:space="preserve"> XE "</w:instrText>
      </w:r>
      <w:r w:rsidR="00F23B30" w:rsidRPr="00B4332E">
        <w:rPr>
          <w:rFonts w:cstheme="minorHAnsi"/>
          <w:color w:val="000000" w:themeColor="text1"/>
          <w:sz w:val="24"/>
          <w:szCs w:val="24"/>
        </w:rPr>
        <w:instrText>H. 3943</w:instrText>
      </w:r>
      <w:r w:rsidR="00F23B30">
        <w:instrText xml:space="preserve">" </w:instrText>
      </w:r>
      <w:r w:rsidR="00F23B30">
        <w:rPr>
          <w:rFonts w:cstheme="minorHAnsi"/>
          <w:b/>
          <w:color w:val="000000" w:themeColor="text1"/>
          <w:sz w:val="24"/>
          <w:szCs w:val="24"/>
        </w:rPr>
        <w:fldChar w:fldCharType="end"/>
      </w:r>
      <w:r w:rsidRPr="00F20911">
        <w:rPr>
          <w:rFonts w:cstheme="minorHAnsi"/>
          <w:color w:val="000000" w:themeColor="text1"/>
          <w:sz w:val="24"/>
          <w:szCs w:val="24"/>
        </w:rPr>
        <w:t xml:space="preserve"> </w:t>
      </w:r>
      <w:proofErr w:type="gramStart"/>
      <w:r w:rsidRPr="00F20911">
        <w:rPr>
          <w:rFonts w:cstheme="minorHAnsi"/>
          <w:color w:val="000000" w:themeColor="text1"/>
          <w:sz w:val="24"/>
          <w:szCs w:val="24"/>
        </w:rPr>
        <w:t>was taken up, read the third time, and ordered sent to the Senate</w:t>
      </w:r>
      <w:proofErr w:type="gramEnd"/>
      <w:r w:rsidRPr="00F20911">
        <w:rPr>
          <w:rFonts w:cstheme="minorHAnsi"/>
          <w:color w:val="000000" w:themeColor="text1"/>
          <w:sz w:val="24"/>
          <w:szCs w:val="24"/>
        </w:rPr>
        <w:t xml:space="preserve">. This bill would provide that a truck towing a vehicle utilizing a </w:t>
      </w:r>
      <w:r w:rsidRPr="00F20911">
        <w:rPr>
          <w:rFonts w:cstheme="minorHAnsi"/>
          <w:b/>
          <w:bCs/>
          <w:color w:val="000000" w:themeColor="text1"/>
          <w:sz w:val="24"/>
          <w:szCs w:val="24"/>
        </w:rPr>
        <w:t>fifth wheel assembly</w:t>
      </w:r>
      <w:r w:rsidR="00F23B30" w:rsidRPr="00B4332E">
        <w:rPr>
          <w:rFonts w:cstheme="minorHAnsi"/>
          <w:bCs/>
          <w:color w:val="000000" w:themeColor="text1"/>
          <w:sz w:val="24"/>
          <w:szCs w:val="24"/>
        </w:rPr>
        <w:fldChar w:fldCharType="begin"/>
      </w:r>
      <w:r w:rsidR="00F23B30" w:rsidRPr="00B4332E">
        <w:instrText xml:space="preserve"> XE "</w:instrText>
      </w:r>
      <w:r w:rsidR="00F23B30" w:rsidRPr="00B4332E">
        <w:rPr>
          <w:rFonts w:cstheme="minorHAnsi"/>
          <w:bCs/>
          <w:color w:val="000000" w:themeColor="text1"/>
          <w:sz w:val="24"/>
          <w:szCs w:val="24"/>
        </w:rPr>
        <w:instrText>fifth wheel assembly</w:instrText>
      </w:r>
      <w:r w:rsidR="00F23B30" w:rsidRPr="00B4332E">
        <w:instrText xml:space="preserve">" </w:instrText>
      </w:r>
      <w:r w:rsidR="00F23B30" w:rsidRPr="00B4332E">
        <w:rPr>
          <w:rFonts w:cstheme="minorHAnsi"/>
          <w:bCs/>
          <w:color w:val="000000" w:themeColor="text1"/>
          <w:sz w:val="24"/>
          <w:szCs w:val="24"/>
        </w:rPr>
        <w:fldChar w:fldCharType="end"/>
      </w:r>
      <w:r w:rsidRPr="00F20911">
        <w:rPr>
          <w:rFonts w:cstheme="minorHAnsi"/>
          <w:color w:val="000000" w:themeColor="text1"/>
          <w:sz w:val="24"/>
          <w:szCs w:val="24"/>
        </w:rPr>
        <w:t xml:space="preserve"> </w:t>
      </w:r>
      <w:proofErr w:type="gramStart"/>
      <w:r w:rsidRPr="00F20911">
        <w:rPr>
          <w:rFonts w:cstheme="minorHAnsi"/>
          <w:color w:val="000000" w:themeColor="text1"/>
          <w:sz w:val="24"/>
          <w:szCs w:val="24"/>
        </w:rPr>
        <w:t>may</w:t>
      </w:r>
      <w:proofErr w:type="gramEnd"/>
      <w:r w:rsidRPr="00F20911">
        <w:rPr>
          <w:rFonts w:cstheme="minorHAnsi"/>
          <w:color w:val="000000" w:themeColor="text1"/>
          <w:sz w:val="24"/>
          <w:szCs w:val="24"/>
        </w:rPr>
        <w:t xml:space="preserve"> tow one additional vehicle. The combined pickup truck and trailing vehicles may not exceed a total of 75 feet and the weight of the trailers must not exceed 3,000 pounds.</w:t>
      </w:r>
    </w:p>
    <w:p w14:paraId="731F263C" w14:textId="77777777" w:rsidR="004F2BF6" w:rsidRDefault="004F2BF6">
      <w:pPr>
        <w:rPr>
          <w:rFonts w:cstheme="minorHAnsi"/>
          <w:b/>
          <w:sz w:val="24"/>
          <w:szCs w:val="24"/>
        </w:rPr>
      </w:pPr>
      <w:r>
        <w:rPr>
          <w:rFonts w:cstheme="minorHAnsi"/>
          <w:b/>
          <w:sz w:val="24"/>
          <w:szCs w:val="24"/>
        </w:rPr>
        <w:br w:type="page"/>
      </w:r>
    </w:p>
    <w:p w14:paraId="0B109A54" w14:textId="50309709" w:rsidR="00F20911" w:rsidRPr="00F20911" w:rsidRDefault="00F20911" w:rsidP="00F20911">
      <w:pPr>
        <w:rPr>
          <w:rFonts w:eastAsia="Times New Roman" w:cstheme="minorHAnsi"/>
          <w:sz w:val="24"/>
          <w:szCs w:val="24"/>
        </w:rPr>
      </w:pPr>
      <w:r w:rsidRPr="00F20911">
        <w:rPr>
          <w:rFonts w:cstheme="minorHAnsi"/>
          <w:b/>
          <w:sz w:val="24"/>
          <w:szCs w:val="24"/>
        </w:rPr>
        <w:lastRenderedPageBreak/>
        <w:t>H</w:t>
      </w:r>
      <w:r w:rsidRPr="00F20911">
        <w:rPr>
          <w:rFonts w:eastAsia="Times New Roman" w:cstheme="minorHAnsi"/>
          <w:b/>
          <w:sz w:val="24"/>
          <w:szCs w:val="24"/>
        </w:rPr>
        <w:t>. 3219</w:t>
      </w:r>
      <w:r w:rsidRPr="00F20911">
        <w:rPr>
          <w:rFonts w:eastAsia="Times New Roman" w:cstheme="minorHAnsi"/>
          <w:sz w:val="24"/>
          <w:szCs w:val="24"/>
        </w:rPr>
        <w:fldChar w:fldCharType="begin"/>
      </w:r>
      <w:r w:rsidRPr="00F20911">
        <w:rPr>
          <w:rFonts w:cstheme="minorHAnsi"/>
          <w:sz w:val="24"/>
          <w:szCs w:val="24"/>
        </w:rPr>
        <w:instrText xml:space="preserve"> XE "</w:instrText>
      </w:r>
      <w:r w:rsidRPr="00F20911">
        <w:rPr>
          <w:rFonts w:eastAsia="Times New Roman" w:cstheme="minorHAnsi"/>
          <w:sz w:val="24"/>
          <w:szCs w:val="24"/>
        </w:rPr>
        <w:instrText>H. 3219</w:instrText>
      </w:r>
      <w:r w:rsidRPr="00F20911">
        <w:rPr>
          <w:rFonts w:cstheme="minorHAnsi"/>
          <w:sz w:val="24"/>
          <w:szCs w:val="24"/>
        </w:rPr>
        <w:instrText xml:space="preserve">" </w:instrText>
      </w:r>
      <w:r w:rsidRPr="00F20911">
        <w:rPr>
          <w:rFonts w:eastAsia="Times New Roman" w:cstheme="minorHAnsi"/>
          <w:sz w:val="24"/>
          <w:szCs w:val="24"/>
        </w:rPr>
        <w:fldChar w:fldCharType="end"/>
      </w:r>
      <w:r w:rsidRPr="00F20911">
        <w:rPr>
          <w:rFonts w:eastAsia="Times New Roman" w:cstheme="minorHAnsi"/>
          <w:sz w:val="24"/>
          <w:szCs w:val="24"/>
        </w:rPr>
        <w:t xml:space="preserve"> </w:t>
      </w:r>
      <w:proofErr w:type="gramStart"/>
      <w:r w:rsidRPr="00F20911">
        <w:rPr>
          <w:rFonts w:cstheme="minorHAnsi"/>
          <w:sz w:val="24"/>
          <w:szCs w:val="24"/>
        </w:rPr>
        <w:t>was taken up, read the third time, and ordered sent to the Senate</w:t>
      </w:r>
      <w:proofErr w:type="gramEnd"/>
      <w:r w:rsidRPr="00F20911">
        <w:rPr>
          <w:rFonts w:cstheme="minorHAnsi"/>
          <w:sz w:val="24"/>
          <w:szCs w:val="24"/>
        </w:rPr>
        <w:t xml:space="preserve">. </w:t>
      </w:r>
      <w:r w:rsidRPr="00F20911">
        <w:rPr>
          <w:rFonts w:eastAsia="Times New Roman" w:cstheme="minorHAnsi"/>
          <w:sz w:val="24"/>
          <w:szCs w:val="24"/>
        </w:rPr>
        <w:t xml:space="preserve">This bill is an effort to enable </w:t>
      </w:r>
      <w:r w:rsidRPr="00F20911">
        <w:rPr>
          <w:rFonts w:cstheme="minorHAnsi"/>
          <w:sz w:val="24"/>
          <w:szCs w:val="24"/>
        </w:rPr>
        <w:t xml:space="preserve">children living in out-of-home care to be able to participate in age or developmentally appropriate activities based on caregivers for these children using a reasonable prudent standard to determine age or developmentally appropriate activities. The bill permits </w:t>
      </w:r>
      <w:r w:rsidRPr="00F20911">
        <w:rPr>
          <w:rFonts w:eastAsia="Times New Roman" w:cstheme="minorHAnsi"/>
          <w:b/>
          <w:sz w:val="24"/>
          <w:szCs w:val="24"/>
        </w:rPr>
        <w:t>children fifteen years of age or older who reside in ‘out-of-home” care</w:t>
      </w:r>
      <w:r w:rsidRPr="00F20911">
        <w:rPr>
          <w:rFonts w:eastAsia="Times New Roman" w:cstheme="minorHAnsi"/>
          <w:sz w:val="24"/>
          <w:szCs w:val="24"/>
        </w:rPr>
        <w:t xml:space="preserve">, including foster children, to facilitate that they be </w:t>
      </w:r>
      <w:r w:rsidRPr="00F20911">
        <w:rPr>
          <w:rFonts w:eastAsia="Times New Roman" w:cstheme="minorHAnsi"/>
          <w:b/>
          <w:sz w:val="24"/>
          <w:szCs w:val="24"/>
        </w:rPr>
        <w:t>legally authorized to drive</w:t>
      </w:r>
      <w:r w:rsidRPr="00F20911">
        <w:rPr>
          <w:rFonts w:eastAsia="Times New Roman" w:cstheme="minorHAnsi"/>
          <w:sz w:val="24"/>
          <w:szCs w:val="24"/>
        </w:rPr>
        <w:fldChar w:fldCharType="begin"/>
      </w:r>
      <w:r w:rsidRPr="00F20911">
        <w:rPr>
          <w:rFonts w:cstheme="minorHAnsi"/>
          <w:sz w:val="24"/>
          <w:szCs w:val="24"/>
        </w:rPr>
        <w:instrText xml:space="preserve"> XE "</w:instrText>
      </w:r>
      <w:r w:rsidRPr="00F20911">
        <w:rPr>
          <w:rFonts w:eastAsia="Times New Roman" w:cstheme="minorHAnsi"/>
          <w:sz w:val="24"/>
          <w:szCs w:val="24"/>
        </w:rPr>
        <w:instrText>enabling out of home children to drive</w:instrText>
      </w:r>
      <w:r w:rsidRPr="00F20911">
        <w:rPr>
          <w:rFonts w:cstheme="minorHAnsi"/>
          <w:sz w:val="24"/>
          <w:szCs w:val="24"/>
        </w:rPr>
        <w:instrText xml:space="preserve">" </w:instrText>
      </w:r>
      <w:r w:rsidRPr="00F20911">
        <w:rPr>
          <w:rFonts w:eastAsia="Times New Roman" w:cstheme="minorHAnsi"/>
          <w:sz w:val="24"/>
          <w:szCs w:val="24"/>
        </w:rPr>
        <w:fldChar w:fldCharType="end"/>
      </w:r>
      <w:r w:rsidRPr="00F20911">
        <w:rPr>
          <w:rFonts w:eastAsia="Times New Roman" w:cstheme="minorHAnsi"/>
          <w:sz w:val="24"/>
          <w:szCs w:val="24"/>
        </w:rPr>
        <w:t xml:space="preserve">. The amendment </w:t>
      </w:r>
      <w:r w:rsidRPr="00F20911">
        <w:rPr>
          <w:rFonts w:cstheme="minorHAnsi"/>
          <w:sz w:val="24"/>
          <w:szCs w:val="24"/>
        </w:rPr>
        <w:t xml:space="preserve">waives certain fees and </w:t>
      </w:r>
      <w:r w:rsidRPr="00F20911">
        <w:rPr>
          <w:rFonts w:eastAsia="Times New Roman" w:cstheme="minorHAnsi"/>
          <w:sz w:val="24"/>
          <w:szCs w:val="24"/>
        </w:rPr>
        <w:t>effectively limits the bill to insurance and other liabilities involving caregivers and foster parents.</w:t>
      </w:r>
    </w:p>
    <w:p w14:paraId="16FD3181" w14:textId="359E999E"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b/>
          <w:sz w:val="24"/>
          <w:szCs w:val="24"/>
        </w:rPr>
        <w:t>H. 3730</w:t>
      </w:r>
      <w:r w:rsidR="00F23B30">
        <w:rPr>
          <w:rFonts w:eastAsia="Times New Roman" w:cstheme="minorHAnsi"/>
          <w:b/>
          <w:sz w:val="24"/>
          <w:szCs w:val="24"/>
        </w:rPr>
        <w:fldChar w:fldCharType="begin"/>
      </w:r>
      <w:r w:rsidR="00F23B30">
        <w:instrText xml:space="preserve"> XE "</w:instrText>
      </w:r>
      <w:r w:rsidR="00F23B30" w:rsidRPr="00B4332E">
        <w:rPr>
          <w:rFonts w:eastAsia="Times New Roman" w:cstheme="minorHAnsi"/>
          <w:sz w:val="24"/>
          <w:szCs w:val="24"/>
        </w:rPr>
        <w:instrText>H. 3730</w:instrText>
      </w:r>
      <w:r w:rsidR="00F23B30">
        <w:instrText xml:space="preserve">" </w:instrText>
      </w:r>
      <w:r w:rsidR="00F23B30">
        <w:rPr>
          <w:rFonts w:eastAsia="Times New Roman" w:cstheme="minorHAnsi"/>
          <w:b/>
          <w:sz w:val="24"/>
          <w:szCs w:val="24"/>
        </w:rPr>
        <w:fldChar w:fldCharType="end"/>
      </w:r>
      <w:r w:rsidRPr="00F20911">
        <w:rPr>
          <w:rFonts w:eastAsia="Times New Roman" w:cstheme="minorHAnsi"/>
          <w:b/>
          <w:sz w:val="24"/>
          <w:szCs w:val="24"/>
        </w:rPr>
        <w:t xml:space="preserve"> </w:t>
      </w:r>
      <w:proofErr w:type="gramStart"/>
      <w:r w:rsidRPr="00F20911">
        <w:rPr>
          <w:rFonts w:cstheme="minorHAnsi"/>
          <w:sz w:val="24"/>
          <w:szCs w:val="24"/>
        </w:rPr>
        <w:t>was taken up, read the third time, and ordered sent to the Senate</w:t>
      </w:r>
      <w:proofErr w:type="gramEnd"/>
      <w:r w:rsidRPr="00F20911">
        <w:rPr>
          <w:rFonts w:eastAsia="Times New Roman" w:cstheme="minorHAnsi"/>
          <w:sz w:val="24"/>
          <w:szCs w:val="24"/>
        </w:rPr>
        <w:fldChar w:fldCharType="begin"/>
      </w:r>
      <w:r w:rsidRPr="00F20911">
        <w:rPr>
          <w:rFonts w:cstheme="minorHAnsi"/>
          <w:sz w:val="24"/>
          <w:szCs w:val="24"/>
        </w:rPr>
        <w:instrText xml:space="preserve"> XE "</w:instrText>
      </w:r>
      <w:r w:rsidRPr="00F20911">
        <w:rPr>
          <w:rFonts w:eastAsia="Times New Roman" w:cstheme="minorHAnsi"/>
          <w:sz w:val="24"/>
          <w:szCs w:val="24"/>
        </w:rPr>
        <w:instrText>H. 3730</w:instrText>
      </w:r>
      <w:r w:rsidRPr="00F20911">
        <w:rPr>
          <w:rFonts w:cstheme="minorHAnsi"/>
          <w:sz w:val="24"/>
          <w:szCs w:val="24"/>
        </w:rPr>
        <w:instrText xml:space="preserve">" </w:instrText>
      </w:r>
      <w:r w:rsidRPr="00F20911">
        <w:rPr>
          <w:rFonts w:eastAsia="Times New Roman" w:cstheme="minorHAnsi"/>
          <w:sz w:val="24"/>
          <w:szCs w:val="24"/>
        </w:rPr>
        <w:fldChar w:fldCharType="end"/>
      </w:r>
      <w:r w:rsidRPr="00F20911">
        <w:rPr>
          <w:rFonts w:eastAsia="Times New Roman" w:cstheme="minorHAnsi"/>
          <w:sz w:val="24"/>
          <w:szCs w:val="24"/>
        </w:rPr>
        <w:t xml:space="preserve">. This bill would provide the additional circumstance of "other on-track equipment" (e.g., maintenance equipment) that would require a driver of a motor vehicle to stop a vehicle approaching a </w:t>
      </w:r>
      <w:r w:rsidRPr="00F20911">
        <w:rPr>
          <w:rFonts w:eastAsia="Times New Roman" w:cstheme="minorHAnsi"/>
          <w:b/>
          <w:bCs/>
          <w:sz w:val="24"/>
          <w:szCs w:val="24"/>
        </w:rPr>
        <w:t>railroad grade crossing</w:t>
      </w:r>
      <w:r w:rsidRPr="00F20911">
        <w:rPr>
          <w:rFonts w:eastAsia="Times New Roman" w:cstheme="minorHAnsi"/>
          <w:b/>
          <w:bCs/>
          <w:sz w:val="24"/>
          <w:szCs w:val="24"/>
        </w:rPr>
        <w:fldChar w:fldCharType="begin"/>
      </w:r>
      <w:r w:rsidRPr="00F20911">
        <w:rPr>
          <w:rFonts w:cstheme="minorHAnsi"/>
          <w:sz w:val="24"/>
          <w:szCs w:val="24"/>
        </w:rPr>
        <w:instrText xml:space="preserve"> XE "</w:instrText>
      </w:r>
      <w:r w:rsidRPr="00F20911">
        <w:rPr>
          <w:rFonts w:eastAsia="Times New Roman" w:cstheme="minorHAnsi"/>
          <w:bCs/>
          <w:sz w:val="24"/>
          <w:szCs w:val="24"/>
        </w:rPr>
        <w:instrText>railroad grade crossing</w:instrText>
      </w:r>
      <w:r w:rsidRPr="00F20911">
        <w:rPr>
          <w:rFonts w:cstheme="minorHAnsi"/>
          <w:sz w:val="24"/>
          <w:szCs w:val="24"/>
        </w:rPr>
        <w:instrText xml:space="preserve">" </w:instrText>
      </w:r>
      <w:r w:rsidRPr="00F20911">
        <w:rPr>
          <w:rFonts w:eastAsia="Times New Roman" w:cstheme="minorHAnsi"/>
          <w:b/>
          <w:bCs/>
          <w:sz w:val="24"/>
          <w:szCs w:val="24"/>
        </w:rPr>
        <w:fldChar w:fldCharType="end"/>
      </w:r>
      <w:r w:rsidRPr="00F20911">
        <w:rPr>
          <w:rFonts w:eastAsia="Times New Roman" w:cstheme="minorHAnsi"/>
          <w:sz w:val="24"/>
          <w:szCs w:val="24"/>
        </w:rPr>
        <w:t xml:space="preserve"> in order to obey a signal that indicates an approaching train. Although perhaps a federal issue, the House amended the bill to include restrictions and fines on railroad companies for loitering locomotives and </w:t>
      </w:r>
      <w:r w:rsidR="00DE721A">
        <w:rPr>
          <w:rFonts w:eastAsia="Times New Roman" w:cstheme="minorHAnsi"/>
          <w:sz w:val="24"/>
          <w:szCs w:val="24"/>
        </w:rPr>
        <w:t xml:space="preserve">tardy </w:t>
      </w:r>
      <w:r w:rsidRPr="00F20911">
        <w:rPr>
          <w:rFonts w:eastAsia="Times New Roman" w:cstheme="minorHAnsi"/>
          <w:sz w:val="24"/>
          <w:szCs w:val="24"/>
        </w:rPr>
        <w:t>trains.</w:t>
      </w:r>
    </w:p>
    <w:p w14:paraId="0A60E30E" w14:textId="1849BE61"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House approved and gave unanimous consent for third reading on Friday </w:t>
      </w:r>
      <w:r w:rsidRPr="00F20911">
        <w:rPr>
          <w:rFonts w:eastAsia="Times New Roman" w:cstheme="minorHAnsi"/>
          <w:b/>
          <w:sz w:val="24"/>
          <w:szCs w:val="24"/>
        </w:rPr>
        <w:t>S. 607</w:t>
      </w:r>
      <w:r w:rsidR="00F23B30" w:rsidRPr="00B4332E">
        <w:rPr>
          <w:rFonts w:eastAsia="Times New Roman" w:cstheme="minorHAnsi"/>
          <w:sz w:val="24"/>
          <w:szCs w:val="24"/>
        </w:rPr>
        <w:fldChar w:fldCharType="begin"/>
      </w:r>
      <w:r w:rsidR="00F23B30" w:rsidRPr="00B4332E">
        <w:instrText xml:space="preserve"> XE "</w:instrText>
      </w:r>
      <w:r w:rsidR="00F23B30" w:rsidRPr="00B4332E">
        <w:rPr>
          <w:rFonts w:eastAsia="Times New Roman" w:cstheme="minorHAnsi"/>
          <w:sz w:val="24"/>
          <w:szCs w:val="24"/>
        </w:rPr>
        <w:instrText>S. 607</w:instrText>
      </w:r>
      <w:r w:rsidR="00F23B30" w:rsidRPr="00B4332E">
        <w:instrText xml:space="preserve">" </w:instrText>
      </w:r>
      <w:r w:rsidR="00F23B30" w:rsidRPr="00B4332E">
        <w:rPr>
          <w:rFonts w:eastAsia="Times New Roman" w:cstheme="minorHAnsi"/>
          <w:sz w:val="24"/>
          <w:szCs w:val="24"/>
        </w:rPr>
        <w:fldChar w:fldCharType="end"/>
      </w:r>
      <w:r w:rsidRPr="00F20911">
        <w:rPr>
          <w:rFonts w:eastAsia="Times New Roman" w:cstheme="minorHAnsi"/>
          <w:sz w:val="24"/>
          <w:szCs w:val="24"/>
        </w:rPr>
        <w:t xml:space="preserve">, which relates to the removal of </w:t>
      </w:r>
      <w:r w:rsidRPr="00F20911">
        <w:rPr>
          <w:rFonts w:eastAsia="Times New Roman" w:cstheme="minorHAnsi"/>
          <w:b/>
          <w:bCs/>
          <w:sz w:val="24"/>
          <w:szCs w:val="24"/>
        </w:rPr>
        <w:t>charter school district board members</w:t>
      </w:r>
      <w:r w:rsidR="00F23B30" w:rsidRPr="00B4332E">
        <w:rPr>
          <w:rFonts w:eastAsia="Times New Roman" w:cstheme="minorHAnsi"/>
          <w:bCs/>
          <w:sz w:val="24"/>
          <w:szCs w:val="24"/>
        </w:rPr>
        <w:fldChar w:fldCharType="begin"/>
      </w:r>
      <w:r w:rsidR="00F23B30" w:rsidRPr="00B4332E">
        <w:instrText xml:space="preserve"> XE "</w:instrText>
      </w:r>
      <w:r w:rsidR="00F23B30" w:rsidRPr="00B4332E">
        <w:rPr>
          <w:rFonts w:eastAsia="Times New Roman" w:cstheme="minorHAnsi"/>
          <w:bCs/>
          <w:sz w:val="24"/>
          <w:szCs w:val="24"/>
        </w:rPr>
        <w:instrText>charter school district board members</w:instrText>
      </w:r>
      <w:r w:rsidR="00F23B30" w:rsidRPr="00B4332E">
        <w:instrText xml:space="preserve">" </w:instrText>
      </w:r>
      <w:r w:rsidR="00F23B30" w:rsidRPr="00B4332E">
        <w:rPr>
          <w:rFonts w:eastAsia="Times New Roman" w:cstheme="minorHAnsi"/>
          <w:bCs/>
          <w:sz w:val="24"/>
          <w:szCs w:val="24"/>
        </w:rPr>
        <w:fldChar w:fldCharType="end"/>
      </w:r>
      <w:r w:rsidRPr="00F20911">
        <w:rPr>
          <w:rFonts w:eastAsia="Times New Roman" w:cstheme="minorHAnsi"/>
          <w:sz w:val="24"/>
          <w:szCs w:val="24"/>
        </w:rPr>
        <w:t xml:space="preserve"> for cause or due to incapacity. The bill would revise the bases for removal, provide that resulting membership vacancies </w:t>
      </w:r>
      <w:proofErr w:type="gramStart"/>
      <w:r w:rsidRPr="00F20911">
        <w:rPr>
          <w:rFonts w:eastAsia="Times New Roman" w:cstheme="minorHAnsi"/>
          <w:sz w:val="24"/>
          <w:szCs w:val="24"/>
        </w:rPr>
        <w:t>must be filled</w:t>
      </w:r>
      <w:proofErr w:type="gramEnd"/>
      <w:r w:rsidRPr="00F20911">
        <w:rPr>
          <w:rFonts w:eastAsia="Times New Roman" w:cstheme="minorHAnsi"/>
          <w:sz w:val="24"/>
          <w:szCs w:val="24"/>
        </w:rPr>
        <w:t xml:space="preserve"> pursuant to certain bylaws of the charter school, and removes the charter school district from the provisions.</w:t>
      </w:r>
    </w:p>
    <w:p w14:paraId="41F3449C" w14:textId="617C6D44" w:rsidR="00F20911" w:rsidRPr="00F20911" w:rsidRDefault="00F20911" w:rsidP="00F20911">
      <w:pPr>
        <w:rPr>
          <w:rFonts w:cstheme="minorHAnsi"/>
          <w:sz w:val="24"/>
          <w:szCs w:val="24"/>
        </w:rPr>
      </w:pPr>
      <w:r w:rsidRPr="00F20911">
        <w:rPr>
          <w:rFonts w:cstheme="minorHAnsi"/>
          <w:sz w:val="24"/>
          <w:szCs w:val="24"/>
        </w:rPr>
        <w:t xml:space="preserve">The House amended and ordered to third reading </w:t>
      </w:r>
      <w:proofErr w:type="spellStart"/>
      <w:r w:rsidRPr="00F20911">
        <w:rPr>
          <w:rFonts w:cstheme="minorHAnsi"/>
          <w:b/>
          <w:bCs/>
          <w:sz w:val="24"/>
          <w:szCs w:val="24"/>
        </w:rPr>
        <w:t>H.3591</w:t>
      </w:r>
      <w:proofErr w:type="spellEnd"/>
      <w:r w:rsidR="00F23B30">
        <w:rPr>
          <w:rFonts w:cstheme="minorHAnsi"/>
          <w:b/>
          <w:bCs/>
          <w:sz w:val="24"/>
          <w:szCs w:val="24"/>
        </w:rPr>
        <w:fldChar w:fldCharType="begin"/>
      </w:r>
      <w:r w:rsidR="00F23B30">
        <w:instrText xml:space="preserve"> XE "</w:instrText>
      </w:r>
      <w:r w:rsidR="00F23B30" w:rsidRPr="00B4332E">
        <w:rPr>
          <w:rFonts w:cstheme="minorHAnsi"/>
          <w:bCs/>
          <w:sz w:val="24"/>
          <w:szCs w:val="24"/>
        </w:rPr>
        <w:instrText>H.</w:instrText>
      </w:r>
      <w:r w:rsidR="00DE721A" w:rsidRPr="00B4332E">
        <w:rPr>
          <w:rFonts w:cstheme="minorHAnsi"/>
          <w:bCs/>
          <w:sz w:val="24"/>
          <w:szCs w:val="24"/>
        </w:rPr>
        <w:instrText xml:space="preserve"> </w:instrText>
      </w:r>
      <w:r w:rsidR="00F23B30" w:rsidRPr="00B4332E">
        <w:rPr>
          <w:rFonts w:cstheme="minorHAnsi"/>
          <w:bCs/>
          <w:sz w:val="24"/>
          <w:szCs w:val="24"/>
        </w:rPr>
        <w:instrText>3591</w:instrText>
      </w:r>
      <w:r w:rsidR="00F23B30">
        <w:instrText xml:space="preserve">" </w:instrText>
      </w:r>
      <w:r w:rsidR="00F23B30">
        <w:rPr>
          <w:rFonts w:cstheme="minorHAnsi"/>
          <w:b/>
          <w:bCs/>
          <w:sz w:val="24"/>
          <w:szCs w:val="24"/>
        </w:rPr>
        <w:fldChar w:fldCharType="end"/>
      </w:r>
      <w:r w:rsidRPr="00F20911">
        <w:rPr>
          <w:rFonts w:cstheme="minorHAnsi"/>
          <w:sz w:val="24"/>
          <w:szCs w:val="24"/>
        </w:rPr>
        <w:t xml:space="preserve">, the </w:t>
      </w:r>
      <w:r w:rsidRPr="00F20911">
        <w:rPr>
          <w:rFonts w:cstheme="minorHAnsi"/>
          <w:b/>
          <w:bCs/>
          <w:sz w:val="24"/>
          <w:szCs w:val="24"/>
        </w:rPr>
        <w:t>t</w:t>
      </w:r>
      <w:r w:rsidR="00F23B30">
        <w:rPr>
          <w:rFonts w:cstheme="minorHAnsi"/>
          <w:b/>
          <w:bCs/>
          <w:sz w:val="24"/>
          <w:szCs w:val="24"/>
        </w:rPr>
        <w:t>eacher preparation report card</w:t>
      </w:r>
      <w:r w:rsidR="00F23B30">
        <w:rPr>
          <w:rFonts w:cstheme="minorHAnsi"/>
          <w:b/>
          <w:bCs/>
          <w:sz w:val="24"/>
          <w:szCs w:val="24"/>
        </w:rPr>
        <w:fldChar w:fldCharType="begin"/>
      </w:r>
      <w:r w:rsidR="00F23B30">
        <w:instrText xml:space="preserve"> XE "</w:instrText>
      </w:r>
      <w:r w:rsidR="00F23B30" w:rsidRPr="00B4332E">
        <w:rPr>
          <w:rFonts w:cstheme="minorHAnsi"/>
          <w:bCs/>
          <w:sz w:val="24"/>
          <w:szCs w:val="24"/>
        </w:rPr>
        <w:instrText>teacher preparation report card</w:instrText>
      </w:r>
      <w:r w:rsidR="00F23B30">
        <w:instrText xml:space="preserve">" </w:instrText>
      </w:r>
      <w:r w:rsidR="00F23B30">
        <w:rPr>
          <w:rFonts w:cstheme="minorHAnsi"/>
          <w:b/>
          <w:bCs/>
          <w:sz w:val="24"/>
          <w:szCs w:val="24"/>
        </w:rPr>
        <w:fldChar w:fldCharType="end"/>
      </w:r>
      <w:r w:rsidR="00F23B30">
        <w:rPr>
          <w:rFonts w:cstheme="minorHAnsi"/>
          <w:b/>
          <w:bCs/>
          <w:sz w:val="24"/>
          <w:szCs w:val="24"/>
        </w:rPr>
        <w:t xml:space="preserve">. </w:t>
      </w:r>
      <w:r w:rsidRPr="00F20911">
        <w:rPr>
          <w:rFonts w:cstheme="minorHAnsi"/>
          <w:sz w:val="24"/>
          <w:szCs w:val="24"/>
        </w:rPr>
        <w:t xml:space="preserve">This bill would improve the means for evaluating educator preparation programs to train new teachers by directing several agencies to develop and annually publish before November 1 an online report card known as the "South Carolina Teacher Preparation Report Card." The report will evaluate the ability of educator preparation programs including alternate programs, to train new teachers. The bill also would require </w:t>
      </w:r>
      <w:proofErr w:type="spellStart"/>
      <w:r w:rsidRPr="00F20911">
        <w:rPr>
          <w:rFonts w:cstheme="minorHAnsi"/>
          <w:sz w:val="24"/>
          <w:szCs w:val="24"/>
        </w:rPr>
        <w:t>SDE</w:t>
      </w:r>
      <w:proofErr w:type="spellEnd"/>
      <w:r w:rsidRPr="00F20911">
        <w:rPr>
          <w:rFonts w:cstheme="minorHAnsi"/>
          <w:sz w:val="24"/>
          <w:szCs w:val="24"/>
        </w:rPr>
        <w:t xml:space="preserve"> to share data regarding the graduates of the various preparation programs with the respective providers. In addition to the State Board of Education, the Department of Education and the South Carolina Commission on Higher Education, the committee amendment adds the Center for Research on Teacher Education (SC-TEACHER). These entities will form a commission to conduct a detailed assessment of the teacher data infrastructure, develop metrics, determine weightings, construct a data upload system and create reports regarding educator preparation programs. The educator preparation report card </w:t>
      </w:r>
      <w:proofErr w:type="gramStart"/>
      <w:r w:rsidRPr="00F20911">
        <w:rPr>
          <w:rFonts w:cstheme="minorHAnsi"/>
          <w:sz w:val="24"/>
          <w:szCs w:val="24"/>
        </w:rPr>
        <w:t>must be published</w:t>
      </w:r>
      <w:proofErr w:type="gramEnd"/>
      <w:r w:rsidRPr="00F20911">
        <w:rPr>
          <w:rFonts w:cstheme="minorHAnsi"/>
          <w:sz w:val="24"/>
          <w:szCs w:val="24"/>
        </w:rPr>
        <w:t xml:space="preserve"> on the websites of </w:t>
      </w:r>
      <w:proofErr w:type="spellStart"/>
      <w:r w:rsidRPr="00F20911">
        <w:rPr>
          <w:rFonts w:cstheme="minorHAnsi"/>
          <w:sz w:val="24"/>
          <w:szCs w:val="24"/>
        </w:rPr>
        <w:t>SDE</w:t>
      </w:r>
      <w:proofErr w:type="spellEnd"/>
      <w:r w:rsidRPr="00F20911">
        <w:rPr>
          <w:rFonts w:cstheme="minorHAnsi"/>
          <w:sz w:val="24"/>
          <w:szCs w:val="24"/>
        </w:rPr>
        <w:t xml:space="preserve">, </w:t>
      </w:r>
      <w:proofErr w:type="spellStart"/>
      <w:r w:rsidRPr="00F20911">
        <w:rPr>
          <w:rFonts w:cstheme="minorHAnsi"/>
          <w:sz w:val="24"/>
          <w:szCs w:val="24"/>
        </w:rPr>
        <w:t>CHE</w:t>
      </w:r>
      <w:proofErr w:type="spellEnd"/>
      <w:r w:rsidRPr="00F20911">
        <w:rPr>
          <w:rFonts w:cstheme="minorHAnsi"/>
          <w:sz w:val="24"/>
          <w:szCs w:val="24"/>
        </w:rPr>
        <w:t xml:space="preserve"> and educator preparation programs. Data on "nationally normed performance assessments that are data and evidence-based and can assess teacher effectiveness" are to be used.</w:t>
      </w:r>
    </w:p>
    <w:p w14:paraId="2C9BFB2D" w14:textId="7752C545" w:rsidR="00F20911" w:rsidRPr="00F20911" w:rsidRDefault="00F20911" w:rsidP="00F20911">
      <w:pPr>
        <w:rPr>
          <w:rFonts w:cstheme="minorHAnsi"/>
          <w:sz w:val="24"/>
          <w:szCs w:val="24"/>
        </w:rPr>
      </w:pPr>
      <w:r w:rsidRPr="00F20911">
        <w:rPr>
          <w:rFonts w:cstheme="minorHAnsi"/>
          <w:sz w:val="24"/>
          <w:szCs w:val="24"/>
        </w:rPr>
        <w:t xml:space="preserve">The House amended and ordered to third reading </w:t>
      </w:r>
      <w:r w:rsidRPr="00F20911">
        <w:rPr>
          <w:rFonts w:cstheme="minorHAnsi"/>
          <w:b/>
          <w:bCs/>
          <w:sz w:val="24"/>
          <w:szCs w:val="24"/>
        </w:rPr>
        <w:t>H.</w:t>
      </w:r>
      <w:r w:rsidR="00F23B30">
        <w:rPr>
          <w:rFonts w:cstheme="minorHAnsi"/>
          <w:b/>
          <w:bCs/>
          <w:sz w:val="24"/>
          <w:szCs w:val="24"/>
        </w:rPr>
        <w:t xml:space="preserve"> </w:t>
      </w:r>
      <w:r w:rsidRPr="00F20911">
        <w:rPr>
          <w:rFonts w:cstheme="minorHAnsi"/>
          <w:b/>
          <w:bCs/>
          <w:sz w:val="24"/>
          <w:szCs w:val="24"/>
        </w:rPr>
        <w:t>3592</w:t>
      </w:r>
      <w:r w:rsidR="00F23B30">
        <w:rPr>
          <w:rFonts w:cstheme="minorHAnsi"/>
          <w:b/>
          <w:bCs/>
          <w:sz w:val="24"/>
          <w:szCs w:val="24"/>
        </w:rPr>
        <w:fldChar w:fldCharType="begin"/>
      </w:r>
      <w:r w:rsidR="00F23B30">
        <w:instrText xml:space="preserve"> XE </w:instrText>
      </w:r>
      <w:r w:rsidR="00F23B30" w:rsidRPr="00B4332E">
        <w:instrText>"</w:instrText>
      </w:r>
      <w:r w:rsidR="00F23B30" w:rsidRPr="00B4332E">
        <w:rPr>
          <w:rFonts w:cstheme="minorHAnsi"/>
          <w:bCs/>
          <w:sz w:val="24"/>
          <w:szCs w:val="24"/>
        </w:rPr>
        <w:instrText>H. 3592</w:instrText>
      </w:r>
      <w:r w:rsidR="00F23B30">
        <w:instrText xml:space="preserve">" </w:instrText>
      </w:r>
      <w:r w:rsidR="00F23B30">
        <w:rPr>
          <w:rFonts w:cstheme="minorHAnsi"/>
          <w:b/>
          <w:bCs/>
          <w:sz w:val="24"/>
          <w:szCs w:val="24"/>
        </w:rPr>
        <w:fldChar w:fldCharType="end"/>
      </w:r>
      <w:r w:rsidR="00F23B30">
        <w:rPr>
          <w:rFonts w:cstheme="minorHAnsi"/>
          <w:sz w:val="24"/>
          <w:szCs w:val="24"/>
        </w:rPr>
        <w:t xml:space="preserve">. This bill regards the </w:t>
      </w:r>
      <w:r w:rsidRPr="00F20911">
        <w:rPr>
          <w:rFonts w:cstheme="minorHAnsi"/>
          <w:b/>
          <w:bCs/>
          <w:sz w:val="24"/>
          <w:szCs w:val="24"/>
        </w:rPr>
        <w:t>statewide assessment program</w:t>
      </w:r>
      <w:r w:rsidR="00F23B30">
        <w:rPr>
          <w:rFonts w:cstheme="minorHAnsi"/>
          <w:b/>
          <w:bCs/>
          <w:sz w:val="24"/>
          <w:szCs w:val="24"/>
        </w:rPr>
        <w:fldChar w:fldCharType="begin"/>
      </w:r>
      <w:r w:rsidR="00F23B30">
        <w:instrText xml:space="preserve"> XE </w:instrText>
      </w:r>
      <w:r w:rsidR="00F23B30" w:rsidRPr="00B4332E">
        <w:instrText>"</w:instrText>
      </w:r>
      <w:r w:rsidR="00F23B30" w:rsidRPr="00B4332E">
        <w:rPr>
          <w:rFonts w:cstheme="minorHAnsi"/>
          <w:bCs/>
          <w:sz w:val="24"/>
          <w:szCs w:val="24"/>
        </w:rPr>
        <w:instrText>statewide assessment program</w:instrText>
      </w:r>
      <w:r w:rsidR="00F23B30">
        <w:instrText xml:space="preserve">" </w:instrText>
      </w:r>
      <w:r w:rsidR="00F23B30">
        <w:rPr>
          <w:rFonts w:cstheme="minorHAnsi"/>
          <w:b/>
          <w:bCs/>
          <w:sz w:val="24"/>
          <w:szCs w:val="24"/>
        </w:rPr>
        <w:fldChar w:fldCharType="end"/>
      </w:r>
      <w:r w:rsidR="00F23B30">
        <w:rPr>
          <w:rFonts w:cstheme="minorHAnsi"/>
          <w:sz w:val="24"/>
          <w:szCs w:val="24"/>
        </w:rPr>
        <w:t xml:space="preserve"> </w:t>
      </w:r>
      <w:r w:rsidRPr="00F20911">
        <w:rPr>
          <w:rFonts w:cstheme="minorHAnsi"/>
          <w:sz w:val="24"/>
          <w:szCs w:val="24"/>
        </w:rPr>
        <w:t xml:space="preserve">to promote student learning and student performance. It establishes that an 'interim assessment' means a test that </w:t>
      </w:r>
      <w:proofErr w:type="gramStart"/>
      <w:r w:rsidRPr="00F20911">
        <w:rPr>
          <w:rFonts w:cstheme="minorHAnsi"/>
          <w:sz w:val="24"/>
          <w:szCs w:val="24"/>
        </w:rPr>
        <w:t>may be administered</w:t>
      </w:r>
      <w:proofErr w:type="gramEnd"/>
      <w:r w:rsidRPr="00F20911">
        <w:rPr>
          <w:rFonts w:cstheme="minorHAnsi"/>
          <w:sz w:val="24"/>
          <w:szCs w:val="24"/>
        </w:rPr>
        <w:t xml:space="preserve"> at least once, but no more than three times, over an academic year. The bill has details governing the frequency of tests (and </w:t>
      </w:r>
      <w:r w:rsidRPr="00F20911">
        <w:rPr>
          <w:rFonts w:cstheme="minorHAnsi"/>
          <w:sz w:val="24"/>
          <w:szCs w:val="24"/>
        </w:rPr>
        <w:lastRenderedPageBreak/>
        <w:t xml:space="preserve">exceptions). This bill would delete the requirement for an end of course assessment in United States history. </w:t>
      </w:r>
      <w:r w:rsidRPr="00F20911">
        <w:rPr>
          <w:rFonts w:cstheme="minorHAnsi"/>
          <w:i/>
          <w:sz w:val="24"/>
          <w:szCs w:val="24"/>
        </w:rPr>
        <w:t>The course would still be required</w:t>
      </w:r>
      <w:r w:rsidRPr="00F20911">
        <w:rPr>
          <w:rFonts w:cstheme="minorHAnsi"/>
          <w:sz w:val="24"/>
          <w:szCs w:val="24"/>
        </w:rPr>
        <w:t xml:space="preserve">. </w:t>
      </w:r>
      <w:proofErr w:type="gramStart"/>
      <w:r w:rsidRPr="00F20911">
        <w:rPr>
          <w:rFonts w:cstheme="minorHAnsi"/>
          <w:sz w:val="24"/>
          <w:szCs w:val="24"/>
        </w:rPr>
        <w:t>Specific diagnostic information must be included, among which is certain related information that districts and schools shall provide parents or guardians of students being assessed (including that if the assessment is administered more than once during the school year, information provided to the teacher and parent or guardian must document all prior administrations of the assessment so that the parent or guardian can determine the progress of the student).</w:t>
      </w:r>
      <w:proofErr w:type="gramEnd"/>
      <w:r w:rsidRPr="00F20911">
        <w:rPr>
          <w:rFonts w:cstheme="minorHAnsi"/>
          <w:sz w:val="24"/>
          <w:szCs w:val="24"/>
        </w:rPr>
        <w:t xml:space="preserve"> The bill would require the administration of the ACT (with the writing assessment) to eleventh grade students beginning with the 2021-2022 school year and for five years thereafter. The department shall procure a college readiness assessment provider that includes sections in mathematics, English, writing, and science. Further, that beginning with the 2022-2023 school year the Department shall embed items in standards-based assessments to address certain social studies standards on the SC Ready reading and writing assessments. Amended language ensures that the SC READY assessment remains the main determinant regarding whether a student needs additional assistance. The amendment also made a few technical changes ("interim" instead of "formative" regarding assessments) and clarified language and intent (including that there is to be only one assessment given to students over the course of the school year except for assessments that are designed to be administered more than once but not more than three times.</w:t>
      </w:r>
    </w:p>
    <w:p w14:paraId="76FFB367" w14:textId="0602CD15" w:rsidR="00F20911" w:rsidRPr="00F20911" w:rsidRDefault="00F20911" w:rsidP="00F20911">
      <w:pPr>
        <w:rPr>
          <w:rFonts w:cstheme="minorHAnsi"/>
          <w:sz w:val="24"/>
          <w:szCs w:val="24"/>
        </w:rPr>
      </w:pPr>
      <w:r w:rsidRPr="00F20911">
        <w:rPr>
          <w:rFonts w:cstheme="minorHAnsi"/>
          <w:sz w:val="24"/>
          <w:szCs w:val="24"/>
        </w:rPr>
        <w:t xml:space="preserve">House amended and gave second reading to </w:t>
      </w:r>
      <w:r w:rsidRPr="00F20911">
        <w:rPr>
          <w:rFonts w:cstheme="minorHAnsi"/>
          <w:b/>
          <w:bCs/>
          <w:sz w:val="24"/>
          <w:szCs w:val="24"/>
        </w:rPr>
        <w:t>S.</w:t>
      </w:r>
      <w:r w:rsidR="00F23B30">
        <w:rPr>
          <w:rFonts w:cstheme="minorHAnsi"/>
          <w:b/>
          <w:bCs/>
          <w:sz w:val="24"/>
          <w:szCs w:val="24"/>
        </w:rPr>
        <w:t xml:space="preserve"> </w:t>
      </w:r>
      <w:r w:rsidRPr="00F20911">
        <w:rPr>
          <w:rFonts w:cstheme="minorHAnsi"/>
          <w:b/>
          <w:bCs/>
          <w:sz w:val="24"/>
          <w:szCs w:val="24"/>
        </w:rPr>
        <w:t>201</w:t>
      </w:r>
      <w:r w:rsidR="00F23B30">
        <w:rPr>
          <w:rFonts w:cstheme="minorHAnsi"/>
          <w:b/>
          <w:bCs/>
          <w:sz w:val="24"/>
          <w:szCs w:val="24"/>
        </w:rPr>
        <w:fldChar w:fldCharType="begin"/>
      </w:r>
      <w:r w:rsidR="00F23B30">
        <w:instrText xml:space="preserve"> XE "</w:instrText>
      </w:r>
      <w:r w:rsidR="00F23B30" w:rsidRPr="00B4332E">
        <w:rPr>
          <w:rFonts w:cstheme="minorHAnsi"/>
          <w:bCs/>
          <w:sz w:val="24"/>
          <w:szCs w:val="24"/>
        </w:rPr>
        <w:instrText>S. 201</w:instrText>
      </w:r>
      <w:r w:rsidR="00F23B30">
        <w:instrText xml:space="preserve">" </w:instrText>
      </w:r>
      <w:r w:rsidR="00F23B30">
        <w:rPr>
          <w:rFonts w:cstheme="minorHAnsi"/>
          <w:b/>
          <w:bCs/>
          <w:sz w:val="24"/>
          <w:szCs w:val="24"/>
        </w:rPr>
        <w:fldChar w:fldCharType="end"/>
      </w:r>
      <w:r w:rsidRPr="00F20911">
        <w:rPr>
          <w:rFonts w:cstheme="minorHAnsi"/>
          <w:sz w:val="24"/>
          <w:szCs w:val="24"/>
        </w:rPr>
        <w:t xml:space="preserve">. </w:t>
      </w:r>
      <w:proofErr w:type="gramStart"/>
      <w:r w:rsidRPr="00F20911">
        <w:rPr>
          <w:rFonts w:cstheme="minorHAnsi"/>
          <w:sz w:val="24"/>
          <w:szCs w:val="24"/>
        </w:rPr>
        <w:t xml:space="preserve">The house amendment combined House and Senate language regarding definitions:  </w:t>
      </w:r>
      <w:r w:rsidRPr="00F20911">
        <w:rPr>
          <w:rFonts w:cstheme="minorHAnsi"/>
          <w:b/>
          <w:bCs/>
          <w:sz w:val="24"/>
          <w:szCs w:val="24"/>
        </w:rPr>
        <w:t>Underperforming school</w:t>
      </w:r>
      <w:r w:rsidR="00F23B30">
        <w:rPr>
          <w:rFonts w:cstheme="minorHAnsi"/>
          <w:b/>
          <w:bCs/>
          <w:sz w:val="24"/>
          <w:szCs w:val="24"/>
        </w:rPr>
        <w:fldChar w:fldCharType="begin"/>
      </w:r>
      <w:r w:rsidR="00F23B30">
        <w:instrText xml:space="preserve"> XE "</w:instrText>
      </w:r>
      <w:r w:rsidR="00F23B30" w:rsidRPr="00B4332E">
        <w:rPr>
          <w:rFonts w:cstheme="minorHAnsi"/>
          <w:bCs/>
          <w:sz w:val="24"/>
          <w:szCs w:val="24"/>
        </w:rPr>
        <w:instrText>underperforming school</w:instrText>
      </w:r>
      <w:r w:rsidR="00F23B30">
        <w:instrText xml:space="preserve">" </w:instrText>
      </w:r>
      <w:r w:rsidR="00F23B30">
        <w:rPr>
          <w:rFonts w:cstheme="minorHAnsi"/>
          <w:b/>
          <w:bCs/>
          <w:sz w:val="24"/>
          <w:szCs w:val="24"/>
        </w:rPr>
        <w:fldChar w:fldCharType="end"/>
      </w:r>
      <w:r w:rsidRPr="00F20911">
        <w:rPr>
          <w:rFonts w:cstheme="minorHAnsi"/>
          <w:sz w:val="24"/>
          <w:szCs w:val="24"/>
        </w:rPr>
        <w:t xml:space="preserve">--receives an overall rating of unsatisfactory or below average on its school report card; </w:t>
      </w:r>
      <w:r w:rsidRPr="00F20911">
        <w:rPr>
          <w:rFonts w:cstheme="minorHAnsi"/>
          <w:b/>
          <w:bCs/>
          <w:sz w:val="24"/>
          <w:szCs w:val="24"/>
        </w:rPr>
        <w:t>Chronically underperforming school</w:t>
      </w:r>
      <w:r w:rsidRPr="00F20911">
        <w:rPr>
          <w:rFonts w:cstheme="minorHAnsi"/>
          <w:sz w:val="24"/>
          <w:szCs w:val="24"/>
        </w:rPr>
        <w:t xml:space="preserve">--receives an overall rating of “unsatisfactory” for three consecutive years on its school report card; and </w:t>
      </w:r>
      <w:r w:rsidRPr="00F20911">
        <w:rPr>
          <w:rFonts w:cstheme="minorHAnsi"/>
          <w:b/>
          <w:bCs/>
          <w:sz w:val="24"/>
          <w:szCs w:val="24"/>
        </w:rPr>
        <w:t>Underperforming district--</w:t>
      </w:r>
      <w:r w:rsidRPr="00F20911">
        <w:rPr>
          <w:rFonts w:cstheme="minorHAnsi"/>
          <w:sz w:val="24"/>
          <w:szCs w:val="24"/>
        </w:rPr>
        <w:t>where sixty-five percent or more of schools in the district have an overall rating of unsatisfactory or below average on the school report card</w:t>
      </w:r>
      <w:r w:rsidR="00B4332E">
        <w:rPr>
          <w:rFonts w:cstheme="minorHAnsi"/>
          <w:sz w:val="24"/>
          <w:szCs w:val="24"/>
        </w:rPr>
        <w:t>.</w:t>
      </w:r>
      <w:proofErr w:type="gramEnd"/>
    </w:p>
    <w:p w14:paraId="4A927040" w14:textId="153EFEC5" w:rsidR="00F20911" w:rsidRPr="00F20911" w:rsidRDefault="00F20911" w:rsidP="00F20911">
      <w:pPr>
        <w:rPr>
          <w:rFonts w:cstheme="minorHAnsi"/>
          <w:b/>
          <w:bCs/>
          <w:sz w:val="24"/>
          <w:szCs w:val="24"/>
        </w:rPr>
      </w:pPr>
      <w:r w:rsidRPr="00F20911">
        <w:rPr>
          <w:rFonts w:cstheme="minorHAnsi"/>
          <w:sz w:val="24"/>
          <w:szCs w:val="24"/>
        </w:rPr>
        <w:t xml:space="preserve">The House added that if </w:t>
      </w:r>
      <w:r w:rsidRPr="00F20911">
        <w:rPr>
          <w:rFonts w:cstheme="minorHAnsi"/>
          <w:b/>
          <w:bCs/>
          <w:sz w:val="24"/>
          <w:szCs w:val="24"/>
        </w:rPr>
        <w:t>report cards</w:t>
      </w:r>
      <w:r w:rsidR="00B4332E">
        <w:rPr>
          <w:rFonts w:cstheme="minorHAnsi"/>
          <w:b/>
          <w:bCs/>
          <w:sz w:val="24"/>
          <w:szCs w:val="24"/>
        </w:rPr>
        <w:fldChar w:fldCharType="begin"/>
      </w:r>
      <w:r w:rsidR="00B4332E">
        <w:instrText xml:space="preserve"> XE "</w:instrText>
      </w:r>
      <w:r w:rsidR="00B4332E" w:rsidRPr="00B4332E">
        <w:rPr>
          <w:rFonts w:cstheme="minorHAnsi"/>
          <w:bCs/>
          <w:sz w:val="24"/>
          <w:szCs w:val="24"/>
        </w:rPr>
        <w:instrText>report cards</w:instrText>
      </w:r>
      <w:r w:rsidR="00B4332E">
        <w:instrText xml:space="preserve">" </w:instrText>
      </w:r>
      <w:r w:rsidR="00B4332E">
        <w:rPr>
          <w:rFonts w:cstheme="minorHAnsi"/>
          <w:b/>
          <w:bCs/>
          <w:sz w:val="24"/>
          <w:szCs w:val="24"/>
        </w:rPr>
        <w:fldChar w:fldCharType="end"/>
      </w:r>
      <w:r w:rsidRPr="00F20911">
        <w:rPr>
          <w:rFonts w:cstheme="minorHAnsi"/>
          <w:b/>
          <w:bCs/>
          <w:sz w:val="24"/>
          <w:szCs w:val="24"/>
        </w:rPr>
        <w:t xml:space="preserve"> are unavailable, the metrics used to determine report card ratings are to </w:t>
      </w:r>
      <w:proofErr w:type="gramStart"/>
      <w:r w:rsidRPr="00F20911">
        <w:rPr>
          <w:rFonts w:cstheme="minorHAnsi"/>
          <w:b/>
          <w:bCs/>
          <w:sz w:val="24"/>
          <w:szCs w:val="24"/>
        </w:rPr>
        <w:t>be used</w:t>
      </w:r>
      <w:proofErr w:type="gramEnd"/>
      <w:r w:rsidRPr="00F20911">
        <w:rPr>
          <w:rFonts w:cstheme="minorHAnsi"/>
          <w:b/>
          <w:bCs/>
          <w:sz w:val="24"/>
          <w:szCs w:val="24"/>
        </w:rPr>
        <w:t xml:space="preserve"> in making the designation. </w:t>
      </w:r>
      <w:proofErr w:type="gramStart"/>
      <w:r w:rsidRPr="00F20911">
        <w:rPr>
          <w:rFonts w:cstheme="minorHAnsi"/>
          <w:sz w:val="24"/>
          <w:szCs w:val="24"/>
        </w:rPr>
        <w:t xml:space="preserve">After a school has been in a state of emergency for three consecutive years, </w:t>
      </w:r>
      <w:r w:rsidRPr="00F20911">
        <w:rPr>
          <w:rFonts w:cstheme="minorHAnsi"/>
          <w:i/>
          <w:iCs/>
          <w:sz w:val="24"/>
          <w:szCs w:val="24"/>
        </w:rPr>
        <w:t xml:space="preserve">or </w:t>
      </w:r>
      <w:r w:rsidRPr="00F20911">
        <w:rPr>
          <w:rFonts w:cstheme="minorHAnsi"/>
          <w:b/>
          <w:bCs/>
          <w:i/>
          <w:iCs/>
          <w:sz w:val="24"/>
          <w:szCs w:val="24"/>
        </w:rPr>
        <w:t>five of the last seven years</w:t>
      </w:r>
      <w:r w:rsidRPr="00F20911">
        <w:rPr>
          <w:rFonts w:cstheme="minorHAnsi"/>
          <w:sz w:val="24"/>
          <w:szCs w:val="24"/>
        </w:rPr>
        <w:t>, the State Superintendent may extend the state of emergency for an additional three-year period with Sta</w:t>
      </w:r>
      <w:r w:rsidR="00B4332E">
        <w:rPr>
          <w:rFonts w:cstheme="minorHAnsi"/>
          <w:sz w:val="24"/>
          <w:szCs w:val="24"/>
        </w:rPr>
        <w:t xml:space="preserve">te Board </w:t>
      </w:r>
      <w:proofErr w:type="spellStart"/>
      <w:r w:rsidR="00B4332E">
        <w:rPr>
          <w:rFonts w:cstheme="minorHAnsi"/>
          <w:sz w:val="24"/>
          <w:szCs w:val="24"/>
        </w:rPr>
        <w:t>approval.</w:t>
      </w:r>
      <w:r w:rsidRPr="00F20911">
        <w:rPr>
          <w:rFonts w:cstheme="minorHAnsi"/>
          <w:sz w:val="24"/>
          <w:szCs w:val="24"/>
        </w:rPr>
        <w:t>In</w:t>
      </w:r>
      <w:proofErr w:type="spellEnd"/>
      <w:r w:rsidRPr="00F20911">
        <w:rPr>
          <w:rFonts w:cstheme="minorHAnsi"/>
          <w:sz w:val="24"/>
          <w:szCs w:val="24"/>
        </w:rPr>
        <w:t xml:space="preserve"> regard to the interim board, the Senate gave the Governor one appointment, the legislative delegation three appointments, and the State Superintendent one appointment with delegation consultation. </w:t>
      </w:r>
      <w:proofErr w:type="gramEnd"/>
      <w:r w:rsidRPr="00F20911">
        <w:rPr>
          <w:rFonts w:cstheme="minorHAnsi"/>
          <w:sz w:val="24"/>
          <w:szCs w:val="24"/>
        </w:rPr>
        <w:t xml:space="preserve"> The House keeps the gubernatorial appointment, but gives the delegation one appointment and the Superintendent three with delegating consultation.</w:t>
      </w:r>
    </w:p>
    <w:p w14:paraId="6EE92E93" w14:textId="77777777" w:rsidR="00F20911" w:rsidRPr="00F20911" w:rsidRDefault="00F20911" w:rsidP="00F20911">
      <w:pPr>
        <w:spacing w:line="252" w:lineRule="auto"/>
        <w:rPr>
          <w:rFonts w:cstheme="minorHAnsi"/>
          <w:sz w:val="24"/>
          <w:szCs w:val="24"/>
        </w:rPr>
      </w:pPr>
      <w:r w:rsidRPr="00F20911">
        <w:rPr>
          <w:rFonts w:cstheme="minorHAnsi"/>
          <w:sz w:val="24"/>
          <w:szCs w:val="24"/>
        </w:rPr>
        <w:t>In detail:</w:t>
      </w:r>
    </w:p>
    <w:p w14:paraId="02ACA9C1"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Department shall implement a tiered system for providing technical and other assistance, professional development, and monitoring for schools and districts. The Department shall report to the General Assembly on the tiered system's progress relating to assistance provided </w:t>
      </w:r>
      <w:r w:rsidRPr="00F20911">
        <w:rPr>
          <w:rFonts w:eastAsia="Times New Roman" w:cstheme="minorHAnsi"/>
          <w:sz w:val="24"/>
          <w:szCs w:val="24"/>
        </w:rPr>
        <w:lastRenderedPageBreak/>
        <w:t>to schools and school districts. The report shall include data documenting the impact of the assistance on student academic achievement, college and career readiness, and high school graduation rates.</w:t>
      </w:r>
    </w:p>
    <w:p w14:paraId="34F8F767"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To achieve this, schools will monitor the professional development of teachers, staff, and administrators provided by or approved through districts and schools; monitor local school board operations for efficient and effective management; and identify and provide a summary of improvements and changes to the school districts, district school boards, and other involved parties. 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bookmarkStart w:id="5" w:name="p57"/>
      <w:bookmarkEnd w:id="5"/>
      <w:r w:rsidRPr="00F20911">
        <w:rPr>
          <w:rFonts w:eastAsia="Times New Roman" w:cstheme="minorHAnsi"/>
          <w:sz w:val="24"/>
          <w:szCs w:val="24"/>
        </w:rPr>
        <w:t xml:space="preserve">. Upon receiving notification from the Department, the district superintendent, in consultation with school and community stakeholders, must review and revise the </w:t>
      </w:r>
      <w:proofErr w:type="gramStart"/>
      <w:r w:rsidRPr="00F20911">
        <w:rPr>
          <w:rFonts w:eastAsia="Times New Roman" w:cstheme="minorHAnsi"/>
          <w:sz w:val="24"/>
          <w:szCs w:val="24"/>
        </w:rPr>
        <w:t>school’s</w:t>
      </w:r>
      <w:proofErr w:type="gramEnd"/>
      <w:r w:rsidRPr="00F20911">
        <w:rPr>
          <w:rFonts w:eastAsia="Times New Roman" w:cstheme="minorHAnsi"/>
          <w:sz w:val="24"/>
          <w:szCs w:val="24"/>
        </w:rPr>
        <w:t xml:space="preserve"> and district’s strategic plan with the assistance of the School Improvement Council to include a turnaround plan component for any underperforming school or district.</w:t>
      </w:r>
    </w:p>
    <w:p w14:paraId="4E37FD4A" w14:textId="1F2DE83E"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w:t>
      </w:r>
      <w:r w:rsidRPr="00F20911">
        <w:rPr>
          <w:rFonts w:eastAsia="Times New Roman" w:cstheme="minorHAnsi"/>
          <w:b/>
          <w:sz w:val="24"/>
          <w:szCs w:val="24"/>
        </w:rPr>
        <w:t>turnaround plan</w:t>
      </w:r>
      <w:r w:rsidR="00B4332E">
        <w:rPr>
          <w:rFonts w:eastAsia="Times New Roman" w:cstheme="minorHAnsi"/>
          <w:b/>
          <w:sz w:val="24"/>
          <w:szCs w:val="24"/>
        </w:rPr>
        <w:fldChar w:fldCharType="begin"/>
      </w:r>
      <w:r w:rsidR="00B4332E">
        <w:instrText xml:space="preserve"> XE "</w:instrText>
      </w:r>
      <w:r w:rsidR="00B4332E" w:rsidRPr="00B4332E">
        <w:rPr>
          <w:rFonts w:eastAsia="Times New Roman" w:cstheme="minorHAnsi"/>
          <w:sz w:val="24"/>
          <w:szCs w:val="24"/>
        </w:rPr>
        <w:instrText>turnaround plan</w:instrText>
      </w:r>
      <w:r w:rsidR="00B4332E">
        <w:instrText xml:space="preserve">" </w:instrText>
      </w:r>
      <w:r w:rsidR="00B4332E">
        <w:rPr>
          <w:rFonts w:eastAsia="Times New Roman" w:cstheme="minorHAnsi"/>
          <w:b/>
          <w:sz w:val="24"/>
          <w:szCs w:val="24"/>
        </w:rPr>
        <w:fldChar w:fldCharType="end"/>
      </w:r>
      <w:r w:rsidRPr="00F20911">
        <w:rPr>
          <w:rFonts w:eastAsia="Times New Roman" w:cstheme="minorHAnsi"/>
          <w:sz w:val="24"/>
          <w:szCs w:val="24"/>
        </w:rPr>
        <w:t xml:space="preserve"> component of the revised strategic plan must include various requirements.  Upon approval by the local board of trustees, the turnaround plan component of the revised strategic plan </w:t>
      </w:r>
      <w:proofErr w:type="gramStart"/>
      <w:r w:rsidRPr="00F20911">
        <w:rPr>
          <w:rFonts w:eastAsia="Times New Roman" w:cstheme="minorHAnsi"/>
          <w:sz w:val="24"/>
          <w:szCs w:val="24"/>
        </w:rPr>
        <w:t>must be submitted</w:t>
      </w:r>
      <w:proofErr w:type="gramEnd"/>
      <w:r w:rsidRPr="00F20911">
        <w:rPr>
          <w:rFonts w:eastAsia="Times New Roman" w:cstheme="minorHAnsi"/>
          <w:sz w:val="24"/>
          <w:szCs w:val="24"/>
        </w:rPr>
        <w:t xml:space="preserve">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 The department shall monitor the district's implementation of the revised strategic plan and evaluation of students' academic progress, as provided for in the plan, and shall apprise the State Board of Education of the district's progress once a quarter. 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bookmarkStart w:id="6" w:name="p58"/>
      <w:bookmarkEnd w:id="6"/>
      <w:r w:rsidRPr="00F20911">
        <w:rPr>
          <w:rFonts w:eastAsia="Times New Roman" w:cstheme="minorHAnsi"/>
          <w:sz w:val="24"/>
          <w:szCs w:val="24"/>
        </w:rPr>
        <w:t xml:space="preserve"> Upon the release of the annual report card, the Department shall notify the appropriate </w:t>
      </w:r>
      <w:r w:rsidRPr="00F20911">
        <w:rPr>
          <w:rFonts w:eastAsia="Times New Roman" w:cstheme="minorHAnsi"/>
          <w:b/>
          <w:sz w:val="24"/>
          <w:szCs w:val="24"/>
        </w:rPr>
        <w:t>legislative delegation</w:t>
      </w:r>
      <w:r w:rsidRPr="00F20911">
        <w:rPr>
          <w:rFonts w:eastAsia="Times New Roman" w:cstheme="minorHAnsi"/>
          <w:sz w:val="24"/>
          <w:szCs w:val="24"/>
        </w:rPr>
        <w:t xml:space="preserve"> of any school receiving an overall unsatisfactory rating. </w:t>
      </w:r>
    </w:p>
    <w:p w14:paraId="54FCECAE" w14:textId="7CDFD10D" w:rsidR="00F20911" w:rsidRPr="00F20911" w:rsidRDefault="00F20911" w:rsidP="00F20911">
      <w:pPr>
        <w:spacing w:before="100" w:beforeAutospacing="1" w:after="100" w:afterAutospacing="1" w:line="240" w:lineRule="auto"/>
        <w:rPr>
          <w:rFonts w:eastAsia="Times New Roman" w:cstheme="minorHAnsi"/>
          <w:sz w:val="24"/>
          <w:szCs w:val="24"/>
        </w:rPr>
      </w:pPr>
      <w:proofErr w:type="gramStart"/>
      <w:r w:rsidRPr="00F20911">
        <w:rPr>
          <w:rFonts w:eastAsia="Times New Roman" w:cstheme="minorHAnsi"/>
          <w:sz w:val="24"/>
          <w:szCs w:val="24"/>
        </w:rPr>
        <w:t>The local school board and district superintendent with jurisdiction over th</w:t>
      </w:r>
      <w:r w:rsidR="00F23B30">
        <w:rPr>
          <w:rFonts w:eastAsia="Times New Roman" w:cstheme="minorHAnsi"/>
          <w:sz w:val="24"/>
          <w:szCs w:val="24"/>
        </w:rPr>
        <w:t xml:space="preserve">e unsatisfactory school will  </w:t>
      </w:r>
      <w:r w:rsidRPr="00F20911">
        <w:rPr>
          <w:rFonts w:eastAsia="Times New Roman" w:cstheme="minorHAnsi"/>
          <w:sz w:val="24"/>
          <w:szCs w:val="24"/>
        </w:rPr>
        <w:t>notify parents of students in writing and electronically; 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 immediately review and revise its strategic</w:t>
      </w:r>
      <w:r w:rsidRPr="00F20911">
        <w:rPr>
          <w:rFonts w:eastAsia="Times New Roman" w:cstheme="minorHAnsi"/>
          <w:i/>
          <w:iCs/>
          <w:sz w:val="24"/>
          <w:szCs w:val="24"/>
        </w:rPr>
        <w:t> </w:t>
      </w:r>
      <w:r w:rsidRPr="00F20911">
        <w:rPr>
          <w:rFonts w:eastAsia="Times New Roman" w:cstheme="minorHAnsi"/>
          <w:sz w:val="24"/>
          <w:szCs w:val="24"/>
        </w:rPr>
        <w:t>plan, which must incorporate and focus on turnaround plan components for each school designated as unsatisfactory in accordance with the template and guidelines provided by the department; and upon Department approval, immediately list the revised strategic plan as a topic on the local district board meeting agenda at least once a quarter.</w:t>
      </w:r>
      <w:proofErr w:type="gramEnd"/>
    </w:p>
    <w:p w14:paraId="06109F2A" w14:textId="77777777" w:rsidR="00F20911" w:rsidRPr="00F20911" w:rsidRDefault="00F20911" w:rsidP="00F20911">
      <w:pPr>
        <w:spacing w:before="120" w:after="120" w:line="240" w:lineRule="auto"/>
        <w:rPr>
          <w:rFonts w:eastAsia="Times New Roman" w:cstheme="minorHAnsi"/>
          <w:sz w:val="24"/>
          <w:szCs w:val="24"/>
        </w:rPr>
      </w:pPr>
      <w:r w:rsidRPr="00F20911">
        <w:rPr>
          <w:rFonts w:eastAsia="Times New Roman" w:cstheme="minorHAnsi"/>
          <w:sz w:val="24"/>
          <w:szCs w:val="24"/>
        </w:rPr>
        <w:lastRenderedPageBreak/>
        <w:t xml:space="preserve">The State Superintendent of Education may seek a state-of-education emergency declaration </w:t>
      </w:r>
      <w:r w:rsidRPr="00F20911">
        <w:rPr>
          <w:rFonts w:eastAsia="Times New Roman" w:cstheme="minorHAnsi"/>
          <w:b/>
          <w:sz w:val="24"/>
          <w:szCs w:val="24"/>
        </w:rPr>
        <w:t>for a school</w:t>
      </w:r>
      <w:r w:rsidRPr="00F20911">
        <w:rPr>
          <w:rFonts w:eastAsia="Times New Roman" w:cstheme="minorHAnsi"/>
          <w:sz w:val="24"/>
          <w:szCs w:val="24"/>
        </w:rPr>
        <w:t xml:space="preserve"> that he is</w:t>
      </w:r>
    </w:p>
    <w:p w14:paraId="46B6BA77"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chronically</w:t>
      </w:r>
      <w:proofErr w:type="gramEnd"/>
      <w:r w:rsidRPr="00F20911">
        <w:rPr>
          <w:rFonts w:eastAsia="Times New Roman" w:cstheme="minorHAnsi"/>
          <w:sz w:val="24"/>
          <w:szCs w:val="24"/>
        </w:rPr>
        <w:t xml:space="preserve"> underperforming;</w:t>
      </w:r>
    </w:p>
    <w:p w14:paraId="6B1C4783"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the</w:t>
      </w:r>
      <w:proofErr w:type="gramEnd"/>
      <w:r w:rsidRPr="00F20911">
        <w:rPr>
          <w:rFonts w:eastAsia="Times New Roman" w:cstheme="minorHAnsi"/>
          <w:sz w:val="24"/>
          <w:szCs w:val="24"/>
        </w:rPr>
        <w:t xml:space="preserve"> school's accreditation is denied; or</w:t>
      </w:r>
    </w:p>
    <w:p w14:paraId="36F05617"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the</w:t>
      </w:r>
      <w:proofErr w:type="gramEnd"/>
      <w:r w:rsidRPr="00F20911">
        <w:rPr>
          <w:rFonts w:eastAsia="Times New Roman" w:cstheme="minorHAnsi"/>
          <w:sz w:val="24"/>
          <w:szCs w:val="24"/>
        </w:rPr>
        <w:t xml:space="preserve"> State Superintendent of Education determines that a school's turnaround plan results are insufficient.</w:t>
      </w:r>
    </w:p>
    <w:p w14:paraId="3D23809B"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If the State Superintendent of Education determines that a school state-of-education emergency declaration is justified, then he must request that the State Board of Education meet to approve or disapprove the declaration.</w:t>
      </w:r>
    </w:p>
    <w:p w14:paraId="16098264"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Upon the approval of a state-of-education emergency declaration, the State Superintendent of Education will notify the appropriate district superintendent, local school board, and local legislative delegation and the Governor and assume management of the school. The local district board </w:t>
      </w:r>
      <w:proofErr w:type="gramStart"/>
      <w:r w:rsidRPr="00F20911">
        <w:rPr>
          <w:rFonts w:eastAsia="Times New Roman" w:cstheme="minorHAnsi"/>
          <w:sz w:val="24"/>
          <w:szCs w:val="24"/>
        </w:rPr>
        <w:t>may, upon a majority vote, appeal</w:t>
      </w:r>
      <w:proofErr w:type="gramEnd"/>
      <w:r w:rsidRPr="00F20911">
        <w:rPr>
          <w:rFonts w:eastAsia="Times New Roman" w:cstheme="minorHAnsi"/>
          <w:sz w:val="24"/>
          <w:szCs w:val="24"/>
        </w:rPr>
        <w:t xml:space="preserve"> the State Board of Education's approval of the declaration to the Administrative Law Court.</w:t>
      </w:r>
    </w:p>
    <w:p w14:paraId="05DC0621"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Once a school has met annual targets identified in the revised strategic plan for sustained improvement for a minimum of three consecutive years, the State Superintendent of Education shall submit to the State Board of Education documentation.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14:paraId="64E3E49F"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After a school has been in a state-of-education emergency for three consecutive years, the State Superintendent of Education may extend the state-of-education emergency for an additional three-year period only upon the approval of the State Board of Education. The State Superintendent of Education may make requests every three years, which </w:t>
      </w:r>
      <w:proofErr w:type="gramStart"/>
      <w:r w:rsidRPr="00F20911">
        <w:rPr>
          <w:rFonts w:eastAsia="Times New Roman" w:cstheme="minorHAnsi"/>
          <w:sz w:val="24"/>
          <w:szCs w:val="24"/>
        </w:rPr>
        <w:t>must be approved or disapproved by the board</w:t>
      </w:r>
      <w:proofErr w:type="gramEnd"/>
      <w:r w:rsidRPr="00F20911">
        <w:rPr>
          <w:rFonts w:eastAsia="Times New Roman" w:cstheme="minorHAnsi"/>
          <w:sz w:val="24"/>
          <w:szCs w:val="24"/>
        </w:rPr>
        <w:t xml:space="preserve">. If the State Superintendent of Education does not request additional time, or if the State Board of Education disapproves a request, then the school shall </w:t>
      </w:r>
      <w:proofErr w:type="gramStart"/>
      <w:r w:rsidRPr="00F20911">
        <w:rPr>
          <w:rFonts w:eastAsia="Times New Roman" w:cstheme="minorHAnsi"/>
          <w:sz w:val="24"/>
          <w:szCs w:val="24"/>
        </w:rPr>
        <w:t>revert back</w:t>
      </w:r>
      <w:proofErr w:type="gramEnd"/>
      <w:r w:rsidRPr="00F20911">
        <w:rPr>
          <w:rFonts w:eastAsia="Times New Roman" w:cstheme="minorHAnsi"/>
          <w:sz w:val="24"/>
          <w:szCs w:val="24"/>
        </w:rPr>
        <w:t xml:space="preserve"> to the control of the local school board.</w:t>
      </w:r>
    </w:p>
    <w:p w14:paraId="15C6904A"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State Superintendent of Education may seek a state-of-education emergency declaration </w:t>
      </w:r>
      <w:r w:rsidRPr="00F20911">
        <w:rPr>
          <w:rFonts w:eastAsia="Times New Roman" w:cstheme="minorHAnsi"/>
          <w:b/>
          <w:sz w:val="24"/>
          <w:szCs w:val="24"/>
        </w:rPr>
        <w:t>for a district</w:t>
      </w:r>
      <w:r w:rsidRPr="00F20911">
        <w:rPr>
          <w:rFonts w:eastAsia="Times New Roman" w:cstheme="minorHAnsi"/>
          <w:sz w:val="24"/>
          <w:szCs w:val="24"/>
        </w:rPr>
        <w:t>:</w:t>
      </w:r>
    </w:p>
    <w:p w14:paraId="7D9A2944" w14:textId="77777777" w:rsidR="00F20911" w:rsidRPr="00F20911" w:rsidRDefault="00F20911" w:rsidP="00F20911">
      <w:pPr>
        <w:spacing w:before="120" w:after="120" w:line="240" w:lineRule="auto"/>
        <w:rPr>
          <w:rFonts w:eastAsia="Times New Roman" w:cstheme="minorHAnsi"/>
          <w:sz w:val="24"/>
          <w:szCs w:val="24"/>
        </w:rPr>
      </w:pPr>
      <w:r w:rsidRPr="00F20911">
        <w:rPr>
          <w:rFonts w:eastAsia="Times New Roman" w:cstheme="minorHAnsi"/>
          <w:sz w:val="24"/>
          <w:szCs w:val="24"/>
        </w:rPr>
        <w:t xml:space="preserve">That district </w:t>
      </w:r>
      <w:proofErr w:type="gramStart"/>
      <w:r w:rsidRPr="00F20911">
        <w:rPr>
          <w:rFonts w:eastAsia="Times New Roman" w:cstheme="minorHAnsi"/>
          <w:sz w:val="24"/>
          <w:szCs w:val="24"/>
        </w:rPr>
        <w:t>is identified</w:t>
      </w:r>
      <w:proofErr w:type="gramEnd"/>
      <w:r w:rsidRPr="00F20911">
        <w:rPr>
          <w:rFonts w:eastAsia="Times New Roman" w:cstheme="minorHAnsi"/>
          <w:sz w:val="24"/>
          <w:szCs w:val="24"/>
        </w:rPr>
        <w:t xml:space="preserve"> as underperforming for three consecutive years or five out of the last seven years;</w:t>
      </w:r>
    </w:p>
    <w:p w14:paraId="1E2E135C"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the</w:t>
      </w:r>
      <w:proofErr w:type="gramEnd"/>
      <w:r w:rsidRPr="00F20911">
        <w:rPr>
          <w:rFonts w:eastAsia="Times New Roman" w:cstheme="minorHAnsi"/>
          <w:sz w:val="24"/>
          <w:szCs w:val="24"/>
        </w:rPr>
        <w:t xml:space="preserve"> district's accreditation is denied; and   </w:t>
      </w:r>
    </w:p>
    <w:p w14:paraId="68A97B6C"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the</w:t>
      </w:r>
      <w:proofErr w:type="gramEnd"/>
      <w:r w:rsidRPr="00F20911">
        <w:rPr>
          <w:rFonts w:eastAsia="Times New Roman" w:cstheme="minorHAnsi"/>
          <w:sz w:val="24"/>
          <w:szCs w:val="24"/>
        </w:rPr>
        <w:t xml:space="preserve"> Superintendent of Education determines that a district's turnaround plan results are insufficient; or</w:t>
      </w:r>
    </w:p>
    <w:p w14:paraId="48F0D79E" w14:textId="77777777" w:rsidR="00F20911" w:rsidRPr="00F20911" w:rsidRDefault="00F20911" w:rsidP="00F20911">
      <w:pPr>
        <w:spacing w:before="120" w:after="120" w:line="240" w:lineRule="auto"/>
        <w:rPr>
          <w:rFonts w:eastAsia="Times New Roman" w:cstheme="minorHAnsi"/>
          <w:sz w:val="24"/>
          <w:szCs w:val="24"/>
        </w:rPr>
      </w:pPr>
      <w:proofErr w:type="gramStart"/>
      <w:r w:rsidRPr="00F20911">
        <w:rPr>
          <w:rFonts w:eastAsia="Times New Roman" w:cstheme="minorHAnsi"/>
          <w:sz w:val="24"/>
          <w:szCs w:val="24"/>
        </w:rPr>
        <w:t>the</w:t>
      </w:r>
      <w:proofErr w:type="gramEnd"/>
      <w:r w:rsidRPr="00F20911">
        <w:rPr>
          <w:rFonts w:eastAsia="Times New Roman" w:cstheme="minorHAnsi"/>
          <w:sz w:val="24"/>
          <w:szCs w:val="24"/>
        </w:rPr>
        <w:t xml:space="preserve"> district is classified as being in a fiscal emergency status pursuant to Section 59-20-90, or financial mismanagement resulting in a deficit has occurred.</w:t>
      </w:r>
    </w:p>
    <w:p w14:paraId="5A8CAC20" w14:textId="77777777" w:rsidR="00F20911" w:rsidRPr="00F20911" w:rsidRDefault="00F20911" w:rsidP="00F20911">
      <w:pPr>
        <w:spacing w:before="100" w:beforeAutospacing="1" w:after="100" w:afterAutospacing="1" w:line="240" w:lineRule="auto"/>
        <w:rPr>
          <w:rFonts w:eastAsia="Times New Roman" w:cstheme="minorHAnsi"/>
          <w:sz w:val="24"/>
          <w:szCs w:val="24"/>
        </w:rPr>
      </w:pPr>
      <w:bookmarkStart w:id="7" w:name="p60"/>
      <w:bookmarkEnd w:id="7"/>
      <w:r w:rsidRPr="00F20911">
        <w:rPr>
          <w:rFonts w:eastAsia="Times New Roman" w:cstheme="minorHAnsi"/>
          <w:sz w:val="24"/>
          <w:szCs w:val="24"/>
        </w:rPr>
        <w:lastRenderedPageBreak/>
        <w:t>The process for the district is similar to that of the school above.</w:t>
      </w:r>
    </w:p>
    <w:p w14:paraId="61B43EC2"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The State Board of Education shall approve that an interim local district board of trustees </w:t>
      </w:r>
      <w:proofErr w:type="gramStart"/>
      <w:r w:rsidRPr="00F20911">
        <w:rPr>
          <w:rFonts w:eastAsia="Times New Roman" w:cstheme="minorHAnsi"/>
          <w:sz w:val="24"/>
          <w:szCs w:val="24"/>
        </w:rPr>
        <w:t>be appointed</w:t>
      </w:r>
      <w:proofErr w:type="gramEnd"/>
      <w:r w:rsidRPr="00F20911">
        <w:rPr>
          <w:rFonts w:eastAsia="Times New Roman" w:cstheme="minorHAnsi"/>
          <w:sz w:val="24"/>
          <w:szCs w:val="24"/>
        </w:rPr>
        <w:t xml:space="preserve">. The interim local district board of trustees shall consist of five members appointed in the following manner with a </w:t>
      </w:r>
      <w:proofErr w:type="gramStart"/>
      <w:r w:rsidRPr="00F20911">
        <w:rPr>
          <w:rFonts w:eastAsia="Times New Roman" w:cstheme="minorHAnsi"/>
          <w:sz w:val="24"/>
          <w:szCs w:val="24"/>
        </w:rPr>
        <w:t>chairman</w:t>
      </w:r>
      <w:proofErr w:type="gramEnd"/>
      <w:r w:rsidRPr="00F20911">
        <w:rPr>
          <w:rFonts w:eastAsia="Times New Roman" w:cstheme="minorHAnsi"/>
          <w:sz w:val="24"/>
          <w:szCs w:val="24"/>
        </w:rPr>
        <w:t xml:space="preserve"> elected by the appointees: one member appointed by the Governor; one member appointed by the local legislative delegation; and three members appointed by the State Superintendent of Education in consultation with the local legislative delegation. The members of the interim local district board of trustees shall represent the educational needs of the district.</w:t>
      </w:r>
    </w:p>
    <w:p w14:paraId="5AD89156" w14:textId="77777777" w:rsidR="00F20911" w:rsidRPr="00F20911" w:rsidRDefault="00F20911" w:rsidP="00F20911">
      <w:pPr>
        <w:spacing w:before="100" w:beforeAutospacing="1" w:after="100" w:afterAutospacing="1" w:line="240" w:lineRule="auto"/>
        <w:rPr>
          <w:rFonts w:eastAsia="Times New Roman" w:cstheme="minorHAnsi"/>
          <w:sz w:val="24"/>
          <w:szCs w:val="24"/>
        </w:rPr>
      </w:pPr>
      <w:r w:rsidRPr="00F20911">
        <w:rPr>
          <w:rFonts w:eastAsia="Times New Roman" w:cstheme="minorHAnsi"/>
          <w:sz w:val="24"/>
          <w:szCs w:val="24"/>
        </w:rPr>
        <w:t xml:space="preserve">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t>
      </w:r>
      <w:proofErr w:type="gramStart"/>
      <w:r w:rsidRPr="00F20911">
        <w:rPr>
          <w:rFonts w:eastAsia="Times New Roman" w:cstheme="minorHAnsi"/>
          <w:sz w:val="24"/>
          <w:szCs w:val="24"/>
        </w:rPr>
        <w:t>will be elected or appointed pursuant to statutory requirements</w:t>
      </w:r>
      <w:proofErr w:type="gramEnd"/>
      <w:r w:rsidRPr="00F20911">
        <w:rPr>
          <w:rFonts w:eastAsia="Times New Roman" w:cstheme="minorHAnsi"/>
          <w:sz w:val="24"/>
          <w:szCs w:val="24"/>
        </w:rPr>
        <w:t xml:space="preserve">. Upon the swearing in of a new local district board of trustees, the declaration of a state-of-education emergency shall expire, and the powers and duties of the district superintendent and local district school board of trustees </w:t>
      </w:r>
      <w:proofErr w:type="gramStart"/>
      <w:r w:rsidRPr="00F20911">
        <w:rPr>
          <w:rFonts w:eastAsia="Times New Roman" w:cstheme="minorHAnsi"/>
          <w:sz w:val="24"/>
          <w:szCs w:val="24"/>
        </w:rPr>
        <w:t>are restored</w:t>
      </w:r>
      <w:proofErr w:type="gramEnd"/>
      <w:r w:rsidRPr="00F20911">
        <w:rPr>
          <w:rFonts w:eastAsia="Times New Roman" w:cstheme="minorHAnsi"/>
          <w:sz w:val="24"/>
          <w:szCs w:val="24"/>
        </w:rPr>
        <w:t>.</w:t>
      </w:r>
    </w:p>
    <w:p w14:paraId="414C698F" w14:textId="77777777" w:rsidR="00F20911" w:rsidRPr="00F20911" w:rsidRDefault="00F20911" w:rsidP="00F20911">
      <w:pPr>
        <w:spacing w:line="252" w:lineRule="auto"/>
        <w:rPr>
          <w:rFonts w:cstheme="minorHAnsi"/>
          <w:sz w:val="24"/>
          <w:szCs w:val="24"/>
        </w:rPr>
      </w:pPr>
      <w:r w:rsidRPr="00F20911">
        <w:rPr>
          <w:rFonts w:eastAsia="Times New Roman" w:cstheme="minorHAnsi"/>
          <w:sz w:val="24"/>
          <w:szCs w:val="24"/>
        </w:rPr>
        <w:t xml:space="preserve">Notwithstanding any other provision of law, a district in a state-of-education emergency pursuant to this section shall have its fiscal authority relating to taxing authority and levying millage transferred to its county council until the state-of-education emergency </w:t>
      </w:r>
      <w:proofErr w:type="gramStart"/>
      <w:r w:rsidRPr="00F20911">
        <w:rPr>
          <w:rFonts w:eastAsia="Times New Roman" w:cstheme="minorHAnsi"/>
          <w:sz w:val="24"/>
          <w:szCs w:val="24"/>
        </w:rPr>
        <w:t>is lifted</w:t>
      </w:r>
      <w:proofErr w:type="gramEnd"/>
      <w:r w:rsidRPr="00F20911">
        <w:rPr>
          <w:rFonts w:eastAsia="Times New Roman" w:cstheme="minorHAnsi"/>
          <w:sz w:val="24"/>
          <w:szCs w:val="24"/>
        </w:rPr>
        <w:t>. The county council may not exceed millage limitations established pursuant to Section 6-1-320 or otherwise established prior to the state-of-education emergency declaration."</w:t>
      </w:r>
    </w:p>
    <w:p w14:paraId="2B7A5A35" w14:textId="01F91D3C" w:rsidR="00F20911" w:rsidRPr="00F20911" w:rsidRDefault="00F20911" w:rsidP="00F20911">
      <w:pPr>
        <w:rPr>
          <w:rFonts w:cstheme="minorHAnsi"/>
          <w:sz w:val="24"/>
          <w:szCs w:val="24"/>
        </w:rPr>
      </w:pPr>
      <w:r w:rsidRPr="00F20911">
        <w:rPr>
          <w:rFonts w:cstheme="minorHAnsi"/>
          <w:sz w:val="24"/>
          <w:szCs w:val="24"/>
        </w:rPr>
        <w:t xml:space="preserve">The House of Representatives approved </w:t>
      </w:r>
      <w:r w:rsidRPr="00F20911">
        <w:rPr>
          <w:rFonts w:cstheme="minorHAnsi"/>
          <w:b/>
          <w:sz w:val="24"/>
          <w:szCs w:val="24"/>
        </w:rPr>
        <w:t>S. 467</w:t>
      </w:r>
      <w:r w:rsidR="00F23B30">
        <w:rPr>
          <w:rFonts w:cstheme="minorHAnsi"/>
          <w:b/>
          <w:sz w:val="24"/>
          <w:szCs w:val="24"/>
        </w:rPr>
        <w:fldChar w:fldCharType="begin"/>
      </w:r>
      <w:r w:rsidR="00F23B30">
        <w:instrText xml:space="preserve"> </w:instrText>
      </w:r>
      <w:r w:rsidR="00F23B30" w:rsidRPr="00B4332E">
        <w:instrText>XE "</w:instrText>
      </w:r>
      <w:r w:rsidR="00F23B30" w:rsidRPr="00B4332E">
        <w:rPr>
          <w:rFonts w:cstheme="minorHAnsi"/>
          <w:sz w:val="24"/>
          <w:szCs w:val="24"/>
        </w:rPr>
        <w:instrText>S. 467</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and enrolled the bill for ratification</w:t>
      </w:r>
      <w:r w:rsidR="00F23B30">
        <w:rPr>
          <w:rFonts w:cstheme="minorHAnsi"/>
          <w:sz w:val="24"/>
          <w:szCs w:val="24"/>
        </w:rPr>
        <w:fldChar w:fldCharType="begin"/>
      </w:r>
      <w:r w:rsidR="00F23B30">
        <w:instrText xml:space="preserve"> XE "</w:instrText>
      </w:r>
      <w:r w:rsidR="00F23B30" w:rsidRPr="00B4332E">
        <w:rPr>
          <w:rFonts w:eastAsia="Times New Roman" w:cstheme="minorHAnsi"/>
          <w:sz w:val="24"/>
          <w:szCs w:val="24"/>
        </w:rPr>
        <w:instrText>ratification</w:instrText>
      </w:r>
      <w:r w:rsidR="00F23B30">
        <w:instrText xml:space="preserve">" </w:instrText>
      </w:r>
      <w:r w:rsidR="00F23B30">
        <w:rPr>
          <w:rFonts w:cstheme="minorHAnsi"/>
          <w:sz w:val="24"/>
          <w:szCs w:val="24"/>
        </w:rPr>
        <w:fldChar w:fldCharType="end"/>
      </w:r>
      <w:r w:rsidRPr="00F20911">
        <w:rPr>
          <w:rFonts w:cstheme="minorHAnsi"/>
          <w:sz w:val="24"/>
          <w:szCs w:val="24"/>
        </w:rPr>
        <w:t xml:space="preserve">.  The legislation makes comprehensive revisions regarding the organization and operation of banks and other </w:t>
      </w:r>
      <w:r w:rsidRPr="00F20911">
        <w:rPr>
          <w:rFonts w:cstheme="minorHAnsi"/>
          <w:b/>
          <w:sz w:val="24"/>
          <w:szCs w:val="24"/>
        </w:rPr>
        <w:t>financial institutions</w:t>
      </w:r>
      <w:r w:rsidR="00F23B30">
        <w:rPr>
          <w:rFonts w:cstheme="minorHAnsi"/>
          <w:b/>
          <w:sz w:val="24"/>
          <w:szCs w:val="24"/>
        </w:rPr>
        <w:fldChar w:fldCharType="begin"/>
      </w:r>
      <w:r w:rsidR="00F23B30">
        <w:instrText xml:space="preserve"> XE "</w:instrText>
      </w:r>
      <w:r w:rsidR="00F23B30" w:rsidRPr="00B4332E">
        <w:rPr>
          <w:rFonts w:cstheme="minorHAnsi"/>
          <w:sz w:val="24"/>
          <w:szCs w:val="24"/>
        </w:rPr>
        <w:instrText>financial institutions</w:instrText>
      </w:r>
      <w:r w:rsidR="00F23B30" w:rsidRPr="00B4332E">
        <w:instrText>"</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in order to update South Carolina’s banking laws and allow for greater consistency with laws and regulations outside the state.</w:t>
      </w:r>
    </w:p>
    <w:p w14:paraId="0FE37321" w14:textId="3818B0F6" w:rsidR="00F20911" w:rsidRPr="00F20911" w:rsidRDefault="00F20911" w:rsidP="00F20911">
      <w:pPr>
        <w:rPr>
          <w:rFonts w:cstheme="minorHAnsi"/>
          <w:sz w:val="24"/>
          <w:szCs w:val="24"/>
        </w:rPr>
      </w:pPr>
      <w:r w:rsidRPr="00F20911">
        <w:rPr>
          <w:rFonts w:cstheme="minorHAnsi"/>
          <w:sz w:val="24"/>
          <w:szCs w:val="24"/>
        </w:rPr>
        <w:t xml:space="preserve">The House concurred in Senate amendments to </w:t>
      </w:r>
      <w:r w:rsidRPr="00F20911">
        <w:rPr>
          <w:rFonts w:cstheme="minorHAnsi"/>
          <w:b/>
          <w:sz w:val="24"/>
          <w:szCs w:val="24"/>
        </w:rPr>
        <w:t>H. 4064</w:t>
      </w:r>
      <w:r w:rsidR="00F23B30">
        <w:rPr>
          <w:rFonts w:cstheme="minorHAnsi"/>
          <w:b/>
          <w:sz w:val="24"/>
          <w:szCs w:val="24"/>
        </w:rPr>
        <w:fldChar w:fldCharType="begin"/>
      </w:r>
      <w:r w:rsidR="00F23B30">
        <w:instrText xml:space="preserve"> XE "</w:instrText>
      </w:r>
      <w:r w:rsidR="00F23B30" w:rsidRPr="00B4332E">
        <w:rPr>
          <w:rFonts w:cstheme="minorHAnsi"/>
          <w:sz w:val="24"/>
          <w:szCs w:val="24"/>
        </w:rPr>
        <w:instrText>H. 4064</w:instrText>
      </w:r>
      <w:r w:rsidR="00F23B30" w:rsidRPr="00B4332E">
        <w:instrText>"</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 bill </w:t>
      </w:r>
      <w:r w:rsidRPr="00F20911">
        <w:rPr>
          <w:rFonts w:cstheme="minorHAnsi"/>
          <w:b/>
          <w:sz w:val="24"/>
          <w:szCs w:val="24"/>
        </w:rPr>
        <w:t>clarifying a tax exemption</w:t>
      </w:r>
      <w:r w:rsidR="00F23B30">
        <w:rPr>
          <w:rFonts w:cstheme="minorHAnsi"/>
          <w:b/>
          <w:sz w:val="24"/>
          <w:szCs w:val="24"/>
        </w:rPr>
        <w:fldChar w:fldCharType="begin"/>
      </w:r>
      <w:r w:rsidR="00F23B30">
        <w:instrText xml:space="preserve"> XE </w:instrText>
      </w:r>
      <w:r w:rsidR="00F23B30" w:rsidRPr="00B4332E">
        <w:instrText>"</w:instrText>
      </w:r>
      <w:r w:rsidR="00F23B30" w:rsidRPr="00B4332E">
        <w:rPr>
          <w:rFonts w:cstheme="minorHAnsi"/>
          <w:sz w:val="24"/>
          <w:szCs w:val="24"/>
        </w:rPr>
        <w:instrText>tax exemptions</w:instrText>
      </w:r>
      <w:r w:rsidR="00F23B30">
        <w:instrText xml:space="preserve">" </w:instrText>
      </w:r>
      <w:r w:rsidR="00F23B30">
        <w:rPr>
          <w:rFonts w:cstheme="minorHAnsi"/>
          <w:b/>
          <w:sz w:val="24"/>
          <w:szCs w:val="24"/>
        </w:rPr>
        <w:fldChar w:fldCharType="end"/>
      </w:r>
      <w:r w:rsidRPr="00F20911">
        <w:rPr>
          <w:rFonts w:cstheme="minorHAnsi"/>
          <w:b/>
          <w:sz w:val="24"/>
          <w:szCs w:val="24"/>
        </w:rPr>
        <w:t xml:space="preserve"> for</w:t>
      </w:r>
      <w:r w:rsidRPr="00F20911">
        <w:rPr>
          <w:rFonts w:cstheme="minorHAnsi"/>
          <w:sz w:val="24"/>
          <w:szCs w:val="24"/>
        </w:rPr>
        <w:t xml:space="preserve"> </w:t>
      </w:r>
      <w:r w:rsidRPr="00F20911">
        <w:rPr>
          <w:rFonts w:cstheme="minorHAnsi"/>
          <w:b/>
          <w:sz w:val="24"/>
          <w:szCs w:val="24"/>
        </w:rPr>
        <w:t>manufacturing property</w:t>
      </w:r>
      <w:r w:rsidRPr="00F20911">
        <w:rPr>
          <w:rFonts w:cstheme="minorHAnsi"/>
          <w:sz w:val="24"/>
          <w:szCs w:val="24"/>
        </w:rPr>
        <w:t>, and enrolled the legislation for ratification</w:t>
      </w:r>
      <w:r w:rsidR="00F23B30">
        <w:rPr>
          <w:rFonts w:cstheme="minorHAnsi"/>
          <w:sz w:val="24"/>
          <w:szCs w:val="24"/>
        </w:rPr>
        <w:fldChar w:fldCharType="begin"/>
      </w:r>
      <w:r w:rsidR="00F23B30">
        <w:instrText xml:space="preserve"> XE "</w:instrText>
      </w:r>
      <w:r w:rsidR="00F23B30" w:rsidRPr="00B4332E">
        <w:rPr>
          <w:rFonts w:eastAsia="Times New Roman" w:cstheme="minorHAnsi"/>
          <w:sz w:val="24"/>
          <w:szCs w:val="24"/>
        </w:rPr>
        <w:instrText>ratification</w:instrText>
      </w:r>
      <w:r w:rsidR="00F23B30">
        <w:instrText xml:space="preserve">" </w:instrText>
      </w:r>
      <w:r w:rsidR="00F23B30">
        <w:rPr>
          <w:rFonts w:cstheme="minorHAnsi"/>
          <w:sz w:val="24"/>
          <w:szCs w:val="24"/>
        </w:rPr>
        <w:fldChar w:fldCharType="end"/>
      </w:r>
      <w:r w:rsidRPr="00F20911">
        <w:rPr>
          <w:rFonts w:cstheme="minorHAnsi"/>
          <w:sz w:val="24"/>
          <w:szCs w:val="24"/>
        </w:rPr>
        <w:t>.  The legislation</w:t>
      </w:r>
      <w:r w:rsidRPr="00F20911">
        <w:rPr>
          <w:rFonts w:cstheme="minorHAnsi"/>
          <w:b/>
          <w:sz w:val="24"/>
          <w:szCs w:val="24"/>
        </w:rPr>
        <w:t xml:space="preserve"> </w:t>
      </w:r>
      <w:r w:rsidRPr="00F20911">
        <w:rPr>
          <w:rFonts w:cstheme="minorHAnsi"/>
          <w:sz w:val="24"/>
          <w:szCs w:val="24"/>
        </w:rPr>
        <w:t xml:space="preserve">revises a property tax exemption provision to clarify that manufacturing property owned or leased by a public utility regulated by the Public Service Commission does not qualify for the exemption.  Any resulting refunds or credits that go to a public utility that </w:t>
      </w:r>
      <w:proofErr w:type="gramStart"/>
      <w:r w:rsidRPr="00F20911">
        <w:rPr>
          <w:rFonts w:cstheme="minorHAnsi"/>
          <w:sz w:val="24"/>
          <w:szCs w:val="24"/>
        </w:rPr>
        <w:t>is regulated</w:t>
      </w:r>
      <w:proofErr w:type="gramEnd"/>
      <w:r w:rsidRPr="00F20911">
        <w:rPr>
          <w:rFonts w:cstheme="minorHAnsi"/>
          <w:sz w:val="24"/>
          <w:szCs w:val="24"/>
        </w:rPr>
        <w:t xml:space="preserve"> by the Public Service Commission must be flowed through to customers as a reduction in rates.  The legislation appropriates sixty-seven million fifty-five thousand dollars from the Fiscal Year 2019-20 Contingency Reserve Fund to the Trust Fund for Tax Relief.</w:t>
      </w:r>
    </w:p>
    <w:p w14:paraId="23C48498" w14:textId="32B0EB51" w:rsidR="00F20911" w:rsidRPr="00F20911" w:rsidRDefault="00F20911" w:rsidP="00F20911">
      <w:pPr>
        <w:rPr>
          <w:rFonts w:cstheme="minorHAnsi"/>
          <w:sz w:val="24"/>
          <w:szCs w:val="24"/>
        </w:rPr>
      </w:pPr>
      <w:r w:rsidRPr="00F20911">
        <w:rPr>
          <w:rFonts w:cstheme="minorHAnsi"/>
          <w:sz w:val="24"/>
          <w:szCs w:val="24"/>
        </w:rPr>
        <w:t xml:space="preserve">The House returned </w:t>
      </w:r>
      <w:r w:rsidRPr="00F20911">
        <w:rPr>
          <w:rFonts w:cstheme="minorHAnsi"/>
          <w:b/>
          <w:sz w:val="24"/>
          <w:szCs w:val="24"/>
        </w:rPr>
        <w:t>S. 304</w:t>
      </w:r>
      <w:r w:rsidR="00F23B30">
        <w:rPr>
          <w:rFonts w:cstheme="minorHAnsi"/>
          <w:b/>
          <w:sz w:val="24"/>
          <w:szCs w:val="24"/>
        </w:rPr>
        <w:fldChar w:fldCharType="begin"/>
      </w:r>
      <w:r w:rsidR="00F23B30">
        <w:instrText xml:space="preserve"> XE </w:instrText>
      </w:r>
      <w:r w:rsidR="00F23B30" w:rsidRPr="00B4332E">
        <w:instrText>"</w:instrText>
      </w:r>
      <w:r w:rsidR="00F23B30" w:rsidRPr="00B4332E">
        <w:rPr>
          <w:rFonts w:cstheme="minorHAnsi"/>
          <w:sz w:val="24"/>
          <w:szCs w:val="24"/>
        </w:rPr>
        <w:instrText>S. 304</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 bill addressing </w:t>
      </w:r>
      <w:r w:rsidRPr="00F20911">
        <w:rPr>
          <w:rFonts w:cstheme="minorHAnsi"/>
          <w:b/>
          <w:sz w:val="24"/>
          <w:szCs w:val="24"/>
        </w:rPr>
        <w:t>electric vehicles</w:t>
      </w:r>
      <w:r w:rsidR="00F23B30" w:rsidRPr="00B4332E">
        <w:rPr>
          <w:rFonts w:cstheme="minorHAnsi"/>
          <w:sz w:val="24"/>
          <w:szCs w:val="24"/>
        </w:rPr>
        <w:fldChar w:fldCharType="begin"/>
      </w:r>
      <w:r w:rsidR="00F23B30" w:rsidRPr="00B4332E">
        <w:instrText xml:space="preserve"> XE "</w:instrText>
      </w:r>
      <w:r w:rsidR="00F23B30" w:rsidRPr="00B4332E">
        <w:rPr>
          <w:rFonts w:cstheme="minorHAnsi"/>
          <w:sz w:val="24"/>
          <w:szCs w:val="24"/>
        </w:rPr>
        <w:instrText>electric vehicles</w:instrText>
      </w:r>
      <w:r w:rsidR="00F23B30" w:rsidRPr="00B4332E">
        <w:instrText xml:space="preserve">" </w:instrText>
      </w:r>
      <w:r w:rsidR="00F23B30" w:rsidRPr="00B4332E">
        <w:rPr>
          <w:rFonts w:cstheme="minorHAnsi"/>
          <w:sz w:val="24"/>
          <w:szCs w:val="24"/>
        </w:rPr>
        <w:fldChar w:fldCharType="end"/>
      </w:r>
      <w:r w:rsidRPr="00F20911">
        <w:rPr>
          <w:rFonts w:cstheme="minorHAnsi"/>
          <w:sz w:val="24"/>
          <w:szCs w:val="24"/>
        </w:rPr>
        <w:t xml:space="preserve">, to the Senate with amendments.  The legislation establishes conditions under which a person or corporation who uses electric vehicle charging stations to resell electricity to the public for compensation is not considered an electric utility.  The legislation provides that any increase in customer demand or energy consumption associated with transportation electrification shall not constitute found revenues </w:t>
      </w:r>
      <w:r w:rsidRPr="00F20911">
        <w:rPr>
          <w:rFonts w:cstheme="minorHAnsi"/>
          <w:sz w:val="24"/>
          <w:szCs w:val="24"/>
        </w:rPr>
        <w:lastRenderedPageBreak/>
        <w:t xml:space="preserve">for an electrical utility.  A Joint Committee on the Electrification of Transportation, composed of appointees from the Senate and House of Representatives, </w:t>
      </w:r>
      <w:proofErr w:type="gramStart"/>
      <w:r w:rsidRPr="00F20911">
        <w:rPr>
          <w:rFonts w:cstheme="minorHAnsi"/>
          <w:sz w:val="24"/>
          <w:szCs w:val="24"/>
        </w:rPr>
        <w:t>is established</w:t>
      </w:r>
      <w:proofErr w:type="gramEnd"/>
      <w:r w:rsidRPr="00F20911">
        <w:rPr>
          <w:rFonts w:cstheme="minorHAnsi"/>
          <w:sz w:val="24"/>
          <w:szCs w:val="24"/>
        </w:rPr>
        <w:t xml:space="preserve"> to study the challenges and opportunities associated with the electrification of the transportation sector and make recommendations to the General Assembly to enable a fair, efficient, and cost effective transition to electric transportation. </w:t>
      </w:r>
    </w:p>
    <w:p w14:paraId="451F7942" w14:textId="69022B4C" w:rsidR="00F20911" w:rsidRPr="00F20911" w:rsidRDefault="00F20911" w:rsidP="00F20911">
      <w:pPr>
        <w:rPr>
          <w:rFonts w:cstheme="minorHAnsi"/>
          <w:b/>
          <w:sz w:val="24"/>
          <w:szCs w:val="24"/>
        </w:rPr>
      </w:pPr>
      <w:r w:rsidRPr="00F20911">
        <w:rPr>
          <w:rFonts w:cstheme="minorHAnsi"/>
          <w:sz w:val="24"/>
          <w:szCs w:val="24"/>
        </w:rPr>
        <w:t xml:space="preserve">The House approved and sent the Senate </w:t>
      </w:r>
      <w:r w:rsidRPr="00F20911">
        <w:rPr>
          <w:rFonts w:cstheme="minorHAnsi"/>
          <w:b/>
          <w:sz w:val="24"/>
          <w:szCs w:val="24"/>
        </w:rPr>
        <w:t>H. 4149</w:t>
      </w:r>
      <w:r w:rsidR="00F23B30">
        <w:rPr>
          <w:rFonts w:cstheme="minorHAnsi"/>
          <w:b/>
          <w:sz w:val="24"/>
          <w:szCs w:val="24"/>
        </w:rPr>
        <w:fldChar w:fldCharType="begin"/>
      </w:r>
      <w:r w:rsidR="00F23B30">
        <w:instrText xml:space="preserve"> XE "</w:instrText>
      </w:r>
      <w:r w:rsidR="00F23B30" w:rsidRPr="00B4332E">
        <w:rPr>
          <w:rFonts w:cstheme="minorHAnsi"/>
          <w:sz w:val="24"/>
          <w:szCs w:val="24"/>
        </w:rPr>
        <w:instrText>H. 4149</w:instrText>
      </w:r>
      <w:r w:rsidR="00F23B30">
        <w:instrText xml:space="preserve">" </w:instrText>
      </w:r>
      <w:r w:rsidR="00F23B30">
        <w:rPr>
          <w:rFonts w:cstheme="minorHAnsi"/>
          <w:b/>
          <w:sz w:val="24"/>
          <w:szCs w:val="24"/>
        </w:rPr>
        <w:fldChar w:fldCharType="end"/>
      </w:r>
      <w:r w:rsidRPr="00F20911">
        <w:rPr>
          <w:rFonts w:cstheme="minorHAnsi"/>
          <w:sz w:val="24"/>
          <w:szCs w:val="24"/>
        </w:rPr>
        <w:t xml:space="preserve">, a bill establishing </w:t>
      </w:r>
      <w:r w:rsidRPr="00F20911">
        <w:rPr>
          <w:rFonts w:cstheme="minorHAnsi"/>
          <w:b/>
          <w:sz w:val="24"/>
          <w:szCs w:val="24"/>
        </w:rPr>
        <w:t>whistleblower protections for public utility employees</w:t>
      </w:r>
      <w:r w:rsidR="00F23B30">
        <w:rPr>
          <w:rFonts w:cstheme="minorHAnsi"/>
          <w:b/>
          <w:sz w:val="24"/>
          <w:szCs w:val="24"/>
        </w:rPr>
        <w:fldChar w:fldCharType="begin"/>
      </w:r>
      <w:r w:rsidR="00F23B30">
        <w:instrText xml:space="preserve"> XE "</w:instrText>
      </w:r>
      <w:r w:rsidR="00F23B30" w:rsidRPr="00B4332E">
        <w:rPr>
          <w:rFonts w:cstheme="minorHAnsi"/>
          <w:sz w:val="24"/>
          <w:szCs w:val="24"/>
        </w:rPr>
        <w:instrText>public utility employees</w:instrText>
      </w:r>
      <w:r w:rsidR="00F23B30">
        <w:instrText xml:space="preserve">" </w:instrText>
      </w:r>
      <w:r w:rsidR="00F23B30">
        <w:rPr>
          <w:rFonts w:cstheme="minorHAnsi"/>
          <w:b/>
          <w:sz w:val="24"/>
          <w:szCs w:val="24"/>
        </w:rPr>
        <w:fldChar w:fldCharType="end"/>
      </w:r>
      <w:r w:rsidRPr="00F20911">
        <w:rPr>
          <w:rFonts w:cstheme="minorHAnsi"/>
          <w:sz w:val="24"/>
          <w:szCs w:val="24"/>
        </w:rPr>
        <w:t>.  The legislation</w:t>
      </w:r>
      <w:r w:rsidRPr="00F20911">
        <w:rPr>
          <w:rFonts w:cstheme="minorHAnsi"/>
          <w:b/>
          <w:sz w:val="24"/>
          <w:szCs w:val="24"/>
        </w:rPr>
        <w:t xml:space="preserve"> </w:t>
      </w:r>
      <w:r w:rsidRPr="00F20911">
        <w:rPr>
          <w:rFonts w:cstheme="minorHAnsi"/>
          <w:sz w:val="24"/>
          <w:szCs w:val="24"/>
        </w:rPr>
        <w:t xml:space="preserve">prohibits a public utility from taking adverse employment action against an employee who made a report of waste or wrongdoing by the public utility to the Office of Regulatory Staff.  The legislation establishes remedies if a public utility dismisses, suspends, demotes, or decreases the compensation of an employee who made a report of wrongdoing.  If the Office of Regulatory Staff determines the employee’s report is unfounded, or amounts to a mere technical violation, and </w:t>
      </w:r>
      <w:proofErr w:type="gramStart"/>
      <w:r w:rsidRPr="00F20911">
        <w:rPr>
          <w:rFonts w:cstheme="minorHAnsi"/>
          <w:sz w:val="24"/>
          <w:szCs w:val="24"/>
        </w:rPr>
        <w:t>is not made</w:t>
      </w:r>
      <w:proofErr w:type="gramEnd"/>
      <w:r w:rsidRPr="00F20911">
        <w:rPr>
          <w:rFonts w:cstheme="minorHAnsi"/>
          <w:sz w:val="24"/>
          <w:szCs w:val="24"/>
        </w:rPr>
        <w:t xml:space="preserve"> in good faith, the public utility may take disciplinary action including termination.  </w:t>
      </w:r>
    </w:p>
    <w:p w14:paraId="240195E0" w14:textId="32DA9920" w:rsidR="0019073B" w:rsidRDefault="0019073B" w:rsidP="0019073B">
      <w:pPr>
        <w:rPr>
          <w:rFonts w:cstheme="minorHAnsi"/>
          <w:sz w:val="32"/>
          <w:szCs w:val="32"/>
        </w:rPr>
      </w:pPr>
    </w:p>
    <w:p w14:paraId="07312783" w14:textId="7D014B61" w:rsidR="00F23B30" w:rsidRDefault="00F23B30">
      <w:pPr>
        <w:rPr>
          <w:rFonts w:cstheme="minorHAnsi"/>
          <w:sz w:val="32"/>
          <w:szCs w:val="32"/>
        </w:rPr>
      </w:pPr>
      <w:r>
        <w:rPr>
          <w:rFonts w:cstheme="minorHAnsi"/>
          <w:sz w:val="32"/>
          <w:szCs w:val="32"/>
        </w:rPr>
        <w:br w:type="page"/>
      </w:r>
    </w:p>
    <w:p w14:paraId="79667369" w14:textId="618AE6EE" w:rsidR="0019073B" w:rsidRPr="00355B75" w:rsidRDefault="0019073B" w:rsidP="00355B75">
      <w:pPr>
        <w:pStyle w:val="Heading1"/>
        <w:spacing w:after="240"/>
        <w:jc w:val="center"/>
        <w:rPr>
          <w:sz w:val="32"/>
          <w:szCs w:val="32"/>
        </w:rPr>
      </w:pPr>
      <w:bookmarkStart w:id="8" w:name="_Toc62384268"/>
      <w:bookmarkStart w:id="9" w:name="_Toc70966149"/>
      <w:r w:rsidRPr="00AE2DB6">
        <w:rPr>
          <w:sz w:val="32"/>
          <w:szCs w:val="32"/>
        </w:rPr>
        <w:lastRenderedPageBreak/>
        <w:t xml:space="preserve">HOUSE COMMITTEE </w:t>
      </w:r>
      <w:bookmarkEnd w:id="8"/>
      <w:r w:rsidR="00355B75">
        <w:rPr>
          <w:sz w:val="32"/>
          <w:szCs w:val="32"/>
        </w:rPr>
        <w:t>WORK</w:t>
      </w:r>
      <w:bookmarkEnd w:id="9"/>
    </w:p>
    <w:p w14:paraId="6A666DC4" w14:textId="77777777" w:rsidR="0019073B" w:rsidRPr="0019073B" w:rsidRDefault="0019073B" w:rsidP="007B26B9">
      <w:pPr>
        <w:pStyle w:val="BodyText"/>
        <w:spacing w:after="240"/>
        <w:rPr>
          <w:rFonts w:asciiTheme="minorHAnsi" w:hAnsiTheme="minorHAnsi" w:cstheme="minorHAnsi"/>
          <w:sz w:val="28"/>
          <w:szCs w:val="28"/>
        </w:rPr>
      </w:pPr>
      <w:r w:rsidRPr="0019073B">
        <w:rPr>
          <w:rFonts w:asciiTheme="minorHAnsi" w:hAnsiTheme="minorHAnsi" w:cstheme="minorHAnsi"/>
          <w:sz w:val="28"/>
          <w:szCs w:val="28"/>
        </w:rPr>
        <w:t>A</w:t>
      </w:r>
      <w:r>
        <w:rPr>
          <w:rFonts w:asciiTheme="minorHAnsi" w:hAnsiTheme="minorHAnsi" w:cstheme="minorHAnsi"/>
          <w:sz w:val="28"/>
          <w:szCs w:val="28"/>
        </w:rPr>
        <w:t>griculture, Natural Resources, a</w:t>
      </w:r>
      <w:r w:rsidRPr="0019073B">
        <w:rPr>
          <w:rFonts w:asciiTheme="minorHAnsi" w:hAnsiTheme="minorHAnsi" w:cstheme="minorHAnsi"/>
          <w:sz w:val="28"/>
          <w:szCs w:val="28"/>
        </w:rPr>
        <w:t>nd Environmental Affairs</w:t>
      </w:r>
    </w:p>
    <w:p w14:paraId="057CB88B" w14:textId="3560EEB2" w:rsidR="000671AA" w:rsidRPr="00D27D4A" w:rsidRDefault="000671AA" w:rsidP="000671AA">
      <w:pPr>
        <w:spacing w:after="0" w:line="240" w:lineRule="auto"/>
        <w:rPr>
          <w:sz w:val="24"/>
          <w:szCs w:val="24"/>
        </w:rPr>
      </w:pPr>
      <w:r w:rsidRPr="00D27D4A">
        <w:rPr>
          <w:sz w:val="24"/>
          <w:szCs w:val="24"/>
        </w:rPr>
        <w:t>The Agriculture, Environmental and Natural Resources Committee met on Tuesday, April 27, 2021</w:t>
      </w:r>
      <w:r w:rsidR="0023037E" w:rsidRPr="00D27D4A">
        <w:rPr>
          <w:sz w:val="24"/>
          <w:szCs w:val="24"/>
        </w:rPr>
        <w:t>,</w:t>
      </w:r>
      <w:r w:rsidRPr="00D27D4A">
        <w:rPr>
          <w:sz w:val="24"/>
          <w:szCs w:val="24"/>
        </w:rPr>
        <w:t xml:space="preserve"> and report</w:t>
      </w:r>
      <w:r w:rsidR="004F2BF6">
        <w:rPr>
          <w:sz w:val="24"/>
          <w:szCs w:val="24"/>
        </w:rPr>
        <w:t>ed</w:t>
      </w:r>
      <w:r w:rsidRPr="00D27D4A">
        <w:rPr>
          <w:sz w:val="24"/>
          <w:szCs w:val="24"/>
        </w:rPr>
        <w:t xml:space="preserve"> out four bills.</w:t>
      </w:r>
    </w:p>
    <w:p w14:paraId="1CC06944" w14:textId="77777777" w:rsidR="000671AA" w:rsidRPr="00D27D4A" w:rsidRDefault="000671AA" w:rsidP="000671AA">
      <w:pPr>
        <w:spacing w:after="0" w:line="240" w:lineRule="auto"/>
        <w:rPr>
          <w:sz w:val="24"/>
          <w:szCs w:val="24"/>
        </w:rPr>
      </w:pPr>
    </w:p>
    <w:p w14:paraId="1C931518" w14:textId="28ED848F" w:rsidR="000671AA" w:rsidRPr="00D27D4A" w:rsidRDefault="000671AA" w:rsidP="000671AA">
      <w:pPr>
        <w:spacing w:after="0" w:line="240" w:lineRule="auto"/>
        <w:rPr>
          <w:sz w:val="24"/>
          <w:szCs w:val="24"/>
        </w:rPr>
      </w:pPr>
      <w:r w:rsidRPr="00D27D4A">
        <w:rPr>
          <w:sz w:val="24"/>
          <w:szCs w:val="24"/>
        </w:rPr>
        <w:t xml:space="preserve">The committee gave a favorable report to </w:t>
      </w:r>
      <w:r w:rsidRPr="00D27D4A">
        <w:rPr>
          <w:b/>
          <w:sz w:val="24"/>
          <w:szCs w:val="24"/>
        </w:rPr>
        <w:t>S. 107</w:t>
      </w:r>
      <w:r w:rsidR="00972396" w:rsidRPr="00D27D4A">
        <w:rPr>
          <w:b/>
          <w:sz w:val="24"/>
          <w:szCs w:val="24"/>
        </w:rPr>
        <w:fldChar w:fldCharType="begin"/>
      </w:r>
      <w:r w:rsidR="00972396" w:rsidRPr="00D27D4A">
        <w:rPr>
          <w:sz w:val="24"/>
          <w:szCs w:val="24"/>
        </w:rPr>
        <w:instrText xml:space="preserve"> XE "</w:instrText>
      </w:r>
      <w:r w:rsidR="00972396" w:rsidRPr="00FA5A85">
        <w:rPr>
          <w:sz w:val="24"/>
          <w:szCs w:val="24"/>
        </w:rPr>
        <w:instrText>S. 107</w:instrText>
      </w:r>
      <w:r w:rsidR="00972396" w:rsidRPr="00D27D4A">
        <w:rPr>
          <w:sz w:val="24"/>
          <w:szCs w:val="24"/>
        </w:rPr>
        <w:instrText xml:space="preserve">" </w:instrText>
      </w:r>
      <w:r w:rsidR="00972396" w:rsidRPr="00D27D4A">
        <w:rPr>
          <w:b/>
          <w:sz w:val="24"/>
          <w:szCs w:val="24"/>
        </w:rPr>
        <w:fldChar w:fldCharType="end"/>
      </w:r>
      <w:r w:rsidRPr="00D27D4A">
        <w:rPr>
          <w:sz w:val="24"/>
          <w:szCs w:val="24"/>
        </w:rPr>
        <w:t xml:space="preserve">, a bill that make changes to the </w:t>
      </w:r>
      <w:r w:rsidRPr="00D27D4A">
        <w:rPr>
          <w:b/>
          <w:sz w:val="24"/>
          <w:szCs w:val="24"/>
        </w:rPr>
        <w:t>Beach Preservation</w:t>
      </w:r>
      <w:r w:rsidRPr="00D27D4A">
        <w:rPr>
          <w:sz w:val="24"/>
          <w:szCs w:val="24"/>
        </w:rPr>
        <w:t xml:space="preserve"> </w:t>
      </w:r>
      <w:r w:rsidRPr="00D27D4A">
        <w:rPr>
          <w:b/>
          <w:sz w:val="24"/>
          <w:szCs w:val="24"/>
        </w:rPr>
        <w:t>Policy</w:t>
      </w:r>
      <w:r w:rsidR="00972396" w:rsidRPr="00D27D4A">
        <w:rPr>
          <w:b/>
          <w:sz w:val="24"/>
          <w:szCs w:val="24"/>
        </w:rPr>
        <w:fldChar w:fldCharType="begin"/>
      </w:r>
      <w:r w:rsidR="00972396" w:rsidRPr="00D27D4A">
        <w:rPr>
          <w:sz w:val="24"/>
          <w:szCs w:val="24"/>
        </w:rPr>
        <w:instrText xml:space="preserve"> XE "</w:instrText>
      </w:r>
      <w:r w:rsidR="00FA5A85" w:rsidRPr="00FA5A85">
        <w:rPr>
          <w:sz w:val="24"/>
          <w:szCs w:val="24"/>
        </w:rPr>
        <w:instrText>beach p</w:instrText>
      </w:r>
      <w:r w:rsidR="00972396" w:rsidRPr="00FA5A85">
        <w:rPr>
          <w:sz w:val="24"/>
          <w:szCs w:val="24"/>
        </w:rPr>
        <w:instrText xml:space="preserve">reservation </w:instrText>
      </w:r>
      <w:r w:rsidR="00FA5A85" w:rsidRPr="00FA5A85">
        <w:rPr>
          <w:sz w:val="24"/>
          <w:szCs w:val="24"/>
        </w:rPr>
        <w:instrText>p</w:instrText>
      </w:r>
      <w:r w:rsidR="00972396" w:rsidRPr="00FA5A85">
        <w:rPr>
          <w:sz w:val="24"/>
          <w:szCs w:val="24"/>
        </w:rPr>
        <w:instrText>olicy</w:instrText>
      </w:r>
      <w:r w:rsidR="00972396" w:rsidRPr="00D27D4A">
        <w:rPr>
          <w:sz w:val="24"/>
          <w:szCs w:val="24"/>
        </w:rPr>
        <w:instrText xml:space="preserve">" </w:instrText>
      </w:r>
      <w:r w:rsidR="00972396" w:rsidRPr="00D27D4A">
        <w:rPr>
          <w:b/>
          <w:sz w:val="24"/>
          <w:szCs w:val="24"/>
        </w:rPr>
        <w:fldChar w:fldCharType="end"/>
      </w:r>
      <w:r w:rsidRPr="00D27D4A">
        <w:rPr>
          <w:sz w:val="24"/>
          <w:szCs w:val="24"/>
        </w:rPr>
        <w:t xml:space="preserve">.  </w:t>
      </w:r>
      <w:proofErr w:type="gramStart"/>
      <w:r w:rsidRPr="00D27D4A">
        <w:rPr>
          <w:sz w:val="24"/>
          <w:szCs w:val="24"/>
        </w:rPr>
        <w:t>The bill outlines that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proofErr w:type="gramEnd"/>
      <w:r w:rsidRPr="00D27D4A">
        <w:rPr>
          <w:sz w:val="24"/>
          <w:szCs w:val="24"/>
        </w:rPr>
        <w:t xml:space="preserve">  It further outlines that if there is no primary oceanfront sand dune, then the baseline </w:t>
      </w:r>
      <w:proofErr w:type="gramStart"/>
      <w:r w:rsidRPr="00D27D4A">
        <w:rPr>
          <w:sz w:val="24"/>
          <w:szCs w:val="24"/>
        </w:rPr>
        <w:t>must be established</w:t>
      </w:r>
      <w:proofErr w:type="gramEnd"/>
      <w:r w:rsidRPr="00D27D4A">
        <w:rPr>
          <w:sz w:val="24"/>
          <w:szCs w:val="24"/>
        </w:rPr>
        <w:t xml:space="preserve"> at whichever is further as written in existing law.   In addition, the bill removes the study requirement in cases where primary oceanfront sand dunes do not exist. </w:t>
      </w:r>
    </w:p>
    <w:p w14:paraId="519D06D2" w14:textId="77777777" w:rsidR="000671AA" w:rsidRPr="00D27D4A" w:rsidRDefault="000671AA" w:rsidP="000671AA">
      <w:pPr>
        <w:spacing w:after="0" w:line="240" w:lineRule="auto"/>
        <w:rPr>
          <w:sz w:val="24"/>
          <w:szCs w:val="24"/>
        </w:rPr>
      </w:pPr>
    </w:p>
    <w:p w14:paraId="101B7C9C" w14:textId="001DA739" w:rsidR="000671AA" w:rsidRPr="00D27D4A" w:rsidRDefault="000671AA" w:rsidP="000671AA">
      <w:pPr>
        <w:spacing w:after="0" w:line="240" w:lineRule="auto"/>
        <w:rPr>
          <w:sz w:val="24"/>
          <w:szCs w:val="24"/>
        </w:rPr>
      </w:pPr>
      <w:r w:rsidRPr="00D27D4A">
        <w:rPr>
          <w:sz w:val="24"/>
          <w:szCs w:val="24"/>
        </w:rPr>
        <w:t xml:space="preserve">The committee gave a favorable with amendment report to </w:t>
      </w:r>
      <w:r w:rsidRPr="00D27D4A">
        <w:rPr>
          <w:b/>
          <w:sz w:val="24"/>
          <w:szCs w:val="24"/>
        </w:rPr>
        <w:t>S. 545</w:t>
      </w:r>
      <w:r w:rsidR="00972396" w:rsidRPr="00D27D4A">
        <w:rPr>
          <w:b/>
          <w:sz w:val="24"/>
          <w:szCs w:val="24"/>
        </w:rPr>
        <w:fldChar w:fldCharType="begin"/>
      </w:r>
      <w:r w:rsidR="00972396" w:rsidRPr="00D27D4A">
        <w:rPr>
          <w:sz w:val="24"/>
          <w:szCs w:val="24"/>
        </w:rPr>
        <w:instrText xml:space="preserve"> XE "</w:instrText>
      </w:r>
      <w:r w:rsidR="00972396" w:rsidRPr="00FA5A85">
        <w:rPr>
          <w:sz w:val="24"/>
          <w:szCs w:val="24"/>
        </w:rPr>
        <w:instrText>S. 545"</w:instrText>
      </w:r>
      <w:r w:rsidR="00972396" w:rsidRPr="00D27D4A">
        <w:rPr>
          <w:sz w:val="24"/>
          <w:szCs w:val="24"/>
        </w:rPr>
        <w:instrText xml:space="preserve"> </w:instrText>
      </w:r>
      <w:r w:rsidR="00972396" w:rsidRPr="00D27D4A">
        <w:rPr>
          <w:b/>
          <w:sz w:val="24"/>
          <w:szCs w:val="24"/>
        </w:rPr>
        <w:fldChar w:fldCharType="end"/>
      </w:r>
      <w:r w:rsidRPr="00D27D4A">
        <w:rPr>
          <w:sz w:val="24"/>
          <w:szCs w:val="24"/>
        </w:rPr>
        <w:t xml:space="preserve">, a bill that deals with </w:t>
      </w:r>
      <w:r w:rsidRPr="00D27D4A">
        <w:rPr>
          <w:b/>
          <w:sz w:val="24"/>
          <w:szCs w:val="24"/>
        </w:rPr>
        <w:t>nongame fishing devices</w:t>
      </w:r>
      <w:r w:rsidR="00972396" w:rsidRPr="00D27D4A">
        <w:rPr>
          <w:b/>
          <w:sz w:val="24"/>
          <w:szCs w:val="24"/>
        </w:rPr>
        <w:fldChar w:fldCharType="begin"/>
      </w:r>
      <w:r w:rsidR="00972396" w:rsidRPr="00D27D4A">
        <w:rPr>
          <w:sz w:val="24"/>
          <w:szCs w:val="24"/>
        </w:rPr>
        <w:instrText xml:space="preserve"> XE "</w:instrText>
      </w:r>
      <w:r w:rsidR="00972396" w:rsidRPr="00FA5A85">
        <w:rPr>
          <w:sz w:val="24"/>
          <w:szCs w:val="24"/>
        </w:rPr>
        <w:instrText>nongame fishing devices</w:instrText>
      </w:r>
      <w:r w:rsidR="00972396" w:rsidRPr="00D27D4A">
        <w:rPr>
          <w:sz w:val="24"/>
          <w:szCs w:val="24"/>
        </w:rPr>
        <w:instrText xml:space="preserve">" </w:instrText>
      </w:r>
      <w:r w:rsidR="00972396" w:rsidRPr="00D27D4A">
        <w:rPr>
          <w:b/>
          <w:sz w:val="24"/>
          <w:szCs w:val="24"/>
        </w:rPr>
        <w:fldChar w:fldCharType="end"/>
      </w:r>
      <w:r w:rsidRPr="00D27D4A">
        <w:rPr>
          <w:sz w:val="24"/>
          <w:szCs w:val="24"/>
        </w:rPr>
        <w:t>.  The bill allows for the use of set hooks on the Santee River with set limits of 50 and allows commercial use of hoop nets on the Wateree River with a limit of 10.  The bill prohibits the use of hoop nets on the Congaree River.</w:t>
      </w:r>
    </w:p>
    <w:p w14:paraId="098829BE" w14:textId="77777777" w:rsidR="000671AA" w:rsidRPr="00D27D4A" w:rsidRDefault="000671AA" w:rsidP="000671AA">
      <w:pPr>
        <w:spacing w:after="0" w:line="240" w:lineRule="auto"/>
        <w:rPr>
          <w:sz w:val="24"/>
          <w:szCs w:val="24"/>
        </w:rPr>
      </w:pPr>
    </w:p>
    <w:p w14:paraId="47B612EC" w14:textId="55741363" w:rsidR="000671AA" w:rsidRPr="00D27D4A" w:rsidRDefault="000671AA" w:rsidP="000671AA">
      <w:pPr>
        <w:spacing w:after="0" w:line="240" w:lineRule="auto"/>
        <w:rPr>
          <w:sz w:val="24"/>
          <w:szCs w:val="24"/>
        </w:rPr>
      </w:pPr>
      <w:r w:rsidRPr="00D27D4A">
        <w:rPr>
          <w:b/>
          <w:sz w:val="24"/>
          <w:szCs w:val="24"/>
        </w:rPr>
        <w:t>S. 525</w:t>
      </w:r>
      <w:r w:rsidR="00972396" w:rsidRPr="00D27D4A">
        <w:rPr>
          <w:b/>
          <w:sz w:val="24"/>
          <w:szCs w:val="24"/>
        </w:rPr>
        <w:fldChar w:fldCharType="begin"/>
      </w:r>
      <w:r w:rsidR="00972396" w:rsidRPr="00D27D4A">
        <w:rPr>
          <w:sz w:val="24"/>
          <w:szCs w:val="24"/>
        </w:rPr>
        <w:instrText xml:space="preserve"> XE "</w:instrText>
      </w:r>
      <w:r w:rsidR="00972396" w:rsidRPr="00FA5A85">
        <w:rPr>
          <w:sz w:val="24"/>
          <w:szCs w:val="24"/>
        </w:rPr>
        <w:instrText>S. 525</w:instrText>
      </w:r>
      <w:r w:rsidR="00972396" w:rsidRPr="00D27D4A">
        <w:rPr>
          <w:sz w:val="24"/>
          <w:szCs w:val="24"/>
        </w:rPr>
        <w:instrText xml:space="preserve">" </w:instrText>
      </w:r>
      <w:r w:rsidR="00972396" w:rsidRPr="00D27D4A">
        <w:rPr>
          <w:b/>
          <w:sz w:val="24"/>
          <w:szCs w:val="24"/>
        </w:rPr>
        <w:fldChar w:fldCharType="end"/>
      </w:r>
      <w:r w:rsidR="0023037E" w:rsidRPr="00D27D4A">
        <w:rPr>
          <w:sz w:val="24"/>
          <w:szCs w:val="24"/>
        </w:rPr>
        <w:t>, a bill that</w:t>
      </w:r>
      <w:r w:rsidRPr="00D27D4A">
        <w:rPr>
          <w:sz w:val="24"/>
          <w:szCs w:val="24"/>
        </w:rPr>
        <w:t xml:space="preserve"> updates the solid waste laws to include the </w:t>
      </w:r>
      <w:r w:rsidRPr="00D27D4A">
        <w:rPr>
          <w:b/>
          <w:sz w:val="24"/>
          <w:szCs w:val="24"/>
        </w:rPr>
        <w:t>regulation of</w:t>
      </w:r>
      <w:r w:rsidRPr="00D27D4A">
        <w:rPr>
          <w:sz w:val="24"/>
          <w:szCs w:val="24"/>
        </w:rPr>
        <w:t xml:space="preserve"> </w:t>
      </w:r>
      <w:r w:rsidRPr="00D27D4A">
        <w:rPr>
          <w:b/>
          <w:sz w:val="24"/>
          <w:szCs w:val="24"/>
        </w:rPr>
        <w:t>advanced recycling</w:t>
      </w:r>
      <w:r w:rsidR="00972396" w:rsidRPr="00D27D4A">
        <w:rPr>
          <w:b/>
          <w:sz w:val="24"/>
          <w:szCs w:val="24"/>
        </w:rPr>
        <w:fldChar w:fldCharType="begin"/>
      </w:r>
      <w:r w:rsidR="00972396" w:rsidRPr="00D27D4A">
        <w:rPr>
          <w:sz w:val="24"/>
          <w:szCs w:val="24"/>
        </w:rPr>
        <w:instrText xml:space="preserve"> XE "</w:instrText>
      </w:r>
      <w:r w:rsidR="00972396" w:rsidRPr="00FA5A85">
        <w:rPr>
          <w:sz w:val="24"/>
          <w:szCs w:val="24"/>
        </w:rPr>
        <w:instrText>advanced recycling</w:instrText>
      </w:r>
      <w:r w:rsidR="00972396" w:rsidRPr="00D27D4A">
        <w:rPr>
          <w:sz w:val="24"/>
          <w:szCs w:val="24"/>
        </w:rPr>
        <w:instrText xml:space="preserve">" </w:instrText>
      </w:r>
      <w:r w:rsidR="00972396" w:rsidRPr="00D27D4A">
        <w:rPr>
          <w:b/>
          <w:sz w:val="24"/>
          <w:szCs w:val="24"/>
        </w:rPr>
        <w:fldChar w:fldCharType="end"/>
      </w:r>
      <w:r w:rsidRPr="00D27D4A">
        <w:rPr>
          <w:sz w:val="24"/>
          <w:szCs w:val="24"/>
        </w:rPr>
        <w:t xml:space="preserve">, </w:t>
      </w:r>
      <w:proofErr w:type="gramStart"/>
      <w:r w:rsidRPr="00D27D4A">
        <w:rPr>
          <w:sz w:val="24"/>
          <w:szCs w:val="24"/>
        </w:rPr>
        <w:t>was given</w:t>
      </w:r>
      <w:proofErr w:type="gramEnd"/>
      <w:r w:rsidRPr="00D27D4A">
        <w:rPr>
          <w:sz w:val="24"/>
          <w:szCs w:val="24"/>
        </w:rPr>
        <w:t xml:space="preserve"> a favorable recommendation by the committee.  “Advanced recycling” means manufacturing processes that convert post use polymers and recovered </w:t>
      </w:r>
      <w:proofErr w:type="spellStart"/>
      <w:r w:rsidRPr="00D27D4A">
        <w:rPr>
          <w:sz w:val="24"/>
          <w:szCs w:val="24"/>
        </w:rPr>
        <w:t>feedstocks</w:t>
      </w:r>
      <w:proofErr w:type="spellEnd"/>
      <w:r w:rsidRPr="00D27D4A">
        <w:rPr>
          <w:sz w:val="24"/>
          <w:szCs w:val="24"/>
        </w:rPr>
        <w:t xml:space="preserve"> into basic hydrocarbon raw materials through processes that include, pyrolysis, gasification, </w:t>
      </w:r>
      <w:proofErr w:type="spellStart"/>
      <w:r w:rsidRPr="00D27D4A">
        <w:rPr>
          <w:sz w:val="24"/>
          <w:szCs w:val="24"/>
        </w:rPr>
        <w:t>depolymerization</w:t>
      </w:r>
      <w:proofErr w:type="spellEnd"/>
      <w:r w:rsidRPr="00D27D4A">
        <w:rPr>
          <w:sz w:val="24"/>
          <w:szCs w:val="24"/>
        </w:rPr>
        <w:t xml:space="preserve">, </w:t>
      </w:r>
      <w:proofErr w:type="spellStart"/>
      <w:r w:rsidRPr="00D27D4A">
        <w:rPr>
          <w:sz w:val="24"/>
          <w:szCs w:val="24"/>
        </w:rPr>
        <w:t>solvolysis</w:t>
      </w:r>
      <w:proofErr w:type="spellEnd"/>
      <w:r w:rsidRPr="00D27D4A">
        <w:rPr>
          <w:sz w:val="24"/>
          <w:szCs w:val="24"/>
        </w:rPr>
        <w:t xml:space="preserve">, catalytic cracking, reforming, hydrogenation, and other similar technologies.   In addition to definitions, the bill outlines that prior to receiving </w:t>
      </w:r>
      <w:proofErr w:type="gramStart"/>
      <w:r w:rsidRPr="00D27D4A">
        <w:rPr>
          <w:sz w:val="24"/>
          <w:szCs w:val="24"/>
        </w:rPr>
        <w:t>approval,</w:t>
      </w:r>
      <w:proofErr w:type="gramEnd"/>
      <w:r w:rsidRPr="00D27D4A">
        <w:rPr>
          <w:sz w:val="24"/>
          <w:szCs w:val="24"/>
        </w:rPr>
        <w:t xml:space="preserve"> advanced recyclers must get a bond or establish a trust fund to cover costs associated with potential environmental impacts, in which this requirement would terminate after three years.  The bill requires the Department of Health and Environmental Control to review </w:t>
      </w:r>
      <w:r w:rsidR="00E866E4">
        <w:rPr>
          <w:sz w:val="24"/>
          <w:szCs w:val="24"/>
        </w:rPr>
        <w:t>an</w:t>
      </w:r>
      <w:r w:rsidRPr="00D27D4A">
        <w:rPr>
          <w:sz w:val="24"/>
          <w:szCs w:val="24"/>
        </w:rPr>
        <w:t xml:space="preserve"> applicant’s complian</w:t>
      </w:r>
      <w:r w:rsidR="00E866E4">
        <w:rPr>
          <w:sz w:val="24"/>
          <w:szCs w:val="24"/>
        </w:rPr>
        <w:t xml:space="preserve">ce history prior to approval.  </w:t>
      </w:r>
      <w:r w:rsidR="00E579CF" w:rsidRPr="00D27D4A">
        <w:rPr>
          <w:sz w:val="24"/>
          <w:szCs w:val="24"/>
        </w:rPr>
        <w:t>In addition</w:t>
      </w:r>
      <w:r w:rsidRPr="00D27D4A">
        <w:rPr>
          <w:sz w:val="24"/>
          <w:szCs w:val="24"/>
        </w:rPr>
        <w:t xml:space="preserve">, </w:t>
      </w:r>
      <w:proofErr w:type="spellStart"/>
      <w:r w:rsidRPr="00D27D4A">
        <w:rPr>
          <w:sz w:val="24"/>
          <w:szCs w:val="24"/>
        </w:rPr>
        <w:t>DHEC</w:t>
      </w:r>
      <w:proofErr w:type="spellEnd"/>
      <w:r w:rsidRPr="00D27D4A">
        <w:rPr>
          <w:sz w:val="24"/>
          <w:szCs w:val="24"/>
        </w:rPr>
        <w:t xml:space="preserve"> must provide a report on South Carolina Advance Recyclers within two years of the effective date of the provision.</w:t>
      </w:r>
    </w:p>
    <w:p w14:paraId="2F00CAB7" w14:textId="77777777" w:rsidR="000671AA" w:rsidRPr="00D27D4A" w:rsidRDefault="000671AA" w:rsidP="000671AA">
      <w:pPr>
        <w:spacing w:after="0" w:line="240" w:lineRule="auto"/>
        <w:rPr>
          <w:sz w:val="24"/>
          <w:szCs w:val="24"/>
        </w:rPr>
      </w:pPr>
    </w:p>
    <w:p w14:paraId="4C6DA64C" w14:textId="7C759317" w:rsidR="000671AA" w:rsidRPr="00D27D4A" w:rsidRDefault="000671AA" w:rsidP="000671AA">
      <w:pPr>
        <w:widowControl w:val="0"/>
        <w:spacing w:after="220" w:line="240" w:lineRule="auto"/>
        <w:rPr>
          <w:rFonts w:cstheme="minorHAnsi"/>
          <w:sz w:val="24"/>
          <w:szCs w:val="24"/>
        </w:rPr>
      </w:pPr>
      <w:r w:rsidRPr="00D27D4A">
        <w:rPr>
          <w:rFonts w:cstheme="minorHAnsi"/>
          <w:sz w:val="24"/>
          <w:szCs w:val="24"/>
        </w:rPr>
        <w:t xml:space="preserve">The committee gave a favorable report to </w:t>
      </w:r>
      <w:r w:rsidRPr="00D27D4A">
        <w:rPr>
          <w:rFonts w:cstheme="minorHAnsi"/>
          <w:b/>
          <w:sz w:val="24"/>
          <w:szCs w:val="24"/>
        </w:rPr>
        <w:t>H.</w:t>
      </w:r>
      <w:r w:rsidR="00972396" w:rsidRPr="00D27D4A">
        <w:rPr>
          <w:rFonts w:cstheme="minorHAnsi"/>
          <w:b/>
          <w:sz w:val="24"/>
          <w:szCs w:val="24"/>
        </w:rPr>
        <w:t xml:space="preserve"> </w:t>
      </w:r>
      <w:r w:rsidRPr="00D27D4A">
        <w:rPr>
          <w:rFonts w:cstheme="minorHAnsi"/>
          <w:b/>
          <w:sz w:val="24"/>
          <w:szCs w:val="24"/>
        </w:rPr>
        <w:t>3055</w:t>
      </w:r>
      <w:r w:rsidR="00972396" w:rsidRPr="00D27D4A">
        <w:rPr>
          <w:rFonts w:cstheme="minorHAnsi"/>
          <w:b/>
          <w:sz w:val="24"/>
          <w:szCs w:val="24"/>
        </w:rPr>
        <w:fldChar w:fldCharType="begin"/>
      </w:r>
      <w:r w:rsidR="00972396" w:rsidRPr="00D27D4A">
        <w:rPr>
          <w:sz w:val="24"/>
          <w:szCs w:val="24"/>
        </w:rPr>
        <w:instrText xml:space="preserve"> XE "</w:instrText>
      </w:r>
      <w:r w:rsidR="00972396" w:rsidRPr="00FA5A85">
        <w:rPr>
          <w:rFonts w:cstheme="minorHAnsi"/>
          <w:sz w:val="24"/>
          <w:szCs w:val="24"/>
        </w:rPr>
        <w:instrText>H. 3055</w:instrText>
      </w:r>
      <w:r w:rsidR="00972396" w:rsidRPr="00D27D4A">
        <w:rPr>
          <w:sz w:val="24"/>
          <w:szCs w:val="24"/>
        </w:rPr>
        <w:instrText xml:space="preserve">" </w:instrText>
      </w:r>
      <w:r w:rsidR="00972396" w:rsidRPr="00D27D4A">
        <w:rPr>
          <w:rFonts w:cstheme="minorHAnsi"/>
          <w:b/>
          <w:sz w:val="24"/>
          <w:szCs w:val="24"/>
        </w:rPr>
        <w:fldChar w:fldCharType="end"/>
      </w:r>
      <w:r w:rsidRPr="00D27D4A">
        <w:rPr>
          <w:rFonts w:cstheme="minorHAnsi"/>
          <w:sz w:val="24"/>
          <w:szCs w:val="24"/>
        </w:rPr>
        <w:t xml:space="preserve">, a bill that </w:t>
      </w:r>
      <w:r w:rsidRPr="00E866E4">
        <w:rPr>
          <w:rFonts w:cstheme="minorHAnsi"/>
          <w:sz w:val="24"/>
          <w:szCs w:val="24"/>
        </w:rPr>
        <w:t xml:space="preserve">cleans up language as well as addresses </w:t>
      </w:r>
      <w:r w:rsidRPr="00E866E4">
        <w:rPr>
          <w:rFonts w:cstheme="minorHAnsi"/>
          <w:b/>
          <w:sz w:val="24"/>
          <w:szCs w:val="24"/>
        </w:rPr>
        <w:t>technical changes in the law for the Department of Natural Resources</w:t>
      </w:r>
      <w:r w:rsidR="00972396" w:rsidRPr="00D27D4A">
        <w:rPr>
          <w:rFonts w:cstheme="minorHAnsi"/>
          <w:b/>
          <w:sz w:val="24"/>
          <w:szCs w:val="24"/>
        </w:rPr>
        <w:fldChar w:fldCharType="begin"/>
      </w:r>
      <w:r w:rsidR="00972396" w:rsidRPr="00D27D4A">
        <w:rPr>
          <w:sz w:val="24"/>
          <w:szCs w:val="24"/>
        </w:rPr>
        <w:instrText xml:space="preserve"> XE "</w:instrText>
      </w:r>
      <w:r w:rsidR="00972396" w:rsidRPr="00FA5A85">
        <w:rPr>
          <w:rFonts w:cstheme="minorHAnsi"/>
          <w:sz w:val="24"/>
          <w:szCs w:val="24"/>
        </w:rPr>
        <w:instrText>Department of Natural Resources</w:instrText>
      </w:r>
      <w:r w:rsidR="00972396" w:rsidRPr="00D27D4A">
        <w:rPr>
          <w:sz w:val="24"/>
          <w:szCs w:val="24"/>
        </w:rPr>
        <w:instrText xml:space="preserve">" </w:instrText>
      </w:r>
      <w:r w:rsidR="00972396" w:rsidRPr="00D27D4A">
        <w:rPr>
          <w:rFonts w:cstheme="minorHAnsi"/>
          <w:b/>
          <w:sz w:val="24"/>
          <w:szCs w:val="24"/>
        </w:rPr>
        <w:fldChar w:fldCharType="end"/>
      </w:r>
      <w:r w:rsidRPr="00D27D4A">
        <w:rPr>
          <w:rFonts w:cstheme="minorHAnsi"/>
          <w:sz w:val="24"/>
          <w:szCs w:val="24"/>
        </w:rPr>
        <w:t xml:space="preserve">.  </w:t>
      </w:r>
      <w:proofErr w:type="gramStart"/>
      <w:r w:rsidRPr="00D27D4A">
        <w:rPr>
          <w:rFonts w:cstheme="minorHAnsi"/>
          <w:sz w:val="24"/>
          <w:szCs w:val="24"/>
        </w:rPr>
        <w:t xml:space="preserve">The bill includes technical changes such as updating the names of the division departments as a result of the department’s name change; updating </w:t>
      </w:r>
      <w:r w:rsidR="00E866E4">
        <w:rPr>
          <w:rFonts w:cstheme="minorHAnsi"/>
          <w:sz w:val="24"/>
          <w:szCs w:val="24"/>
        </w:rPr>
        <w:t xml:space="preserve">the </w:t>
      </w:r>
      <w:r w:rsidRPr="00D27D4A">
        <w:rPr>
          <w:rFonts w:cstheme="minorHAnsi"/>
          <w:sz w:val="24"/>
          <w:szCs w:val="24"/>
        </w:rPr>
        <w:t xml:space="preserve">department’s name on enforcement officers’ badges; deleting language regarding enforcement officers requirement for bond; and updating boundary description for the Wildlife Sanctuary at Charleston Harbor by simply deleting old references to location descriptions and replacing </w:t>
      </w:r>
      <w:r w:rsidR="00E866E4">
        <w:rPr>
          <w:rFonts w:cstheme="minorHAnsi"/>
          <w:sz w:val="24"/>
          <w:szCs w:val="24"/>
        </w:rPr>
        <w:t xml:space="preserve">them </w:t>
      </w:r>
      <w:r w:rsidRPr="00D27D4A">
        <w:rPr>
          <w:rFonts w:cstheme="minorHAnsi"/>
          <w:sz w:val="24"/>
          <w:szCs w:val="24"/>
        </w:rPr>
        <w:t>with GPS coordinates.</w:t>
      </w:r>
      <w:proofErr w:type="gramEnd"/>
    </w:p>
    <w:p w14:paraId="3ADE1F08" w14:textId="77777777"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14:paraId="7659507E" w14:textId="575A75DA" w:rsidR="0019073B" w:rsidRPr="000F65A8" w:rsidRDefault="000F65A8" w:rsidP="0019073B">
      <w:pPr>
        <w:rPr>
          <w:rFonts w:cstheme="minorHAnsi"/>
          <w:sz w:val="24"/>
          <w:szCs w:val="24"/>
        </w:rPr>
      </w:pPr>
      <w:r w:rsidRPr="000F65A8">
        <w:rPr>
          <w:rFonts w:cstheme="minorHAnsi"/>
          <w:sz w:val="24"/>
          <w:szCs w:val="24"/>
        </w:rPr>
        <w:t>House Education and Public Works did not meet this week.</w:t>
      </w:r>
    </w:p>
    <w:p w14:paraId="3BA1245C" w14:textId="33DA4ECD" w:rsidR="0019073B" w:rsidRPr="007B26B9" w:rsidRDefault="0019073B" w:rsidP="00ED2ED0">
      <w:pPr>
        <w:pStyle w:val="Heading4"/>
        <w:spacing w:after="360"/>
        <w:rPr>
          <w:rFonts w:asciiTheme="minorHAnsi" w:hAnsiTheme="minorHAnsi" w:cstheme="minorHAnsi"/>
          <w:sz w:val="28"/>
          <w:szCs w:val="28"/>
        </w:rPr>
      </w:pPr>
      <w:r w:rsidRPr="007B26B9">
        <w:rPr>
          <w:rFonts w:asciiTheme="minorHAnsi" w:hAnsiTheme="minorHAnsi" w:cstheme="minorHAnsi"/>
          <w:sz w:val="28"/>
          <w:szCs w:val="28"/>
        </w:rPr>
        <w:lastRenderedPageBreak/>
        <w:t>Judiciary</w:t>
      </w:r>
    </w:p>
    <w:p w14:paraId="6C771ECF" w14:textId="379F4162" w:rsidR="008F322B" w:rsidRPr="00133216" w:rsidRDefault="008F322B" w:rsidP="008F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sz w:val="24"/>
          <w:szCs w:val="24"/>
        </w:rPr>
      </w:pPr>
      <w:r w:rsidRPr="00133216">
        <w:rPr>
          <w:sz w:val="24"/>
          <w:szCs w:val="24"/>
        </w:rPr>
        <w:t xml:space="preserve">The committee issued a favorable report to </w:t>
      </w:r>
      <w:r w:rsidRPr="00133216">
        <w:rPr>
          <w:b/>
          <w:sz w:val="24"/>
          <w:szCs w:val="24"/>
        </w:rPr>
        <w:t>redefine the state capitol grounds and authority of each chamber’s Sergeant at Arms on them,</w:t>
      </w:r>
      <w:r w:rsidRPr="00133216">
        <w:rPr>
          <w:sz w:val="24"/>
          <w:szCs w:val="24"/>
        </w:rPr>
        <w:t xml:space="preserve"> </w:t>
      </w:r>
      <w:r w:rsidRPr="00133216">
        <w:rPr>
          <w:b/>
          <w:sz w:val="24"/>
          <w:szCs w:val="24"/>
        </w:rPr>
        <w:t>S. 131</w:t>
      </w:r>
      <w:r w:rsidR="00FA5A85">
        <w:rPr>
          <w:b/>
          <w:sz w:val="24"/>
          <w:szCs w:val="24"/>
        </w:rPr>
        <w:fldChar w:fldCharType="begin"/>
      </w:r>
      <w:r w:rsidR="00FA5A85">
        <w:instrText xml:space="preserve"> XE "</w:instrText>
      </w:r>
      <w:r w:rsidR="00FA5A85" w:rsidRPr="00C850EA">
        <w:rPr>
          <w:sz w:val="24"/>
          <w:szCs w:val="24"/>
        </w:rPr>
        <w:instrText>S. 131</w:instrText>
      </w:r>
      <w:r w:rsidR="00FA5A85">
        <w:instrText xml:space="preserve">" </w:instrText>
      </w:r>
      <w:r w:rsidR="00FA5A85">
        <w:rPr>
          <w:b/>
          <w:sz w:val="24"/>
          <w:szCs w:val="24"/>
        </w:rPr>
        <w:fldChar w:fldCharType="end"/>
      </w:r>
      <w:r w:rsidRPr="00133216">
        <w:rPr>
          <w:b/>
          <w:sz w:val="24"/>
          <w:szCs w:val="24"/>
        </w:rPr>
        <w:t>.</w:t>
      </w:r>
      <w:r w:rsidRPr="00133216">
        <w:rPr>
          <w:sz w:val="24"/>
          <w:szCs w:val="24"/>
        </w:rPr>
        <w:t xml:space="preserve">  This bill modifies the existing definition of </w:t>
      </w:r>
      <w:r w:rsidRPr="00133216">
        <w:rPr>
          <w:rFonts w:eastAsia="Times New Roman"/>
          <w:sz w:val="24"/>
          <w:szCs w:val="24"/>
        </w:rPr>
        <w:t>“capitol grounds</w:t>
      </w:r>
      <w:r w:rsidR="00FA5A85">
        <w:rPr>
          <w:rFonts w:eastAsia="Times New Roman"/>
          <w:sz w:val="24"/>
          <w:szCs w:val="24"/>
        </w:rPr>
        <w:fldChar w:fldCharType="begin"/>
      </w:r>
      <w:r w:rsidR="00FA5A85">
        <w:instrText xml:space="preserve"> XE "</w:instrText>
      </w:r>
      <w:r w:rsidR="00FA5A85" w:rsidRPr="0078465D">
        <w:rPr>
          <w:rFonts w:eastAsia="Times New Roman"/>
          <w:sz w:val="24"/>
          <w:szCs w:val="24"/>
        </w:rPr>
        <w:instrText>capitol grounds</w:instrText>
      </w:r>
      <w:r w:rsidR="00FA5A85">
        <w:instrText xml:space="preserve">" </w:instrText>
      </w:r>
      <w:r w:rsidR="00FA5A85">
        <w:rPr>
          <w:rFonts w:eastAsia="Times New Roman"/>
          <w:sz w:val="24"/>
          <w:szCs w:val="24"/>
        </w:rPr>
        <w:fldChar w:fldCharType="end"/>
      </w:r>
      <w:r w:rsidRPr="00133216">
        <w:rPr>
          <w:rFonts w:eastAsia="Times New Roman"/>
          <w:sz w:val="24"/>
          <w:szCs w:val="24"/>
        </w:rPr>
        <w:t xml:space="preserve">” as </w:t>
      </w:r>
      <w:r w:rsidRPr="00133216">
        <w:rPr>
          <w:sz w:val="24"/>
          <w:szCs w:val="24"/>
        </w:rPr>
        <w:t>the area inward from the vehicular traveled surfaces of Gervais, Sumter, Pendleton, and Assembly Streets in Columbia.  It also sets out what constitutes unauthorized entry into the capitol.  Specifies which acts are unlawful in any building on the capitol grounds.  Declares the S</w:t>
      </w:r>
      <w:r w:rsidRPr="00133216">
        <w:rPr>
          <w:rFonts w:eastAsia="Times New Roman"/>
          <w:snapToGrid w:val="0"/>
          <w:sz w:val="24"/>
          <w:szCs w:val="24"/>
        </w:rPr>
        <w:t>tatehouse</w:t>
      </w:r>
      <w:r w:rsidR="00B559B8">
        <w:rPr>
          <w:rFonts w:eastAsia="Times New Roman"/>
          <w:snapToGrid w:val="0"/>
          <w:sz w:val="24"/>
          <w:szCs w:val="24"/>
        </w:rPr>
        <w:fldChar w:fldCharType="begin"/>
      </w:r>
      <w:r w:rsidR="00B559B8">
        <w:instrText xml:space="preserve"> XE "</w:instrText>
      </w:r>
      <w:r w:rsidR="00B559B8" w:rsidRPr="001E7497">
        <w:rPr>
          <w:sz w:val="24"/>
          <w:szCs w:val="24"/>
        </w:rPr>
        <w:instrText>S</w:instrText>
      </w:r>
      <w:r w:rsidR="00B559B8" w:rsidRPr="001E7497">
        <w:rPr>
          <w:rFonts w:eastAsia="Times New Roman"/>
          <w:snapToGrid w:val="0"/>
          <w:sz w:val="24"/>
          <w:szCs w:val="24"/>
        </w:rPr>
        <w:instrText>tatehouse</w:instrText>
      </w:r>
      <w:r w:rsidR="00B559B8">
        <w:instrText>" \t "</w:instrText>
      </w:r>
      <w:r w:rsidR="00B559B8" w:rsidRPr="00184BBC">
        <w:rPr>
          <w:rFonts w:cstheme="minorHAnsi"/>
          <w:i/>
        </w:rPr>
        <w:instrText>See</w:instrText>
      </w:r>
      <w:r w:rsidR="00B559B8" w:rsidRPr="00184BBC">
        <w:rPr>
          <w:rFonts w:cstheme="minorHAnsi"/>
        </w:rPr>
        <w:instrText xml:space="preserve"> capitol</w:instrText>
      </w:r>
      <w:r w:rsidR="00B559B8">
        <w:instrText xml:space="preserve">" </w:instrText>
      </w:r>
      <w:r w:rsidR="00B559B8">
        <w:rPr>
          <w:rFonts w:eastAsia="Times New Roman"/>
          <w:snapToGrid w:val="0"/>
          <w:sz w:val="24"/>
          <w:szCs w:val="24"/>
        </w:rPr>
        <w:fldChar w:fldCharType="end"/>
      </w:r>
      <w:r w:rsidRPr="00133216">
        <w:rPr>
          <w:rFonts w:eastAsia="Times New Roman"/>
          <w:snapToGrid w:val="0"/>
          <w:sz w:val="24"/>
          <w:szCs w:val="24"/>
        </w:rPr>
        <w:t xml:space="preserve"> open to the public, and closed only under certain circumstances.  As a final feature, it expands duties of each Chamber’s sergeants at arms, and allows deputies to </w:t>
      </w:r>
      <w:proofErr w:type="gramStart"/>
      <w:r w:rsidRPr="00133216">
        <w:rPr>
          <w:rFonts w:eastAsia="Times New Roman"/>
          <w:snapToGrid w:val="0"/>
          <w:sz w:val="24"/>
          <w:szCs w:val="24"/>
        </w:rPr>
        <w:t>be hired</w:t>
      </w:r>
      <w:proofErr w:type="gramEnd"/>
      <w:r w:rsidRPr="00133216">
        <w:rPr>
          <w:rFonts w:eastAsia="Times New Roman"/>
          <w:snapToGrid w:val="0"/>
          <w:sz w:val="24"/>
          <w:szCs w:val="24"/>
        </w:rPr>
        <w:t>.</w:t>
      </w:r>
    </w:p>
    <w:p w14:paraId="7EA46A40" w14:textId="48883E46" w:rsidR="008F322B" w:rsidRPr="00133216" w:rsidRDefault="008F322B" w:rsidP="008F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sz w:val="24"/>
          <w:szCs w:val="24"/>
        </w:rPr>
      </w:pPr>
      <w:r w:rsidRPr="00133216">
        <w:rPr>
          <w:sz w:val="24"/>
          <w:szCs w:val="24"/>
        </w:rPr>
        <w:t xml:space="preserve">A favorable report, with amendment, was given by the committee to </w:t>
      </w:r>
      <w:r w:rsidRPr="00133216">
        <w:rPr>
          <w:b/>
          <w:sz w:val="24"/>
          <w:szCs w:val="24"/>
        </w:rPr>
        <w:t>S. 200</w:t>
      </w:r>
      <w:r w:rsidR="00FA5A85">
        <w:rPr>
          <w:b/>
          <w:sz w:val="24"/>
          <w:szCs w:val="24"/>
        </w:rPr>
        <w:fldChar w:fldCharType="begin"/>
      </w:r>
      <w:r w:rsidR="00FA5A85">
        <w:instrText xml:space="preserve"> XE </w:instrText>
      </w:r>
      <w:r w:rsidR="00FA5A85" w:rsidRPr="00C850EA">
        <w:instrText>"</w:instrText>
      </w:r>
      <w:r w:rsidR="00FA5A85" w:rsidRPr="00C850EA">
        <w:rPr>
          <w:sz w:val="24"/>
          <w:szCs w:val="24"/>
        </w:rPr>
        <w:instrText>S. 200</w:instrText>
      </w:r>
      <w:r w:rsidR="00FA5A85">
        <w:instrText xml:space="preserve">" </w:instrText>
      </w:r>
      <w:r w:rsidR="00FA5A85">
        <w:rPr>
          <w:b/>
          <w:sz w:val="24"/>
          <w:szCs w:val="24"/>
        </w:rPr>
        <w:fldChar w:fldCharType="end"/>
      </w:r>
      <w:r w:rsidRPr="00133216">
        <w:rPr>
          <w:b/>
          <w:sz w:val="24"/>
          <w:szCs w:val="24"/>
        </w:rPr>
        <w:t>, death sentence methodology</w:t>
      </w:r>
      <w:r w:rsidR="00FA5A85" w:rsidRPr="00C850EA">
        <w:rPr>
          <w:sz w:val="24"/>
          <w:szCs w:val="24"/>
        </w:rPr>
        <w:fldChar w:fldCharType="begin"/>
      </w:r>
      <w:r w:rsidR="00FA5A85" w:rsidRPr="00C850EA">
        <w:instrText xml:space="preserve"> XE "</w:instrText>
      </w:r>
      <w:r w:rsidR="00FA5A85" w:rsidRPr="00C850EA">
        <w:rPr>
          <w:sz w:val="24"/>
          <w:szCs w:val="24"/>
        </w:rPr>
        <w:instrText>death sentence methodology</w:instrText>
      </w:r>
      <w:r w:rsidR="00FA5A85" w:rsidRPr="00C850EA">
        <w:instrText xml:space="preserve">" </w:instrText>
      </w:r>
      <w:r w:rsidR="00FA5A85" w:rsidRPr="00C850EA">
        <w:rPr>
          <w:sz w:val="24"/>
          <w:szCs w:val="24"/>
        </w:rPr>
        <w:fldChar w:fldCharType="end"/>
      </w:r>
      <w:r w:rsidRPr="00C850EA">
        <w:rPr>
          <w:sz w:val="24"/>
          <w:szCs w:val="24"/>
        </w:rPr>
        <w:t>.</w:t>
      </w:r>
      <w:r w:rsidRPr="00133216">
        <w:rPr>
          <w:sz w:val="24"/>
          <w:szCs w:val="24"/>
        </w:rPr>
        <w:t xml:space="preserve">  Under this bill, anyone sentenced to death could elect to die by firing squad, ele</w:t>
      </w:r>
      <w:r w:rsidR="00FA5A85">
        <w:rPr>
          <w:sz w:val="24"/>
          <w:szCs w:val="24"/>
        </w:rPr>
        <w:t xml:space="preserve">ctrocution, or lethal injection.  (The choice of lethal injection </w:t>
      </w:r>
      <w:r w:rsidRPr="00133216">
        <w:rPr>
          <w:sz w:val="24"/>
          <w:szCs w:val="24"/>
        </w:rPr>
        <w:t>only if lethal injection is available at the time of election</w:t>
      </w:r>
      <w:r w:rsidR="00FA5A85">
        <w:rPr>
          <w:sz w:val="24"/>
          <w:szCs w:val="24"/>
        </w:rPr>
        <w:t>)</w:t>
      </w:r>
      <w:r w:rsidRPr="00133216">
        <w:rPr>
          <w:sz w:val="24"/>
          <w:szCs w:val="24"/>
        </w:rPr>
        <w:t xml:space="preserve">.  Any written election that expires </w:t>
      </w:r>
      <w:proofErr w:type="gramStart"/>
      <w:r w:rsidRPr="00133216">
        <w:rPr>
          <w:sz w:val="24"/>
          <w:szCs w:val="24"/>
        </w:rPr>
        <w:t>must be renewed</w:t>
      </w:r>
      <w:proofErr w:type="gramEnd"/>
      <w:r w:rsidRPr="00133216">
        <w:rPr>
          <w:sz w:val="24"/>
          <w:szCs w:val="24"/>
        </w:rPr>
        <w:t xml:space="preserve"> in writing.  Death </w:t>
      </w:r>
      <w:proofErr w:type="gramStart"/>
      <w:r w:rsidRPr="00133216">
        <w:rPr>
          <w:sz w:val="24"/>
          <w:szCs w:val="24"/>
        </w:rPr>
        <w:t>must be administered</w:t>
      </w:r>
      <w:proofErr w:type="gramEnd"/>
      <w:r w:rsidRPr="00133216">
        <w:rPr>
          <w:sz w:val="24"/>
          <w:szCs w:val="24"/>
        </w:rPr>
        <w:t xml:space="preserve"> by firing squad or electrocution for those waiving their right of election.  A death sentence must be firing squad or electrocution, regardless of the method elected by the person, if execution by lethal injection is unavailable, or </w:t>
      </w:r>
      <w:proofErr w:type="gramStart"/>
      <w:r w:rsidRPr="00133216">
        <w:rPr>
          <w:sz w:val="24"/>
          <w:szCs w:val="24"/>
        </w:rPr>
        <w:t>is held</w:t>
      </w:r>
      <w:proofErr w:type="gramEnd"/>
      <w:r w:rsidRPr="00133216">
        <w:rPr>
          <w:sz w:val="24"/>
          <w:szCs w:val="24"/>
        </w:rPr>
        <w:t xml:space="preserve"> to be unconstitutional by an appellate court.</w:t>
      </w:r>
    </w:p>
    <w:p w14:paraId="317E46B0" w14:textId="66423DD6" w:rsidR="008F322B" w:rsidRPr="00133216" w:rsidRDefault="008F322B" w:rsidP="00133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360" w:line="240" w:lineRule="auto"/>
        <w:jc w:val="both"/>
        <w:rPr>
          <w:rFonts w:eastAsia="Times New Roman"/>
          <w:sz w:val="24"/>
          <w:szCs w:val="24"/>
        </w:rPr>
      </w:pPr>
      <w:r w:rsidRPr="00133216">
        <w:rPr>
          <w:sz w:val="24"/>
          <w:szCs w:val="24"/>
        </w:rPr>
        <w:t xml:space="preserve">As a final item taken up, the committee issued a favorable report on </w:t>
      </w:r>
      <w:r w:rsidRPr="00133216">
        <w:rPr>
          <w:b/>
          <w:sz w:val="24"/>
          <w:szCs w:val="24"/>
        </w:rPr>
        <w:t>S. 619</w:t>
      </w:r>
      <w:r w:rsidR="00FA5A85">
        <w:rPr>
          <w:b/>
          <w:sz w:val="24"/>
          <w:szCs w:val="24"/>
        </w:rPr>
        <w:fldChar w:fldCharType="begin"/>
      </w:r>
      <w:r w:rsidR="00FA5A85">
        <w:instrText xml:space="preserve"> XE </w:instrText>
      </w:r>
      <w:r w:rsidR="00FA5A85" w:rsidRPr="00B4332E">
        <w:instrText>"</w:instrText>
      </w:r>
      <w:r w:rsidR="00FA5A85" w:rsidRPr="00B4332E">
        <w:rPr>
          <w:sz w:val="24"/>
          <w:szCs w:val="24"/>
        </w:rPr>
        <w:instrText>S. 619</w:instrText>
      </w:r>
      <w:r w:rsidR="00FA5A85">
        <w:instrText xml:space="preserve">" </w:instrText>
      </w:r>
      <w:r w:rsidR="00FA5A85">
        <w:rPr>
          <w:b/>
          <w:sz w:val="24"/>
          <w:szCs w:val="24"/>
        </w:rPr>
        <w:fldChar w:fldCharType="end"/>
      </w:r>
      <w:r w:rsidRPr="00133216">
        <w:rPr>
          <w:b/>
          <w:sz w:val="24"/>
          <w:szCs w:val="24"/>
        </w:rPr>
        <w:t>, brewery, winery, and micro</w:t>
      </w:r>
      <w:r w:rsidR="00133216">
        <w:rPr>
          <w:b/>
          <w:sz w:val="24"/>
          <w:szCs w:val="24"/>
        </w:rPr>
        <w:t>-</w:t>
      </w:r>
      <w:r w:rsidRPr="00133216">
        <w:rPr>
          <w:b/>
          <w:sz w:val="24"/>
          <w:szCs w:val="24"/>
        </w:rPr>
        <w:t>distillery on premises sales of alcohol</w:t>
      </w:r>
      <w:r w:rsidR="00FA5A85">
        <w:rPr>
          <w:b/>
          <w:sz w:val="24"/>
          <w:szCs w:val="24"/>
        </w:rPr>
        <w:fldChar w:fldCharType="begin"/>
      </w:r>
      <w:r w:rsidR="00FA5A85">
        <w:instrText xml:space="preserve"> XE "</w:instrText>
      </w:r>
      <w:r w:rsidR="00FA5A85" w:rsidRPr="00B4332E">
        <w:rPr>
          <w:sz w:val="24"/>
          <w:szCs w:val="24"/>
        </w:rPr>
        <w:instrText>on premises sales of alcohol</w:instrText>
      </w:r>
      <w:r w:rsidR="00FA5A85">
        <w:instrText xml:space="preserve">" </w:instrText>
      </w:r>
      <w:r w:rsidR="00FA5A85">
        <w:rPr>
          <w:b/>
          <w:sz w:val="24"/>
          <w:szCs w:val="24"/>
        </w:rPr>
        <w:fldChar w:fldCharType="end"/>
      </w:r>
      <w:r w:rsidRPr="00133216">
        <w:rPr>
          <w:b/>
          <w:sz w:val="24"/>
          <w:szCs w:val="24"/>
        </w:rPr>
        <w:t xml:space="preserve">.  </w:t>
      </w:r>
      <w:proofErr w:type="gramStart"/>
      <w:r w:rsidRPr="00133216">
        <w:rPr>
          <w:sz w:val="24"/>
          <w:szCs w:val="24"/>
        </w:rPr>
        <w:t>I</w:t>
      </w:r>
      <w:r w:rsidRPr="00133216">
        <w:rPr>
          <w:rFonts w:eastAsia="Times New Roman"/>
          <w:sz w:val="24"/>
          <w:szCs w:val="24"/>
        </w:rPr>
        <w:t>f a winery is the primary American source of supply for the wine it sells; or a brewery is the primary American source of supply of beer with an alcohol content of twelve percent or less, or sealed beer with an alcohol content of fourteen percent or less, it sells; or a micro-distillery is the primary American source of supply of liquors produced, then they can make these sales on their premises, subject to specified quantity restrictions.</w:t>
      </w:r>
      <w:proofErr w:type="gramEnd"/>
      <w:r w:rsidRPr="00133216">
        <w:rPr>
          <w:rFonts w:eastAsia="Times New Roman"/>
          <w:sz w:val="24"/>
          <w:szCs w:val="24"/>
        </w:rPr>
        <w:t xml:space="preserve">  It also allows manufacturer satellite certificates for breweries, wineries, and micro-distilleries to sell their products in certain locations, subject to certain conditions.</w:t>
      </w:r>
    </w:p>
    <w:p w14:paraId="03FC6A4F" w14:textId="6AD42564"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Labor, Commerce and Industry</w:t>
      </w:r>
    </w:p>
    <w:p w14:paraId="5A5EA28C" w14:textId="77777777" w:rsidR="00597B6D" w:rsidRPr="00FA5A85" w:rsidRDefault="00597B6D" w:rsidP="00597B6D">
      <w:pPr>
        <w:spacing w:after="0" w:line="240" w:lineRule="auto"/>
        <w:rPr>
          <w:rFonts w:ascii="Calibri" w:eastAsia="Calibri" w:hAnsi="Calibri" w:cs="Times New Roman"/>
          <w:sz w:val="24"/>
          <w:szCs w:val="24"/>
        </w:rPr>
      </w:pPr>
      <w:r w:rsidRPr="00FA5A85">
        <w:rPr>
          <w:rFonts w:ascii="Calibri" w:eastAsia="Calibri" w:hAnsi="Calibri" w:cs="Times New Roman"/>
          <w:sz w:val="24"/>
          <w:szCs w:val="24"/>
        </w:rPr>
        <w:t>The House Labor, Commerce and Industry Committee met on Thursday, April 29, and reported out several bills.</w:t>
      </w:r>
    </w:p>
    <w:p w14:paraId="7B8EB224" w14:textId="77777777" w:rsidR="00597B6D" w:rsidRPr="00FA5A85" w:rsidRDefault="00597B6D" w:rsidP="00597B6D">
      <w:pPr>
        <w:spacing w:after="0" w:line="240" w:lineRule="auto"/>
        <w:rPr>
          <w:rFonts w:ascii="Calibri" w:eastAsia="Calibri" w:hAnsi="Calibri" w:cs="Times New Roman"/>
          <w:sz w:val="24"/>
          <w:szCs w:val="24"/>
        </w:rPr>
      </w:pPr>
    </w:p>
    <w:p w14:paraId="2C5514C0" w14:textId="1D65C0F0" w:rsidR="00597B6D" w:rsidRPr="00FA5A85" w:rsidRDefault="00597B6D" w:rsidP="00597B6D">
      <w:pPr>
        <w:spacing w:after="0" w:line="240" w:lineRule="auto"/>
        <w:rPr>
          <w:rFonts w:ascii="Calibri" w:eastAsia="Calibri" w:hAnsi="Calibri" w:cs="Times New Roman"/>
          <w:sz w:val="24"/>
          <w:szCs w:val="24"/>
        </w:rPr>
      </w:pPr>
      <w:r w:rsidRPr="00FA5A85">
        <w:rPr>
          <w:rFonts w:ascii="Calibri" w:eastAsia="Calibri" w:hAnsi="Calibri" w:cs="Times New Roman"/>
          <w:sz w:val="24"/>
          <w:szCs w:val="24"/>
        </w:rPr>
        <w:t xml:space="preserve">The committee gave a report of favorable with amendments on </w:t>
      </w:r>
      <w:r w:rsidRPr="00FA5A85">
        <w:rPr>
          <w:rFonts w:ascii="Calibri" w:eastAsia="Calibri" w:hAnsi="Calibri" w:cs="Times New Roman"/>
          <w:b/>
          <w:sz w:val="24"/>
          <w:szCs w:val="24"/>
        </w:rPr>
        <w:t>S. 425</w:t>
      </w:r>
      <w:r w:rsidR="00C850EA">
        <w:rPr>
          <w:rFonts w:ascii="Calibri" w:eastAsia="Calibri" w:hAnsi="Calibri" w:cs="Times New Roman"/>
          <w:b/>
          <w:sz w:val="24"/>
          <w:szCs w:val="24"/>
        </w:rPr>
        <w:fldChar w:fldCharType="begin"/>
      </w:r>
      <w:r w:rsidR="00C850EA">
        <w:instrText xml:space="preserve"> XE "</w:instrText>
      </w:r>
      <w:r w:rsidR="00C850EA" w:rsidRPr="00C850EA">
        <w:rPr>
          <w:rFonts w:ascii="Calibri" w:eastAsia="Calibri" w:hAnsi="Calibri" w:cs="Times New Roman"/>
          <w:sz w:val="24"/>
          <w:szCs w:val="24"/>
        </w:rPr>
        <w:instrText>S. 425</w:instrText>
      </w:r>
      <w:r w:rsidR="00C850EA">
        <w:instrText xml:space="preserve">" </w:instrText>
      </w:r>
      <w:r w:rsidR="00C850EA">
        <w:rPr>
          <w:rFonts w:ascii="Calibri" w:eastAsia="Calibri" w:hAnsi="Calibri" w:cs="Times New Roman"/>
          <w:b/>
          <w:sz w:val="24"/>
          <w:szCs w:val="24"/>
        </w:rPr>
        <w:fldChar w:fldCharType="end"/>
      </w:r>
      <w:r w:rsidRPr="00FA5A85">
        <w:rPr>
          <w:rFonts w:ascii="Calibri" w:eastAsia="Calibri" w:hAnsi="Calibri" w:cs="Times New Roman"/>
          <w:sz w:val="24"/>
          <w:szCs w:val="24"/>
        </w:rPr>
        <w:t xml:space="preserve">, a bill establishing provisions for the </w:t>
      </w:r>
      <w:r w:rsidRPr="00FA5A85">
        <w:rPr>
          <w:rFonts w:ascii="Calibri" w:eastAsia="Calibri" w:hAnsi="Calibri" w:cs="Times New Roman"/>
          <w:b/>
          <w:color w:val="000000"/>
          <w:sz w:val="24"/>
          <w:szCs w:val="24"/>
          <w:u w:color="000000"/>
        </w:rPr>
        <w:t>protection of vulnerable adults from financial exploitation</w:t>
      </w:r>
      <w:r w:rsidR="004508CA" w:rsidRPr="00C850EA">
        <w:rPr>
          <w:rFonts w:ascii="Calibri" w:eastAsia="Calibri" w:hAnsi="Calibri" w:cs="Times New Roman"/>
          <w:color w:val="000000"/>
          <w:sz w:val="24"/>
          <w:szCs w:val="24"/>
          <w:u w:color="000000"/>
        </w:rPr>
        <w:fldChar w:fldCharType="begin"/>
      </w:r>
      <w:r w:rsidR="004508CA" w:rsidRPr="00C850EA">
        <w:instrText xml:space="preserve"> XE "</w:instrText>
      </w:r>
      <w:r w:rsidR="004508CA" w:rsidRPr="00C850EA">
        <w:rPr>
          <w:rFonts w:ascii="Calibri" w:eastAsia="Calibri" w:hAnsi="Calibri" w:cs="Times New Roman"/>
          <w:color w:val="000000"/>
          <w:sz w:val="24"/>
          <w:szCs w:val="24"/>
          <w:u w:color="000000"/>
        </w:rPr>
        <w:instrText>financial exploitation:</w:instrText>
      </w:r>
      <w:r w:rsidR="004508CA" w:rsidRPr="00C850EA">
        <w:instrText xml:space="preserve">vulnerable adults" </w:instrText>
      </w:r>
      <w:r w:rsidR="004508CA" w:rsidRPr="00C850EA">
        <w:rPr>
          <w:rFonts w:ascii="Calibri" w:eastAsia="Calibri" w:hAnsi="Calibri" w:cs="Times New Roman"/>
          <w:color w:val="000000"/>
          <w:sz w:val="24"/>
          <w:szCs w:val="24"/>
          <w:u w:color="000000"/>
        </w:rPr>
        <w:fldChar w:fldCharType="end"/>
      </w:r>
      <w:r w:rsidRPr="00FA5A85">
        <w:rPr>
          <w:rFonts w:ascii="Calibri" w:eastAsia="Calibri" w:hAnsi="Calibri" w:cs="Times New Roman"/>
          <w:sz w:val="24"/>
          <w:szCs w:val="24"/>
        </w:rPr>
        <w:t xml:space="preserve">.  The legislation authorizes banking institutions to decline certain financial transaction requests in cases of the suspected financial exploitation of a vulnerable adult.  A financial institution may provide access to or copies of records relevant to the suspected financial exploitation of a vulnerable adult to law enforcement agencies or other authorized investigators.  Employees of financial institutions </w:t>
      </w:r>
      <w:proofErr w:type="gramStart"/>
      <w:r w:rsidRPr="00FA5A85">
        <w:rPr>
          <w:rFonts w:ascii="Calibri" w:eastAsia="Calibri" w:hAnsi="Calibri" w:cs="Times New Roman"/>
          <w:sz w:val="24"/>
          <w:szCs w:val="24"/>
        </w:rPr>
        <w:t>are afforded</w:t>
      </w:r>
      <w:proofErr w:type="gramEnd"/>
      <w:r w:rsidRPr="00FA5A85">
        <w:rPr>
          <w:rFonts w:ascii="Calibri" w:eastAsia="Calibri" w:hAnsi="Calibri" w:cs="Times New Roman"/>
          <w:sz w:val="24"/>
          <w:szCs w:val="24"/>
        </w:rPr>
        <w:t xml:space="preserve"> legal immunity for making use of these provisions when acting in good faith.</w:t>
      </w:r>
    </w:p>
    <w:p w14:paraId="5709E563" w14:textId="77777777" w:rsidR="00597B6D" w:rsidRPr="00FA5A85" w:rsidRDefault="00597B6D" w:rsidP="00597B6D">
      <w:pPr>
        <w:spacing w:after="0" w:line="240" w:lineRule="auto"/>
        <w:rPr>
          <w:rFonts w:ascii="Calibri" w:eastAsia="Calibri" w:hAnsi="Calibri" w:cs="Times New Roman"/>
          <w:sz w:val="24"/>
          <w:szCs w:val="24"/>
        </w:rPr>
      </w:pPr>
    </w:p>
    <w:p w14:paraId="31B1E66D" w14:textId="064C4561" w:rsidR="00597B6D" w:rsidRPr="00FA5A85" w:rsidRDefault="00597B6D" w:rsidP="00597B6D">
      <w:pPr>
        <w:spacing w:after="0" w:line="240" w:lineRule="auto"/>
        <w:rPr>
          <w:rFonts w:ascii="Calibri" w:eastAsia="Calibri" w:hAnsi="Calibri" w:cs="Times New Roman"/>
          <w:sz w:val="24"/>
          <w:szCs w:val="24"/>
        </w:rPr>
      </w:pPr>
      <w:r w:rsidRPr="00FA5A85">
        <w:rPr>
          <w:rFonts w:ascii="Calibri" w:eastAsia="Calibri" w:hAnsi="Calibri" w:cs="Times New Roman"/>
          <w:sz w:val="24"/>
          <w:szCs w:val="24"/>
        </w:rPr>
        <w:lastRenderedPageBreak/>
        <w:t xml:space="preserve">The committee gave a report of favorable with amendments on </w:t>
      </w:r>
      <w:r w:rsidRPr="00FA5A85">
        <w:rPr>
          <w:rFonts w:ascii="Calibri" w:eastAsia="Calibri" w:hAnsi="Calibri" w:cs="Times New Roman"/>
          <w:b/>
          <w:sz w:val="24"/>
          <w:szCs w:val="24"/>
        </w:rPr>
        <w:t>S. 435</w:t>
      </w:r>
      <w:r w:rsidR="004508CA">
        <w:rPr>
          <w:rFonts w:ascii="Calibri" w:eastAsia="Calibri" w:hAnsi="Calibri" w:cs="Times New Roman"/>
          <w:b/>
          <w:sz w:val="24"/>
          <w:szCs w:val="24"/>
        </w:rPr>
        <w:fldChar w:fldCharType="begin"/>
      </w:r>
      <w:r w:rsidR="004508CA">
        <w:instrText xml:space="preserve"> XE "</w:instrText>
      </w:r>
      <w:r w:rsidR="004508CA" w:rsidRPr="00B4332E">
        <w:rPr>
          <w:rFonts w:ascii="Calibri" w:eastAsia="Calibri" w:hAnsi="Calibri" w:cs="Times New Roman"/>
          <w:sz w:val="24"/>
          <w:szCs w:val="24"/>
        </w:rPr>
        <w:instrText>S. 435</w:instrText>
      </w:r>
      <w:r w:rsidR="004508CA">
        <w:instrText xml:space="preserve">" </w:instrText>
      </w:r>
      <w:r w:rsidR="004508CA">
        <w:rPr>
          <w:rFonts w:ascii="Calibri" w:eastAsia="Calibri" w:hAnsi="Calibri" w:cs="Times New Roman"/>
          <w:b/>
          <w:sz w:val="24"/>
          <w:szCs w:val="24"/>
        </w:rPr>
        <w:fldChar w:fldCharType="end"/>
      </w:r>
      <w:r w:rsidRPr="00FA5A85">
        <w:rPr>
          <w:rFonts w:ascii="Calibri" w:eastAsia="Calibri" w:hAnsi="Calibri" w:cs="Times New Roman"/>
          <w:sz w:val="24"/>
          <w:szCs w:val="24"/>
        </w:rPr>
        <w:t xml:space="preserve">, a bill that revises the regulatory framework governing the issuance of </w:t>
      </w:r>
      <w:r w:rsidRPr="00FA5A85">
        <w:rPr>
          <w:rFonts w:ascii="Calibri" w:eastAsia="Calibri" w:hAnsi="Calibri" w:cs="Times New Roman"/>
          <w:b/>
          <w:sz w:val="24"/>
          <w:szCs w:val="24"/>
        </w:rPr>
        <w:t>travel insurance</w:t>
      </w:r>
      <w:r w:rsidR="004508CA" w:rsidRPr="00C850EA">
        <w:rPr>
          <w:rFonts w:ascii="Calibri" w:eastAsia="Calibri" w:hAnsi="Calibri" w:cs="Times New Roman"/>
          <w:sz w:val="24"/>
          <w:szCs w:val="24"/>
        </w:rPr>
        <w:fldChar w:fldCharType="begin"/>
      </w:r>
      <w:r w:rsidR="004508CA" w:rsidRPr="00C850EA">
        <w:instrText xml:space="preserve"> XE "</w:instrText>
      </w:r>
      <w:r w:rsidR="004508CA" w:rsidRPr="00C850EA">
        <w:rPr>
          <w:rFonts w:ascii="Calibri" w:eastAsia="Calibri" w:hAnsi="Calibri" w:cs="Times New Roman"/>
          <w:sz w:val="24"/>
          <w:szCs w:val="24"/>
        </w:rPr>
        <w:instrText>travel insurance</w:instrText>
      </w:r>
      <w:r w:rsidR="004508CA" w:rsidRPr="00C850EA">
        <w:instrText xml:space="preserve">" </w:instrText>
      </w:r>
      <w:r w:rsidR="004508CA" w:rsidRPr="00C850EA">
        <w:rPr>
          <w:rFonts w:ascii="Calibri" w:eastAsia="Calibri" w:hAnsi="Calibri" w:cs="Times New Roman"/>
          <w:sz w:val="24"/>
          <w:szCs w:val="24"/>
        </w:rPr>
        <w:fldChar w:fldCharType="end"/>
      </w:r>
      <w:r w:rsidRPr="00FA5A85">
        <w:rPr>
          <w:rFonts w:ascii="Calibri" w:eastAsia="Calibri" w:hAnsi="Calibri" w:cs="Times New Roman"/>
          <w:sz w:val="24"/>
          <w:szCs w:val="24"/>
        </w:rPr>
        <w:t>.</w:t>
      </w:r>
    </w:p>
    <w:p w14:paraId="10E1A6D0" w14:textId="77777777" w:rsidR="00597B6D" w:rsidRPr="00FA5A85" w:rsidRDefault="00597B6D" w:rsidP="00597B6D">
      <w:pPr>
        <w:spacing w:after="0" w:line="240" w:lineRule="auto"/>
        <w:rPr>
          <w:rFonts w:ascii="Calibri" w:eastAsia="Calibri" w:hAnsi="Calibri" w:cs="Times New Roman"/>
          <w:sz w:val="24"/>
          <w:szCs w:val="24"/>
        </w:rPr>
      </w:pPr>
    </w:p>
    <w:p w14:paraId="3BC92A6B" w14:textId="35082022" w:rsidR="00597B6D" w:rsidRPr="00FA5A85" w:rsidRDefault="00597B6D" w:rsidP="00597B6D">
      <w:pPr>
        <w:spacing w:after="0" w:line="240" w:lineRule="auto"/>
        <w:rPr>
          <w:rFonts w:ascii="Calibri" w:eastAsia="Calibri" w:hAnsi="Calibri" w:cs="Times New Roman"/>
          <w:sz w:val="24"/>
          <w:szCs w:val="24"/>
        </w:rPr>
      </w:pPr>
      <w:r w:rsidRPr="00FA5A85">
        <w:rPr>
          <w:rFonts w:ascii="Calibri" w:eastAsia="Calibri" w:hAnsi="Calibri" w:cs="Times New Roman"/>
          <w:sz w:val="24"/>
          <w:szCs w:val="24"/>
        </w:rPr>
        <w:t xml:space="preserve">The committee gave a favorable report on </w:t>
      </w:r>
      <w:r w:rsidRPr="00FA5A85">
        <w:rPr>
          <w:rFonts w:ascii="Calibri" w:eastAsia="Calibri" w:hAnsi="Calibri" w:cs="Times New Roman"/>
          <w:b/>
          <w:sz w:val="24"/>
          <w:szCs w:val="24"/>
        </w:rPr>
        <w:t>S. 421</w:t>
      </w:r>
      <w:r w:rsidR="004508CA">
        <w:rPr>
          <w:rFonts w:ascii="Calibri" w:eastAsia="Calibri" w:hAnsi="Calibri" w:cs="Times New Roman"/>
          <w:b/>
          <w:sz w:val="24"/>
          <w:szCs w:val="24"/>
        </w:rPr>
        <w:fldChar w:fldCharType="begin"/>
      </w:r>
      <w:r w:rsidR="004508CA">
        <w:instrText xml:space="preserve"> XE </w:instrText>
      </w:r>
      <w:r w:rsidR="004508CA" w:rsidRPr="00C850EA">
        <w:instrText>"</w:instrText>
      </w:r>
      <w:r w:rsidR="004508CA" w:rsidRPr="00C850EA">
        <w:rPr>
          <w:rFonts w:ascii="Calibri" w:eastAsia="Calibri" w:hAnsi="Calibri" w:cs="Times New Roman"/>
          <w:sz w:val="24"/>
          <w:szCs w:val="24"/>
        </w:rPr>
        <w:instrText>S. 421</w:instrText>
      </w:r>
      <w:r w:rsidR="004508CA">
        <w:instrText xml:space="preserve">" </w:instrText>
      </w:r>
      <w:r w:rsidR="004508CA">
        <w:rPr>
          <w:rFonts w:ascii="Calibri" w:eastAsia="Calibri" w:hAnsi="Calibri" w:cs="Times New Roman"/>
          <w:b/>
          <w:sz w:val="24"/>
          <w:szCs w:val="24"/>
        </w:rPr>
        <w:fldChar w:fldCharType="end"/>
      </w:r>
      <w:proofErr w:type="gramStart"/>
      <w:r w:rsidRPr="00FA5A85">
        <w:rPr>
          <w:rFonts w:ascii="Calibri" w:eastAsia="Calibri" w:hAnsi="Calibri" w:cs="Times New Roman"/>
          <w:sz w:val="24"/>
          <w:szCs w:val="24"/>
        </w:rPr>
        <w:t>,</w:t>
      </w:r>
      <w:proofErr w:type="gramEnd"/>
      <w:r w:rsidRPr="00FA5A85">
        <w:rPr>
          <w:rFonts w:ascii="Calibri" w:eastAsia="Calibri" w:hAnsi="Calibri" w:cs="Times New Roman"/>
          <w:sz w:val="24"/>
          <w:szCs w:val="24"/>
        </w:rPr>
        <w:t xml:space="preserve"> a bill authorizing the payment of </w:t>
      </w:r>
      <w:r w:rsidR="00E579CF" w:rsidRPr="00FA5A85">
        <w:rPr>
          <w:rFonts w:ascii="Calibri" w:eastAsia="Calibri" w:hAnsi="Calibri" w:cs="Times New Roman"/>
          <w:sz w:val="24"/>
          <w:szCs w:val="24"/>
        </w:rPr>
        <w:t>federally funded</w:t>
      </w:r>
      <w:r w:rsidRPr="00FA5A85">
        <w:rPr>
          <w:rFonts w:ascii="Calibri" w:eastAsia="Calibri" w:hAnsi="Calibri" w:cs="Times New Roman"/>
          <w:sz w:val="24"/>
          <w:szCs w:val="24"/>
        </w:rPr>
        <w:t xml:space="preserve"> </w:t>
      </w:r>
      <w:r w:rsidRPr="00FA5A85">
        <w:rPr>
          <w:rFonts w:ascii="Calibri" w:eastAsia="Calibri" w:hAnsi="Calibri" w:cs="Times New Roman"/>
          <w:b/>
          <w:sz w:val="24"/>
          <w:szCs w:val="24"/>
        </w:rPr>
        <w:t>extended unemployment security benefits</w:t>
      </w:r>
      <w:r w:rsidR="004508CA" w:rsidRPr="00C850EA">
        <w:rPr>
          <w:rFonts w:ascii="Calibri" w:eastAsia="Calibri" w:hAnsi="Calibri" w:cs="Times New Roman"/>
          <w:sz w:val="24"/>
          <w:szCs w:val="24"/>
        </w:rPr>
        <w:fldChar w:fldCharType="begin"/>
      </w:r>
      <w:r w:rsidR="004508CA" w:rsidRPr="00C850EA">
        <w:instrText xml:space="preserve"> XE "</w:instrText>
      </w:r>
      <w:r w:rsidR="004508CA" w:rsidRPr="00C850EA">
        <w:rPr>
          <w:rFonts w:ascii="Calibri" w:eastAsia="Calibri" w:hAnsi="Calibri" w:cs="Times New Roman"/>
          <w:sz w:val="24"/>
          <w:szCs w:val="24"/>
        </w:rPr>
        <w:instrText>unemployment security benefits</w:instrText>
      </w:r>
      <w:r w:rsidR="004508CA" w:rsidRPr="00C850EA">
        <w:instrText xml:space="preserve">" </w:instrText>
      </w:r>
      <w:r w:rsidR="004508CA" w:rsidRPr="00C850EA">
        <w:rPr>
          <w:rFonts w:ascii="Calibri" w:eastAsia="Calibri" w:hAnsi="Calibri" w:cs="Times New Roman"/>
          <w:sz w:val="24"/>
          <w:szCs w:val="24"/>
        </w:rPr>
        <w:fldChar w:fldCharType="end"/>
      </w:r>
      <w:r w:rsidRPr="00FA5A85">
        <w:rPr>
          <w:rFonts w:ascii="Calibri" w:eastAsia="Calibri" w:hAnsi="Calibri" w:cs="Times New Roman"/>
          <w:sz w:val="24"/>
          <w:szCs w:val="24"/>
        </w:rPr>
        <w:t>.  The legislation reduces a lookback period from three years to two years in order to align state law with federal provisions.</w:t>
      </w:r>
    </w:p>
    <w:p w14:paraId="2F6D0ED5" w14:textId="77777777" w:rsidR="00597B6D" w:rsidRPr="00FA5A85" w:rsidRDefault="00597B6D" w:rsidP="00597B6D">
      <w:pPr>
        <w:spacing w:after="0" w:line="240" w:lineRule="auto"/>
        <w:rPr>
          <w:rFonts w:ascii="Calibri" w:eastAsia="Calibri" w:hAnsi="Calibri" w:cs="Times New Roman"/>
          <w:sz w:val="24"/>
          <w:szCs w:val="24"/>
        </w:rPr>
      </w:pPr>
    </w:p>
    <w:p w14:paraId="05DED18E" w14:textId="7523C4B1" w:rsidR="00597B6D" w:rsidRPr="00FA5A85" w:rsidRDefault="00597B6D" w:rsidP="00597B6D">
      <w:pPr>
        <w:spacing w:after="0" w:line="240" w:lineRule="auto"/>
        <w:rPr>
          <w:rFonts w:ascii="Calibri" w:eastAsia="Calibri" w:hAnsi="Calibri" w:cs="Times New Roman"/>
          <w:sz w:val="24"/>
          <w:szCs w:val="24"/>
        </w:rPr>
      </w:pPr>
      <w:r w:rsidRPr="00FA5A85">
        <w:rPr>
          <w:rFonts w:ascii="Calibri" w:eastAsia="Calibri" w:hAnsi="Calibri" w:cs="Times New Roman"/>
          <w:sz w:val="24"/>
          <w:szCs w:val="24"/>
        </w:rPr>
        <w:t xml:space="preserve">The committee gave a favorable report on </w:t>
      </w:r>
      <w:r w:rsidRPr="00FA5A85">
        <w:rPr>
          <w:rFonts w:ascii="Calibri" w:eastAsia="Calibri" w:hAnsi="Calibri" w:cs="Times New Roman"/>
          <w:b/>
          <w:sz w:val="24"/>
          <w:szCs w:val="24"/>
        </w:rPr>
        <w:t>S. 468</w:t>
      </w:r>
      <w:r w:rsidR="004508CA">
        <w:rPr>
          <w:rFonts w:ascii="Calibri" w:eastAsia="Calibri" w:hAnsi="Calibri" w:cs="Times New Roman"/>
          <w:b/>
          <w:sz w:val="24"/>
          <w:szCs w:val="24"/>
        </w:rPr>
        <w:fldChar w:fldCharType="begin"/>
      </w:r>
      <w:r w:rsidR="004508CA">
        <w:instrText xml:space="preserve"> XE "</w:instrText>
      </w:r>
      <w:r w:rsidR="004508CA" w:rsidRPr="00C850EA">
        <w:rPr>
          <w:rFonts w:ascii="Calibri" w:eastAsia="Calibri" w:hAnsi="Calibri" w:cs="Times New Roman"/>
          <w:sz w:val="24"/>
          <w:szCs w:val="24"/>
        </w:rPr>
        <w:instrText>S. 468</w:instrText>
      </w:r>
      <w:r w:rsidR="004508CA">
        <w:instrText xml:space="preserve">" </w:instrText>
      </w:r>
      <w:r w:rsidR="004508CA">
        <w:rPr>
          <w:rFonts w:ascii="Calibri" w:eastAsia="Calibri" w:hAnsi="Calibri" w:cs="Times New Roman"/>
          <w:b/>
          <w:sz w:val="24"/>
          <w:szCs w:val="24"/>
        </w:rPr>
        <w:fldChar w:fldCharType="end"/>
      </w:r>
      <w:proofErr w:type="gramStart"/>
      <w:r w:rsidRPr="00FA5A85">
        <w:rPr>
          <w:rFonts w:ascii="Calibri" w:eastAsia="Calibri" w:hAnsi="Calibri" w:cs="Times New Roman"/>
          <w:sz w:val="24"/>
          <w:szCs w:val="24"/>
        </w:rPr>
        <w:t>,</w:t>
      </w:r>
      <w:proofErr w:type="gramEnd"/>
      <w:r w:rsidRPr="00FA5A85">
        <w:rPr>
          <w:rFonts w:ascii="Calibri" w:eastAsia="Calibri" w:hAnsi="Calibri" w:cs="Times New Roman"/>
          <w:sz w:val="24"/>
          <w:szCs w:val="24"/>
        </w:rPr>
        <w:t xml:space="preserve"> a bill that temporarily waives a state waiting period provision in order to allow for an </w:t>
      </w:r>
      <w:r w:rsidRPr="00FA5A85">
        <w:rPr>
          <w:rFonts w:ascii="Calibri" w:eastAsia="Calibri" w:hAnsi="Calibri" w:cs="Times New Roman"/>
          <w:b/>
          <w:sz w:val="24"/>
          <w:szCs w:val="24"/>
        </w:rPr>
        <w:t>extended unemployment security benefit period</w:t>
      </w:r>
      <w:r w:rsidR="004508CA">
        <w:rPr>
          <w:rFonts w:ascii="Calibri" w:eastAsia="Calibri" w:hAnsi="Calibri" w:cs="Times New Roman"/>
          <w:b/>
          <w:sz w:val="24"/>
          <w:szCs w:val="24"/>
        </w:rPr>
        <w:fldChar w:fldCharType="begin"/>
      </w:r>
      <w:r w:rsidR="004508CA">
        <w:instrText xml:space="preserve"> XE "</w:instrText>
      </w:r>
      <w:r w:rsidR="004508CA" w:rsidRPr="00C850EA">
        <w:rPr>
          <w:rFonts w:ascii="Calibri" w:eastAsia="Calibri" w:hAnsi="Calibri" w:cs="Times New Roman"/>
          <w:sz w:val="24"/>
          <w:szCs w:val="24"/>
        </w:rPr>
        <w:instrText>unemployment security benefit period</w:instrText>
      </w:r>
      <w:r w:rsidR="004508CA">
        <w:instrText xml:space="preserve">" </w:instrText>
      </w:r>
      <w:r w:rsidR="004508CA">
        <w:rPr>
          <w:rFonts w:ascii="Calibri" w:eastAsia="Calibri" w:hAnsi="Calibri" w:cs="Times New Roman"/>
          <w:b/>
          <w:sz w:val="24"/>
          <w:szCs w:val="24"/>
        </w:rPr>
        <w:fldChar w:fldCharType="end"/>
      </w:r>
      <w:r w:rsidRPr="00FA5A85">
        <w:rPr>
          <w:rFonts w:ascii="Calibri" w:eastAsia="Calibri" w:hAnsi="Calibri" w:cs="Times New Roman"/>
          <w:sz w:val="24"/>
          <w:szCs w:val="24"/>
        </w:rPr>
        <w:t xml:space="preserve"> if needed.  The waiver is put in place through the end of 2021 to allow South Carolinians to make use of extended federal benefits should the state experience sufficiently high unemployment rates during the remainder of the year.</w:t>
      </w:r>
    </w:p>
    <w:p w14:paraId="5019F5B3" w14:textId="77777777" w:rsidR="00597B6D" w:rsidRPr="00FA5A85" w:rsidRDefault="00597B6D" w:rsidP="00597B6D">
      <w:pPr>
        <w:spacing w:after="0" w:line="240" w:lineRule="auto"/>
        <w:rPr>
          <w:rFonts w:ascii="Calibri" w:eastAsia="Calibri" w:hAnsi="Calibri" w:cs="Times New Roman"/>
          <w:sz w:val="24"/>
          <w:szCs w:val="24"/>
        </w:rPr>
      </w:pPr>
    </w:p>
    <w:p w14:paraId="0EF3A7F3" w14:textId="2FDBC9C4" w:rsidR="00597B6D" w:rsidRPr="00FA5A85" w:rsidRDefault="00597B6D" w:rsidP="00133216">
      <w:pPr>
        <w:spacing w:after="360" w:line="240" w:lineRule="auto"/>
        <w:rPr>
          <w:rFonts w:ascii="Calibri" w:eastAsia="Calibri" w:hAnsi="Calibri" w:cs="Times New Roman"/>
          <w:sz w:val="24"/>
          <w:szCs w:val="24"/>
        </w:rPr>
      </w:pPr>
      <w:r w:rsidRPr="00FA5A85">
        <w:rPr>
          <w:rFonts w:ascii="Calibri" w:eastAsia="Calibri" w:hAnsi="Calibri" w:cs="Times New Roman"/>
          <w:sz w:val="24"/>
          <w:szCs w:val="24"/>
        </w:rPr>
        <w:t xml:space="preserve">The committee gave a favorable report on </w:t>
      </w:r>
      <w:r w:rsidRPr="00FA5A85">
        <w:rPr>
          <w:rFonts w:ascii="Calibri" w:eastAsia="Calibri" w:hAnsi="Calibri" w:cs="Times New Roman"/>
          <w:b/>
          <w:sz w:val="24"/>
          <w:szCs w:val="24"/>
        </w:rPr>
        <w:t>S. 500</w:t>
      </w:r>
      <w:r w:rsidR="004508CA">
        <w:rPr>
          <w:rFonts w:ascii="Calibri" w:eastAsia="Calibri" w:hAnsi="Calibri" w:cs="Times New Roman"/>
          <w:b/>
          <w:sz w:val="24"/>
          <w:szCs w:val="24"/>
        </w:rPr>
        <w:fldChar w:fldCharType="begin"/>
      </w:r>
      <w:r w:rsidR="004508CA">
        <w:instrText xml:space="preserve"> XE </w:instrText>
      </w:r>
      <w:r w:rsidR="004508CA" w:rsidRPr="00C850EA">
        <w:instrText>"</w:instrText>
      </w:r>
      <w:r w:rsidR="004508CA" w:rsidRPr="00C850EA">
        <w:rPr>
          <w:rFonts w:ascii="Calibri" w:eastAsia="Calibri" w:hAnsi="Calibri" w:cs="Times New Roman"/>
          <w:sz w:val="24"/>
          <w:szCs w:val="24"/>
        </w:rPr>
        <w:instrText>S. 500</w:instrText>
      </w:r>
      <w:r w:rsidR="004508CA">
        <w:instrText xml:space="preserve">" </w:instrText>
      </w:r>
      <w:r w:rsidR="004508CA">
        <w:rPr>
          <w:rFonts w:ascii="Calibri" w:eastAsia="Calibri" w:hAnsi="Calibri" w:cs="Times New Roman"/>
          <w:b/>
          <w:sz w:val="24"/>
          <w:szCs w:val="24"/>
        </w:rPr>
        <w:fldChar w:fldCharType="end"/>
      </w:r>
      <w:r w:rsidRPr="00FA5A85">
        <w:rPr>
          <w:rFonts w:ascii="Calibri" w:eastAsia="Calibri" w:hAnsi="Calibri" w:cs="Times New Roman"/>
          <w:sz w:val="24"/>
          <w:szCs w:val="24"/>
        </w:rPr>
        <w:t xml:space="preserve">, a bill that revises an exemption from regulation by the </w:t>
      </w:r>
      <w:r w:rsidRPr="00FA5A85">
        <w:rPr>
          <w:rFonts w:ascii="Calibri" w:eastAsia="Calibri" w:hAnsi="Calibri" w:cs="Times New Roman"/>
          <w:b/>
          <w:sz w:val="24"/>
          <w:szCs w:val="24"/>
        </w:rPr>
        <w:t>Board of Architectural Examiners</w:t>
      </w:r>
      <w:r w:rsidR="004508CA" w:rsidRPr="00C850EA">
        <w:rPr>
          <w:rFonts w:ascii="Calibri" w:eastAsia="Calibri" w:hAnsi="Calibri" w:cs="Times New Roman"/>
          <w:sz w:val="24"/>
          <w:szCs w:val="24"/>
        </w:rPr>
        <w:fldChar w:fldCharType="begin"/>
      </w:r>
      <w:r w:rsidR="004508CA" w:rsidRPr="00C850EA">
        <w:instrText xml:space="preserve"> XE "</w:instrText>
      </w:r>
      <w:r w:rsidR="004508CA" w:rsidRPr="00C850EA">
        <w:rPr>
          <w:rFonts w:ascii="Calibri" w:eastAsia="Calibri" w:hAnsi="Calibri" w:cs="Times New Roman"/>
          <w:sz w:val="24"/>
          <w:szCs w:val="24"/>
        </w:rPr>
        <w:instrText>Board of Architectural Examiners</w:instrText>
      </w:r>
      <w:r w:rsidR="004508CA" w:rsidRPr="00C850EA">
        <w:instrText xml:space="preserve">" </w:instrText>
      </w:r>
      <w:r w:rsidR="004508CA" w:rsidRPr="00C850EA">
        <w:rPr>
          <w:rFonts w:ascii="Calibri" w:eastAsia="Calibri" w:hAnsi="Calibri" w:cs="Times New Roman"/>
          <w:sz w:val="24"/>
          <w:szCs w:val="24"/>
        </w:rPr>
        <w:fldChar w:fldCharType="end"/>
      </w:r>
      <w:r w:rsidRPr="00FA5A85">
        <w:rPr>
          <w:rFonts w:ascii="Calibri" w:eastAsia="Calibri" w:hAnsi="Calibri" w:cs="Times New Roman"/>
          <w:sz w:val="24"/>
          <w:szCs w:val="24"/>
        </w:rPr>
        <w:t xml:space="preserve"> to clarify when an architect’s seal is required on certain dwellings, including townhouses.</w:t>
      </w:r>
    </w:p>
    <w:p w14:paraId="53C84421" w14:textId="77777777"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14:paraId="1E3CEAFC" w14:textId="74D13878" w:rsidR="0063097B" w:rsidRPr="00FA5A85" w:rsidRDefault="0063097B" w:rsidP="0063097B">
      <w:pPr>
        <w:spacing w:after="0" w:line="240" w:lineRule="auto"/>
        <w:rPr>
          <w:rFonts w:cstheme="minorHAnsi"/>
          <w:sz w:val="24"/>
          <w:szCs w:val="24"/>
        </w:rPr>
      </w:pPr>
      <w:proofErr w:type="gramStart"/>
      <w:r w:rsidRPr="00FA5A85">
        <w:rPr>
          <w:rFonts w:cstheme="minorHAnsi"/>
          <w:sz w:val="24"/>
          <w:szCs w:val="24"/>
        </w:rPr>
        <w:t xml:space="preserve">The committee gave a favorable with amendment report to </w:t>
      </w:r>
      <w:r w:rsidRPr="00FA5A85">
        <w:rPr>
          <w:rFonts w:cstheme="minorHAnsi"/>
          <w:b/>
          <w:sz w:val="24"/>
          <w:szCs w:val="24"/>
        </w:rPr>
        <w:t>S. 427</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sz w:val="24"/>
          <w:szCs w:val="24"/>
        </w:rPr>
        <w:instrText>"</w:instrText>
      </w:r>
      <w:r w:rsidR="00972396" w:rsidRPr="00C850EA">
        <w:rPr>
          <w:rFonts w:cstheme="minorHAnsi"/>
          <w:sz w:val="24"/>
          <w:szCs w:val="24"/>
        </w:rPr>
        <w:instrText>S. 427</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a bill allowing a </w:t>
      </w:r>
      <w:r w:rsidRPr="00FA5A85">
        <w:rPr>
          <w:rFonts w:cstheme="minorHAnsi"/>
          <w:b/>
          <w:sz w:val="24"/>
          <w:szCs w:val="24"/>
        </w:rPr>
        <w:t>renal drug manufacturer</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renal drug manufacturers</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registered with the State Board of Pharmacy, to deliver dialysate drugs or devices directly to a patient with end-stage renal disease for the patient’s approved self-administration of dialysis therapy; or deliver to a health care provider or institution for administration of dialysis therapy to a patient </w:t>
      </w:r>
      <w:r w:rsidR="005C0B3F">
        <w:rPr>
          <w:rFonts w:cstheme="minorHAnsi"/>
          <w:sz w:val="24"/>
          <w:szCs w:val="24"/>
        </w:rPr>
        <w:t>with end-stage renal disease.</w:t>
      </w:r>
      <w:proofErr w:type="gramEnd"/>
      <w:r w:rsidR="005C0B3F">
        <w:rPr>
          <w:rFonts w:cstheme="minorHAnsi"/>
          <w:sz w:val="24"/>
          <w:szCs w:val="24"/>
        </w:rPr>
        <w:t xml:space="preserve">  </w:t>
      </w:r>
      <w:r w:rsidRPr="00FA5A85">
        <w:rPr>
          <w:rFonts w:cstheme="minorHAnsi"/>
          <w:sz w:val="24"/>
          <w:szCs w:val="24"/>
        </w:rPr>
        <w:t xml:space="preserve">Currently under the Pharmacy Practice Act, pharmacist must take continuing education courses in </w:t>
      </w:r>
      <w:proofErr w:type="gramStart"/>
      <w:r w:rsidRPr="00FA5A85">
        <w:rPr>
          <w:rFonts w:cstheme="minorHAnsi"/>
          <w:sz w:val="24"/>
          <w:szCs w:val="24"/>
        </w:rPr>
        <w:t>person,</w:t>
      </w:r>
      <w:proofErr w:type="gramEnd"/>
      <w:r w:rsidRPr="00FA5A85">
        <w:rPr>
          <w:rFonts w:cstheme="minorHAnsi"/>
          <w:sz w:val="24"/>
          <w:szCs w:val="24"/>
        </w:rPr>
        <w:t xml:space="preserve"> this bill allows a pharmacist to take some continuing education classes online.</w:t>
      </w:r>
    </w:p>
    <w:p w14:paraId="220F93ED" w14:textId="77777777" w:rsidR="0063097B" w:rsidRPr="00FA5A85" w:rsidRDefault="0063097B" w:rsidP="0063097B">
      <w:pPr>
        <w:spacing w:after="0" w:line="240" w:lineRule="auto"/>
        <w:rPr>
          <w:rFonts w:cstheme="minorHAnsi"/>
          <w:sz w:val="24"/>
          <w:szCs w:val="24"/>
        </w:rPr>
      </w:pPr>
    </w:p>
    <w:p w14:paraId="4AAA9E6C" w14:textId="3D3452C4" w:rsidR="0063097B" w:rsidRPr="00FA5A85" w:rsidRDefault="0063097B" w:rsidP="0063097B">
      <w:pPr>
        <w:spacing w:after="0" w:line="240" w:lineRule="auto"/>
        <w:rPr>
          <w:rFonts w:cstheme="minorHAnsi"/>
          <w:sz w:val="24"/>
          <w:szCs w:val="24"/>
        </w:rPr>
      </w:pPr>
      <w:r w:rsidRPr="00FA5A85">
        <w:rPr>
          <w:rFonts w:cstheme="minorHAnsi"/>
          <w:sz w:val="24"/>
          <w:szCs w:val="24"/>
        </w:rPr>
        <w:t xml:space="preserve">The committee gave a favorable report to </w:t>
      </w:r>
      <w:r w:rsidRPr="00FA5A85">
        <w:rPr>
          <w:rFonts w:cstheme="minorHAnsi"/>
          <w:b/>
          <w:sz w:val="24"/>
          <w:szCs w:val="24"/>
        </w:rPr>
        <w:t>S. 431</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S. 431</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a bill that updates the name of the three major children’s hospitals in the state that serve as the </w:t>
      </w:r>
      <w:r w:rsidRPr="00FA5A85">
        <w:rPr>
          <w:rFonts w:cstheme="minorHAnsi"/>
          <w:b/>
          <w:sz w:val="24"/>
          <w:szCs w:val="24"/>
        </w:rPr>
        <w:t>Regional Tertiary Level Developmental Evaluation Centers</w:t>
      </w:r>
      <w:r w:rsidR="00972396" w:rsidRPr="00FA5A85">
        <w:rPr>
          <w:rFonts w:cstheme="minorHAnsi"/>
          <w:b/>
          <w:sz w:val="24"/>
          <w:szCs w:val="24"/>
        </w:rPr>
        <w:fldChar w:fldCharType="begin"/>
      </w:r>
      <w:r w:rsidR="00972396" w:rsidRPr="00FA5A85">
        <w:rPr>
          <w:sz w:val="24"/>
          <w:szCs w:val="24"/>
        </w:rPr>
        <w:instrText xml:space="preserve"> XE "</w:instrText>
      </w:r>
      <w:r w:rsidR="00972396" w:rsidRPr="00FA5A85">
        <w:rPr>
          <w:rFonts w:cstheme="minorHAnsi"/>
          <w:sz w:val="24"/>
          <w:szCs w:val="24"/>
        </w:rPr>
        <w:instrText>regional tertiary level developmental evaluation centers</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b/>
          <w:sz w:val="24"/>
          <w:szCs w:val="24"/>
        </w:rPr>
        <w:t xml:space="preserve">.  </w:t>
      </w:r>
      <w:r w:rsidRPr="00FA5A85">
        <w:rPr>
          <w:rFonts w:cstheme="minorHAnsi"/>
          <w:sz w:val="24"/>
          <w:szCs w:val="24"/>
        </w:rPr>
        <w:t>These centers provide comprehensive developmental assessment and treatment services for children with developmental disabilities, significant developmental delays, or behavioral or learning disorders.</w:t>
      </w:r>
      <w:r w:rsidRPr="00FA5A85">
        <w:rPr>
          <w:rFonts w:cstheme="minorHAnsi"/>
          <w:b/>
          <w:sz w:val="24"/>
          <w:szCs w:val="24"/>
        </w:rPr>
        <w:t xml:space="preserve">  </w:t>
      </w:r>
      <w:r w:rsidRPr="00FA5A85">
        <w:rPr>
          <w:rFonts w:cstheme="minorHAnsi"/>
          <w:sz w:val="24"/>
          <w:szCs w:val="24"/>
        </w:rPr>
        <w:t xml:space="preserve">Currently the names are the Department of Pediatrics of </w:t>
      </w:r>
      <w:proofErr w:type="spellStart"/>
      <w:r w:rsidRPr="00FA5A85">
        <w:rPr>
          <w:rFonts w:cstheme="minorHAnsi"/>
          <w:sz w:val="24"/>
          <w:szCs w:val="24"/>
        </w:rPr>
        <w:t>MUSC</w:t>
      </w:r>
      <w:proofErr w:type="spellEnd"/>
      <w:r w:rsidR="00133216" w:rsidRPr="00FA5A85">
        <w:rPr>
          <w:rFonts w:cstheme="minorHAnsi"/>
          <w:sz w:val="24"/>
          <w:szCs w:val="24"/>
        </w:rPr>
        <w:fldChar w:fldCharType="begin"/>
      </w:r>
      <w:r w:rsidR="00133216" w:rsidRPr="00FA5A85">
        <w:rPr>
          <w:sz w:val="24"/>
          <w:szCs w:val="24"/>
        </w:rPr>
        <w:instrText xml:space="preserve"> XE "</w:instrText>
      </w:r>
      <w:r w:rsidR="00133216" w:rsidRPr="00FA5A85">
        <w:rPr>
          <w:rFonts w:cstheme="minorHAnsi"/>
          <w:sz w:val="24"/>
          <w:szCs w:val="24"/>
        </w:rPr>
        <w:instrText>MUSC</w:instrText>
      </w:r>
      <w:r w:rsidR="00133216" w:rsidRPr="00FA5A85">
        <w:rPr>
          <w:sz w:val="24"/>
          <w:szCs w:val="24"/>
        </w:rPr>
        <w:instrText xml:space="preserve">" </w:instrText>
      </w:r>
      <w:r w:rsidR="00133216" w:rsidRPr="00FA5A85">
        <w:rPr>
          <w:rFonts w:cstheme="minorHAnsi"/>
          <w:sz w:val="24"/>
          <w:szCs w:val="24"/>
        </w:rPr>
        <w:fldChar w:fldCharType="end"/>
      </w:r>
      <w:r w:rsidRPr="00FA5A85">
        <w:rPr>
          <w:rFonts w:cstheme="minorHAnsi"/>
          <w:sz w:val="24"/>
          <w:szCs w:val="24"/>
        </w:rPr>
        <w:t>, University of Pediatrics of USC</w:t>
      </w:r>
      <w:r w:rsidR="00133216" w:rsidRPr="00FA5A85">
        <w:rPr>
          <w:rFonts w:cstheme="minorHAnsi"/>
          <w:sz w:val="24"/>
          <w:szCs w:val="24"/>
        </w:rPr>
        <w:fldChar w:fldCharType="begin"/>
      </w:r>
      <w:r w:rsidR="00133216" w:rsidRPr="00FA5A85">
        <w:rPr>
          <w:sz w:val="24"/>
          <w:szCs w:val="24"/>
        </w:rPr>
        <w:instrText xml:space="preserve"> XE "</w:instrText>
      </w:r>
      <w:r w:rsidR="00133216" w:rsidRPr="00FA5A85">
        <w:rPr>
          <w:rFonts w:cstheme="minorHAnsi"/>
          <w:sz w:val="24"/>
          <w:szCs w:val="24"/>
        </w:rPr>
        <w:instrText>USC</w:instrText>
      </w:r>
      <w:r w:rsidR="00133216" w:rsidRPr="00FA5A85">
        <w:rPr>
          <w:sz w:val="24"/>
          <w:szCs w:val="24"/>
        </w:rPr>
        <w:instrText xml:space="preserve">" </w:instrText>
      </w:r>
      <w:r w:rsidR="00133216" w:rsidRPr="00FA5A85">
        <w:rPr>
          <w:rFonts w:cstheme="minorHAnsi"/>
          <w:sz w:val="24"/>
          <w:szCs w:val="24"/>
        </w:rPr>
        <w:fldChar w:fldCharType="end"/>
      </w:r>
      <w:r w:rsidRPr="00FA5A85">
        <w:rPr>
          <w:rFonts w:cstheme="minorHAnsi"/>
          <w:sz w:val="24"/>
          <w:szCs w:val="24"/>
        </w:rPr>
        <w:t xml:space="preserve"> and Children’s Hospital of the Greenville Hospital</w:t>
      </w:r>
      <w:r w:rsidR="00133216" w:rsidRPr="00FA5A85">
        <w:rPr>
          <w:rFonts w:cstheme="minorHAnsi"/>
          <w:sz w:val="24"/>
          <w:szCs w:val="24"/>
        </w:rPr>
        <w:fldChar w:fldCharType="begin"/>
      </w:r>
      <w:r w:rsidR="00133216" w:rsidRPr="00FA5A85">
        <w:rPr>
          <w:sz w:val="24"/>
          <w:szCs w:val="24"/>
        </w:rPr>
        <w:instrText xml:space="preserve"> XE "</w:instrText>
      </w:r>
      <w:r w:rsidR="00133216" w:rsidRPr="00FA5A85">
        <w:rPr>
          <w:rFonts w:cstheme="minorHAnsi"/>
          <w:sz w:val="24"/>
          <w:szCs w:val="24"/>
        </w:rPr>
        <w:instrText>Greenville Hospital</w:instrText>
      </w:r>
      <w:r w:rsidR="00133216" w:rsidRPr="00FA5A85">
        <w:rPr>
          <w:sz w:val="24"/>
          <w:szCs w:val="24"/>
        </w:rPr>
        <w:instrText xml:space="preserve">" </w:instrText>
      </w:r>
      <w:r w:rsidR="00133216" w:rsidRPr="00FA5A85">
        <w:rPr>
          <w:rFonts w:cstheme="minorHAnsi"/>
          <w:sz w:val="24"/>
          <w:szCs w:val="24"/>
        </w:rPr>
        <w:fldChar w:fldCharType="end"/>
      </w:r>
      <w:r w:rsidRPr="00FA5A85">
        <w:rPr>
          <w:rFonts w:cstheme="minorHAnsi"/>
          <w:sz w:val="24"/>
          <w:szCs w:val="24"/>
        </w:rPr>
        <w:t xml:space="preserve">, the names will update to Medical University of South Carolina, </w:t>
      </w:r>
      <w:proofErr w:type="spellStart"/>
      <w:r w:rsidRPr="00FA5A85">
        <w:rPr>
          <w:rFonts w:cstheme="minorHAnsi"/>
          <w:sz w:val="24"/>
          <w:szCs w:val="24"/>
        </w:rPr>
        <w:t>Prisma</w:t>
      </w:r>
      <w:proofErr w:type="spellEnd"/>
      <w:r w:rsidR="00133216" w:rsidRPr="00FA5A85">
        <w:rPr>
          <w:rFonts w:cstheme="minorHAnsi"/>
          <w:sz w:val="24"/>
          <w:szCs w:val="24"/>
        </w:rPr>
        <w:fldChar w:fldCharType="begin"/>
      </w:r>
      <w:r w:rsidR="00133216" w:rsidRPr="00FA5A85">
        <w:rPr>
          <w:sz w:val="24"/>
          <w:szCs w:val="24"/>
        </w:rPr>
        <w:instrText xml:space="preserve"> XE "</w:instrText>
      </w:r>
      <w:r w:rsidR="00133216" w:rsidRPr="00FA5A85">
        <w:rPr>
          <w:rFonts w:cstheme="minorHAnsi"/>
          <w:sz w:val="24"/>
          <w:szCs w:val="24"/>
        </w:rPr>
        <w:instrText>Prisma</w:instrText>
      </w:r>
      <w:r w:rsidR="00133216" w:rsidRPr="00FA5A85">
        <w:rPr>
          <w:sz w:val="24"/>
          <w:szCs w:val="24"/>
        </w:rPr>
        <w:instrText xml:space="preserve">" </w:instrText>
      </w:r>
      <w:r w:rsidR="00133216" w:rsidRPr="00FA5A85">
        <w:rPr>
          <w:rFonts w:cstheme="minorHAnsi"/>
          <w:sz w:val="24"/>
          <w:szCs w:val="24"/>
        </w:rPr>
        <w:fldChar w:fldCharType="end"/>
      </w:r>
      <w:r w:rsidRPr="00FA5A85">
        <w:rPr>
          <w:rFonts w:cstheme="minorHAnsi"/>
          <w:sz w:val="24"/>
          <w:szCs w:val="24"/>
        </w:rPr>
        <w:t xml:space="preserve"> Health University of South Carolina Medical Group and </w:t>
      </w:r>
      <w:proofErr w:type="spellStart"/>
      <w:r w:rsidRPr="00FA5A85">
        <w:rPr>
          <w:rFonts w:cstheme="minorHAnsi"/>
          <w:sz w:val="24"/>
          <w:szCs w:val="24"/>
        </w:rPr>
        <w:t>Prisma</w:t>
      </w:r>
      <w:proofErr w:type="spellEnd"/>
      <w:r w:rsidRPr="00FA5A85">
        <w:rPr>
          <w:rFonts w:cstheme="minorHAnsi"/>
          <w:sz w:val="24"/>
          <w:szCs w:val="24"/>
        </w:rPr>
        <w:t xml:space="preserve"> Health </w:t>
      </w:r>
      <w:r w:rsidR="00972396" w:rsidRPr="00FA5A85">
        <w:rPr>
          <w:rFonts w:cstheme="minorHAnsi"/>
          <w:sz w:val="24"/>
          <w:szCs w:val="24"/>
        </w:rPr>
        <w:t xml:space="preserve">University Medical Group.  The </w:t>
      </w:r>
      <w:proofErr w:type="gramStart"/>
      <w:r w:rsidR="00972396" w:rsidRPr="00FA5A85">
        <w:rPr>
          <w:rFonts w:cstheme="minorHAnsi"/>
          <w:sz w:val="24"/>
          <w:szCs w:val="24"/>
        </w:rPr>
        <w:t>C</w:t>
      </w:r>
      <w:r w:rsidRPr="00FA5A85">
        <w:rPr>
          <w:rFonts w:cstheme="minorHAnsi"/>
          <w:sz w:val="24"/>
          <w:szCs w:val="24"/>
        </w:rPr>
        <w:t>hildren</w:t>
      </w:r>
      <w:r w:rsidR="00972396" w:rsidRPr="00FA5A85">
        <w:rPr>
          <w:rFonts w:cstheme="minorHAnsi"/>
          <w:sz w:val="24"/>
          <w:szCs w:val="24"/>
        </w:rPr>
        <w:t>’s</w:t>
      </w:r>
      <w:proofErr w:type="gramEnd"/>
      <w:r w:rsidR="00972396" w:rsidRPr="00FA5A85">
        <w:rPr>
          <w:rFonts w:cstheme="minorHAnsi"/>
          <w:sz w:val="24"/>
          <w:szCs w:val="24"/>
        </w:rPr>
        <w:t xml:space="preserve"> H</w:t>
      </w:r>
      <w:r w:rsidR="00133216" w:rsidRPr="00FA5A85">
        <w:rPr>
          <w:rFonts w:cstheme="minorHAnsi"/>
          <w:sz w:val="24"/>
          <w:szCs w:val="24"/>
        </w:rPr>
        <w:t xml:space="preserve">ospital </w:t>
      </w:r>
      <w:r w:rsidRPr="00FA5A85">
        <w:rPr>
          <w:rFonts w:cstheme="minorHAnsi"/>
          <w:sz w:val="24"/>
          <w:szCs w:val="24"/>
        </w:rPr>
        <w:t xml:space="preserve">of Greenville and Columbia and are now </w:t>
      </w:r>
      <w:r w:rsidR="00972396" w:rsidRPr="00FA5A85">
        <w:rPr>
          <w:rFonts w:cstheme="minorHAnsi"/>
          <w:sz w:val="24"/>
          <w:szCs w:val="24"/>
        </w:rPr>
        <w:t xml:space="preserve">part of </w:t>
      </w:r>
      <w:proofErr w:type="spellStart"/>
      <w:r w:rsidR="00972396" w:rsidRPr="00FA5A85">
        <w:rPr>
          <w:rFonts w:cstheme="minorHAnsi"/>
          <w:sz w:val="24"/>
          <w:szCs w:val="24"/>
        </w:rPr>
        <w:t>Prisma</w:t>
      </w:r>
      <w:proofErr w:type="spellEnd"/>
      <w:r w:rsidR="00972396" w:rsidRPr="00FA5A85">
        <w:rPr>
          <w:rFonts w:cstheme="minorHAnsi"/>
          <w:sz w:val="24"/>
          <w:szCs w:val="24"/>
        </w:rPr>
        <w:t xml:space="preserve"> Health System.  </w:t>
      </w:r>
      <w:r w:rsidRPr="00FA5A85">
        <w:rPr>
          <w:rFonts w:cstheme="minorHAnsi"/>
          <w:sz w:val="24"/>
          <w:szCs w:val="24"/>
        </w:rPr>
        <w:t xml:space="preserve">The name change for the Charleston health system reflects a previous internal restructuring of clinical services at </w:t>
      </w:r>
      <w:proofErr w:type="spellStart"/>
      <w:r w:rsidRPr="00FA5A85">
        <w:rPr>
          <w:rFonts w:cstheme="minorHAnsi"/>
          <w:sz w:val="24"/>
          <w:szCs w:val="24"/>
        </w:rPr>
        <w:t>MUSC</w:t>
      </w:r>
      <w:proofErr w:type="spellEnd"/>
      <w:r w:rsidRPr="00FA5A85">
        <w:rPr>
          <w:rFonts w:cstheme="minorHAnsi"/>
          <w:sz w:val="24"/>
          <w:szCs w:val="24"/>
        </w:rPr>
        <w:t xml:space="preserve">.  </w:t>
      </w:r>
    </w:p>
    <w:p w14:paraId="0E8C7F56" w14:textId="77777777" w:rsidR="0063097B" w:rsidRPr="00FA5A85" w:rsidRDefault="0063097B" w:rsidP="0063097B">
      <w:pPr>
        <w:spacing w:after="0" w:line="240" w:lineRule="auto"/>
        <w:rPr>
          <w:rFonts w:cstheme="minorHAnsi"/>
          <w:sz w:val="24"/>
          <w:szCs w:val="24"/>
        </w:rPr>
      </w:pPr>
    </w:p>
    <w:p w14:paraId="3EFDC183" w14:textId="3C7F6165" w:rsidR="0063097B" w:rsidRPr="00FA5A85" w:rsidRDefault="0063097B" w:rsidP="0063097B">
      <w:pPr>
        <w:spacing w:after="0" w:line="240" w:lineRule="auto"/>
        <w:rPr>
          <w:rFonts w:cstheme="minorHAnsi"/>
          <w:sz w:val="24"/>
          <w:szCs w:val="24"/>
        </w:rPr>
      </w:pPr>
      <w:r w:rsidRPr="00FA5A85">
        <w:rPr>
          <w:rFonts w:cstheme="minorHAnsi"/>
          <w:sz w:val="24"/>
          <w:szCs w:val="24"/>
        </w:rPr>
        <w:t xml:space="preserve">The committee approved </w:t>
      </w:r>
      <w:r w:rsidRPr="00FA5A85">
        <w:rPr>
          <w:rFonts w:cstheme="minorHAnsi"/>
          <w:b/>
          <w:sz w:val="24"/>
          <w:szCs w:val="24"/>
        </w:rPr>
        <w:t>S. 455</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sz w:val="24"/>
          <w:szCs w:val="24"/>
        </w:rPr>
        <w:instrText>"</w:instrText>
      </w:r>
      <w:r w:rsidR="00972396" w:rsidRPr="00C850EA">
        <w:rPr>
          <w:rFonts w:cstheme="minorHAnsi"/>
          <w:sz w:val="24"/>
          <w:szCs w:val="24"/>
        </w:rPr>
        <w:instrText>S. 455</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a bill codifying the current practice of the </w:t>
      </w:r>
      <w:r w:rsidRPr="00FA5A85">
        <w:rPr>
          <w:rFonts w:cstheme="minorHAnsi"/>
          <w:b/>
          <w:sz w:val="24"/>
          <w:szCs w:val="24"/>
        </w:rPr>
        <w:t>temporary licensure for graduate nurses</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graduate nurses</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authorized last year under the public health emergency statute </w:t>
      </w:r>
      <w:proofErr w:type="gramStart"/>
      <w:r w:rsidRPr="00FA5A85">
        <w:rPr>
          <w:rFonts w:cstheme="minorHAnsi"/>
          <w:sz w:val="24"/>
          <w:szCs w:val="24"/>
        </w:rPr>
        <w:t>as a result</w:t>
      </w:r>
      <w:proofErr w:type="gramEnd"/>
      <w:r w:rsidRPr="00FA5A85">
        <w:rPr>
          <w:rFonts w:cstheme="minorHAnsi"/>
          <w:sz w:val="24"/>
          <w:szCs w:val="24"/>
        </w:rPr>
        <w:t xml:space="preserve"> of the </w:t>
      </w:r>
      <w:proofErr w:type="spellStart"/>
      <w:r w:rsidRPr="00FA5A85">
        <w:rPr>
          <w:rFonts w:cstheme="minorHAnsi"/>
          <w:sz w:val="24"/>
          <w:szCs w:val="24"/>
        </w:rPr>
        <w:t>COVID</w:t>
      </w:r>
      <w:proofErr w:type="spellEnd"/>
      <w:r w:rsidRPr="00FA5A85">
        <w:rPr>
          <w:rFonts w:cstheme="minorHAnsi"/>
          <w:sz w:val="24"/>
          <w:szCs w:val="24"/>
        </w:rPr>
        <w:t xml:space="preserve"> 19 pandemic.  The authorization allowed qualified nurse graduates to receive a temporary license, with certain conditions, to work under supervision of a licensed registered </w:t>
      </w:r>
      <w:r w:rsidRPr="00FA5A85">
        <w:rPr>
          <w:rFonts w:cstheme="minorHAnsi"/>
          <w:sz w:val="24"/>
          <w:szCs w:val="24"/>
        </w:rPr>
        <w:lastRenderedPageBreak/>
        <w:t xml:space="preserve">nurse while awaiting the nursing exam for permanent license.  The bill also provides for situations in which temporary licensure as a graduate nurse </w:t>
      </w:r>
      <w:proofErr w:type="gramStart"/>
      <w:r w:rsidRPr="00FA5A85">
        <w:rPr>
          <w:rFonts w:cstheme="minorHAnsi"/>
          <w:sz w:val="24"/>
          <w:szCs w:val="24"/>
        </w:rPr>
        <w:t>can be immediately revoked</w:t>
      </w:r>
      <w:proofErr w:type="gramEnd"/>
      <w:r w:rsidRPr="00FA5A85">
        <w:rPr>
          <w:rFonts w:cstheme="minorHAnsi"/>
          <w:sz w:val="24"/>
          <w:szCs w:val="24"/>
        </w:rPr>
        <w:t xml:space="preserve">.  </w:t>
      </w:r>
    </w:p>
    <w:p w14:paraId="27F58C11" w14:textId="77777777" w:rsidR="0063097B" w:rsidRPr="00FA5A85" w:rsidRDefault="0063097B" w:rsidP="0063097B">
      <w:pPr>
        <w:spacing w:after="0" w:line="240" w:lineRule="auto"/>
        <w:rPr>
          <w:rFonts w:cstheme="minorHAnsi"/>
          <w:sz w:val="24"/>
          <w:szCs w:val="24"/>
        </w:rPr>
      </w:pPr>
    </w:p>
    <w:p w14:paraId="120B3AFA" w14:textId="61AB5DF7" w:rsidR="0063097B" w:rsidRPr="00FA5A85" w:rsidRDefault="0063097B" w:rsidP="0063097B">
      <w:pPr>
        <w:spacing w:after="0" w:line="240" w:lineRule="auto"/>
        <w:rPr>
          <w:rFonts w:cstheme="minorHAnsi"/>
          <w:sz w:val="24"/>
          <w:szCs w:val="24"/>
        </w:rPr>
      </w:pPr>
      <w:r w:rsidRPr="00FA5A85">
        <w:rPr>
          <w:rFonts w:cstheme="minorHAnsi"/>
          <w:b/>
          <w:sz w:val="24"/>
          <w:szCs w:val="24"/>
        </w:rPr>
        <w:t>S. 503</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S. 503</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sz w:val="24"/>
          <w:szCs w:val="24"/>
        </w:rPr>
        <w:t xml:space="preserve">, a bill that provides for </w:t>
      </w:r>
      <w:r w:rsidRPr="00FA5A85">
        <w:rPr>
          <w:rFonts w:cstheme="minorHAnsi"/>
          <w:b/>
          <w:sz w:val="24"/>
          <w:szCs w:val="24"/>
        </w:rPr>
        <w:t>advanced practice registered nurses and physician assistants</w:t>
      </w:r>
      <w:r w:rsidR="00972396" w:rsidRPr="00FA5A85">
        <w:rPr>
          <w:rFonts w:cstheme="minorHAnsi"/>
          <w:b/>
          <w:sz w:val="24"/>
          <w:szCs w:val="24"/>
        </w:rPr>
        <w:fldChar w:fldCharType="begin"/>
      </w:r>
      <w:r w:rsidR="00972396" w:rsidRPr="00FA5A85">
        <w:rPr>
          <w:sz w:val="24"/>
          <w:szCs w:val="24"/>
        </w:rPr>
        <w:instrText xml:space="preserve"> XE "</w:instrText>
      </w:r>
      <w:r w:rsidR="00972396" w:rsidRPr="00FA5A85">
        <w:rPr>
          <w:rFonts w:cstheme="minorHAnsi"/>
          <w:sz w:val="24"/>
          <w:szCs w:val="24"/>
        </w:rPr>
        <w:instrText>registered nurses and physician assistants</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b/>
          <w:sz w:val="24"/>
          <w:szCs w:val="24"/>
        </w:rPr>
        <w:t xml:space="preserve"> to issue </w:t>
      </w:r>
      <w:proofErr w:type="gramStart"/>
      <w:r w:rsidRPr="00FA5A85">
        <w:rPr>
          <w:rFonts w:cstheme="minorHAnsi"/>
          <w:b/>
          <w:sz w:val="24"/>
          <w:szCs w:val="24"/>
        </w:rPr>
        <w:t>orders for certain</w:t>
      </w:r>
      <w:proofErr w:type="gramEnd"/>
      <w:r w:rsidRPr="00FA5A85">
        <w:rPr>
          <w:rFonts w:cstheme="minorHAnsi"/>
          <w:b/>
          <w:sz w:val="24"/>
          <w:szCs w:val="24"/>
        </w:rPr>
        <w:t xml:space="preserve"> home health services</w:t>
      </w:r>
      <w:r w:rsidRPr="00FA5A85">
        <w:rPr>
          <w:rFonts w:cstheme="minorHAnsi"/>
          <w:sz w:val="24"/>
          <w:szCs w:val="24"/>
        </w:rPr>
        <w:t xml:space="preserve">, was given a favorable report by the committee.  Currently, </w:t>
      </w:r>
      <w:proofErr w:type="gramStart"/>
      <w:r w:rsidRPr="00FA5A85">
        <w:rPr>
          <w:rFonts w:cstheme="minorHAnsi"/>
          <w:sz w:val="24"/>
          <w:szCs w:val="24"/>
        </w:rPr>
        <w:t>home health services can only be ordered by a physician</w:t>
      </w:r>
      <w:proofErr w:type="gramEnd"/>
      <w:r w:rsidRPr="00FA5A85">
        <w:rPr>
          <w:rFonts w:cstheme="minorHAnsi"/>
          <w:sz w:val="24"/>
          <w:szCs w:val="24"/>
        </w:rPr>
        <w:t xml:space="preserve">.  </w:t>
      </w:r>
    </w:p>
    <w:p w14:paraId="53E23148" w14:textId="77777777" w:rsidR="0063097B" w:rsidRPr="00FA5A85" w:rsidRDefault="0063097B" w:rsidP="0063097B">
      <w:pPr>
        <w:spacing w:after="0" w:line="240" w:lineRule="auto"/>
        <w:rPr>
          <w:rFonts w:cstheme="minorHAnsi"/>
          <w:sz w:val="24"/>
          <w:szCs w:val="24"/>
        </w:rPr>
      </w:pPr>
    </w:p>
    <w:p w14:paraId="2789744B" w14:textId="18A3614C" w:rsidR="0063097B" w:rsidRPr="00FA5A85" w:rsidRDefault="0063097B" w:rsidP="00133216">
      <w:pPr>
        <w:spacing w:after="360" w:line="240" w:lineRule="auto"/>
        <w:rPr>
          <w:rFonts w:cstheme="minorHAnsi"/>
          <w:sz w:val="24"/>
          <w:szCs w:val="24"/>
        </w:rPr>
      </w:pPr>
      <w:r w:rsidRPr="00FA5A85">
        <w:rPr>
          <w:rFonts w:cstheme="minorHAnsi"/>
          <w:sz w:val="24"/>
          <w:szCs w:val="24"/>
        </w:rPr>
        <w:t xml:space="preserve">The committee gave a favorable report to </w:t>
      </w:r>
      <w:r w:rsidRPr="00FA5A85">
        <w:rPr>
          <w:rFonts w:cstheme="minorHAnsi"/>
          <w:b/>
          <w:sz w:val="24"/>
          <w:szCs w:val="24"/>
        </w:rPr>
        <w:t>H. 3416</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H. 3416</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b/>
          <w:sz w:val="24"/>
          <w:szCs w:val="24"/>
        </w:rPr>
        <w:t xml:space="preserve">, </w:t>
      </w:r>
      <w:r w:rsidRPr="00FA5A85">
        <w:rPr>
          <w:rFonts w:cstheme="minorHAnsi"/>
          <w:sz w:val="24"/>
          <w:szCs w:val="24"/>
        </w:rPr>
        <w:t xml:space="preserve">a bill that states that a </w:t>
      </w:r>
      <w:r w:rsidRPr="00FA5A85">
        <w:rPr>
          <w:rFonts w:cstheme="minorHAnsi"/>
          <w:b/>
          <w:sz w:val="24"/>
          <w:szCs w:val="24"/>
        </w:rPr>
        <w:t>county veterans officer</w:t>
      </w:r>
      <w:r w:rsidR="00972396" w:rsidRPr="00FA5A85">
        <w:rPr>
          <w:rFonts w:cstheme="minorHAnsi"/>
          <w:b/>
          <w:sz w:val="24"/>
          <w:szCs w:val="24"/>
        </w:rPr>
        <w:fldChar w:fldCharType="begin"/>
      </w:r>
      <w:r w:rsidR="00972396" w:rsidRPr="00FA5A85">
        <w:rPr>
          <w:sz w:val="24"/>
          <w:szCs w:val="24"/>
        </w:rPr>
        <w:instrText xml:space="preserve"> XE "</w:instrText>
      </w:r>
      <w:r w:rsidR="00972396" w:rsidRPr="00C850EA">
        <w:rPr>
          <w:rFonts w:cstheme="minorHAnsi"/>
          <w:sz w:val="24"/>
          <w:szCs w:val="24"/>
        </w:rPr>
        <w:instrText>county veterans officer</w:instrText>
      </w:r>
      <w:r w:rsidR="00972396" w:rsidRPr="00FA5A85">
        <w:rPr>
          <w:sz w:val="24"/>
          <w:szCs w:val="24"/>
        </w:rPr>
        <w:instrText xml:space="preserve">" </w:instrText>
      </w:r>
      <w:r w:rsidR="00972396" w:rsidRPr="00FA5A85">
        <w:rPr>
          <w:rFonts w:cstheme="minorHAnsi"/>
          <w:b/>
          <w:sz w:val="24"/>
          <w:szCs w:val="24"/>
        </w:rPr>
        <w:fldChar w:fldCharType="end"/>
      </w:r>
      <w:r w:rsidRPr="00FA5A85">
        <w:rPr>
          <w:rFonts w:cstheme="minorHAnsi"/>
          <w:b/>
          <w:sz w:val="24"/>
          <w:szCs w:val="24"/>
        </w:rPr>
        <w:t xml:space="preserve"> </w:t>
      </w:r>
      <w:r w:rsidRPr="00FA5A85">
        <w:rPr>
          <w:rFonts w:cstheme="minorHAnsi"/>
          <w:sz w:val="24"/>
          <w:szCs w:val="24"/>
        </w:rPr>
        <w:t xml:space="preserve">is </w:t>
      </w:r>
      <w:proofErr w:type="gramStart"/>
      <w:r w:rsidRPr="00FA5A85">
        <w:rPr>
          <w:rFonts w:cstheme="minorHAnsi"/>
          <w:sz w:val="24"/>
          <w:szCs w:val="24"/>
        </w:rPr>
        <w:t>an at</w:t>
      </w:r>
      <w:proofErr w:type="gramEnd"/>
      <w:r w:rsidRPr="00FA5A85">
        <w:rPr>
          <w:rFonts w:cstheme="minorHAnsi"/>
          <w:sz w:val="24"/>
          <w:szCs w:val="24"/>
        </w:rPr>
        <w:t xml:space="preserve"> will employee of the county legislative delegation and is considered a county employee.  The bill adds that the Secretary of Veterans Affairs may offer recommendations to the county delegation after annual reviews of the local county veterans' affairs office.</w:t>
      </w:r>
    </w:p>
    <w:p w14:paraId="0D6038CB" w14:textId="77777777" w:rsidR="0019073B" w:rsidRPr="00FA5A85" w:rsidRDefault="0019073B" w:rsidP="007B26B9">
      <w:pPr>
        <w:pStyle w:val="Heading4"/>
        <w:spacing w:after="240"/>
        <w:rPr>
          <w:rFonts w:asciiTheme="minorHAnsi" w:hAnsiTheme="minorHAnsi" w:cstheme="minorHAnsi"/>
          <w:sz w:val="24"/>
          <w:szCs w:val="24"/>
        </w:rPr>
      </w:pPr>
      <w:r w:rsidRPr="00FA5A85">
        <w:rPr>
          <w:rFonts w:asciiTheme="minorHAnsi" w:hAnsiTheme="minorHAnsi" w:cstheme="minorHAnsi"/>
          <w:sz w:val="24"/>
          <w:szCs w:val="24"/>
        </w:rPr>
        <w:t>Ways and Means</w:t>
      </w:r>
    </w:p>
    <w:p w14:paraId="44C93CDB" w14:textId="77777777" w:rsidR="00597B6D" w:rsidRPr="005C0B3F" w:rsidRDefault="00597B6D" w:rsidP="00133216">
      <w:pPr>
        <w:spacing w:after="480" w:line="240" w:lineRule="auto"/>
        <w:rPr>
          <w:rFonts w:ascii="Calibri" w:eastAsia="Calibri" w:hAnsi="Calibri" w:cs="Times New Roman"/>
          <w:sz w:val="24"/>
          <w:szCs w:val="24"/>
        </w:rPr>
      </w:pPr>
      <w:r w:rsidRPr="005C0B3F">
        <w:rPr>
          <w:rFonts w:ascii="Calibri" w:eastAsia="Calibri" w:hAnsi="Calibri" w:cs="Times New Roman"/>
          <w:sz w:val="24"/>
          <w:szCs w:val="24"/>
        </w:rPr>
        <w:t>The committee did not meet this week.</w:t>
      </w:r>
    </w:p>
    <w:p w14:paraId="54A32BEF" w14:textId="77777777" w:rsidR="0019073B" w:rsidRPr="00AE2DB6" w:rsidRDefault="0019073B" w:rsidP="007B26B9">
      <w:pPr>
        <w:pStyle w:val="Heading1"/>
        <w:spacing w:after="240"/>
        <w:jc w:val="center"/>
        <w:rPr>
          <w:sz w:val="32"/>
          <w:szCs w:val="32"/>
        </w:rPr>
      </w:pPr>
      <w:bookmarkStart w:id="10" w:name="_Toc62384269"/>
      <w:bookmarkStart w:id="11" w:name="_Toc70966150"/>
      <w:r w:rsidRPr="00AE2DB6">
        <w:rPr>
          <w:sz w:val="32"/>
          <w:szCs w:val="32"/>
        </w:rPr>
        <w:t>BILLS INTRODUCED IN THE</w:t>
      </w:r>
      <w:r w:rsidR="000A54FC" w:rsidRPr="00AE2DB6">
        <w:rPr>
          <w:sz w:val="32"/>
          <w:szCs w:val="32"/>
        </w:rPr>
        <w:t xml:space="preserve"> </w:t>
      </w:r>
      <w:r w:rsidRPr="00AE2DB6">
        <w:rPr>
          <w:sz w:val="32"/>
          <w:szCs w:val="32"/>
        </w:rPr>
        <w:t>HOUSE THIS WEEK</w:t>
      </w:r>
      <w:bookmarkEnd w:id="10"/>
      <w:bookmarkEnd w:id="11"/>
    </w:p>
    <w:p w14:paraId="36224277" w14:textId="77777777" w:rsidR="0019073B" w:rsidRPr="005C0B3F" w:rsidRDefault="0019073B" w:rsidP="007B26B9">
      <w:pPr>
        <w:pStyle w:val="BodyText"/>
        <w:spacing w:after="240"/>
        <w:rPr>
          <w:rFonts w:asciiTheme="minorHAnsi" w:hAnsiTheme="minorHAnsi" w:cstheme="minorHAnsi"/>
          <w:szCs w:val="32"/>
        </w:rPr>
      </w:pPr>
      <w:r w:rsidRPr="005C0B3F">
        <w:rPr>
          <w:rFonts w:asciiTheme="minorHAnsi" w:hAnsiTheme="minorHAnsi" w:cstheme="minorHAnsi"/>
          <w:szCs w:val="32"/>
        </w:rPr>
        <w:t>Agriculture, Natural Resources, and Environmental Affairs</w:t>
      </w:r>
    </w:p>
    <w:p w14:paraId="0BA8AD3C" w14:textId="4903F3C4" w:rsidR="000671AA" w:rsidRPr="00FA5A85" w:rsidRDefault="000671AA" w:rsidP="000671AA">
      <w:pPr>
        <w:spacing w:after="0" w:line="240" w:lineRule="auto"/>
        <w:rPr>
          <w:b/>
          <w:sz w:val="24"/>
          <w:szCs w:val="24"/>
        </w:rPr>
      </w:pPr>
      <w:r w:rsidRPr="00FA5A85">
        <w:rPr>
          <w:b/>
          <w:sz w:val="24"/>
          <w:szCs w:val="24"/>
        </w:rPr>
        <w:t>S. 596</w:t>
      </w:r>
      <w:r w:rsidR="00972396" w:rsidRPr="00FA5A85">
        <w:rPr>
          <w:b/>
          <w:sz w:val="24"/>
          <w:szCs w:val="24"/>
        </w:rPr>
        <w:fldChar w:fldCharType="begin"/>
      </w:r>
      <w:r w:rsidR="00972396" w:rsidRPr="00FA5A85">
        <w:rPr>
          <w:sz w:val="24"/>
          <w:szCs w:val="24"/>
        </w:rPr>
        <w:instrText xml:space="preserve"> XE </w:instrText>
      </w:r>
      <w:r w:rsidR="00972396" w:rsidRPr="00C850EA">
        <w:rPr>
          <w:sz w:val="24"/>
          <w:szCs w:val="24"/>
        </w:rPr>
        <w:instrText>"S. 596</w:instrText>
      </w:r>
      <w:r w:rsidR="00972396" w:rsidRPr="00FA5A85">
        <w:rPr>
          <w:sz w:val="24"/>
          <w:szCs w:val="24"/>
        </w:rPr>
        <w:instrText xml:space="preserve">" </w:instrText>
      </w:r>
      <w:r w:rsidR="00972396" w:rsidRPr="00FA5A85">
        <w:rPr>
          <w:b/>
          <w:sz w:val="24"/>
          <w:szCs w:val="24"/>
        </w:rPr>
        <w:fldChar w:fldCharType="end"/>
      </w:r>
      <w:r w:rsidRPr="00FA5A85">
        <w:rPr>
          <w:b/>
          <w:sz w:val="24"/>
          <w:szCs w:val="24"/>
        </w:rPr>
        <w:t xml:space="preserve">  Pre-Produ</w:t>
      </w:r>
      <w:r w:rsidR="00972396" w:rsidRPr="00FA5A85">
        <w:rPr>
          <w:b/>
          <w:sz w:val="24"/>
          <w:szCs w:val="24"/>
        </w:rPr>
        <w:t>ction Plastic    Sen</w:t>
      </w:r>
      <w:r w:rsidRPr="00FA5A85">
        <w:rPr>
          <w:b/>
          <w:sz w:val="24"/>
          <w:szCs w:val="24"/>
        </w:rPr>
        <w:t xml:space="preserve"> Senn</w:t>
      </w:r>
      <w:r w:rsidR="00972396" w:rsidRPr="00FA5A85">
        <w:rPr>
          <w:b/>
          <w:sz w:val="24"/>
          <w:szCs w:val="24"/>
        </w:rPr>
        <w:fldChar w:fldCharType="begin"/>
      </w:r>
      <w:r w:rsidR="00972396" w:rsidRPr="00FA5A85">
        <w:rPr>
          <w:sz w:val="24"/>
          <w:szCs w:val="24"/>
        </w:rPr>
        <w:instrText xml:space="preserve"> XE "</w:instrText>
      </w:r>
      <w:r w:rsidR="00972396" w:rsidRPr="00C850EA">
        <w:rPr>
          <w:sz w:val="24"/>
          <w:szCs w:val="24"/>
        </w:rPr>
        <w:instrText>Sen Senn</w:instrText>
      </w:r>
      <w:r w:rsidR="00972396" w:rsidRPr="00FA5A85">
        <w:rPr>
          <w:sz w:val="24"/>
          <w:szCs w:val="24"/>
        </w:rPr>
        <w:instrText xml:space="preserve">" </w:instrText>
      </w:r>
      <w:r w:rsidR="00972396" w:rsidRPr="00FA5A85">
        <w:rPr>
          <w:b/>
          <w:sz w:val="24"/>
          <w:szCs w:val="24"/>
        </w:rPr>
        <w:fldChar w:fldCharType="end"/>
      </w:r>
    </w:p>
    <w:p w14:paraId="3677B457" w14:textId="06182F67" w:rsidR="0019073B" w:rsidRPr="00FA5A85" w:rsidRDefault="000671AA" w:rsidP="00133216">
      <w:pPr>
        <w:spacing w:after="240" w:line="240" w:lineRule="auto"/>
        <w:rPr>
          <w:sz w:val="24"/>
          <w:szCs w:val="24"/>
        </w:rPr>
      </w:pPr>
      <w:r w:rsidRPr="00FA5A85">
        <w:rPr>
          <w:sz w:val="24"/>
          <w:szCs w:val="24"/>
        </w:rPr>
        <w:t xml:space="preserve">The Department of Health and Environmental Control is to regulate </w:t>
      </w:r>
      <w:proofErr w:type="spellStart"/>
      <w:r w:rsidRPr="00FA5A85">
        <w:rPr>
          <w:sz w:val="24"/>
          <w:szCs w:val="24"/>
        </w:rPr>
        <w:t>stormwater</w:t>
      </w:r>
      <w:proofErr w:type="spellEnd"/>
      <w:r w:rsidRPr="00FA5A85">
        <w:rPr>
          <w:sz w:val="24"/>
          <w:szCs w:val="24"/>
        </w:rPr>
        <w:t xml:space="preserve"> discharges of pre-production plastic</w:t>
      </w:r>
      <w:r w:rsidR="00972396" w:rsidRPr="00FA5A85">
        <w:rPr>
          <w:sz w:val="24"/>
          <w:szCs w:val="24"/>
        </w:rPr>
        <w:fldChar w:fldCharType="begin"/>
      </w:r>
      <w:r w:rsidR="00972396" w:rsidRPr="00FA5A85">
        <w:rPr>
          <w:sz w:val="24"/>
          <w:szCs w:val="24"/>
        </w:rPr>
        <w:instrText xml:space="preserve"> XE "pre-production plastic" </w:instrText>
      </w:r>
      <w:r w:rsidR="00972396" w:rsidRPr="00FA5A85">
        <w:rPr>
          <w:sz w:val="24"/>
          <w:szCs w:val="24"/>
        </w:rPr>
        <w:fldChar w:fldCharType="end"/>
      </w:r>
      <w:r w:rsidRPr="00FA5A85">
        <w:rPr>
          <w:sz w:val="24"/>
          <w:szCs w:val="24"/>
        </w:rPr>
        <w:t xml:space="preserve"> at facilities that </w:t>
      </w:r>
      <w:proofErr w:type="gramStart"/>
      <w:r w:rsidRPr="00FA5A85">
        <w:rPr>
          <w:sz w:val="24"/>
          <w:szCs w:val="24"/>
        </w:rPr>
        <w:t>are not regulated</w:t>
      </w:r>
      <w:proofErr w:type="gramEnd"/>
      <w:r w:rsidRPr="00FA5A85">
        <w:rPr>
          <w:sz w:val="24"/>
          <w:szCs w:val="24"/>
        </w:rPr>
        <w:t xml:space="preserve"> based on the existing criteria of the National Pollutant Discharge Elimination System </w:t>
      </w:r>
      <w:proofErr w:type="spellStart"/>
      <w:r w:rsidRPr="00FA5A85">
        <w:rPr>
          <w:sz w:val="24"/>
          <w:szCs w:val="24"/>
        </w:rPr>
        <w:t>Stormwater</w:t>
      </w:r>
      <w:proofErr w:type="spellEnd"/>
      <w:r w:rsidRPr="00FA5A85">
        <w:rPr>
          <w:sz w:val="24"/>
          <w:szCs w:val="24"/>
        </w:rPr>
        <w:t xml:space="preserve"> Program.  </w:t>
      </w:r>
    </w:p>
    <w:p w14:paraId="294E3949" w14:textId="77777777" w:rsidR="0019073B" w:rsidRPr="005C0B3F" w:rsidRDefault="0019073B" w:rsidP="007B26B9">
      <w:pPr>
        <w:pStyle w:val="Heading4"/>
        <w:spacing w:after="240"/>
        <w:rPr>
          <w:rFonts w:asciiTheme="minorHAnsi" w:hAnsiTheme="minorHAnsi" w:cstheme="minorHAnsi"/>
          <w:szCs w:val="32"/>
        </w:rPr>
      </w:pPr>
      <w:r w:rsidRPr="005C0B3F">
        <w:rPr>
          <w:rFonts w:asciiTheme="minorHAnsi" w:hAnsiTheme="minorHAnsi" w:cstheme="minorHAnsi"/>
          <w:szCs w:val="32"/>
        </w:rPr>
        <w:t>Education and Public Works</w:t>
      </w:r>
    </w:p>
    <w:p w14:paraId="38F86A87" w14:textId="77777777" w:rsidR="00C36F5C" w:rsidRPr="00FA5A85" w:rsidRDefault="00B305F1" w:rsidP="00C36F5C">
      <w:pPr>
        <w:spacing w:after="0" w:line="240" w:lineRule="auto"/>
        <w:rPr>
          <w:rFonts w:eastAsia="Times New Roman" w:cstheme="minorHAnsi"/>
          <w:b/>
          <w:color w:val="000000" w:themeColor="text1"/>
          <w:sz w:val="24"/>
          <w:szCs w:val="24"/>
        </w:rPr>
      </w:pPr>
      <w:hyperlink r:id="rId8" w:history="1">
        <w:r w:rsidR="00C36F5C" w:rsidRPr="00FA5A85">
          <w:rPr>
            <w:rFonts w:eastAsia="Times New Roman" w:cstheme="minorHAnsi"/>
            <w:b/>
            <w:color w:val="000000" w:themeColor="text1"/>
            <w:sz w:val="24"/>
            <w:szCs w:val="24"/>
          </w:rPr>
          <w:t>S. 231</w:t>
        </w:r>
        <w:r w:rsidR="00C36F5C" w:rsidRPr="00FA5A85">
          <w:rPr>
            <w:rFonts w:eastAsia="Times New Roman" w:cstheme="minorHAnsi"/>
            <w:b/>
            <w:color w:val="000000" w:themeColor="text1"/>
            <w:sz w:val="24"/>
            <w:szCs w:val="24"/>
          </w:rPr>
          <w:fldChar w:fldCharType="begin"/>
        </w:r>
        <w:r w:rsidR="00C36F5C" w:rsidRPr="00FA5A85">
          <w:rPr>
            <w:rFonts w:cstheme="minorHAnsi"/>
            <w:color w:val="000000" w:themeColor="text1"/>
            <w:sz w:val="24"/>
            <w:szCs w:val="24"/>
          </w:rPr>
          <w:instrText xml:space="preserve"> XE "</w:instrText>
        </w:r>
        <w:r w:rsidR="00C36F5C" w:rsidRPr="00FA5A85">
          <w:rPr>
            <w:rFonts w:eastAsia="Times New Roman" w:cstheme="minorHAnsi"/>
            <w:color w:val="000000" w:themeColor="text1"/>
            <w:sz w:val="24"/>
            <w:szCs w:val="24"/>
          </w:rPr>
          <w:instrText>S. 231</w:instrText>
        </w:r>
        <w:r w:rsidR="00C36F5C" w:rsidRPr="00FA5A85">
          <w:rPr>
            <w:rFonts w:cstheme="minorHAnsi"/>
            <w:color w:val="000000" w:themeColor="text1"/>
            <w:sz w:val="24"/>
            <w:szCs w:val="24"/>
          </w:rPr>
          <w:instrText xml:space="preserve">" </w:instrText>
        </w:r>
        <w:r w:rsidR="00C36F5C" w:rsidRPr="00FA5A85">
          <w:rPr>
            <w:rFonts w:eastAsia="Times New Roman" w:cstheme="minorHAnsi"/>
            <w:b/>
            <w:color w:val="000000" w:themeColor="text1"/>
            <w:sz w:val="24"/>
            <w:szCs w:val="24"/>
          </w:rPr>
          <w:fldChar w:fldCharType="end"/>
        </w:r>
      </w:hyperlink>
      <w:r w:rsidR="00C36F5C" w:rsidRPr="00FA5A85">
        <w:rPr>
          <w:rFonts w:eastAsia="Times New Roman" w:cstheme="minorHAnsi"/>
          <w:b/>
          <w:color w:val="000000" w:themeColor="text1"/>
          <w:sz w:val="24"/>
          <w:szCs w:val="24"/>
        </w:rPr>
        <w:t xml:space="preserve">  </w:t>
      </w:r>
      <w:r w:rsidR="00C36F5C" w:rsidRPr="00FA5A85">
        <w:rPr>
          <w:rFonts w:cstheme="minorHAnsi"/>
          <w:b/>
          <w:bCs/>
          <w:color w:val="000000" w:themeColor="text1"/>
          <w:sz w:val="24"/>
          <w:szCs w:val="24"/>
        </w:rPr>
        <w:t xml:space="preserve">Student Identification Card Suicide Prevention Act    </w:t>
      </w:r>
      <w:r w:rsidR="00C36F5C" w:rsidRPr="00FA5A85">
        <w:rPr>
          <w:rFonts w:eastAsia="Times New Roman" w:cstheme="minorHAnsi"/>
          <w:b/>
          <w:color w:val="000000" w:themeColor="text1"/>
          <w:sz w:val="24"/>
          <w:szCs w:val="24"/>
        </w:rPr>
        <w:t>Sen. Shealy</w:t>
      </w:r>
      <w:r w:rsidR="00C36F5C" w:rsidRPr="00FA5A85">
        <w:rPr>
          <w:rFonts w:eastAsia="Times New Roman" w:cstheme="minorHAnsi"/>
          <w:b/>
          <w:color w:val="000000" w:themeColor="text1"/>
          <w:sz w:val="24"/>
          <w:szCs w:val="24"/>
        </w:rPr>
        <w:fldChar w:fldCharType="begin"/>
      </w:r>
      <w:r w:rsidR="00C36F5C" w:rsidRPr="00FA5A85">
        <w:rPr>
          <w:rFonts w:cstheme="minorHAnsi"/>
          <w:color w:val="000000" w:themeColor="text1"/>
          <w:sz w:val="24"/>
          <w:szCs w:val="24"/>
        </w:rPr>
        <w:instrText xml:space="preserve"> XE "</w:instrText>
      </w:r>
      <w:r w:rsidR="00C36F5C" w:rsidRPr="00FA5A85">
        <w:rPr>
          <w:rFonts w:eastAsia="Times New Roman" w:cstheme="minorHAnsi"/>
          <w:color w:val="000000" w:themeColor="text1"/>
          <w:sz w:val="24"/>
          <w:szCs w:val="24"/>
        </w:rPr>
        <w:instrText>Sen. Shealy</w:instrText>
      </w:r>
      <w:r w:rsidR="00C36F5C" w:rsidRPr="00FA5A85">
        <w:rPr>
          <w:rFonts w:cstheme="minorHAnsi"/>
          <w:color w:val="000000" w:themeColor="text1"/>
          <w:sz w:val="24"/>
          <w:szCs w:val="24"/>
        </w:rPr>
        <w:instrText xml:space="preserve">" </w:instrText>
      </w:r>
      <w:r w:rsidR="00C36F5C" w:rsidRPr="00FA5A85">
        <w:rPr>
          <w:rFonts w:eastAsia="Times New Roman" w:cstheme="minorHAnsi"/>
          <w:b/>
          <w:color w:val="000000" w:themeColor="text1"/>
          <w:sz w:val="24"/>
          <w:szCs w:val="24"/>
        </w:rPr>
        <w:fldChar w:fldCharType="end"/>
      </w:r>
    </w:p>
    <w:p w14:paraId="2D1BA20C" w14:textId="4A3DD502" w:rsidR="00C36F5C" w:rsidRPr="00FA5A85" w:rsidRDefault="00C36F5C" w:rsidP="005C0B3F">
      <w:pPr>
        <w:spacing w:after="240" w:line="240" w:lineRule="auto"/>
        <w:rPr>
          <w:rFonts w:eastAsia="Times New Roman" w:cstheme="minorHAnsi"/>
          <w:color w:val="000000" w:themeColor="text1"/>
          <w:sz w:val="24"/>
          <w:szCs w:val="24"/>
        </w:rPr>
      </w:pPr>
      <w:r w:rsidRPr="00FA5A85">
        <w:rPr>
          <w:rFonts w:cstheme="minorHAnsi"/>
          <w:color w:val="000000" w:themeColor="text1"/>
          <w:sz w:val="24"/>
          <w:szCs w:val="24"/>
        </w:rPr>
        <w:t xml:space="preserve">This bill would enact </w:t>
      </w:r>
      <w:r w:rsidRPr="00FA5A85">
        <w:rPr>
          <w:rFonts w:eastAsia="Times New Roman" w:cstheme="minorHAnsi"/>
          <w:color w:val="000000" w:themeColor="text1"/>
          <w:sz w:val="24"/>
          <w:szCs w:val="24"/>
        </w:rPr>
        <w:t>the "Student Identification Card Suicide Prevention Act</w:t>
      </w:r>
      <w:r w:rsidRPr="00FA5A85">
        <w:rPr>
          <w:rFonts w:eastAsia="Times New Roman" w:cstheme="minorHAnsi"/>
          <w:color w:val="000000" w:themeColor="text1"/>
          <w:sz w:val="24"/>
          <w:szCs w:val="24"/>
        </w:rPr>
        <w:fldChar w:fldCharType="begin"/>
      </w:r>
      <w:r w:rsidRPr="00FA5A85">
        <w:rPr>
          <w:rFonts w:cstheme="minorHAnsi"/>
          <w:color w:val="000000" w:themeColor="text1"/>
          <w:sz w:val="24"/>
          <w:szCs w:val="24"/>
        </w:rPr>
        <w:instrText xml:space="preserve"> XE "</w:instrText>
      </w:r>
      <w:r w:rsidRPr="00FA5A85">
        <w:rPr>
          <w:rFonts w:eastAsia="Times New Roman" w:cstheme="minorHAnsi"/>
          <w:color w:val="000000" w:themeColor="text1"/>
          <w:sz w:val="24"/>
          <w:szCs w:val="24"/>
        </w:rPr>
        <w:instrText>Student Identification Card Suicide Prevention Act</w:instrText>
      </w:r>
      <w:r w:rsidRPr="00FA5A85">
        <w:rPr>
          <w:rFonts w:cstheme="minorHAnsi"/>
          <w:color w:val="000000" w:themeColor="text1"/>
          <w:sz w:val="24"/>
          <w:szCs w:val="24"/>
        </w:rPr>
        <w:instrText xml:space="preserve">" </w:instrText>
      </w:r>
      <w:r w:rsidRPr="00FA5A85">
        <w:rPr>
          <w:rFonts w:eastAsia="Times New Roman" w:cstheme="minorHAnsi"/>
          <w:color w:val="000000" w:themeColor="text1"/>
          <w:sz w:val="24"/>
          <w:szCs w:val="24"/>
        </w:rPr>
        <w:fldChar w:fldCharType="end"/>
      </w:r>
      <w:r w:rsidRPr="00FA5A85">
        <w:rPr>
          <w:rFonts w:eastAsia="Times New Roman" w:cstheme="minorHAnsi"/>
          <w:color w:val="000000" w:themeColor="text1"/>
          <w:sz w:val="24"/>
          <w:szCs w:val="24"/>
        </w:rPr>
        <w:t xml:space="preserve">.” </w:t>
      </w:r>
      <w:proofErr w:type="gramStart"/>
      <w:r w:rsidRPr="00FA5A85">
        <w:rPr>
          <w:rFonts w:eastAsia="Times New Roman" w:cstheme="minorHAnsi"/>
          <w:color w:val="000000" w:themeColor="text1"/>
          <w:sz w:val="24"/>
          <w:szCs w:val="24"/>
        </w:rPr>
        <w:t>This bill would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provide for the use of student identification cards in existence before the implementation of this requirement.</w:t>
      </w:r>
      <w:proofErr w:type="gramEnd"/>
      <w:r w:rsidRPr="00FA5A85">
        <w:rPr>
          <w:rFonts w:eastAsia="Times New Roman" w:cstheme="minorHAnsi"/>
          <w:color w:val="000000" w:themeColor="text1"/>
          <w:sz w:val="24"/>
          <w:szCs w:val="24"/>
        </w:rPr>
        <w:t xml:space="preserve"> This bill is similar to a previously introduced </w:t>
      </w:r>
      <w:r w:rsidR="005C0B3F">
        <w:rPr>
          <w:rFonts w:eastAsia="Times New Roman" w:cstheme="minorHAnsi"/>
          <w:color w:val="000000" w:themeColor="text1"/>
          <w:sz w:val="24"/>
          <w:szCs w:val="24"/>
        </w:rPr>
        <w:t xml:space="preserve">bill, </w:t>
      </w:r>
      <w:r w:rsidRPr="00FA5A85">
        <w:rPr>
          <w:rFonts w:eastAsia="Times New Roman" w:cstheme="minorHAnsi"/>
          <w:color w:val="000000" w:themeColor="text1"/>
          <w:sz w:val="24"/>
          <w:szCs w:val="24"/>
        </w:rPr>
        <w:t>H. 3476</w:t>
      </w:r>
      <w:r w:rsidRPr="00FA5A85">
        <w:rPr>
          <w:rFonts w:eastAsia="Times New Roman" w:cstheme="minorHAnsi"/>
          <w:color w:val="000000" w:themeColor="text1"/>
          <w:sz w:val="24"/>
          <w:szCs w:val="24"/>
        </w:rPr>
        <w:fldChar w:fldCharType="begin"/>
      </w:r>
      <w:r w:rsidRPr="00FA5A85">
        <w:rPr>
          <w:rFonts w:cstheme="minorHAnsi"/>
          <w:color w:val="000000" w:themeColor="text1"/>
          <w:sz w:val="24"/>
          <w:szCs w:val="24"/>
        </w:rPr>
        <w:instrText xml:space="preserve"> XE "</w:instrText>
      </w:r>
      <w:r w:rsidRPr="00FA5A85">
        <w:rPr>
          <w:rFonts w:eastAsia="Times New Roman" w:cstheme="minorHAnsi"/>
          <w:color w:val="000000" w:themeColor="text1"/>
          <w:sz w:val="24"/>
          <w:szCs w:val="24"/>
        </w:rPr>
        <w:instrText>H. 3476</w:instrText>
      </w:r>
      <w:r w:rsidRPr="00FA5A85">
        <w:rPr>
          <w:rFonts w:cstheme="minorHAnsi"/>
          <w:color w:val="000000" w:themeColor="text1"/>
          <w:sz w:val="24"/>
          <w:szCs w:val="24"/>
        </w:rPr>
        <w:instrText xml:space="preserve">" </w:instrText>
      </w:r>
      <w:r w:rsidRPr="00FA5A85">
        <w:rPr>
          <w:rFonts w:eastAsia="Times New Roman" w:cstheme="minorHAnsi"/>
          <w:color w:val="000000" w:themeColor="text1"/>
          <w:sz w:val="24"/>
          <w:szCs w:val="24"/>
        </w:rPr>
        <w:fldChar w:fldCharType="end"/>
      </w:r>
      <w:r w:rsidRPr="00FA5A85">
        <w:rPr>
          <w:rFonts w:eastAsia="Times New Roman" w:cstheme="minorHAnsi"/>
          <w:color w:val="000000" w:themeColor="text1"/>
          <w:sz w:val="24"/>
          <w:szCs w:val="24"/>
        </w:rPr>
        <w:t xml:space="preserve"> by </w:t>
      </w:r>
      <w:r w:rsidRPr="00FA5A85">
        <w:rPr>
          <w:rFonts w:cstheme="minorHAnsi"/>
          <w:bCs/>
          <w:color w:val="000000" w:themeColor="text1"/>
          <w:sz w:val="24"/>
          <w:szCs w:val="24"/>
        </w:rPr>
        <w:t>Rep. Thigpen</w:t>
      </w:r>
      <w:r w:rsidRPr="00FA5A85">
        <w:rPr>
          <w:rFonts w:cstheme="minorHAnsi"/>
          <w:bCs/>
          <w:color w:val="000000" w:themeColor="text1"/>
          <w:sz w:val="24"/>
          <w:szCs w:val="24"/>
        </w:rPr>
        <w:fldChar w:fldCharType="begin"/>
      </w:r>
      <w:r w:rsidRPr="00FA5A85">
        <w:rPr>
          <w:rFonts w:cstheme="minorHAnsi"/>
          <w:color w:val="000000" w:themeColor="text1"/>
          <w:sz w:val="24"/>
          <w:szCs w:val="24"/>
        </w:rPr>
        <w:instrText xml:space="preserve"> XE "</w:instrText>
      </w:r>
      <w:r w:rsidRPr="00FA5A85">
        <w:rPr>
          <w:rFonts w:cstheme="minorHAnsi"/>
          <w:bCs/>
          <w:color w:val="000000" w:themeColor="text1"/>
          <w:sz w:val="24"/>
          <w:szCs w:val="24"/>
        </w:rPr>
        <w:instrText>Rep. Thigpen</w:instrText>
      </w:r>
      <w:r w:rsidRPr="00FA5A85">
        <w:rPr>
          <w:rFonts w:cstheme="minorHAnsi"/>
          <w:color w:val="000000" w:themeColor="text1"/>
          <w:sz w:val="24"/>
          <w:szCs w:val="24"/>
        </w:rPr>
        <w:instrText xml:space="preserve">" </w:instrText>
      </w:r>
      <w:r w:rsidRPr="00FA5A85">
        <w:rPr>
          <w:rFonts w:cstheme="minorHAnsi"/>
          <w:bCs/>
          <w:color w:val="000000" w:themeColor="text1"/>
          <w:sz w:val="24"/>
          <w:szCs w:val="24"/>
        </w:rPr>
        <w:fldChar w:fldCharType="end"/>
      </w:r>
      <w:r w:rsidRPr="00FA5A85">
        <w:rPr>
          <w:rFonts w:cstheme="minorHAnsi"/>
          <w:b/>
          <w:bCs/>
          <w:color w:val="000000" w:themeColor="text1"/>
          <w:sz w:val="24"/>
          <w:szCs w:val="24"/>
        </w:rPr>
        <w:t>.</w:t>
      </w:r>
    </w:p>
    <w:p w14:paraId="666CC52F" w14:textId="77777777" w:rsidR="0019073B" w:rsidRPr="005C0B3F" w:rsidRDefault="0019073B" w:rsidP="007B26B9">
      <w:pPr>
        <w:pStyle w:val="Heading4"/>
        <w:spacing w:after="240"/>
        <w:rPr>
          <w:rFonts w:asciiTheme="minorHAnsi" w:hAnsiTheme="minorHAnsi" w:cstheme="minorHAnsi"/>
          <w:szCs w:val="32"/>
        </w:rPr>
      </w:pPr>
      <w:r w:rsidRPr="005C0B3F">
        <w:rPr>
          <w:rFonts w:asciiTheme="minorHAnsi" w:hAnsiTheme="minorHAnsi" w:cstheme="minorHAnsi"/>
          <w:szCs w:val="32"/>
        </w:rPr>
        <w:t>Judiciary</w:t>
      </w:r>
    </w:p>
    <w:p w14:paraId="31521982" w14:textId="03363461" w:rsidR="00FD210B" w:rsidRPr="00C850EA" w:rsidRDefault="00FD210B" w:rsidP="00FD210B">
      <w:pPr>
        <w:spacing w:after="0"/>
        <w:rPr>
          <w:sz w:val="24"/>
          <w:szCs w:val="24"/>
        </w:rPr>
      </w:pPr>
      <w:r w:rsidRPr="00FA5A85">
        <w:rPr>
          <w:b/>
          <w:sz w:val="24"/>
          <w:szCs w:val="24"/>
        </w:rPr>
        <w:t>H. 4268</w:t>
      </w:r>
      <w:r w:rsidR="004508CA">
        <w:rPr>
          <w:b/>
          <w:sz w:val="24"/>
          <w:szCs w:val="24"/>
        </w:rPr>
        <w:fldChar w:fldCharType="begin"/>
      </w:r>
      <w:r w:rsidR="004508CA">
        <w:instrText xml:space="preserve"> XE "</w:instrText>
      </w:r>
      <w:r w:rsidR="004508CA" w:rsidRPr="00C850EA">
        <w:rPr>
          <w:sz w:val="24"/>
          <w:szCs w:val="24"/>
        </w:rPr>
        <w:instrText>H. 4268</w:instrText>
      </w:r>
      <w:r w:rsidR="004508CA">
        <w:instrText xml:space="preserve">" </w:instrText>
      </w:r>
      <w:r w:rsidR="004508CA">
        <w:rPr>
          <w:b/>
          <w:sz w:val="24"/>
          <w:szCs w:val="24"/>
        </w:rPr>
        <w:fldChar w:fldCharType="end"/>
      </w:r>
      <w:r w:rsidRPr="00FA5A85">
        <w:rPr>
          <w:b/>
          <w:sz w:val="24"/>
          <w:szCs w:val="24"/>
        </w:rPr>
        <w:t xml:space="preserve"> Protecting Juror Information  </w:t>
      </w:r>
      <w:r w:rsidR="004508CA">
        <w:rPr>
          <w:b/>
          <w:sz w:val="24"/>
          <w:szCs w:val="24"/>
        </w:rPr>
        <w:t xml:space="preserve">  </w:t>
      </w:r>
      <w:r w:rsidRPr="00FA5A85">
        <w:rPr>
          <w:b/>
          <w:sz w:val="24"/>
          <w:szCs w:val="24"/>
        </w:rPr>
        <w:t>Rep. J. E. Johnson</w:t>
      </w:r>
      <w:r w:rsidR="004508CA" w:rsidRPr="00C850EA">
        <w:rPr>
          <w:sz w:val="24"/>
          <w:szCs w:val="24"/>
        </w:rPr>
        <w:fldChar w:fldCharType="begin"/>
      </w:r>
      <w:r w:rsidR="004508CA" w:rsidRPr="00C850EA">
        <w:instrText xml:space="preserve"> XE "</w:instrText>
      </w:r>
      <w:r w:rsidR="00DE721A" w:rsidRPr="00C850EA">
        <w:rPr>
          <w:sz w:val="24"/>
          <w:szCs w:val="24"/>
        </w:rPr>
        <w:instrText xml:space="preserve">Rep. </w:instrText>
      </w:r>
      <w:r w:rsidR="004508CA" w:rsidRPr="00C850EA">
        <w:rPr>
          <w:sz w:val="24"/>
          <w:szCs w:val="24"/>
        </w:rPr>
        <w:instrText>Johnson, J. E.</w:instrText>
      </w:r>
      <w:r w:rsidR="004508CA" w:rsidRPr="00C850EA">
        <w:instrText xml:space="preserve">" </w:instrText>
      </w:r>
      <w:r w:rsidR="004508CA" w:rsidRPr="00C850EA">
        <w:rPr>
          <w:sz w:val="24"/>
          <w:szCs w:val="24"/>
        </w:rPr>
        <w:fldChar w:fldCharType="end"/>
      </w:r>
    </w:p>
    <w:p w14:paraId="30072666" w14:textId="16D9D734" w:rsidR="00D77166" w:rsidRPr="00FA5A85" w:rsidRDefault="00FD210B" w:rsidP="00FD210B">
      <w:pPr>
        <w:rPr>
          <w:sz w:val="24"/>
          <w:szCs w:val="24"/>
        </w:rPr>
      </w:pPr>
      <w:r w:rsidRPr="00FA5A85">
        <w:rPr>
          <w:sz w:val="24"/>
          <w:szCs w:val="24"/>
        </w:rPr>
        <w:t>A bill to add, to the list of items exempt from disclosure under our Freedom of Information Act</w:t>
      </w:r>
      <w:r w:rsidR="004508CA">
        <w:rPr>
          <w:sz w:val="24"/>
          <w:szCs w:val="24"/>
        </w:rPr>
        <w:fldChar w:fldCharType="begin"/>
      </w:r>
      <w:r w:rsidR="004508CA">
        <w:instrText xml:space="preserve"> XE "</w:instrText>
      </w:r>
      <w:r w:rsidR="004508CA" w:rsidRPr="009344DF">
        <w:rPr>
          <w:sz w:val="24"/>
          <w:szCs w:val="24"/>
        </w:rPr>
        <w:instrText>Freedom of Information Act:</w:instrText>
      </w:r>
      <w:r w:rsidR="004508CA" w:rsidRPr="009344DF">
        <w:instrText>exception added</w:instrText>
      </w:r>
      <w:r w:rsidR="004508CA">
        <w:instrText xml:space="preserve">" </w:instrText>
      </w:r>
      <w:r w:rsidR="004508CA">
        <w:rPr>
          <w:sz w:val="24"/>
          <w:szCs w:val="24"/>
        </w:rPr>
        <w:fldChar w:fldCharType="end"/>
      </w:r>
      <w:r w:rsidR="004508CA">
        <w:rPr>
          <w:sz w:val="24"/>
          <w:szCs w:val="24"/>
        </w:rPr>
        <w:t xml:space="preserve">, </w:t>
      </w:r>
      <w:r w:rsidRPr="00FA5A85">
        <w:rPr>
          <w:sz w:val="24"/>
          <w:szCs w:val="24"/>
        </w:rPr>
        <w:t>names or other personally identifying information of jurors</w:t>
      </w:r>
      <w:r w:rsidR="004508CA">
        <w:rPr>
          <w:sz w:val="24"/>
          <w:szCs w:val="24"/>
        </w:rPr>
        <w:fldChar w:fldCharType="begin"/>
      </w:r>
      <w:r w:rsidR="004508CA">
        <w:instrText xml:space="preserve"> XE "</w:instrText>
      </w:r>
      <w:r w:rsidR="004508CA" w:rsidRPr="0078465D">
        <w:rPr>
          <w:sz w:val="24"/>
          <w:szCs w:val="24"/>
        </w:rPr>
        <w:instrText>jurors</w:instrText>
      </w:r>
      <w:r w:rsidR="004508CA">
        <w:instrText xml:space="preserve">" </w:instrText>
      </w:r>
      <w:r w:rsidR="004508CA">
        <w:rPr>
          <w:sz w:val="24"/>
          <w:szCs w:val="24"/>
        </w:rPr>
        <w:fldChar w:fldCharType="end"/>
      </w:r>
      <w:r w:rsidRPr="00FA5A85">
        <w:rPr>
          <w:sz w:val="24"/>
          <w:szCs w:val="24"/>
        </w:rPr>
        <w:t>, regardless of the documents this information is in.</w:t>
      </w:r>
    </w:p>
    <w:p w14:paraId="55644C41" w14:textId="15963B68" w:rsidR="00FD210B" w:rsidRPr="00FA5A85" w:rsidRDefault="00FD210B" w:rsidP="00FD210B">
      <w:pPr>
        <w:spacing w:after="0"/>
        <w:rPr>
          <w:b/>
          <w:sz w:val="24"/>
          <w:szCs w:val="24"/>
        </w:rPr>
      </w:pPr>
      <w:r w:rsidRPr="00FA5A85">
        <w:rPr>
          <w:b/>
          <w:sz w:val="24"/>
          <w:szCs w:val="24"/>
        </w:rPr>
        <w:lastRenderedPageBreak/>
        <w:t>H. 4282</w:t>
      </w:r>
      <w:r w:rsidR="004508CA">
        <w:rPr>
          <w:b/>
          <w:sz w:val="24"/>
          <w:szCs w:val="24"/>
        </w:rPr>
        <w:fldChar w:fldCharType="begin"/>
      </w:r>
      <w:r w:rsidR="004508CA">
        <w:instrText xml:space="preserve"> XE "</w:instrText>
      </w:r>
      <w:r w:rsidR="004508CA" w:rsidRPr="00C850EA">
        <w:rPr>
          <w:sz w:val="24"/>
          <w:szCs w:val="24"/>
        </w:rPr>
        <w:instrText>H. 4282</w:instrText>
      </w:r>
      <w:r w:rsidR="004508CA">
        <w:instrText xml:space="preserve">" </w:instrText>
      </w:r>
      <w:r w:rsidR="004508CA">
        <w:rPr>
          <w:b/>
          <w:sz w:val="24"/>
          <w:szCs w:val="24"/>
        </w:rPr>
        <w:fldChar w:fldCharType="end"/>
      </w:r>
      <w:r w:rsidRPr="00FA5A85">
        <w:rPr>
          <w:b/>
          <w:sz w:val="24"/>
          <w:szCs w:val="24"/>
        </w:rPr>
        <w:t xml:space="preserve"> </w:t>
      </w:r>
      <w:r w:rsidR="004508CA">
        <w:rPr>
          <w:b/>
          <w:sz w:val="24"/>
          <w:szCs w:val="24"/>
        </w:rPr>
        <w:t xml:space="preserve"> </w:t>
      </w:r>
      <w:r w:rsidRPr="00FA5A85">
        <w:rPr>
          <w:b/>
          <w:sz w:val="24"/>
          <w:szCs w:val="24"/>
        </w:rPr>
        <w:t>Attorney Fee Payments by SC</w:t>
      </w:r>
      <w:r w:rsidR="000C342E">
        <w:rPr>
          <w:b/>
          <w:sz w:val="24"/>
          <w:szCs w:val="24"/>
        </w:rPr>
        <w:t xml:space="preserve"> </w:t>
      </w:r>
      <w:proofErr w:type="spellStart"/>
      <w:r w:rsidRPr="00FA5A85">
        <w:rPr>
          <w:b/>
          <w:sz w:val="24"/>
          <w:szCs w:val="24"/>
        </w:rPr>
        <w:t>DSS</w:t>
      </w:r>
      <w:proofErr w:type="spellEnd"/>
      <w:r w:rsidRPr="00FA5A85">
        <w:rPr>
          <w:b/>
          <w:sz w:val="24"/>
          <w:szCs w:val="24"/>
        </w:rPr>
        <w:t xml:space="preserve"> </w:t>
      </w:r>
      <w:r w:rsidR="004508CA">
        <w:rPr>
          <w:b/>
          <w:sz w:val="24"/>
          <w:szCs w:val="24"/>
        </w:rPr>
        <w:t xml:space="preserve">  </w:t>
      </w:r>
      <w:r w:rsidRPr="00FA5A85">
        <w:rPr>
          <w:b/>
          <w:sz w:val="24"/>
          <w:szCs w:val="24"/>
        </w:rPr>
        <w:t xml:space="preserve"> Rep. Bailey</w:t>
      </w:r>
      <w:r w:rsidR="004508CA">
        <w:rPr>
          <w:b/>
          <w:sz w:val="24"/>
          <w:szCs w:val="24"/>
        </w:rPr>
        <w:fldChar w:fldCharType="begin"/>
      </w:r>
      <w:r w:rsidR="004508CA">
        <w:instrText xml:space="preserve"> XE "</w:instrText>
      </w:r>
      <w:r w:rsidR="004508CA" w:rsidRPr="00C850EA">
        <w:rPr>
          <w:sz w:val="24"/>
          <w:szCs w:val="24"/>
        </w:rPr>
        <w:instrText>Rep. Bailey</w:instrText>
      </w:r>
      <w:r w:rsidR="004508CA">
        <w:instrText xml:space="preserve">" </w:instrText>
      </w:r>
      <w:r w:rsidR="004508CA">
        <w:rPr>
          <w:b/>
          <w:sz w:val="24"/>
          <w:szCs w:val="24"/>
        </w:rPr>
        <w:fldChar w:fldCharType="end"/>
      </w:r>
    </w:p>
    <w:p w14:paraId="03CE4690" w14:textId="1F109D03" w:rsidR="00FD210B" w:rsidRPr="00FA5A85" w:rsidRDefault="00FD210B" w:rsidP="00FD210B">
      <w:pPr>
        <w:rPr>
          <w:b/>
          <w:sz w:val="24"/>
          <w:szCs w:val="24"/>
        </w:rPr>
      </w:pPr>
      <w:r w:rsidRPr="00FA5A85">
        <w:rPr>
          <w:sz w:val="24"/>
          <w:szCs w:val="24"/>
        </w:rPr>
        <w:t>Proposed legislation to allow attorney's fees</w:t>
      </w:r>
      <w:r w:rsidR="004508CA">
        <w:rPr>
          <w:sz w:val="24"/>
          <w:szCs w:val="24"/>
        </w:rPr>
        <w:fldChar w:fldCharType="begin"/>
      </w:r>
      <w:r w:rsidR="004508CA">
        <w:instrText xml:space="preserve"> XE "</w:instrText>
      </w:r>
      <w:r w:rsidR="004508CA" w:rsidRPr="00336012">
        <w:rPr>
          <w:sz w:val="24"/>
          <w:szCs w:val="24"/>
        </w:rPr>
        <w:instrText>attorney's fees:</w:instrText>
      </w:r>
      <w:r w:rsidR="004508CA" w:rsidRPr="00336012">
        <w:instrText>DSS</w:instrText>
      </w:r>
      <w:r w:rsidR="004508CA">
        <w:instrText xml:space="preserve">" </w:instrText>
      </w:r>
      <w:r w:rsidR="004508CA">
        <w:rPr>
          <w:sz w:val="24"/>
          <w:szCs w:val="24"/>
        </w:rPr>
        <w:fldChar w:fldCharType="end"/>
      </w:r>
      <w:r w:rsidRPr="00FA5A85">
        <w:rPr>
          <w:sz w:val="24"/>
          <w:szCs w:val="24"/>
        </w:rPr>
        <w:t xml:space="preserve"> in specified state-initiated actions to include Department of Social Services child abuse and neglect actions.</w:t>
      </w:r>
    </w:p>
    <w:p w14:paraId="0E671113" w14:textId="576EE82D" w:rsidR="00FD210B" w:rsidRPr="00FA5A85" w:rsidRDefault="00FD210B" w:rsidP="00FD210B">
      <w:pPr>
        <w:spacing w:after="0"/>
        <w:rPr>
          <w:b/>
          <w:sz w:val="24"/>
          <w:szCs w:val="24"/>
        </w:rPr>
      </w:pPr>
      <w:r w:rsidRPr="00FA5A85">
        <w:rPr>
          <w:b/>
          <w:sz w:val="24"/>
          <w:szCs w:val="24"/>
        </w:rPr>
        <w:t>H. 4283</w:t>
      </w:r>
      <w:r w:rsidR="004508CA">
        <w:rPr>
          <w:b/>
          <w:sz w:val="24"/>
          <w:szCs w:val="24"/>
        </w:rPr>
        <w:fldChar w:fldCharType="begin"/>
      </w:r>
      <w:r w:rsidR="004508CA">
        <w:instrText xml:space="preserve"> XE "</w:instrText>
      </w:r>
      <w:r w:rsidR="004508CA" w:rsidRPr="00C850EA">
        <w:rPr>
          <w:sz w:val="24"/>
          <w:szCs w:val="24"/>
        </w:rPr>
        <w:instrText>H. 4283</w:instrText>
      </w:r>
      <w:r w:rsidR="004508CA">
        <w:instrText xml:space="preserve">" </w:instrText>
      </w:r>
      <w:r w:rsidR="004508CA">
        <w:rPr>
          <w:b/>
          <w:sz w:val="24"/>
          <w:szCs w:val="24"/>
        </w:rPr>
        <w:fldChar w:fldCharType="end"/>
      </w:r>
      <w:r w:rsidRPr="00FA5A85">
        <w:rPr>
          <w:b/>
          <w:sz w:val="24"/>
          <w:szCs w:val="24"/>
        </w:rPr>
        <w:t xml:space="preserve"> </w:t>
      </w:r>
      <w:r w:rsidR="004508CA">
        <w:rPr>
          <w:b/>
          <w:sz w:val="24"/>
          <w:szCs w:val="24"/>
        </w:rPr>
        <w:t xml:space="preserve"> </w:t>
      </w:r>
      <w:r w:rsidRPr="00FA5A85">
        <w:rPr>
          <w:b/>
          <w:sz w:val="24"/>
          <w:szCs w:val="24"/>
        </w:rPr>
        <w:t xml:space="preserve">“Judicial Emergencies Act” </w:t>
      </w:r>
      <w:r w:rsidR="004508CA">
        <w:rPr>
          <w:b/>
          <w:sz w:val="24"/>
          <w:szCs w:val="24"/>
        </w:rPr>
        <w:t xml:space="preserve">  </w:t>
      </w:r>
      <w:r w:rsidRPr="00FA5A85">
        <w:rPr>
          <w:b/>
          <w:sz w:val="24"/>
          <w:szCs w:val="24"/>
        </w:rPr>
        <w:t xml:space="preserve"> Rep. Murphy</w:t>
      </w:r>
      <w:r w:rsidR="004508CA">
        <w:rPr>
          <w:b/>
          <w:sz w:val="24"/>
          <w:szCs w:val="24"/>
        </w:rPr>
        <w:fldChar w:fldCharType="begin"/>
      </w:r>
      <w:r w:rsidR="004508CA">
        <w:instrText xml:space="preserve"> XE "</w:instrText>
      </w:r>
      <w:r w:rsidR="004508CA" w:rsidRPr="00C850EA">
        <w:rPr>
          <w:sz w:val="24"/>
          <w:szCs w:val="24"/>
        </w:rPr>
        <w:instrText>Rep. Murphy</w:instrText>
      </w:r>
      <w:r w:rsidR="004508CA">
        <w:instrText xml:space="preserve">" </w:instrText>
      </w:r>
      <w:r w:rsidR="004508CA">
        <w:rPr>
          <w:b/>
          <w:sz w:val="24"/>
          <w:szCs w:val="24"/>
        </w:rPr>
        <w:fldChar w:fldCharType="end"/>
      </w:r>
    </w:p>
    <w:p w14:paraId="2306C093" w14:textId="3787E477" w:rsidR="00FD210B" w:rsidRPr="00FA5A85" w:rsidRDefault="00FD210B" w:rsidP="00FD210B">
      <w:pPr>
        <w:rPr>
          <w:b/>
          <w:sz w:val="24"/>
          <w:szCs w:val="24"/>
        </w:rPr>
      </w:pPr>
      <w:r w:rsidRPr="00FA5A85">
        <w:rPr>
          <w:sz w:val="24"/>
          <w:szCs w:val="24"/>
        </w:rPr>
        <w:t>The "Judicial Emergencies Act" is a pending proposal to allow judicial emergencies</w:t>
      </w:r>
      <w:r w:rsidR="004508CA">
        <w:rPr>
          <w:sz w:val="24"/>
          <w:szCs w:val="24"/>
        </w:rPr>
        <w:fldChar w:fldCharType="begin"/>
      </w:r>
      <w:r w:rsidR="004508CA">
        <w:instrText xml:space="preserve"> XE "</w:instrText>
      </w:r>
      <w:r w:rsidR="004508CA" w:rsidRPr="00950123">
        <w:rPr>
          <w:sz w:val="24"/>
          <w:szCs w:val="24"/>
        </w:rPr>
        <w:instrText>judicial emergencies</w:instrText>
      </w:r>
      <w:r w:rsidR="004508CA">
        <w:instrText xml:space="preserve">" </w:instrText>
      </w:r>
      <w:r w:rsidR="004508CA">
        <w:rPr>
          <w:sz w:val="24"/>
          <w:szCs w:val="24"/>
        </w:rPr>
        <w:fldChar w:fldCharType="end"/>
      </w:r>
      <w:r w:rsidRPr="00FA5A85">
        <w:rPr>
          <w:sz w:val="24"/>
          <w:szCs w:val="24"/>
        </w:rPr>
        <w:t xml:space="preserve"> to be declared after the governor, SC</w:t>
      </w:r>
      <w:r w:rsidR="005C0B3F">
        <w:rPr>
          <w:sz w:val="24"/>
          <w:szCs w:val="24"/>
        </w:rPr>
        <w:t xml:space="preserve"> </w:t>
      </w:r>
      <w:proofErr w:type="spellStart"/>
      <w:r w:rsidRPr="00FA5A85">
        <w:rPr>
          <w:sz w:val="24"/>
          <w:szCs w:val="24"/>
        </w:rPr>
        <w:t>DHEC</w:t>
      </w:r>
      <w:proofErr w:type="spellEnd"/>
      <w:r w:rsidRPr="00FA5A85">
        <w:rPr>
          <w:sz w:val="24"/>
          <w:szCs w:val="24"/>
        </w:rPr>
        <w:t xml:space="preserve">, or the Supreme Court Chief Justice identify occurrences preventing normal judicial department operations.  Described protocols have to </w:t>
      </w:r>
      <w:proofErr w:type="gramStart"/>
      <w:r w:rsidRPr="00FA5A85">
        <w:rPr>
          <w:sz w:val="24"/>
          <w:szCs w:val="24"/>
        </w:rPr>
        <w:t>be followed</w:t>
      </w:r>
      <w:proofErr w:type="gramEnd"/>
      <w:r w:rsidRPr="00FA5A85">
        <w:rPr>
          <w:sz w:val="24"/>
          <w:szCs w:val="24"/>
        </w:rPr>
        <w:t>, and any declaration, which is renewable, can cover a long list of items.</w:t>
      </w:r>
    </w:p>
    <w:p w14:paraId="5516837E" w14:textId="610B05CE" w:rsidR="00FD210B" w:rsidRPr="00FA5A85" w:rsidRDefault="00FD210B" w:rsidP="00FD210B">
      <w:pPr>
        <w:spacing w:after="0"/>
        <w:rPr>
          <w:b/>
          <w:sz w:val="24"/>
          <w:szCs w:val="24"/>
        </w:rPr>
      </w:pPr>
      <w:r w:rsidRPr="00FA5A85">
        <w:rPr>
          <w:b/>
          <w:sz w:val="24"/>
          <w:szCs w:val="24"/>
        </w:rPr>
        <w:t>H. 4284</w:t>
      </w:r>
      <w:r w:rsidR="004508CA">
        <w:rPr>
          <w:b/>
          <w:sz w:val="24"/>
          <w:szCs w:val="24"/>
        </w:rPr>
        <w:fldChar w:fldCharType="begin"/>
      </w:r>
      <w:r w:rsidR="004508CA">
        <w:instrText xml:space="preserve"> XE </w:instrText>
      </w:r>
      <w:r w:rsidR="004508CA" w:rsidRPr="00C850EA">
        <w:instrText>"</w:instrText>
      </w:r>
      <w:r w:rsidR="004508CA" w:rsidRPr="00C850EA">
        <w:rPr>
          <w:sz w:val="24"/>
          <w:szCs w:val="24"/>
        </w:rPr>
        <w:instrText>H. 4284</w:instrText>
      </w:r>
      <w:r w:rsidR="004508CA">
        <w:instrText xml:space="preserve">" </w:instrText>
      </w:r>
      <w:r w:rsidR="004508CA">
        <w:rPr>
          <w:b/>
          <w:sz w:val="24"/>
          <w:szCs w:val="24"/>
        </w:rPr>
        <w:fldChar w:fldCharType="end"/>
      </w:r>
      <w:r w:rsidRPr="00FA5A85">
        <w:rPr>
          <w:b/>
          <w:sz w:val="24"/>
          <w:szCs w:val="24"/>
        </w:rPr>
        <w:t xml:space="preserve"> </w:t>
      </w:r>
      <w:r w:rsidR="004508CA">
        <w:rPr>
          <w:b/>
          <w:sz w:val="24"/>
          <w:szCs w:val="24"/>
        </w:rPr>
        <w:t xml:space="preserve"> </w:t>
      </w:r>
      <w:r w:rsidRPr="00FA5A85">
        <w:rPr>
          <w:b/>
          <w:sz w:val="24"/>
          <w:szCs w:val="24"/>
        </w:rPr>
        <w:t xml:space="preserve">“Caution Against Racially Exploitive Non-Emergencies Act (CAREN)” </w:t>
      </w:r>
      <w:r w:rsidR="004508CA">
        <w:rPr>
          <w:b/>
          <w:sz w:val="24"/>
          <w:szCs w:val="24"/>
        </w:rPr>
        <w:t xml:space="preserve">   </w:t>
      </w:r>
      <w:r w:rsidRPr="00FA5A85">
        <w:rPr>
          <w:b/>
          <w:sz w:val="24"/>
          <w:szCs w:val="24"/>
        </w:rPr>
        <w:t>Rep. J. Moore</w:t>
      </w:r>
      <w:r w:rsidR="00C850EA">
        <w:rPr>
          <w:b/>
          <w:sz w:val="24"/>
          <w:szCs w:val="24"/>
        </w:rPr>
        <w:fldChar w:fldCharType="begin"/>
      </w:r>
      <w:r w:rsidR="00C850EA">
        <w:instrText xml:space="preserve"> XE "</w:instrText>
      </w:r>
      <w:r w:rsidR="00C850EA" w:rsidRPr="00C850EA">
        <w:rPr>
          <w:sz w:val="24"/>
          <w:szCs w:val="24"/>
        </w:rPr>
        <w:instrText>Rep. Moore, J</w:instrText>
      </w:r>
      <w:r w:rsidR="00C850EA">
        <w:rPr>
          <w:b/>
          <w:sz w:val="24"/>
          <w:szCs w:val="24"/>
        </w:rPr>
        <w:instrText>.</w:instrText>
      </w:r>
      <w:r w:rsidR="00C850EA">
        <w:instrText xml:space="preserve">" </w:instrText>
      </w:r>
      <w:r w:rsidR="00C850EA">
        <w:rPr>
          <w:b/>
          <w:sz w:val="24"/>
          <w:szCs w:val="24"/>
        </w:rPr>
        <w:fldChar w:fldCharType="end"/>
      </w:r>
    </w:p>
    <w:p w14:paraId="5BBF6C89" w14:textId="561F8261" w:rsidR="00FD210B" w:rsidRPr="00FA5A85" w:rsidRDefault="00FD210B" w:rsidP="00FD210B">
      <w:pPr>
        <w:rPr>
          <w:sz w:val="24"/>
          <w:szCs w:val="24"/>
        </w:rPr>
      </w:pPr>
      <w:r w:rsidRPr="00FA5A85">
        <w:rPr>
          <w:sz w:val="24"/>
          <w:szCs w:val="24"/>
        </w:rPr>
        <w:t xml:space="preserve">The "Caution </w:t>
      </w:r>
      <w:proofErr w:type="gramStart"/>
      <w:r w:rsidRPr="00FA5A85">
        <w:rPr>
          <w:sz w:val="24"/>
          <w:szCs w:val="24"/>
        </w:rPr>
        <w:t>Against</w:t>
      </w:r>
      <w:proofErr w:type="gramEnd"/>
      <w:r w:rsidRPr="00FA5A85">
        <w:rPr>
          <w:sz w:val="24"/>
          <w:szCs w:val="24"/>
        </w:rPr>
        <w:t xml:space="preserve"> Racially Exploitative Non-Emergencies (CAREN) Act</w:t>
      </w:r>
      <w:r w:rsidR="004508CA">
        <w:rPr>
          <w:sz w:val="24"/>
          <w:szCs w:val="24"/>
        </w:rPr>
        <w:fldChar w:fldCharType="begin"/>
      </w:r>
      <w:r w:rsidR="004508CA">
        <w:instrText xml:space="preserve"> XE "</w:instrText>
      </w:r>
      <w:r w:rsidR="004508CA" w:rsidRPr="00950123">
        <w:rPr>
          <w:sz w:val="24"/>
          <w:szCs w:val="24"/>
        </w:rPr>
        <w:instrText>Caution Against Racially Exploitative Non-Emergencies (CAREN) Act</w:instrText>
      </w:r>
      <w:r w:rsidR="004508CA">
        <w:instrText xml:space="preserve">" </w:instrText>
      </w:r>
      <w:r w:rsidR="004508CA">
        <w:rPr>
          <w:sz w:val="24"/>
          <w:szCs w:val="24"/>
        </w:rPr>
        <w:fldChar w:fldCharType="end"/>
      </w:r>
      <w:r w:rsidRPr="00FA5A85">
        <w:rPr>
          <w:sz w:val="24"/>
          <w:szCs w:val="24"/>
        </w:rPr>
        <w:t>" would allow affected people to bring a civil action against anyone who uses an "E</w:t>
      </w:r>
      <w:r w:rsidR="005C0B3F">
        <w:rPr>
          <w:sz w:val="24"/>
          <w:szCs w:val="24"/>
        </w:rPr>
        <w:t>-</w:t>
      </w:r>
      <w:r w:rsidRPr="00FA5A85">
        <w:rPr>
          <w:sz w:val="24"/>
          <w:szCs w:val="24"/>
        </w:rPr>
        <w:t>911" call to intentionally inflict harm on them, and sets out other penalties.</w:t>
      </w:r>
    </w:p>
    <w:p w14:paraId="145CD82E" w14:textId="77777777" w:rsidR="0019073B" w:rsidRPr="00D77166" w:rsidRDefault="0019073B" w:rsidP="007B26B9">
      <w:pPr>
        <w:pStyle w:val="Heading4"/>
        <w:spacing w:after="240"/>
        <w:rPr>
          <w:rFonts w:asciiTheme="minorHAnsi" w:hAnsiTheme="minorHAnsi" w:cstheme="minorHAnsi"/>
          <w:sz w:val="36"/>
          <w:szCs w:val="36"/>
        </w:rPr>
      </w:pPr>
      <w:r w:rsidRPr="00D77166">
        <w:rPr>
          <w:rFonts w:asciiTheme="minorHAnsi" w:hAnsiTheme="minorHAnsi" w:cstheme="minorHAnsi"/>
          <w:sz w:val="36"/>
          <w:szCs w:val="36"/>
        </w:rPr>
        <w:t>Labor, Commerce and Industry</w:t>
      </w:r>
    </w:p>
    <w:p w14:paraId="4BD20CEC" w14:textId="1B490DF8" w:rsidR="00597B6D" w:rsidRPr="00FA5A85" w:rsidRDefault="00597B6D" w:rsidP="00597B6D">
      <w:pPr>
        <w:spacing w:after="0" w:line="240" w:lineRule="auto"/>
        <w:rPr>
          <w:rFonts w:ascii="Calibri" w:eastAsia="Calibri" w:hAnsi="Calibri" w:cs="Times New Roman"/>
          <w:b/>
          <w:sz w:val="24"/>
          <w:szCs w:val="24"/>
        </w:rPr>
      </w:pPr>
      <w:r w:rsidRPr="00FA5A85">
        <w:rPr>
          <w:rFonts w:ascii="Calibri" w:eastAsia="Calibri" w:hAnsi="Calibri" w:cs="Times New Roman"/>
          <w:b/>
          <w:sz w:val="24"/>
          <w:szCs w:val="24"/>
        </w:rPr>
        <w:t>S. 628</w:t>
      </w:r>
      <w:r w:rsidR="004508CA">
        <w:rPr>
          <w:rFonts w:ascii="Calibri" w:eastAsia="Calibri" w:hAnsi="Calibri" w:cs="Times New Roman"/>
          <w:b/>
          <w:sz w:val="24"/>
          <w:szCs w:val="24"/>
        </w:rPr>
        <w:fldChar w:fldCharType="begin"/>
      </w:r>
      <w:r w:rsidR="004508CA">
        <w:instrText xml:space="preserve"> XE </w:instrText>
      </w:r>
      <w:r w:rsidR="004508CA" w:rsidRPr="00C850EA">
        <w:instrText>"</w:instrText>
      </w:r>
      <w:r w:rsidR="004508CA" w:rsidRPr="00C850EA">
        <w:rPr>
          <w:rFonts w:ascii="Calibri" w:eastAsia="Calibri" w:hAnsi="Calibri" w:cs="Times New Roman"/>
          <w:sz w:val="24"/>
          <w:szCs w:val="24"/>
        </w:rPr>
        <w:instrText>S. 628</w:instrText>
      </w:r>
      <w:r w:rsidR="004508CA">
        <w:instrText xml:space="preserve">" </w:instrText>
      </w:r>
      <w:r w:rsidR="004508CA">
        <w:rPr>
          <w:rFonts w:ascii="Calibri" w:eastAsia="Calibri" w:hAnsi="Calibri" w:cs="Times New Roman"/>
          <w:b/>
          <w:sz w:val="24"/>
          <w:szCs w:val="24"/>
        </w:rPr>
        <w:fldChar w:fldCharType="end"/>
      </w:r>
      <w:r w:rsidRPr="00FA5A85">
        <w:rPr>
          <w:rFonts w:ascii="Calibri" w:eastAsia="Calibri" w:hAnsi="Calibri" w:cs="Times New Roman"/>
          <w:b/>
          <w:sz w:val="24"/>
          <w:szCs w:val="24"/>
        </w:rPr>
        <w:t xml:space="preserve">  Hormonal Contraceptives</w:t>
      </w:r>
      <w:r w:rsidR="004508CA">
        <w:rPr>
          <w:rFonts w:ascii="Calibri" w:eastAsia="Calibri" w:hAnsi="Calibri" w:cs="Times New Roman"/>
          <w:b/>
          <w:sz w:val="24"/>
          <w:szCs w:val="24"/>
        </w:rPr>
        <w:t xml:space="preserve">  </w:t>
      </w:r>
      <w:r w:rsidRPr="00FA5A85">
        <w:rPr>
          <w:rFonts w:ascii="Calibri" w:eastAsia="Calibri" w:hAnsi="Calibri" w:cs="Times New Roman"/>
          <w:b/>
          <w:sz w:val="24"/>
          <w:szCs w:val="24"/>
        </w:rPr>
        <w:t xml:space="preserve">  Sen. Davis</w:t>
      </w:r>
      <w:r w:rsidR="004508CA">
        <w:rPr>
          <w:rFonts w:ascii="Calibri" w:eastAsia="Calibri" w:hAnsi="Calibri" w:cs="Times New Roman"/>
          <w:b/>
          <w:sz w:val="24"/>
          <w:szCs w:val="24"/>
        </w:rPr>
        <w:fldChar w:fldCharType="begin"/>
      </w:r>
      <w:r w:rsidR="004508CA">
        <w:instrText xml:space="preserve"> XE "</w:instrText>
      </w:r>
      <w:r w:rsidR="004508CA" w:rsidRPr="00C850EA">
        <w:rPr>
          <w:rFonts w:ascii="Calibri" w:eastAsia="Calibri" w:hAnsi="Calibri" w:cs="Times New Roman"/>
          <w:sz w:val="24"/>
          <w:szCs w:val="24"/>
        </w:rPr>
        <w:instrText>Sen. Davis</w:instrText>
      </w:r>
      <w:r w:rsidR="004508CA" w:rsidRPr="00C850EA">
        <w:instrText>"</w:instrText>
      </w:r>
      <w:r w:rsidR="004508CA">
        <w:instrText xml:space="preserve"> </w:instrText>
      </w:r>
      <w:r w:rsidR="004508CA">
        <w:rPr>
          <w:rFonts w:ascii="Calibri" w:eastAsia="Calibri" w:hAnsi="Calibri" w:cs="Times New Roman"/>
          <w:b/>
          <w:sz w:val="24"/>
          <w:szCs w:val="24"/>
        </w:rPr>
        <w:fldChar w:fldCharType="end"/>
      </w:r>
    </w:p>
    <w:p w14:paraId="54469286" w14:textId="608417FE" w:rsidR="00597B6D" w:rsidRPr="00FA5A85" w:rsidRDefault="00597B6D" w:rsidP="00862170">
      <w:pPr>
        <w:spacing w:after="240" w:line="240" w:lineRule="auto"/>
        <w:rPr>
          <w:rFonts w:ascii="Calibri" w:eastAsia="Calibri" w:hAnsi="Calibri" w:cs="Times New Roman"/>
          <w:sz w:val="24"/>
          <w:szCs w:val="24"/>
        </w:rPr>
      </w:pPr>
      <w:r w:rsidRPr="00FA5A85">
        <w:rPr>
          <w:rFonts w:ascii="Calibri" w:eastAsia="Calibri" w:hAnsi="Calibri" w:cs="Times New Roman"/>
          <w:sz w:val="24"/>
          <w:szCs w:val="24"/>
        </w:rPr>
        <w:t>This bill provides that the South Carolina Pharmacy Practice Act does not create a duty of care for a person who prescribes or dispenses a self-administered hormonal contraceptive</w:t>
      </w:r>
      <w:r w:rsidR="004508CA">
        <w:rPr>
          <w:rFonts w:ascii="Calibri" w:eastAsia="Calibri" w:hAnsi="Calibri" w:cs="Times New Roman"/>
          <w:sz w:val="24"/>
          <w:szCs w:val="24"/>
        </w:rPr>
        <w:fldChar w:fldCharType="begin"/>
      </w:r>
      <w:r w:rsidR="004508CA">
        <w:instrText xml:space="preserve"> XE "</w:instrText>
      </w:r>
      <w:r w:rsidR="004508CA" w:rsidRPr="00950123">
        <w:rPr>
          <w:rFonts w:ascii="Calibri" w:eastAsia="Calibri" w:hAnsi="Calibri" w:cs="Times New Roman"/>
          <w:sz w:val="24"/>
          <w:szCs w:val="24"/>
        </w:rPr>
        <w:instrText>hormonal contraceptive</w:instrText>
      </w:r>
      <w:r w:rsidR="004508CA">
        <w:instrText xml:space="preserve">" </w:instrText>
      </w:r>
      <w:r w:rsidR="004508CA">
        <w:rPr>
          <w:rFonts w:ascii="Calibri" w:eastAsia="Calibri" w:hAnsi="Calibri" w:cs="Times New Roman"/>
          <w:sz w:val="24"/>
          <w:szCs w:val="24"/>
        </w:rPr>
        <w:fldChar w:fldCharType="end"/>
      </w:r>
      <w:r w:rsidRPr="00FA5A85">
        <w:rPr>
          <w:rFonts w:ascii="Calibri" w:eastAsia="Calibri" w:hAnsi="Calibri" w:cs="Times New Roman"/>
          <w:sz w:val="24"/>
          <w:szCs w:val="24"/>
        </w:rPr>
        <w:t xml:space="preserve"> or administers an injectable hormonal contraceptive.   The legislation establishes protocols that apply to such hormonal contraceptives.</w:t>
      </w:r>
    </w:p>
    <w:p w14:paraId="76D592A1" w14:textId="16E6290D" w:rsidR="00597B6D" w:rsidRPr="00FA5A85" w:rsidRDefault="00597B6D" w:rsidP="00597B6D">
      <w:pPr>
        <w:spacing w:after="0" w:line="240" w:lineRule="auto"/>
        <w:rPr>
          <w:rFonts w:ascii="Calibri" w:eastAsia="Calibri" w:hAnsi="Calibri" w:cs="Times New Roman"/>
          <w:b/>
          <w:sz w:val="24"/>
          <w:szCs w:val="24"/>
        </w:rPr>
      </w:pPr>
      <w:r w:rsidRPr="00FA5A85">
        <w:rPr>
          <w:rFonts w:ascii="Calibri" w:eastAsia="Calibri" w:hAnsi="Calibri" w:cs="Times New Roman"/>
          <w:b/>
          <w:sz w:val="24"/>
          <w:szCs w:val="24"/>
        </w:rPr>
        <w:t>H. 4267</w:t>
      </w:r>
      <w:r w:rsidR="004508CA">
        <w:rPr>
          <w:rFonts w:ascii="Calibri" w:eastAsia="Calibri" w:hAnsi="Calibri" w:cs="Times New Roman"/>
          <w:b/>
          <w:sz w:val="24"/>
          <w:szCs w:val="24"/>
        </w:rPr>
        <w:fldChar w:fldCharType="begin"/>
      </w:r>
      <w:r w:rsidR="004508CA">
        <w:instrText xml:space="preserve"> XE </w:instrText>
      </w:r>
      <w:r w:rsidR="004508CA" w:rsidRPr="00C850EA">
        <w:instrText>"</w:instrText>
      </w:r>
      <w:r w:rsidR="004508CA" w:rsidRPr="00C850EA">
        <w:rPr>
          <w:rFonts w:ascii="Calibri" w:eastAsia="Calibri" w:hAnsi="Calibri" w:cs="Times New Roman"/>
          <w:sz w:val="24"/>
          <w:szCs w:val="24"/>
        </w:rPr>
        <w:instrText>H. 4267</w:instrText>
      </w:r>
      <w:r w:rsidR="004508CA">
        <w:instrText xml:space="preserve">" </w:instrText>
      </w:r>
      <w:r w:rsidR="004508CA">
        <w:rPr>
          <w:rFonts w:ascii="Calibri" w:eastAsia="Calibri" w:hAnsi="Calibri" w:cs="Times New Roman"/>
          <w:b/>
          <w:sz w:val="24"/>
          <w:szCs w:val="24"/>
        </w:rPr>
        <w:fldChar w:fldCharType="end"/>
      </w:r>
      <w:r w:rsidRPr="00FA5A85">
        <w:rPr>
          <w:rFonts w:ascii="Calibri" w:eastAsia="Calibri" w:hAnsi="Calibri" w:cs="Times New Roman"/>
          <w:b/>
          <w:sz w:val="24"/>
          <w:szCs w:val="24"/>
        </w:rPr>
        <w:t xml:space="preserve">  Funeral </w:t>
      </w:r>
      <w:proofErr w:type="gramStart"/>
      <w:r w:rsidRPr="00FA5A85">
        <w:rPr>
          <w:rFonts w:ascii="Calibri" w:eastAsia="Calibri" w:hAnsi="Calibri" w:cs="Times New Roman"/>
          <w:b/>
          <w:sz w:val="24"/>
          <w:szCs w:val="24"/>
        </w:rPr>
        <w:t>Services  Rep</w:t>
      </w:r>
      <w:proofErr w:type="gramEnd"/>
      <w:r w:rsidRPr="00FA5A85">
        <w:rPr>
          <w:rFonts w:ascii="Calibri" w:eastAsia="Calibri" w:hAnsi="Calibri" w:cs="Times New Roman"/>
          <w:b/>
          <w:sz w:val="24"/>
          <w:szCs w:val="24"/>
        </w:rPr>
        <w:t>. Sandifer</w:t>
      </w:r>
      <w:r w:rsidR="004508CA">
        <w:rPr>
          <w:rFonts w:ascii="Calibri" w:eastAsia="Calibri" w:hAnsi="Calibri" w:cs="Times New Roman"/>
          <w:b/>
          <w:sz w:val="24"/>
          <w:szCs w:val="24"/>
        </w:rPr>
        <w:fldChar w:fldCharType="begin"/>
      </w:r>
      <w:r w:rsidR="004508CA">
        <w:instrText xml:space="preserve"> XE "</w:instrText>
      </w:r>
      <w:r w:rsidR="004508CA" w:rsidRPr="00C850EA">
        <w:rPr>
          <w:rFonts w:ascii="Calibri" w:eastAsia="Calibri" w:hAnsi="Calibri" w:cs="Times New Roman"/>
          <w:sz w:val="24"/>
          <w:szCs w:val="24"/>
        </w:rPr>
        <w:instrText>Rep. Sandifer</w:instrText>
      </w:r>
      <w:r w:rsidR="004508CA">
        <w:instrText xml:space="preserve">" </w:instrText>
      </w:r>
      <w:r w:rsidR="004508CA">
        <w:rPr>
          <w:rFonts w:ascii="Calibri" w:eastAsia="Calibri" w:hAnsi="Calibri" w:cs="Times New Roman"/>
          <w:b/>
          <w:sz w:val="24"/>
          <w:szCs w:val="24"/>
        </w:rPr>
        <w:fldChar w:fldCharType="end"/>
      </w:r>
    </w:p>
    <w:p w14:paraId="7A67278A" w14:textId="132F22F5" w:rsidR="00597B6D" w:rsidRPr="00FA5A85" w:rsidRDefault="00597B6D" w:rsidP="00862170">
      <w:pPr>
        <w:spacing w:after="240" w:line="240" w:lineRule="auto"/>
        <w:rPr>
          <w:rFonts w:ascii="Calibri" w:eastAsia="Calibri" w:hAnsi="Calibri" w:cs="Times New Roman"/>
          <w:sz w:val="24"/>
          <w:szCs w:val="24"/>
        </w:rPr>
      </w:pPr>
      <w:r w:rsidRPr="00FA5A85">
        <w:rPr>
          <w:rFonts w:ascii="Calibri" w:eastAsia="Calibri" w:hAnsi="Calibri" w:cs="Times New Roman"/>
          <w:sz w:val="24"/>
          <w:szCs w:val="24"/>
        </w:rPr>
        <w:t>This bill enhances regulatory provisions governing the practice of funeral services</w:t>
      </w:r>
      <w:r w:rsidR="004508CA">
        <w:rPr>
          <w:rFonts w:ascii="Calibri" w:eastAsia="Calibri" w:hAnsi="Calibri" w:cs="Times New Roman"/>
          <w:sz w:val="24"/>
          <w:szCs w:val="24"/>
        </w:rPr>
        <w:fldChar w:fldCharType="begin"/>
      </w:r>
      <w:r w:rsidR="004508CA">
        <w:instrText xml:space="preserve"> XE "</w:instrText>
      </w:r>
      <w:r w:rsidR="004508CA" w:rsidRPr="00950123">
        <w:rPr>
          <w:rFonts w:ascii="Calibri" w:eastAsia="Calibri" w:hAnsi="Calibri" w:cs="Times New Roman"/>
          <w:sz w:val="24"/>
          <w:szCs w:val="24"/>
        </w:rPr>
        <w:instrText>funeral services</w:instrText>
      </w:r>
      <w:r w:rsidR="004508CA">
        <w:instrText xml:space="preserve">" </w:instrText>
      </w:r>
      <w:r w:rsidR="004508CA">
        <w:rPr>
          <w:rFonts w:ascii="Calibri" w:eastAsia="Calibri" w:hAnsi="Calibri" w:cs="Times New Roman"/>
          <w:sz w:val="24"/>
          <w:szCs w:val="24"/>
        </w:rPr>
        <w:fldChar w:fldCharType="end"/>
      </w:r>
      <w:r w:rsidRPr="00FA5A85">
        <w:rPr>
          <w:rFonts w:ascii="Calibri" w:eastAsia="Calibri" w:hAnsi="Calibri" w:cs="Times New Roman"/>
          <w:sz w:val="24"/>
          <w:szCs w:val="24"/>
        </w:rPr>
        <w:t xml:space="preserve"> and enhances penalties for prohibited practices.</w:t>
      </w:r>
    </w:p>
    <w:p w14:paraId="5EBD556C" w14:textId="77777777" w:rsidR="0019073B" w:rsidRPr="00D77166" w:rsidRDefault="0019073B" w:rsidP="00862170">
      <w:pPr>
        <w:pStyle w:val="Heading4"/>
        <w:spacing w:after="240"/>
        <w:rPr>
          <w:rFonts w:asciiTheme="minorHAnsi" w:hAnsiTheme="minorHAnsi" w:cstheme="minorHAnsi"/>
          <w:sz w:val="36"/>
          <w:szCs w:val="36"/>
        </w:rPr>
      </w:pPr>
      <w:r w:rsidRPr="00D77166">
        <w:rPr>
          <w:rFonts w:asciiTheme="minorHAnsi" w:hAnsiTheme="minorHAnsi" w:cstheme="minorHAnsi"/>
          <w:sz w:val="36"/>
          <w:szCs w:val="36"/>
        </w:rPr>
        <w:t>Medical, Military, Public and Municipal Affairs</w:t>
      </w:r>
    </w:p>
    <w:p w14:paraId="2B8B1845" w14:textId="4B39208B" w:rsidR="0063097B" w:rsidRPr="00FA5A85" w:rsidRDefault="0063097B" w:rsidP="0063097B">
      <w:pPr>
        <w:spacing w:after="0" w:line="240" w:lineRule="auto"/>
        <w:rPr>
          <w:sz w:val="24"/>
          <w:szCs w:val="24"/>
        </w:rPr>
      </w:pPr>
      <w:r w:rsidRPr="00FA5A85">
        <w:rPr>
          <w:b/>
          <w:sz w:val="24"/>
          <w:szCs w:val="24"/>
        </w:rPr>
        <w:t>H. 4296</w:t>
      </w:r>
      <w:r w:rsidR="00972396" w:rsidRPr="00FA5A85">
        <w:rPr>
          <w:b/>
          <w:sz w:val="24"/>
          <w:szCs w:val="24"/>
        </w:rPr>
        <w:fldChar w:fldCharType="begin"/>
      </w:r>
      <w:r w:rsidR="00972396" w:rsidRPr="00FA5A85">
        <w:rPr>
          <w:sz w:val="24"/>
          <w:szCs w:val="24"/>
        </w:rPr>
        <w:instrText xml:space="preserve"> XE "</w:instrText>
      </w:r>
      <w:r w:rsidR="00972396" w:rsidRPr="00C850EA">
        <w:rPr>
          <w:sz w:val="24"/>
          <w:szCs w:val="24"/>
        </w:rPr>
        <w:instrText>H. 4296</w:instrText>
      </w:r>
      <w:r w:rsidR="00972396" w:rsidRPr="00FA5A85">
        <w:rPr>
          <w:sz w:val="24"/>
          <w:szCs w:val="24"/>
        </w:rPr>
        <w:instrText xml:space="preserve">" </w:instrText>
      </w:r>
      <w:r w:rsidR="00972396" w:rsidRPr="00FA5A85">
        <w:rPr>
          <w:b/>
          <w:sz w:val="24"/>
          <w:szCs w:val="24"/>
        </w:rPr>
        <w:fldChar w:fldCharType="end"/>
      </w:r>
      <w:r w:rsidRPr="00FA5A85">
        <w:rPr>
          <w:b/>
          <w:sz w:val="24"/>
          <w:szCs w:val="24"/>
        </w:rPr>
        <w:t xml:space="preserve"> Certified Medical Assistants    Rep. G. M. Smith</w:t>
      </w:r>
      <w:r w:rsidR="00972396" w:rsidRPr="00FA5A85">
        <w:rPr>
          <w:b/>
          <w:sz w:val="24"/>
          <w:szCs w:val="24"/>
        </w:rPr>
        <w:fldChar w:fldCharType="begin"/>
      </w:r>
      <w:r w:rsidR="00972396" w:rsidRPr="00FA5A85">
        <w:rPr>
          <w:sz w:val="24"/>
          <w:szCs w:val="24"/>
        </w:rPr>
        <w:instrText xml:space="preserve"> XE "</w:instrText>
      </w:r>
      <w:r w:rsidR="00972396" w:rsidRPr="00C850EA">
        <w:rPr>
          <w:sz w:val="24"/>
          <w:szCs w:val="24"/>
        </w:rPr>
        <w:instrText>Rep. Smith, G. M</w:instrText>
      </w:r>
      <w:r w:rsidR="00972396" w:rsidRPr="00FA5A85">
        <w:rPr>
          <w:b/>
          <w:sz w:val="24"/>
          <w:szCs w:val="24"/>
        </w:rPr>
        <w:instrText>.</w:instrText>
      </w:r>
      <w:r w:rsidR="00972396" w:rsidRPr="00FA5A85">
        <w:rPr>
          <w:sz w:val="24"/>
          <w:szCs w:val="24"/>
        </w:rPr>
        <w:instrText xml:space="preserve">" </w:instrText>
      </w:r>
      <w:r w:rsidR="00972396" w:rsidRPr="00FA5A85">
        <w:rPr>
          <w:b/>
          <w:sz w:val="24"/>
          <w:szCs w:val="24"/>
        </w:rPr>
        <w:fldChar w:fldCharType="end"/>
      </w:r>
    </w:p>
    <w:p w14:paraId="122EDF51" w14:textId="1EE0E291" w:rsidR="0063097B" w:rsidRPr="00FA5A85" w:rsidRDefault="0063097B" w:rsidP="00FA5A85">
      <w:pPr>
        <w:spacing w:after="240" w:line="240" w:lineRule="auto"/>
        <w:rPr>
          <w:sz w:val="24"/>
          <w:szCs w:val="24"/>
        </w:rPr>
      </w:pPr>
      <w:proofErr w:type="gramStart"/>
      <w:r w:rsidRPr="00FA5A85">
        <w:rPr>
          <w:sz w:val="24"/>
          <w:szCs w:val="24"/>
        </w:rPr>
        <w:t xml:space="preserve">Specific tasks may be delegated to </w:t>
      </w:r>
      <w:r w:rsidR="005C0B3F">
        <w:rPr>
          <w:sz w:val="24"/>
          <w:szCs w:val="24"/>
        </w:rPr>
        <w:t>a certified medical assistant</w:t>
      </w:r>
      <w:r w:rsidR="005C0B3F" w:rsidRPr="005C0B3F">
        <w:rPr>
          <w:sz w:val="24"/>
          <w:szCs w:val="24"/>
        </w:rPr>
        <w:fldChar w:fldCharType="begin"/>
      </w:r>
      <w:r w:rsidR="005C0B3F" w:rsidRPr="005C0B3F">
        <w:rPr>
          <w:sz w:val="24"/>
          <w:szCs w:val="24"/>
        </w:rPr>
        <w:instrText xml:space="preserve"> XE "certified medical assistants" </w:instrText>
      </w:r>
      <w:r w:rsidR="005C0B3F" w:rsidRPr="005C0B3F">
        <w:rPr>
          <w:sz w:val="24"/>
          <w:szCs w:val="24"/>
        </w:rPr>
        <w:fldChar w:fldCharType="end"/>
      </w:r>
      <w:r w:rsidR="005C0B3F">
        <w:rPr>
          <w:sz w:val="24"/>
          <w:szCs w:val="24"/>
        </w:rPr>
        <w:t xml:space="preserve"> </w:t>
      </w:r>
      <w:r w:rsidR="005C0B3F" w:rsidRPr="005C0B3F">
        <w:rPr>
          <w:sz w:val="24"/>
          <w:szCs w:val="24"/>
        </w:rPr>
        <w:t>by</w:t>
      </w:r>
      <w:r w:rsidR="005C0B3F" w:rsidRPr="00FA5A85">
        <w:rPr>
          <w:sz w:val="24"/>
          <w:szCs w:val="24"/>
        </w:rPr>
        <w:t xml:space="preserve"> </w:t>
      </w:r>
      <w:r w:rsidRPr="00FA5A85">
        <w:rPr>
          <w:sz w:val="24"/>
          <w:szCs w:val="24"/>
        </w:rPr>
        <w:t>a physician</w:t>
      </w:r>
      <w:proofErr w:type="gramEnd"/>
      <w:r w:rsidRPr="00FA5A85">
        <w:rPr>
          <w:sz w:val="24"/>
          <w:szCs w:val="24"/>
        </w:rPr>
        <w:t>, physician assistant if authorized to do so in his scope of practice guidelines, or advanced practice registered nurse if authorized to do so in his practice agreement.  “Certified medical assistant” or “CMA” means a person who is a graduate of a post-secondary medical assisting education program accredited by the National Healthcare Association.</w:t>
      </w:r>
    </w:p>
    <w:p w14:paraId="362B501C" w14:textId="77777777" w:rsidR="0019073B" w:rsidRPr="007B26B9" w:rsidRDefault="0019073B" w:rsidP="007B26B9">
      <w:pPr>
        <w:pStyle w:val="Footer"/>
        <w:tabs>
          <w:tab w:val="clear" w:pos="4320"/>
          <w:tab w:val="clear" w:pos="8640"/>
        </w:tabs>
        <w:spacing w:after="240"/>
        <w:jc w:val="center"/>
        <w:rPr>
          <w:rFonts w:asciiTheme="minorHAnsi" w:hAnsiTheme="minorHAnsi" w:cstheme="minorHAnsi"/>
          <w:b/>
          <w:bCs/>
          <w:sz w:val="28"/>
          <w:szCs w:val="28"/>
        </w:rPr>
      </w:pPr>
      <w:r w:rsidRPr="007B26B9">
        <w:rPr>
          <w:rFonts w:asciiTheme="minorHAnsi" w:hAnsiTheme="minorHAnsi" w:cstheme="minorHAnsi"/>
          <w:b/>
          <w:bCs/>
          <w:sz w:val="28"/>
          <w:szCs w:val="28"/>
        </w:rPr>
        <w:t>Ways and Means</w:t>
      </w:r>
    </w:p>
    <w:p w14:paraId="2A57ADEB" w14:textId="55256B1C" w:rsidR="0019073B" w:rsidRPr="00D77166" w:rsidRDefault="00597B6D" w:rsidP="00D77166">
      <w:pPr>
        <w:spacing w:after="240" w:line="240" w:lineRule="auto"/>
        <w:rPr>
          <w:rFonts w:ascii="Calibri" w:eastAsia="Calibri" w:hAnsi="Calibri" w:cs="Times New Roman"/>
        </w:rPr>
      </w:pPr>
      <w:r w:rsidRPr="00597B6D">
        <w:rPr>
          <w:rFonts w:ascii="Calibri" w:eastAsia="Calibri" w:hAnsi="Calibri" w:cs="Times New Roman"/>
        </w:rPr>
        <w:t xml:space="preserve">No bills </w:t>
      </w:r>
      <w:proofErr w:type="gramStart"/>
      <w:r w:rsidRPr="00597B6D">
        <w:rPr>
          <w:rFonts w:ascii="Calibri" w:eastAsia="Calibri" w:hAnsi="Calibri" w:cs="Times New Roman"/>
        </w:rPr>
        <w:t>were referre</w:t>
      </w:r>
      <w:r w:rsidR="00862170">
        <w:rPr>
          <w:rFonts w:ascii="Calibri" w:eastAsia="Calibri" w:hAnsi="Calibri" w:cs="Times New Roman"/>
        </w:rPr>
        <w:t>d</w:t>
      </w:r>
      <w:proofErr w:type="gramEnd"/>
      <w:r w:rsidR="00862170">
        <w:rPr>
          <w:rFonts w:ascii="Calibri" w:eastAsia="Calibri" w:hAnsi="Calibri" w:cs="Times New Roman"/>
        </w:rPr>
        <w:t xml:space="preserve"> to the C</w:t>
      </w:r>
      <w:r w:rsidR="00D77166">
        <w:rPr>
          <w:rFonts w:ascii="Calibri" w:eastAsia="Calibri" w:hAnsi="Calibri" w:cs="Times New Roman"/>
        </w:rPr>
        <w:t>ommittee this week.</w:t>
      </w:r>
    </w:p>
    <w:p w14:paraId="575657A3" w14:textId="5DF35F07" w:rsidR="007B26B9" w:rsidRDefault="00B559B8" w:rsidP="00B559B8">
      <w:pPr>
        <w:jc w:val="center"/>
        <w:rPr>
          <w:rFonts w:cstheme="minorHAnsi"/>
          <w:sz w:val="32"/>
          <w:szCs w:val="32"/>
        </w:rPr>
      </w:pPr>
      <w:r>
        <w:rPr>
          <w:rFonts w:cstheme="minorHAnsi"/>
          <w:sz w:val="32"/>
          <w:szCs w:val="32"/>
        </w:rPr>
        <w:t>###</w:t>
      </w:r>
    </w:p>
    <w:p w14:paraId="5E3EBA69" w14:textId="0B226F9E" w:rsidR="00B559B8" w:rsidRDefault="00B559B8" w:rsidP="000A54FC">
      <w:pPr>
        <w:rPr>
          <w:rFonts w:cstheme="minorHAnsi"/>
          <w:sz w:val="32"/>
          <w:szCs w:val="32"/>
        </w:rPr>
      </w:pPr>
    </w:p>
    <w:p w14:paraId="62DBA1C2" w14:textId="3B2327D9" w:rsidR="00D77166" w:rsidRPr="008029A2" w:rsidRDefault="008029A2" w:rsidP="008029A2">
      <w:pPr>
        <w:pStyle w:val="Heading2"/>
        <w:rPr>
          <w:sz w:val="36"/>
          <w:szCs w:val="36"/>
        </w:rPr>
      </w:pPr>
      <w:bookmarkStart w:id="12" w:name="_Toc70966151"/>
      <w:r w:rsidRPr="008029A2">
        <w:rPr>
          <w:sz w:val="36"/>
          <w:szCs w:val="36"/>
        </w:rPr>
        <w:lastRenderedPageBreak/>
        <w:t>INDEX</w:t>
      </w:r>
      <w:bookmarkEnd w:id="12"/>
    </w:p>
    <w:p w14:paraId="4EBC8D91" w14:textId="33334516" w:rsidR="008029A2" w:rsidRDefault="008029A2" w:rsidP="008029A2"/>
    <w:p w14:paraId="505C8CC8" w14:textId="77777777" w:rsidR="008029A2" w:rsidRDefault="008029A2" w:rsidP="008029A2">
      <w:pPr>
        <w:rPr>
          <w:noProof/>
        </w:rPr>
        <w:sectPr w:rsidR="008029A2" w:rsidSect="008029A2">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fldChar w:fldCharType="begin"/>
      </w:r>
      <w:r>
        <w:instrText xml:space="preserve"> INDEX \h "A" \c "2" \z "1033" </w:instrText>
      </w:r>
      <w:r>
        <w:fldChar w:fldCharType="separate"/>
      </w:r>
    </w:p>
    <w:p w14:paraId="0991BEFC" w14:textId="77777777" w:rsidR="008029A2" w:rsidRDefault="008029A2">
      <w:pPr>
        <w:pStyle w:val="IndexHeading"/>
        <w:keepNext/>
        <w:tabs>
          <w:tab w:val="right" w:pos="4310"/>
        </w:tabs>
        <w:rPr>
          <w:rFonts w:eastAsiaTheme="minorEastAsia" w:cstheme="minorBidi"/>
          <w:b w:val="0"/>
          <w:bCs w:val="0"/>
          <w:noProof/>
        </w:rPr>
      </w:pPr>
      <w:r>
        <w:rPr>
          <w:noProof/>
        </w:rPr>
        <w:t>A</w:t>
      </w:r>
    </w:p>
    <w:p w14:paraId="3758735C" w14:textId="77777777" w:rsidR="008029A2" w:rsidRDefault="008029A2">
      <w:pPr>
        <w:pStyle w:val="Index1"/>
        <w:tabs>
          <w:tab w:val="right" w:pos="4310"/>
        </w:tabs>
        <w:rPr>
          <w:noProof/>
        </w:rPr>
      </w:pPr>
      <w:r w:rsidRPr="00826154">
        <w:rPr>
          <w:noProof/>
        </w:rPr>
        <w:t>Act 40</w:t>
      </w:r>
      <w:r>
        <w:rPr>
          <w:noProof/>
        </w:rPr>
        <w:t>, 9</w:t>
      </w:r>
    </w:p>
    <w:p w14:paraId="574E5189" w14:textId="77777777" w:rsidR="008029A2" w:rsidRDefault="008029A2">
      <w:pPr>
        <w:pStyle w:val="Index1"/>
        <w:tabs>
          <w:tab w:val="right" w:pos="4310"/>
        </w:tabs>
        <w:rPr>
          <w:noProof/>
        </w:rPr>
      </w:pPr>
      <w:r>
        <w:rPr>
          <w:noProof/>
        </w:rPr>
        <w:t>advanced recycling, 17</w:t>
      </w:r>
    </w:p>
    <w:p w14:paraId="729AC8B0" w14:textId="77777777" w:rsidR="008029A2" w:rsidRDefault="008029A2">
      <w:pPr>
        <w:pStyle w:val="Index1"/>
        <w:tabs>
          <w:tab w:val="right" w:pos="4310"/>
        </w:tabs>
        <w:rPr>
          <w:noProof/>
        </w:rPr>
      </w:pPr>
      <w:r>
        <w:rPr>
          <w:noProof/>
        </w:rPr>
        <w:t>attorney's fees</w:t>
      </w:r>
    </w:p>
    <w:p w14:paraId="3711F290" w14:textId="77777777" w:rsidR="008029A2" w:rsidRDefault="008029A2">
      <w:pPr>
        <w:pStyle w:val="Index2"/>
        <w:tabs>
          <w:tab w:val="right" w:pos="4310"/>
        </w:tabs>
        <w:rPr>
          <w:noProof/>
        </w:rPr>
      </w:pPr>
      <w:r>
        <w:rPr>
          <w:noProof/>
        </w:rPr>
        <w:t>DSS, 21</w:t>
      </w:r>
    </w:p>
    <w:p w14:paraId="46934412" w14:textId="77777777" w:rsidR="008029A2" w:rsidRDefault="008029A2">
      <w:pPr>
        <w:pStyle w:val="Index1"/>
        <w:tabs>
          <w:tab w:val="right" w:pos="4310"/>
        </w:tabs>
        <w:rPr>
          <w:noProof/>
        </w:rPr>
      </w:pPr>
      <w:r w:rsidRPr="00826154">
        <w:rPr>
          <w:noProof/>
        </w:rPr>
        <w:t>automobile insurance premium rate increases</w:t>
      </w:r>
      <w:r>
        <w:rPr>
          <w:noProof/>
        </w:rPr>
        <w:t>, 7</w:t>
      </w:r>
    </w:p>
    <w:p w14:paraId="1AA74480" w14:textId="77777777" w:rsidR="008029A2" w:rsidRDefault="008029A2">
      <w:pPr>
        <w:pStyle w:val="IndexHeading"/>
        <w:keepNext/>
        <w:tabs>
          <w:tab w:val="right" w:pos="4310"/>
        </w:tabs>
        <w:rPr>
          <w:rFonts w:eastAsiaTheme="minorEastAsia" w:cstheme="minorBidi"/>
          <w:b w:val="0"/>
          <w:bCs w:val="0"/>
          <w:noProof/>
        </w:rPr>
      </w:pPr>
      <w:r>
        <w:rPr>
          <w:noProof/>
        </w:rPr>
        <w:t>B</w:t>
      </w:r>
    </w:p>
    <w:p w14:paraId="1DFBB3CD" w14:textId="77777777" w:rsidR="008029A2" w:rsidRDefault="008029A2">
      <w:pPr>
        <w:pStyle w:val="Index1"/>
        <w:tabs>
          <w:tab w:val="right" w:pos="4310"/>
        </w:tabs>
        <w:rPr>
          <w:noProof/>
        </w:rPr>
      </w:pPr>
      <w:r>
        <w:rPr>
          <w:noProof/>
        </w:rPr>
        <w:t>beach preservation policy, 17</w:t>
      </w:r>
    </w:p>
    <w:p w14:paraId="5C2D7605" w14:textId="77777777" w:rsidR="008029A2" w:rsidRDefault="008029A2">
      <w:pPr>
        <w:pStyle w:val="Index1"/>
        <w:tabs>
          <w:tab w:val="right" w:pos="4310"/>
        </w:tabs>
        <w:rPr>
          <w:noProof/>
        </w:rPr>
      </w:pPr>
      <w:r w:rsidRPr="00826154">
        <w:rPr>
          <w:rFonts w:ascii="Calibri" w:eastAsia="Calibri" w:hAnsi="Calibri" w:cs="Times New Roman"/>
          <w:noProof/>
        </w:rPr>
        <w:t>Board of Architectural Examiners</w:t>
      </w:r>
      <w:r>
        <w:rPr>
          <w:noProof/>
        </w:rPr>
        <w:t>, 19</w:t>
      </w:r>
    </w:p>
    <w:p w14:paraId="571580A5" w14:textId="77777777" w:rsidR="008029A2" w:rsidRDefault="008029A2">
      <w:pPr>
        <w:pStyle w:val="IndexHeading"/>
        <w:keepNext/>
        <w:tabs>
          <w:tab w:val="right" w:pos="4310"/>
        </w:tabs>
        <w:rPr>
          <w:rFonts w:eastAsiaTheme="minorEastAsia" w:cstheme="minorBidi"/>
          <w:b w:val="0"/>
          <w:bCs w:val="0"/>
          <w:noProof/>
        </w:rPr>
      </w:pPr>
      <w:r>
        <w:rPr>
          <w:noProof/>
        </w:rPr>
        <w:t>C</w:t>
      </w:r>
    </w:p>
    <w:p w14:paraId="6EF52A2E" w14:textId="77777777" w:rsidR="008029A2" w:rsidRDefault="008029A2">
      <w:pPr>
        <w:pStyle w:val="Index1"/>
        <w:tabs>
          <w:tab w:val="right" w:pos="4310"/>
        </w:tabs>
        <w:rPr>
          <w:noProof/>
        </w:rPr>
      </w:pPr>
      <w:r w:rsidRPr="00826154">
        <w:rPr>
          <w:rFonts w:eastAsia="Times New Roman"/>
          <w:noProof/>
        </w:rPr>
        <w:t>capitol grounds</w:t>
      </w:r>
      <w:r>
        <w:rPr>
          <w:noProof/>
        </w:rPr>
        <w:t>, 18</w:t>
      </w:r>
    </w:p>
    <w:p w14:paraId="4E602AA9" w14:textId="77777777" w:rsidR="008029A2" w:rsidRDefault="008029A2">
      <w:pPr>
        <w:pStyle w:val="Index1"/>
        <w:tabs>
          <w:tab w:val="right" w:pos="4310"/>
        </w:tabs>
        <w:rPr>
          <w:noProof/>
        </w:rPr>
      </w:pPr>
      <w:r>
        <w:rPr>
          <w:noProof/>
        </w:rPr>
        <w:t>Caution Against Racially Exploitative Non-Emergencies (CAREN) Act, 21</w:t>
      </w:r>
    </w:p>
    <w:p w14:paraId="5A516A49" w14:textId="77777777" w:rsidR="008029A2" w:rsidRDefault="008029A2">
      <w:pPr>
        <w:pStyle w:val="Index1"/>
        <w:tabs>
          <w:tab w:val="right" w:pos="4310"/>
        </w:tabs>
        <w:rPr>
          <w:noProof/>
        </w:rPr>
      </w:pPr>
      <w:r>
        <w:rPr>
          <w:noProof/>
        </w:rPr>
        <w:t>certified medical assistants, 21</w:t>
      </w:r>
    </w:p>
    <w:p w14:paraId="00676B02" w14:textId="77777777" w:rsidR="008029A2" w:rsidRDefault="008029A2">
      <w:pPr>
        <w:pStyle w:val="Index1"/>
        <w:tabs>
          <w:tab w:val="right" w:pos="4310"/>
        </w:tabs>
        <w:rPr>
          <w:noProof/>
        </w:rPr>
      </w:pPr>
      <w:r w:rsidRPr="00826154">
        <w:rPr>
          <w:rFonts w:eastAsia="Times New Roman"/>
          <w:bCs/>
          <w:noProof/>
        </w:rPr>
        <w:t>charter school district board members</w:t>
      </w:r>
      <w:r>
        <w:rPr>
          <w:noProof/>
        </w:rPr>
        <w:t>, 11</w:t>
      </w:r>
    </w:p>
    <w:p w14:paraId="1A80E234" w14:textId="77777777" w:rsidR="008029A2" w:rsidRDefault="008029A2">
      <w:pPr>
        <w:pStyle w:val="Index1"/>
        <w:tabs>
          <w:tab w:val="right" w:pos="4310"/>
        </w:tabs>
        <w:rPr>
          <w:noProof/>
        </w:rPr>
      </w:pPr>
      <w:r w:rsidRPr="00826154">
        <w:rPr>
          <w:bCs/>
          <w:noProof/>
        </w:rPr>
        <w:t>compensable mental injuries</w:t>
      </w:r>
      <w:r>
        <w:rPr>
          <w:noProof/>
        </w:rPr>
        <w:t>, 6</w:t>
      </w:r>
    </w:p>
    <w:p w14:paraId="5D729A64" w14:textId="77777777" w:rsidR="008029A2" w:rsidRDefault="008029A2">
      <w:pPr>
        <w:pStyle w:val="Index1"/>
        <w:tabs>
          <w:tab w:val="right" w:pos="4310"/>
        </w:tabs>
        <w:rPr>
          <w:noProof/>
        </w:rPr>
      </w:pPr>
      <w:r w:rsidRPr="00826154">
        <w:rPr>
          <w:noProof/>
        </w:rPr>
        <w:t>county veterans officer</w:t>
      </w:r>
      <w:r>
        <w:rPr>
          <w:noProof/>
        </w:rPr>
        <w:t>, 20</w:t>
      </w:r>
    </w:p>
    <w:p w14:paraId="1099CAB3" w14:textId="77777777" w:rsidR="008029A2" w:rsidRDefault="008029A2">
      <w:pPr>
        <w:pStyle w:val="Index1"/>
        <w:tabs>
          <w:tab w:val="right" w:pos="4310"/>
        </w:tabs>
        <w:rPr>
          <w:noProof/>
        </w:rPr>
      </w:pPr>
      <w:r w:rsidRPr="00826154">
        <w:rPr>
          <w:noProof/>
        </w:rPr>
        <w:t>court case transfers</w:t>
      </w:r>
      <w:r>
        <w:rPr>
          <w:noProof/>
        </w:rPr>
        <w:t>, 6</w:t>
      </w:r>
    </w:p>
    <w:p w14:paraId="7701EEF2" w14:textId="77777777" w:rsidR="008029A2" w:rsidRDefault="008029A2">
      <w:pPr>
        <w:pStyle w:val="IndexHeading"/>
        <w:keepNext/>
        <w:tabs>
          <w:tab w:val="right" w:pos="4310"/>
        </w:tabs>
        <w:rPr>
          <w:rFonts w:eastAsiaTheme="minorEastAsia" w:cstheme="minorBidi"/>
          <w:b w:val="0"/>
          <w:bCs w:val="0"/>
          <w:noProof/>
        </w:rPr>
      </w:pPr>
      <w:r>
        <w:rPr>
          <w:noProof/>
        </w:rPr>
        <w:t>D</w:t>
      </w:r>
    </w:p>
    <w:p w14:paraId="2038A36A" w14:textId="77777777" w:rsidR="008029A2" w:rsidRDefault="008029A2">
      <w:pPr>
        <w:pStyle w:val="Index1"/>
        <w:tabs>
          <w:tab w:val="right" w:pos="4310"/>
        </w:tabs>
        <w:rPr>
          <w:noProof/>
        </w:rPr>
      </w:pPr>
      <w:r>
        <w:rPr>
          <w:noProof/>
        </w:rPr>
        <w:t>death sentence methodology, 18</w:t>
      </w:r>
    </w:p>
    <w:p w14:paraId="37E1E9C2" w14:textId="77777777" w:rsidR="008029A2" w:rsidRDefault="008029A2">
      <w:pPr>
        <w:pStyle w:val="Index1"/>
        <w:tabs>
          <w:tab w:val="right" w:pos="4310"/>
        </w:tabs>
        <w:rPr>
          <w:noProof/>
        </w:rPr>
      </w:pPr>
      <w:r w:rsidRPr="00826154">
        <w:rPr>
          <w:noProof/>
        </w:rPr>
        <w:t>Department of Natural Resources</w:t>
      </w:r>
      <w:r>
        <w:rPr>
          <w:noProof/>
        </w:rPr>
        <w:t>, 17</w:t>
      </w:r>
    </w:p>
    <w:p w14:paraId="70D17F8E" w14:textId="77777777" w:rsidR="008029A2" w:rsidRDefault="008029A2">
      <w:pPr>
        <w:pStyle w:val="IndexHeading"/>
        <w:keepNext/>
        <w:tabs>
          <w:tab w:val="right" w:pos="4310"/>
        </w:tabs>
        <w:rPr>
          <w:rFonts w:eastAsiaTheme="minorEastAsia" w:cstheme="minorBidi"/>
          <w:b w:val="0"/>
          <w:bCs w:val="0"/>
          <w:noProof/>
        </w:rPr>
      </w:pPr>
      <w:r>
        <w:rPr>
          <w:noProof/>
        </w:rPr>
        <w:t>E</w:t>
      </w:r>
    </w:p>
    <w:p w14:paraId="301760C0" w14:textId="77777777" w:rsidR="008029A2" w:rsidRDefault="008029A2">
      <w:pPr>
        <w:pStyle w:val="Index1"/>
        <w:tabs>
          <w:tab w:val="right" w:pos="4310"/>
        </w:tabs>
        <w:rPr>
          <w:noProof/>
        </w:rPr>
      </w:pPr>
      <w:r w:rsidRPr="00826154">
        <w:rPr>
          <w:bCs/>
          <w:noProof/>
        </w:rPr>
        <w:t>early inmate release</w:t>
      </w:r>
      <w:r>
        <w:rPr>
          <w:noProof/>
        </w:rPr>
        <w:t>, 6</w:t>
      </w:r>
    </w:p>
    <w:p w14:paraId="0BE76A76" w14:textId="77777777" w:rsidR="008029A2" w:rsidRDefault="008029A2">
      <w:pPr>
        <w:pStyle w:val="Index1"/>
        <w:tabs>
          <w:tab w:val="right" w:pos="4310"/>
        </w:tabs>
        <w:rPr>
          <w:noProof/>
        </w:rPr>
      </w:pPr>
      <w:r w:rsidRPr="00826154">
        <w:rPr>
          <w:noProof/>
        </w:rPr>
        <w:t>electric vehicles</w:t>
      </w:r>
      <w:r>
        <w:rPr>
          <w:noProof/>
        </w:rPr>
        <w:t>, 15</w:t>
      </w:r>
    </w:p>
    <w:p w14:paraId="47EBF9FF" w14:textId="77777777" w:rsidR="008029A2" w:rsidRDefault="008029A2">
      <w:pPr>
        <w:pStyle w:val="Index1"/>
        <w:tabs>
          <w:tab w:val="right" w:pos="4310"/>
        </w:tabs>
        <w:rPr>
          <w:noProof/>
        </w:rPr>
      </w:pPr>
      <w:r w:rsidRPr="00826154">
        <w:rPr>
          <w:rFonts w:eastAsia="Times New Roman"/>
          <w:noProof/>
        </w:rPr>
        <w:t>enabling out of home children to drive</w:t>
      </w:r>
      <w:r>
        <w:rPr>
          <w:noProof/>
        </w:rPr>
        <w:t>, 11</w:t>
      </w:r>
    </w:p>
    <w:p w14:paraId="42E29044" w14:textId="77777777" w:rsidR="008029A2" w:rsidRDefault="008029A2">
      <w:pPr>
        <w:pStyle w:val="IndexHeading"/>
        <w:keepNext/>
        <w:tabs>
          <w:tab w:val="right" w:pos="4310"/>
        </w:tabs>
        <w:rPr>
          <w:rFonts w:eastAsiaTheme="minorEastAsia" w:cstheme="minorBidi"/>
          <w:b w:val="0"/>
          <w:bCs w:val="0"/>
          <w:noProof/>
        </w:rPr>
      </w:pPr>
      <w:r>
        <w:rPr>
          <w:noProof/>
        </w:rPr>
        <w:t>F</w:t>
      </w:r>
    </w:p>
    <w:p w14:paraId="08C5585F" w14:textId="77777777" w:rsidR="008029A2" w:rsidRDefault="008029A2">
      <w:pPr>
        <w:pStyle w:val="Index1"/>
        <w:tabs>
          <w:tab w:val="right" w:pos="4310"/>
        </w:tabs>
        <w:rPr>
          <w:noProof/>
        </w:rPr>
      </w:pPr>
      <w:r w:rsidRPr="00826154">
        <w:rPr>
          <w:bCs/>
          <w:noProof/>
          <w:color w:val="000000" w:themeColor="text1"/>
        </w:rPr>
        <w:t>fifth wheel assembly</w:t>
      </w:r>
      <w:r>
        <w:rPr>
          <w:noProof/>
        </w:rPr>
        <w:t>, 10</w:t>
      </w:r>
    </w:p>
    <w:p w14:paraId="15DBFBEC" w14:textId="77777777" w:rsidR="008029A2" w:rsidRDefault="008029A2">
      <w:pPr>
        <w:pStyle w:val="Index1"/>
        <w:tabs>
          <w:tab w:val="right" w:pos="4310"/>
        </w:tabs>
        <w:rPr>
          <w:noProof/>
        </w:rPr>
      </w:pPr>
      <w:r w:rsidRPr="00826154">
        <w:rPr>
          <w:rFonts w:ascii="Calibri" w:eastAsia="Calibri" w:hAnsi="Calibri" w:cs="Times New Roman"/>
          <w:noProof/>
          <w:color w:val="000000"/>
          <w:u w:color="000000"/>
        </w:rPr>
        <w:t>financial exploitation</w:t>
      </w:r>
    </w:p>
    <w:p w14:paraId="335C442F" w14:textId="77777777" w:rsidR="008029A2" w:rsidRDefault="008029A2">
      <w:pPr>
        <w:pStyle w:val="Index2"/>
        <w:tabs>
          <w:tab w:val="right" w:pos="4310"/>
        </w:tabs>
        <w:rPr>
          <w:noProof/>
        </w:rPr>
      </w:pPr>
      <w:r>
        <w:rPr>
          <w:noProof/>
        </w:rPr>
        <w:t>vulnerable adults, 18</w:t>
      </w:r>
    </w:p>
    <w:p w14:paraId="75B0826F" w14:textId="77777777" w:rsidR="008029A2" w:rsidRDefault="008029A2">
      <w:pPr>
        <w:pStyle w:val="Index1"/>
        <w:tabs>
          <w:tab w:val="right" w:pos="4310"/>
        </w:tabs>
        <w:rPr>
          <w:noProof/>
        </w:rPr>
      </w:pPr>
      <w:r w:rsidRPr="00826154">
        <w:rPr>
          <w:noProof/>
        </w:rPr>
        <w:t>financial institutions</w:t>
      </w:r>
      <w:r>
        <w:rPr>
          <w:noProof/>
        </w:rPr>
        <w:t>, 15</w:t>
      </w:r>
    </w:p>
    <w:p w14:paraId="0F88C17B" w14:textId="77777777" w:rsidR="008029A2" w:rsidRDefault="008029A2">
      <w:pPr>
        <w:pStyle w:val="Index1"/>
        <w:tabs>
          <w:tab w:val="right" w:pos="4310"/>
        </w:tabs>
        <w:rPr>
          <w:noProof/>
        </w:rPr>
      </w:pPr>
      <w:r>
        <w:rPr>
          <w:noProof/>
        </w:rPr>
        <w:t>Freedom of Information Act</w:t>
      </w:r>
    </w:p>
    <w:p w14:paraId="0C73478E" w14:textId="77777777" w:rsidR="008029A2" w:rsidRDefault="008029A2">
      <w:pPr>
        <w:pStyle w:val="Index2"/>
        <w:tabs>
          <w:tab w:val="right" w:pos="4310"/>
        </w:tabs>
        <w:rPr>
          <w:noProof/>
        </w:rPr>
      </w:pPr>
      <w:r>
        <w:rPr>
          <w:noProof/>
        </w:rPr>
        <w:t>exception added, 20</w:t>
      </w:r>
    </w:p>
    <w:p w14:paraId="3D8CCB15" w14:textId="77777777" w:rsidR="008029A2" w:rsidRDefault="008029A2">
      <w:pPr>
        <w:pStyle w:val="Index1"/>
        <w:tabs>
          <w:tab w:val="right" w:pos="4310"/>
        </w:tabs>
        <w:rPr>
          <w:noProof/>
        </w:rPr>
      </w:pPr>
      <w:r w:rsidRPr="00826154">
        <w:rPr>
          <w:rFonts w:ascii="Calibri" w:eastAsia="Calibri" w:hAnsi="Calibri" w:cs="Times New Roman"/>
          <w:noProof/>
        </w:rPr>
        <w:t>funeral services</w:t>
      </w:r>
      <w:r>
        <w:rPr>
          <w:noProof/>
        </w:rPr>
        <w:t>, 21</w:t>
      </w:r>
    </w:p>
    <w:p w14:paraId="5D57BCD1" w14:textId="77777777" w:rsidR="008029A2" w:rsidRDefault="008029A2">
      <w:pPr>
        <w:pStyle w:val="IndexHeading"/>
        <w:keepNext/>
        <w:tabs>
          <w:tab w:val="right" w:pos="4310"/>
        </w:tabs>
        <w:rPr>
          <w:rFonts w:eastAsiaTheme="minorEastAsia" w:cstheme="minorBidi"/>
          <w:b w:val="0"/>
          <w:bCs w:val="0"/>
          <w:noProof/>
        </w:rPr>
      </w:pPr>
      <w:r>
        <w:rPr>
          <w:noProof/>
        </w:rPr>
        <w:t>G</w:t>
      </w:r>
    </w:p>
    <w:p w14:paraId="09F3961D" w14:textId="77777777" w:rsidR="008029A2" w:rsidRDefault="008029A2">
      <w:pPr>
        <w:pStyle w:val="Index1"/>
        <w:tabs>
          <w:tab w:val="right" w:pos="4310"/>
        </w:tabs>
        <w:rPr>
          <w:noProof/>
        </w:rPr>
      </w:pPr>
      <w:r w:rsidRPr="00826154">
        <w:rPr>
          <w:noProof/>
        </w:rPr>
        <w:t>graduate nurses</w:t>
      </w:r>
      <w:r>
        <w:rPr>
          <w:noProof/>
        </w:rPr>
        <w:t>, 19</w:t>
      </w:r>
    </w:p>
    <w:p w14:paraId="60D2977F" w14:textId="77777777" w:rsidR="008029A2" w:rsidRDefault="008029A2">
      <w:pPr>
        <w:pStyle w:val="Index1"/>
        <w:tabs>
          <w:tab w:val="right" w:pos="4310"/>
        </w:tabs>
        <w:rPr>
          <w:noProof/>
        </w:rPr>
      </w:pPr>
      <w:r w:rsidRPr="00826154">
        <w:rPr>
          <w:noProof/>
        </w:rPr>
        <w:t>Greenville Hospital</w:t>
      </w:r>
      <w:r>
        <w:rPr>
          <w:noProof/>
        </w:rPr>
        <w:t>, 19</w:t>
      </w:r>
    </w:p>
    <w:p w14:paraId="0A0ACF7D" w14:textId="77777777" w:rsidR="008029A2" w:rsidRDefault="008029A2">
      <w:pPr>
        <w:pStyle w:val="IndexHeading"/>
        <w:keepNext/>
        <w:tabs>
          <w:tab w:val="right" w:pos="4310"/>
        </w:tabs>
        <w:rPr>
          <w:rFonts w:eastAsiaTheme="minorEastAsia" w:cstheme="minorBidi"/>
          <w:b w:val="0"/>
          <w:bCs w:val="0"/>
          <w:noProof/>
        </w:rPr>
      </w:pPr>
      <w:r>
        <w:rPr>
          <w:noProof/>
        </w:rPr>
        <w:t>H</w:t>
      </w:r>
    </w:p>
    <w:p w14:paraId="5BC6948C" w14:textId="77777777" w:rsidR="008029A2" w:rsidRDefault="008029A2">
      <w:pPr>
        <w:pStyle w:val="Index1"/>
        <w:tabs>
          <w:tab w:val="right" w:pos="4310"/>
        </w:tabs>
        <w:rPr>
          <w:noProof/>
        </w:rPr>
      </w:pPr>
      <w:r w:rsidRPr="00826154">
        <w:rPr>
          <w:bCs/>
          <w:noProof/>
        </w:rPr>
        <w:t>H. 3006</w:t>
      </w:r>
      <w:r>
        <w:rPr>
          <w:noProof/>
        </w:rPr>
        <w:t>, 5</w:t>
      </w:r>
    </w:p>
    <w:p w14:paraId="6C3DAA28" w14:textId="77777777" w:rsidR="008029A2" w:rsidRDefault="008029A2">
      <w:pPr>
        <w:pStyle w:val="Index1"/>
        <w:tabs>
          <w:tab w:val="right" w:pos="4310"/>
        </w:tabs>
        <w:rPr>
          <w:noProof/>
        </w:rPr>
      </w:pPr>
      <w:r w:rsidRPr="00826154">
        <w:rPr>
          <w:rFonts w:eastAsia="Times New Roman"/>
          <w:noProof/>
        </w:rPr>
        <w:t>H. 3017</w:t>
      </w:r>
      <w:r>
        <w:rPr>
          <w:noProof/>
        </w:rPr>
        <w:t>, 5</w:t>
      </w:r>
    </w:p>
    <w:p w14:paraId="14B59E92" w14:textId="77777777" w:rsidR="008029A2" w:rsidRDefault="008029A2">
      <w:pPr>
        <w:pStyle w:val="Index1"/>
        <w:tabs>
          <w:tab w:val="right" w:pos="4310"/>
        </w:tabs>
        <w:rPr>
          <w:noProof/>
        </w:rPr>
      </w:pPr>
      <w:r w:rsidRPr="00826154">
        <w:rPr>
          <w:noProof/>
        </w:rPr>
        <w:t>H. 3055</w:t>
      </w:r>
      <w:r>
        <w:rPr>
          <w:noProof/>
        </w:rPr>
        <w:t>, 17</w:t>
      </w:r>
    </w:p>
    <w:p w14:paraId="1690F905" w14:textId="77777777" w:rsidR="008029A2" w:rsidRDefault="008029A2">
      <w:pPr>
        <w:pStyle w:val="Index1"/>
        <w:tabs>
          <w:tab w:val="right" w:pos="4310"/>
        </w:tabs>
        <w:rPr>
          <w:noProof/>
        </w:rPr>
      </w:pPr>
      <w:r w:rsidRPr="00826154">
        <w:rPr>
          <w:rFonts w:eastAsia="Times New Roman"/>
          <w:noProof/>
        </w:rPr>
        <w:t>H. 3219</w:t>
      </w:r>
      <w:r>
        <w:rPr>
          <w:noProof/>
        </w:rPr>
        <w:t>, 11</w:t>
      </w:r>
    </w:p>
    <w:p w14:paraId="52ADEE36" w14:textId="77777777" w:rsidR="008029A2" w:rsidRDefault="008029A2">
      <w:pPr>
        <w:pStyle w:val="Index1"/>
        <w:tabs>
          <w:tab w:val="right" w:pos="4310"/>
        </w:tabs>
        <w:rPr>
          <w:noProof/>
        </w:rPr>
      </w:pPr>
      <w:r w:rsidRPr="00826154">
        <w:rPr>
          <w:noProof/>
        </w:rPr>
        <w:t>H. 3416</w:t>
      </w:r>
      <w:r>
        <w:rPr>
          <w:noProof/>
        </w:rPr>
        <w:t>, 20</w:t>
      </w:r>
    </w:p>
    <w:p w14:paraId="75986CB3" w14:textId="77777777" w:rsidR="008029A2" w:rsidRDefault="008029A2">
      <w:pPr>
        <w:pStyle w:val="Index1"/>
        <w:tabs>
          <w:tab w:val="right" w:pos="4310"/>
        </w:tabs>
        <w:rPr>
          <w:noProof/>
        </w:rPr>
      </w:pPr>
      <w:r w:rsidRPr="00826154">
        <w:rPr>
          <w:rFonts w:eastAsia="Times New Roman"/>
          <w:noProof/>
          <w:color w:val="000000" w:themeColor="text1"/>
        </w:rPr>
        <w:t>H. 3476</w:t>
      </w:r>
      <w:r>
        <w:rPr>
          <w:noProof/>
        </w:rPr>
        <w:t>, 20</w:t>
      </w:r>
    </w:p>
    <w:p w14:paraId="738EFC1F" w14:textId="77777777" w:rsidR="008029A2" w:rsidRDefault="008029A2">
      <w:pPr>
        <w:pStyle w:val="Index1"/>
        <w:tabs>
          <w:tab w:val="right" w:pos="4310"/>
        </w:tabs>
        <w:rPr>
          <w:noProof/>
        </w:rPr>
      </w:pPr>
      <w:r w:rsidRPr="00826154">
        <w:rPr>
          <w:bCs/>
          <w:noProof/>
        </w:rPr>
        <w:t>H. 3591</w:t>
      </w:r>
      <w:r>
        <w:rPr>
          <w:noProof/>
        </w:rPr>
        <w:t>, 11</w:t>
      </w:r>
    </w:p>
    <w:p w14:paraId="4F6B1D15" w14:textId="77777777" w:rsidR="008029A2" w:rsidRDefault="008029A2">
      <w:pPr>
        <w:pStyle w:val="Index1"/>
        <w:tabs>
          <w:tab w:val="right" w:pos="4310"/>
        </w:tabs>
        <w:rPr>
          <w:noProof/>
        </w:rPr>
      </w:pPr>
      <w:r w:rsidRPr="00826154">
        <w:rPr>
          <w:bCs/>
          <w:noProof/>
        </w:rPr>
        <w:t>H. 3592</w:t>
      </w:r>
      <w:r>
        <w:rPr>
          <w:noProof/>
        </w:rPr>
        <w:t>, 11</w:t>
      </w:r>
    </w:p>
    <w:p w14:paraId="5B479727" w14:textId="77777777" w:rsidR="008029A2" w:rsidRDefault="008029A2">
      <w:pPr>
        <w:pStyle w:val="Index1"/>
        <w:tabs>
          <w:tab w:val="right" w:pos="4310"/>
        </w:tabs>
        <w:rPr>
          <w:noProof/>
        </w:rPr>
      </w:pPr>
      <w:r w:rsidRPr="00826154">
        <w:rPr>
          <w:noProof/>
        </w:rPr>
        <w:t>H. 3623</w:t>
      </w:r>
      <w:r>
        <w:rPr>
          <w:noProof/>
        </w:rPr>
        <w:t>, 6</w:t>
      </w:r>
    </w:p>
    <w:p w14:paraId="647E9BEA" w14:textId="77777777" w:rsidR="008029A2" w:rsidRDefault="008029A2">
      <w:pPr>
        <w:pStyle w:val="Index1"/>
        <w:tabs>
          <w:tab w:val="right" w:pos="4310"/>
        </w:tabs>
        <w:rPr>
          <w:noProof/>
        </w:rPr>
      </w:pPr>
      <w:r w:rsidRPr="00826154">
        <w:rPr>
          <w:rFonts w:eastAsia="Times New Roman"/>
          <w:noProof/>
        </w:rPr>
        <w:t>H. 3689</w:t>
      </w:r>
      <w:r>
        <w:rPr>
          <w:noProof/>
        </w:rPr>
        <w:t>, 9</w:t>
      </w:r>
    </w:p>
    <w:p w14:paraId="68305DA9" w14:textId="77777777" w:rsidR="008029A2" w:rsidRDefault="008029A2">
      <w:pPr>
        <w:pStyle w:val="Index1"/>
        <w:tabs>
          <w:tab w:val="right" w:pos="4310"/>
        </w:tabs>
        <w:rPr>
          <w:noProof/>
        </w:rPr>
      </w:pPr>
      <w:r w:rsidRPr="00826154">
        <w:rPr>
          <w:rFonts w:eastAsia="Times New Roman"/>
          <w:noProof/>
        </w:rPr>
        <w:t>H. 3730</w:t>
      </w:r>
      <w:r>
        <w:rPr>
          <w:noProof/>
        </w:rPr>
        <w:t>, 11</w:t>
      </w:r>
    </w:p>
    <w:p w14:paraId="22860DB0" w14:textId="77777777" w:rsidR="008029A2" w:rsidRDefault="008029A2">
      <w:pPr>
        <w:pStyle w:val="Index1"/>
        <w:tabs>
          <w:tab w:val="right" w:pos="4310"/>
        </w:tabs>
        <w:rPr>
          <w:noProof/>
        </w:rPr>
      </w:pPr>
      <w:r w:rsidRPr="00826154">
        <w:rPr>
          <w:noProof/>
        </w:rPr>
        <w:t>H. 3805</w:t>
      </w:r>
      <w:r>
        <w:rPr>
          <w:noProof/>
        </w:rPr>
        <w:t>, 7</w:t>
      </w:r>
    </w:p>
    <w:p w14:paraId="0BC7E4FE" w14:textId="77777777" w:rsidR="008029A2" w:rsidRDefault="008029A2">
      <w:pPr>
        <w:pStyle w:val="Index1"/>
        <w:tabs>
          <w:tab w:val="right" w:pos="4310"/>
        </w:tabs>
        <w:rPr>
          <w:noProof/>
        </w:rPr>
      </w:pPr>
      <w:r w:rsidRPr="00826154">
        <w:rPr>
          <w:noProof/>
        </w:rPr>
        <w:t>H. 3927</w:t>
      </w:r>
      <w:r>
        <w:rPr>
          <w:noProof/>
        </w:rPr>
        <w:t>, 6</w:t>
      </w:r>
    </w:p>
    <w:p w14:paraId="0EA8A5C4" w14:textId="77777777" w:rsidR="008029A2" w:rsidRDefault="008029A2">
      <w:pPr>
        <w:pStyle w:val="Index1"/>
        <w:tabs>
          <w:tab w:val="right" w:pos="4310"/>
        </w:tabs>
        <w:rPr>
          <w:noProof/>
        </w:rPr>
      </w:pPr>
      <w:r w:rsidRPr="00826154">
        <w:rPr>
          <w:noProof/>
        </w:rPr>
        <w:t>H. 3939</w:t>
      </w:r>
      <w:r>
        <w:rPr>
          <w:noProof/>
        </w:rPr>
        <w:t>, 6</w:t>
      </w:r>
    </w:p>
    <w:p w14:paraId="76EBFA3C" w14:textId="77777777" w:rsidR="008029A2" w:rsidRDefault="008029A2">
      <w:pPr>
        <w:pStyle w:val="Index1"/>
        <w:tabs>
          <w:tab w:val="right" w:pos="4310"/>
        </w:tabs>
        <w:rPr>
          <w:noProof/>
        </w:rPr>
      </w:pPr>
      <w:r w:rsidRPr="00826154">
        <w:rPr>
          <w:noProof/>
          <w:color w:val="000000" w:themeColor="text1"/>
        </w:rPr>
        <w:t>H. 3943</w:t>
      </w:r>
      <w:r>
        <w:rPr>
          <w:noProof/>
        </w:rPr>
        <w:t>, 10</w:t>
      </w:r>
    </w:p>
    <w:p w14:paraId="55EBCC2D" w14:textId="77777777" w:rsidR="008029A2" w:rsidRDefault="008029A2">
      <w:pPr>
        <w:pStyle w:val="Index1"/>
        <w:tabs>
          <w:tab w:val="right" w:pos="4310"/>
        </w:tabs>
        <w:rPr>
          <w:noProof/>
        </w:rPr>
      </w:pPr>
      <w:r w:rsidRPr="00826154">
        <w:rPr>
          <w:noProof/>
        </w:rPr>
        <w:t>H. 4064</w:t>
      </w:r>
      <w:r>
        <w:rPr>
          <w:noProof/>
        </w:rPr>
        <w:t>, 15</w:t>
      </w:r>
    </w:p>
    <w:p w14:paraId="5204C844" w14:textId="77777777" w:rsidR="008029A2" w:rsidRDefault="008029A2">
      <w:pPr>
        <w:pStyle w:val="Index1"/>
        <w:tabs>
          <w:tab w:val="right" w:pos="4310"/>
        </w:tabs>
        <w:rPr>
          <w:noProof/>
        </w:rPr>
      </w:pPr>
      <w:r w:rsidRPr="00826154">
        <w:rPr>
          <w:noProof/>
        </w:rPr>
        <w:t>H. 4075</w:t>
      </w:r>
      <w:r>
        <w:rPr>
          <w:noProof/>
        </w:rPr>
        <w:t>, 7</w:t>
      </w:r>
    </w:p>
    <w:p w14:paraId="1C83C474" w14:textId="77777777" w:rsidR="008029A2" w:rsidRDefault="008029A2">
      <w:pPr>
        <w:pStyle w:val="Index1"/>
        <w:tabs>
          <w:tab w:val="right" w:pos="4310"/>
        </w:tabs>
        <w:rPr>
          <w:noProof/>
        </w:rPr>
      </w:pPr>
      <w:r w:rsidRPr="00826154">
        <w:rPr>
          <w:noProof/>
        </w:rPr>
        <w:t>H. 4149</w:t>
      </w:r>
      <w:r>
        <w:rPr>
          <w:noProof/>
        </w:rPr>
        <w:t>, 16</w:t>
      </w:r>
    </w:p>
    <w:p w14:paraId="06145143" w14:textId="77777777" w:rsidR="008029A2" w:rsidRDefault="008029A2">
      <w:pPr>
        <w:pStyle w:val="Index1"/>
        <w:tabs>
          <w:tab w:val="right" w:pos="4310"/>
        </w:tabs>
        <w:rPr>
          <w:noProof/>
        </w:rPr>
      </w:pPr>
      <w:r w:rsidRPr="00826154">
        <w:rPr>
          <w:rFonts w:ascii="Calibri" w:eastAsia="Calibri" w:hAnsi="Calibri" w:cs="Times New Roman"/>
          <w:noProof/>
        </w:rPr>
        <w:t>H. 4267</w:t>
      </w:r>
      <w:r>
        <w:rPr>
          <w:noProof/>
        </w:rPr>
        <w:t>, 21</w:t>
      </w:r>
    </w:p>
    <w:p w14:paraId="547E36E1" w14:textId="77777777" w:rsidR="008029A2" w:rsidRDefault="008029A2">
      <w:pPr>
        <w:pStyle w:val="Index1"/>
        <w:tabs>
          <w:tab w:val="right" w:pos="4310"/>
        </w:tabs>
        <w:rPr>
          <w:noProof/>
        </w:rPr>
      </w:pPr>
      <w:r>
        <w:rPr>
          <w:noProof/>
        </w:rPr>
        <w:t>H. 4268, 20</w:t>
      </w:r>
    </w:p>
    <w:p w14:paraId="090C30C8" w14:textId="77777777" w:rsidR="008029A2" w:rsidRDefault="008029A2">
      <w:pPr>
        <w:pStyle w:val="Index1"/>
        <w:tabs>
          <w:tab w:val="right" w:pos="4310"/>
        </w:tabs>
        <w:rPr>
          <w:noProof/>
        </w:rPr>
      </w:pPr>
      <w:r>
        <w:rPr>
          <w:noProof/>
        </w:rPr>
        <w:t>H. 4282, 21</w:t>
      </w:r>
    </w:p>
    <w:p w14:paraId="33B8105F" w14:textId="77777777" w:rsidR="008029A2" w:rsidRDefault="008029A2">
      <w:pPr>
        <w:pStyle w:val="Index1"/>
        <w:tabs>
          <w:tab w:val="right" w:pos="4310"/>
        </w:tabs>
        <w:rPr>
          <w:noProof/>
        </w:rPr>
      </w:pPr>
      <w:r>
        <w:rPr>
          <w:noProof/>
        </w:rPr>
        <w:t>H. 4283, 21</w:t>
      </w:r>
    </w:p>
    <w:p w14:paraId="3758CA54" w14:textId="77777777" w:rsidR="008029A2" w:rsidRDefault="008029A2">
      <w:pPr>
        <w:pStyle w:val="Index1"/>
        <w:tabs>
          <w:tab w:val="right" w:pos="4310"/>
        </w:tabs>
        <w:rPr>
          <w:noProof/>
        </w:rPr>
      </w:pPr>
      <w:r>
        <w:rPr>
          <w:noProof/>
        </w:rPr>
        <w:t>H. 4284, 21</w:t>
      </w:r>
    </w:p>
    <w:p w14:paraId="6456CCBC" w14:textId="77777777" w:rsidR="008029A2" w:rsidRDefault="008029A2">
      <w:pPr>
        <w:pStyle w:val="Index1"/>
        <w:tabs>
          <w:tab w:val="right" w:pos="4310"/>
        </w:tabs>
        <w:rPr>
          <w:noProof/>
        </w:rPr>
      </w:pPr>
      <w:r w:rsidRPr="00826154">
        <w:rPr>
          <w:rFonts w:eastAsia="Times New Roman"/>
          <w:noProof/>
          <w:color w:val="000000"/>
        </w:rPr>
        <w:t>H. 4285</w:t>
      </w:r>
      <w:r>
        <w:rPr>
          <w:noProof/>
        </w:rPr>
        <w:t>, 2</w:t>
      </w:r>
    </w:p>
    <w:p w14:paraId="70F9286D" w14:textId="77777777" w:rsidR="008029A2" w:rsidRDefault="008029A2">
      <w:pPr>
        <w:pStyle w:val="Index1"/>
        <w:tabs>
          <w:tab w:val="right" w:pos="4310"/>
        </w:tabs>
        <w:rPr>
          <w:noProof/>
        </w:rPr>
      </w:pPr>
      <w:r>
        <w:rPr>
          <w:noProof/>
        </w:rPr>
        <w:t>H. 4296, 21</w:t>
      </w:r>
    </w:p>
    <w:p w14:paraId="2190DF87" w14:textId="77777777" w:rsidR="008029A2" w:rsidRDefault="008029A2">
      <w:pPr>
        <w:pStyle w:val="Index1"/>
        <w:tabs>
          <w:tab w:val="right" w:pos="4310"/>
        </w:tabs>
        <w:rPr>
          <w:noProof/>
        </w:rPr>
      </w:pPr>
      <w:r w:rsidRPr="00826154">
        <w:rPr>
          <w:rFonts w:ascii="Calibri" w:eastAsia="Calibri" w:hAnsi="Calibri" w:cs="Times New Roman"/>
          <w:noProof/>
        </w:rPr>
        <w:t>hormonal contraceptive</w:t>
      </w:r>
      <w:r>
        <w:rPr>
          <w:noProof/>
        </w:rPr>
        <w:t>, 21</w:t>
      </w:r>
    </w:p>
    <w:p w14:paraId="4DDBF052" w14:textId="77777777" w:rsidR="008029A2" w:rsidRDefault="008029A2">
      <w:pPr>
        <w:pStyle w:val="IndexHeading"/>
        <w:keepNext/>
        <w:tabs>
          <w:tab w:val="right" w:pos="4310"/>
        </w:tabs>
        <w:rPr>
          <w:rFonts w:eastAsiaTheme="minorEastAsia" w:cstheme="minorBidi"/>
          <w:b w:val="0"/>
          <w:bCs w:val="0"/>
          <w:noProof/>
        </w:rPr>
      </w:pPr>
      <w:r>
        <w:rPr>
          <w:noProof/>
        </w:rPr>
        <w:t>I</w:t>
      </w:r>
    </w:p>
    <w:p w14:paraId="099F4F10" w14:textId="77777777" w:rsidR="008029A2" w:rsidRDefault="008029A2">
      <w:pPr>
        <w:pStyle w:val="Index1"/>
        <w:tabs>
          <w:tab w:val="right" w:pos="4310"/>
        </w:tabs>
        <w:rPr>
          <w:noProof/>
        </w:rPr>
      </w:pPr>
      <w:r w:rsidRPr="00826154">
        <w:rPr>
          <w:rFonts w:eastAsia="Times New Roman"/>
          <w:noProof/>
          <w:color w:val="000000" w:themeColor="text1"/>
        </w:rPr>
        <w:t>intercollegiate athletes</w:t>
      </w:r>
    </w:p>
    <w:p w14:paraId="3FA8C10D" w14:textId="77777777" w:rsidR="008029A2" w:rsidRDefault="008029A2">
      <w:pPr>
        <w:pStyle w:val="Index2"/>
        <w:tabs>
          <w:tab w:val="right" w:pos="4310"/>
        </w:tabs>
        <w:rPr>
          <w:noProof/>
        </w:rPr>
      </w:pPr>
      <w:r w:rsidRPr="00826154">
        <w:rPr>
          <w:rFonts w:eastAsia="Times New Roman"/>
          <w:noProof/>
          <w:color w:val="000000" w:themeColor="text1"/>
        </w:rPr>
        <w:t>compensation for</w:t>
      </w:r>
      <w:r>
        <w:rPr>
          <w:noProof/>
        </w:rPr>
        <w:t>, 9</w:t>
      </w:r>
    </w:p>
    <w:p w14:paraId="4802D7F4" w14:textId="77777777" w:rsidR="008029A2" w:rsidRDefault="008029A2">
      <w:pPr>
        <w:pStyle w:val="IndexHeading"/>
        <w:keepNext/>
        <w:tabs>
          <w:tab w:val="right" w:pos="4310"/>
        </w:tabs>
        <w:rPr>
          <w:rFonts w:eastAsiaTheme="minorEastAsia" w:cstheme="minorBidi"/>
          <w:b w:val="0"/>
          <w:bCs w:val="0"/>
          <w:noProof/>
        </w:rPr>
      </w:pPr>
      <w:r>
        <w:rPr>
          <w:noProof/>
        </w:rPr>
        <w:t>J</w:t>
      </w:r>
    </w:p>
    <w:p w14:paraId="30238961" w14:textId="77777777" w:rsidR="008029A2" w:rsidRDefault="008029A2">
      <w:pPr>
        <w:pStyle w:val="Index1"/>
        <w:tabs>
          <w:tab w:val="right" w:pos="4310"/>
        </w:tabs>
        <w:rPr>
          <w:noProof/>
        </w:rPr>
      </w:pPr>
      <w:r>
        <w:rPr>
          <w:noProof/>
        </w:rPr>
        <w:t>judicial emergencies, 21</w:t>
      </w:r>
    </w:p>
    <w:p w14:paraId="5E5A0AA1" w14:textId="77777777" w:rsidR="008029A2" w:rsidRDefault="008029A2">
      <w:pPr>
        <w:pStyle w:val="Index1"/>
        <w:tabs>
          <w:tab w:val="right" w:pos="4310"/>
        </w:tabs>
        <w:rPr>
          <w:noProof/>
        </w:rPr>
      </w:pPr>
      <w:r>
        <w:rPr>
          <w:noProof/>
        </w:rPr>
        <w:t>jurors, 20</w:t>
      </w:r>
    </w:p>
    <w:p w14:paraId="3F56ABC3" w14:textId="77777777" w:rsidR="008029A2" w:rsidRDefault="008029A2">
      <w:pPr>
        <w:pStyle w:val="IndexHeading"/>
        <w:keepNext/>
        <w:tabs>
          <w:tab w:val="right" w:pos="4310"/>
        </w:tabs>
        <w:rPr>
          <w:rFonts w:eastAsiaTheme="minorEastAsia" w:cstheme="minorBidi"/>
          <w:b w:val="0"/>
          <w:bCs w:val="0"/>
          <w:noProof/>
        </w:rPr>
      </w:pPr>
      <w:r>
        <w:rPr>
          <w:noProof/>
        </w:rPr>
        <w:t>M</w:t>
      </w:r>
    </w:p>
    <w:p w14:paraId="7B08398B" w14:textId="77777777" w:rsidR="008029A2" w:rsidRDefault="008029A2">
      <w:pPr>
        <w:pStyle w:val="Index1"/>
        <w:tabs>
          <w:tab w:val="right" w:pos="4310"/>
        </w:tabs>
        <w:rPr>
          <w:noProof/>
        </w:rPr>
      </w:pPr>
      <w:r w:rsidRPr="00826154">
        <w:rPr>
          <w:rFonts w:eastAsia="Times New Roman"/>
          <w:noProof/>
        </w:rPr>
        <w:t>military special license plates</w:t>
      </w:r>
      <w:r>
        <w:rPr>
          <w:noProof/>
        </w:rPr>
        <w:t>, 7</w:t>
      </w:r>
    </w:p>
    <w:p w14:paraId="0594844F" w14:textId="77777777" w:rsidR="008029A2" w:rsidRDefault="008029A2">
      <w:pPr>
        <w:pStyle w:val="Index1"/>
        <w:tabs>
          <w:tab w:val="right" w:pos="4310"/>
        </w:tabs>
        <w:rPr>
          <w:noProof/>
        </w:rPr>
      </w:pPr>
      <w:r w:rsidRPr="00826154">
        <w:rPr>
          <w:noProof/>
        </w:rPr>
        <w:t>motor vehicle manufacturers</w:t>
      </w:r>
      <w:r>
        <w:rPr>
          <w:noProof/>
        </w:rPr>
        <w:t>, 7</w:t>
      </w:r>
    </w:p>
    <w:p w14:paraId="2DA47316" w14:textId="77777777" w:rsidR="008029A2" w:rsidRDefault="008029A2">
      <w:pPr>
        <w:pStyle w:val="Index1"/>
        <w:tabs>
          <w:tab w:val="right" w:pos="4310"/>
        </w:tabs>
        <w:rPr>
          <w:noProof/>
        </w:rPr>
      </w:pPr>
      <w:r w:rsidRPr="00826154">
        <w:rPr>
          <w:noProof/>
        </w:rPr>
        <w:t>MUSC</w:t>
      </w:r>
      <w:r>
        <w:rPr>
          <w:noProof/>
        </w:rPr>
        <w:t>, 19</w:t>
      </w:r>
    </w:p>
    <w:p w14:paraId="18DFE92A" w14:textId="77777777" w:rsidR="008029A2" w:rsidRDefault="008029A2">
      <w:pPr>
        <w:pStyle w:val="IndexHeading"/>
        <w:keepNext/>
        <w:tabs>
          <w:tab w:val="right" w:pos="4310"/>
        </w:tabs>
        <w:rPr>
          <w:rFonts w:eastAsiaTheme="minorEastAsia" w:cstheme="minorBidi"/>
          <w:b w:val="0"/>
          <w:bCs w:val="0"/>
          <w:noProof/>
        </w:rPr>
      </w:pPr>
      <w:r>
        <w:rPr>
          <w:noProof/>
        </w:rPr>
        <w:t>N</w:t>
      </w:r>
    </w:p>
    <w:p w14:paraId="61009F63" w14:textId="77777777" w:rsidR="008029A2" w:rsidRDefault="008029A2">
      <w:pPr>
        <w:pStyle w:val="Index1"/>
        <w:tabs>
          <w:tab w:val="right" w:pos="4310"/>
        </w:tabs>
        <w:rPr>
          <w:noProof/>
        </w:rPr>
      </w:pPr>
      <w:r>
        <w:rPr>
          <w:noProof/>
        </w:rPr>
        <w:t>nongame fishing devices, 17</w:t>
      </w:r>
    </w:p>
    <w:p w14:paraId="6FEF7C78" w14:textId="77777777" w:rsidR="008029A2" w:rsidRDefault="008029A2">
      <w:pPr>
        <w:pStyle w:val="IndexHeading"/>
        <w:keepNext/>
        <w:tabs>
          <w:tab w:val="right" w:pos="4310"/>
        </w:tabs>
        <w:rPr>
          <w:rFonts w:eastAsiaTheme="minorEastAsia" w:cstheme="minorBidi"/>
          <w:b w:val="0"/>
          <w:bCs w:val="0"/>
          <w:noProof/>
        </w:rPr>
      </w:pPr>
      <w:r>
        <w:rPr>
          <w:noProof/>
        </w:rPr>
        <w:lastRenderedPageBreak/>
        <w:t>O</w:t>
      </w:r>
    </w:p>
    <w:p w14:paraId="5186E9D3" w14:textId="77777777" w:rsidR="008029A2" w:rsidRDefault="008029A2">
      <w:pPr>
        <w:pStyle w:val="Index1"/>
        <w:tabs>
          <w:tab w:val="right" w:pos="4310"/>
        </w:tabs>
        <w:rPr>
          <w:noProof/>
        </w:rPr>
      </w:pPr>
      <w:r>
        <w:rPr>
          <w:noProof/>
        </w:rPr>
        <w:t>on premises sales of alcohol, 18</w:t>
      </w:r>
    </w:p>
    <w:p w14:paraId="3FC52296" w14:textId="77777777" w:rsidR="008029A2" w:rsidRDefault="008029A2">
      <w:pPr>
        <w:pStyle w:val="Index1"/>
        <w:tabs>
          <w:tab w:val="right" w:pos="4310"/>
        </w:tabs>
        <w:rPr>
          <w:noProof/>
        </w:rPr>
      </w:pPr>
      <w:r w:rsidRPr="00826154">
        <w:rPr>
          <w:bCs/>
          <w:noProof/>
          <w:color w:val="000000" w:themeColor="text1"/>
        </w:rPr>
        <w:t>outdoor advertising signs</w:t>
      </w:r>
      <w:r>
        <w:rPr>
          <w:noProof/>
        </w:rPr>
        <w:t>, 10</w:t>
      </w:r>
    </w:p>
    <w:p w14:paraId="08CCB3A8" w14:textId="77777777" w:rsidR="008029A2" w:rsidRDefault="008029A2">
      <w:pPr>
        <w:pStyle w:val="IndexHeading"/>
        <w:keepNext/>
        <w:tabs>
          <w:tab w:val="right" w:pos="4310"/>
        </w:tabs>
        <w:rPr>
          <w:rFonts w:eastAsiaTheme="minorEastAsia" w:cstheme="minorBidi"/>
          <w:b w:val="0"/>
          <w:bCs w:val="0"/>
          <w:noProof/>
        </w:rPr>
      </w:pPr>
      <w:r>
        <w:rPr>
          <w:noProof/>
        </w:rPr>
        <w:t>P</w:t>
      </w:r>
    </w:p>
    <w:p w14:paraId="3014DB5F" w14:textId="77777777" w:rsidR="008029A2" w:rsidRDefault="008029A2">
      <w:pPr>
        <w:pStyle w:val="Index1"/>
        <w:tabs>
          <w:tab w:val="right" w:pos="4310"/>
        </w:tabs>
        <w:rPr>
          <w:noProof/>
        </w:rPr>
      </w:pPr>
      <w:r w:rsidRPr="00826154">
        <w:rPr>
          <w:rFonts w:eastAsia="Calibri"/>
          <w:noProof/>
        </w:rPr>
        <w:t>Palmetto Fellows Scholarships</w:t>
      </w:r>
    </w:p>
    <w:p w14:paraId="2B308CDA" w14:textId="77777777" w:rsidR="008029A2" w:rsidRDefault="008029A2">
      <w:pPr>
        <w:pStyle w:val="Index2"/>
        <w:tabs>
          <w:tab w:val="right" w:pos="4310"/>
        </w:tabs>
        <w:rPr>
          <w:noProof/>
        </w:rPr>
      </w:pPr>
      <w:r w:rsidRPr="00826154">
        <w:rPr>
          <w:rFonts w:eastAsia="Calibri"/>
          <w:noProof/>
        </w:rPr>
        <w:t>eligibility expanded</w:t>
      </w:r>
      <w:r>
        <w:rPr>
          <w:noProof/>
        </w:rPr>
        <w:t>, 5</w:t>
      </w:r>
    </w:p>
    <w:p w14:paraId="009849A9" w14:textId="77777777" w:rsidR="008029A2" w:rsidRDefault="008029A2">
      <w:pPr>
        <w:pStyle w:val="Index1"/>
        <w:tabs>
          <w:tab w:val="right" w:pos="4310"/>
        </w:tabs>
        <w:rPr>
          <w:noProof/>
        </w:rPr>
      </w:pPr>
      <w:r>
        <w:rPr>
          <w:noProof/>
        </w:rPr>
        <w:t>pre-production plastic, 20</w:t>
      </w:r>
    </w:p>
    <w:p w14:paraId="6D4E904A" w14:textId="77777777" w:rsidR="008029A2" w:rsidRDefault="008029A2">
      <w:pPr>
        <w:pStyle w:val="Index1"/>
        <w:tabs>
          <w:tab w:val="right" w:pos="4310"/>
        </w:tabs>
        <w:rPr>
          <w:noProof/>
        </w:rPr>
      </w:pPr>
      <w:r w:rsidRPr="00826154">
        <w:rPr>
          <w:noProof/>
        </w:rPr>
        <w:t>Prisma</w:t>
      </w:r>
      <w:r>
        <w:rPr>
          <w:noProof/>
        </w:rPr>
        <w:t>, 19</w:t>
      </w:r>
    </w:p>
    <w:p w14:paraId="7A02540D" w14:textId="77777777" w:rsidR="008029A2" w:rsidRDefault="008029A2">
      <w:pPr>
        <w:pStyle w:val="Index1"/>
        <w:tabs>
          <w:tab w:val="right" w:pos="4310"/>
        </w:tabs>
        <w:rPr>
          <w:noProof/>
        </w:rPr>
      </w:pPr>
      <w:r w:rsidRPr="00826154">
        <w:rPr>
          <w:noProof/>
        </w:rPr>
        <w:t>public utility employees</w:t>
      </w:r>
      <w:r>
        <w:rPr>
          <w:noProof/>
        </w:rPr>
        <w:t>, 16</w:t>
      </w:r>
    </w:p>
    <w:p w14:paraId="465F7520" w14:textId="77777777" w:rsidR="008029A2" w:rsidRDefault="008029A2">
      <w:pPr>
        <w:pStyle w:val="IndexHeading"/>
        <w:keepNext/>
        <w:tabs>
          <w:tab w:val="right" w:pos="4310"/>
        </w:tabs>
        <w:rPr>
          <w:rFonts w:eastAsiaTheme="minorEastAsia" w:cstheme="minorBidi"/>
          <w:b w:val="0"/>
          <w:bCs w:val="0"/>
          <w:noProof/>
        </w:rPr>
      </w:pPr>
      <w:r>
        <w:rPr>
          <w:noProof/>
        </w:rPr>
        <w:t>R</w:t>
      </w:r>
    </w:p>
    <w:p w14:paraId="571D36F2" w14:textId="77777777" w:rsidR="008029A2" w:rsidRDefault="008029A2">
      <w:pPr>
        <w:pStyle w:val="Index1"/>
        <w:tabs>
          <w:tab w:val="right" w:pos="4310"/>
        </w:tabs>
        <w:rPr>
          <w:noProof/>
        </w:rPr>
      </w:pPr>
      <w:r w:rsidRPr="00826154">
        <w:rPr>
          <w:rFonts w:eastAsia="Times New Roman"/>
          <w:bCs/>
          <w:noProof/>
        </w:rPr>
        <w:t>railroad grade crossing</w:t>
      </w:r>
      <w:r>
        <w:rPr>
          <w:noProof/>
        </w:rPr>
        <w:t>, 11</w:t>
      </w:r>
    </w:p>
    <w:p w14:paraId="16D1D874" w14:textId="77777777" w:rsidR="008029A2" w:rsidRDefault="008029A2">
      <w:pPr>
        <w:pStyle w:val="Index1"/>
        <w:tabs>
          <w:tab w:val="right" w:pos="4310"/>
        </w:tabs>
        <w:rPr>
          <w:noProof/>
        </w:rPr>
      </w:pPr>
      <w:r w:rsidRPr="00826154">
        <w:rPr>
          <w:rFonts w:eastAsia="Times New Roman"/>
          <w:noProof/>
        </w:rPr>
        <w:t>ratification</w:t>
      </w:r>
      <w:r>
        <w:rPr>
          <w:noProof/>
        </w:rPr>
        <w:t>, 5, 6, 7, 9, 10, 15</w:t>
      </w:r>
    </w:p>
    <w:p w14:paraId="0B699B42" w14:textId="77777777" w:rsidR="008029A2" w:rsidRDefault="008029A2">
      <w:pPr>
        <w:pStyle w:val="Index1"/>
        <w:tabs>
          <w:tab w:val="right" w:pos="4310"/>
        </w:tabs>
        <w:rPr>
          <w:noProof/>
        </w:rPr>
      </w:pPr>
      <w:r w:rsidRPr="00826154">
        <w:rPr>
          <w:rFonts w:eastAsia="Times New Roman"/>
          <w:bCs/>
          <w:noProof/>
        </w:rPr>
        <w:t>REACH Act</w:t>
      </w:r>
      <w:r>
        <w:rPr>
          <w:noProof/>
        </w:rPr>
        <w:t>, 6</w:t>
      </w:r>
    </w:p>
    <w:p w14:paraId="6D75E088" w14:textId="77777777" w:rsidR="008029A2" w:rsidRDefault="008029A2">
      <w:pPr>
        <w:pStyle w:val="Index1"/>
        <w:tabs>
          <w:tab w:val="right" w:pos="4310"/>
        </w:tabs>
        <w:rPr>
          <w:noProof/>
        </w:rPr>
      </w:pPr>
      <w:r w:rsidRPr="00826154">
        <w:rPr>
          <w:noProof/>
        </w:rPr>
        <w:t>regional tertiary level developmental evaluation centers</w:t>
      </w:r>
      <w:r>
        <w:rPr>
          <w:noProof/>
        </w:rPr>
        <w:t>, 19</w:t>
      </w:r>
    </w:p>
    <w:p w14:paraId="5E33AC07" w14:textId="77777777" w:rsidR="008029A2" w:rsidRDefault="008029A2">
      <w:pPr>
        <w:pStyle w:val="Index1"/>
        <w:tabs>
          <w:tab w:val="right" w:pos="4310"/>
        </w:tabs>
        <w:rPr>
          <w:noProof/>
        </w:rPr>
      </w:pPr>
      <w:r w:rsidRPr="00826154">
        <w:rPr>
          <w:noProof/>
        </w:rPr>
        <w:t>registered nurses and physician assistants</w:t>
      </w:r>
      <w:r>
        <w:rPr>
          <w:noProof/>
        </w:rPr>
        <w:t>, 20</w:t>
      </w:r>
    </w:p>
    <w:p w14:paraId="7F5B74A9" w14:textId="77777777" w:rsidR="008029A2" w:rsidRDefault="008029A2">
      <w:pPr>
        <w:pStyle w:val="Index1"/>
        <w:tabs>
          <w:tab w:val="right" w:pos="4310"/>
        </w:tabs>
        <w:rPr>
          <w:noProof/>
        </w:rPr>
      </w:pPr>
      <w:r w:rsidRPr="00826154">
        <w:rPr>
          <w:rFonts w:eastAsia="Times New Roman"/>
          <w:bCs/>
          <w:noProof/>
        </w:rPr>
        <w:t>Reinforcing College Education on America's Constitutional Heritage Act</w:t>
      </w:r>
      <w:r>
        <w:rPr>
          <w:noProof/>
        </w:rPr>
        <w:t>, 6</w:t>
      </w:r>
    </w:p>
    <w:p w14:paraId="72977BB7" w14:textId="77777777" w:rsidR="008029A2" w:rsidRDefault="008029A2">
      <w:pPr>
        <w:pStyle w:val="Index1"/>
        <w:tabs>
          <w:tab w:val="right" w:pos="4310"/>
        </w:tabs>
        <w:rPr>
          <w:noProof/>
        </w:rPr>
      </w:pPr>
      <w:r w:rsidRPr="00826154">
        <w:rPr>
          <w:noProof/>
        </w:rPr>
        <w:t>renal drug manufacturers</w:t>
      </w:r>
      <w:r>
        <w:rPr>
          <w:noProof/>
        </w:rPr>
        <w:t>, 19</w:t>
      </w:r>
    </w:p>
    <w:p w14:paraId="3872134B" w14:textId="77777777" w:rsidR="008029A2" w:rsidRDefault="008029A2">
      <w:pPr>
        <w:pStyle w:val="Index1"/>
        <w:tabs>
          <w:tab w:val="right" w:pos="4310"/>
        </w:tabs>
        <w:rPr>
          <w:noProof/>
        </w:rPr>
      </w:pPr>
      <w:r>
        <w:rPr>
          <w:noProof/>
        </w:rPr>
        <w:t>Rep. Bailey, 21</w:t>
      </w:r>
    </w:p>
    <w:p w14:paraId="0B5AE8CF" w14:textId="77777777" w:rsidR="008029A2" w:rsidRDefault="008029A2">
      <w:pPr>
        <w:pStyle w:val="Index1"/>
        <w:tabs>
          <w:tab w:val="right" w:pos="4310"/>
        </w:tabs>
        <w:rPr>
          <w:noProof/>
        </w:rPr>
      </w:pPr>
      <w:r>
        <w:rPr>
          <w:noProof/>
        </w:rPr>
        <w:t>Rep. Johnson, J. E., 20</w:t>
      </w:r>
    </w:p>
    <w:p w14:paraId="39A20865" w14:textId="77777777" w:rsidR="008029A2" w:rsidRDefault="008029A2">
      <w:pPr>
        <w:pStyle w:val="Index1"/>
        <w:tabs>
          <w:tab w:val="right" w:pos="4310"/>
        </w:tabs>
        <w:rPr>
          <w:noProof/>
        </w:rPr>
      </w:pPr>
      <w:r>
        <w:rPr>
          <w:noProof/>
        </w:rPr>
        <w:t>Rep. Moore, J</w:t>
      </w:r>
      <w:r w:rsidRPr="00826154">
        <w:rPr>
          <w:b/>
          <w:noProof/>
        </w:rPr>
        <w:t>.</w:t>
      </w:r>
      <w:r>
        <w:rPr>
          <w:noProof/>
        </w:rPr>
        <w:t>, 21</w:t>
      </w:r>
    </w:p>
    <w:p w14:paraId="1828D134" w14:textId="77777777" w:rsidR="008029A2" w:rsidRDefault="008029A2">
      <w:pPr>
        <w:pStyle w:val="Index1"/>
        <w:tabs>
          <w:tab w:val="right" w:pos="4310"/>
        </w:tabs>
        <w:rPr>
          <w:noProof/>
        </w:rPr>
      </w:pPr>
      <w:r>
        <w:rPr>
          <w:noProof/>
        </w:rPr>
        <w:t>Rep. Murphy, 21</w:t>
      </w:r>
    </w:p>
    <w:p w14:paraId="70EE6871" w14:textId="77777777" w:rsidR="008029A2" w:rsidRDefault="008029A2">
      <w:pPr>
        <w:pStyle w:val="Index1"/>
        <w:tabs>
          <w:tab w:val="right" w:pos="4310"/>
        </w:tabs>
        <w:rPr>
          <w:noProof/>
        </w:rPr>
      </w:pPr>
      <w:r w:rsidRPr="00826154">
        <w:rPr>
          <w:rFonts w:ascii="Calibri" w:eastAsia="Calibri" w:hAnsi="Calibri" w:cs="Times New Roman"/>
          <w:noProof/>
        </w:rPr>
        <w:t>Rep. Sandifer</w:t>
      </w:r>
      <w:r>
        <w:rPr>
          <w:noProof/>
        </w:rPr>
        <w:t>, 21</w:t>
      </w:r>
    </w:p>
    <w:p w14:paraId="0529ABDE" w14:textId="77777777" w:rsidR="008029A2" w:rsidRDefault="008029A2">
      <w:pPr>
        <w:pStyle w:val="Index1"/>
        <w:tabs>
          <w:tab w:val="right" w:pos="4310"/>
        </w:tabs>
        <w:rPr>
          <w:noProof/>
        </w:rPr>
      </w:pPr>
      <w:r>
        <w:rPr>
          <w:noProof/>
        </w:rPr>
        <w:t>Rep. Smith, G. M</w:t>
      </w:r>
      <w:r w:rsidRPr="00826154">
        <w:rPr>
          <w:b/>
          <w:noProof/>
        </w:rPr>
        <w:t>.</w:t>
      </w:r>
      <w:r>
        <w:rPr>
          <w:noProof/>
        </w:rPr>
        <w:t>, 21</w:t>
      </w:r>
    </w:p>
    <w:p w14:paraId="2AB31E05" w14:textId="77777777" w:rsidR="008029A2" w:rsidRDefault="008029A2">
      <w:pPr>
        <w:pStyle w:val="Index1"/>
        <w:tabs>
          <w:tab w:val="right" w:pos="4310"/>
        </w:tabs>
        <w:rPr>
          <w:noProof/>
        </w:rPr>
      </w:pPr>
      <w:r w:rsidRPr="00826154">
        <w:rPr>
          <w:bCs/>
          <w:noProof/>
          <w:color w:val="000000" w:themeColor="text1"/>
        </w:rPr>
        <w:t>Rep. Thigpen</w:t>
      </w:r>
      <w:r>
        <w:rPr>
          <w:noProof/>
        </w:rPr>
        <w:t>, 20</w:t>
      </w:r>
    </w:p>
    <w:p w14:paraId="34936C66" w14:textId="77777777" w:rsidR="008029A2" w:rsidRDefault="008029A2">
      <w:pPr>
        <w:pStyle w:val="Index1"/>
        <w:tabs>
          <w:tab w:val="right" w:pos="4310"/>
        </w:tabs>
        <w:rPr>
          <w:noProof/>
        </w:rPr>
      </w:pPr>
      <w:r w:rsidRPr="00826154">
        <w:rPr>
          <w:bCs/>
          <w:noProof/>
        </w:rPr>
        <w:t>report cards</w:t>
      </w:r>
      <w:r>
        <w:rPr>
          <w:noProof/>
        </w:rPr>
        <w:t>, 12</w:t>
      </w:r>
    </w:p>
    <w:p w14:paraId="16B262F1" w14:textId="77777777" w:rsidR="008029A2" w:rsidRDefault="008029A2">
      <w:pPr>
        <w:pStyle w:val="Index1"/>
        <w:tabs>
          <w:tab w:val="right" w:pos="4310"/>
        </w:tabs>
        <w:rPr>
          <w:noProof/>
        </w:rPr>
      </w:pPr>
      <w:r w:rsidRPr="00826154">
        <w:rPr>
          <w:noProof/>
        </w:rPr>
        <w:t>Road Use Fee (</w:t>
      </w:r>
      <w:r w:rsidRPr="00826154">
        <w:rPr>
          <w:bCs/>
          <w:noProof/>
        </w:rPr>
        <w:t>RUF</w:t>
      </w:r>
      <w:r w:rsidRPr="00826154">
        <w:rPr>
          <w:noProof/>
        </w:rPr>
        <w:t>)</w:t>
      </w:r>
      <w:r>
        <w:rPr>
          <w:noProof/>
        </w:rPr>
        <w:t>, 9</w:t>
      </w:r>
    </w:p>
    <w:p w14:paraId="548A81E1" w14:textId="77777777" w:rsidR="008029A2" w:rsidRDefault="008029A2">
      <w:pPr>
        <w:pStyle w:val="IndexHeading"/>
        <w:keepNext/>
        <w:tabs>
          <w:tab w:val="right" w:pos="4310"/>
        </w:tabs>
        <w:rPr>
          <w:rFonts w:eastAsiaTheme="minorEastAsia" w:cstheme="minorBidi"/>
          <w:b w:val="0"/>
          <w:bCs w:val="0"/>
          <w:noProof/>
        </w:rPr>
      </w:pPr>
      <w:r>
        <w:rPr>
          <w:noProof/>
        </w:rPr>
        <w:t>S</w:t>
      </w:r>
    </w:p>
    <w:p w14:paraId="60A575C5" w14:textId="77777777" w:rsidR="008029A2" w:rsidRDefault="008029A2">
      <w:pPr>
        <w:pStyle w:val="Index1"/>
        <w:tabs>
          <w:tab w:val="right" w:pos="4310"/>
        </w:tabs>
        <w:rPr>
          <w:noProof/>
        </w:rPr>
      </w:pPr>
      <w:r w:rsidRPr="00826154">
        <w:rPr>
          <w:rFonts w:eastAsia="Times New Roman"/>
          <w:noProof/>
          <w:color w:val="000000" w:themeColor="text1"/>
        </w:rPr>
        <w:t>S. 038</w:t>
      </w:r>
      <w:r>
        <w:rPr>
          <w:noProof/>
        </w:rPr>
        <w:t>, 6</w:t>
      </w:r>
    </w:p>
    <w:p w14:paraId="46A3E906" w14:textId="77777777" w:rsidR="008029A2" w:rsidRDefault="008029A2">
      <w:pPr>
        <w:pStyle w:val="Index1"/>
        <w:tabs>
          <w:tab w:val="right" w:pos="4310"/>
        </w:tabs>
        <w:rPr>
          <w:noProof/>
        </w:rPr>
      </w:pPr>
      <w:r>
        <w:rPr>
          <w:noProof/>
        </w:rPr>
        <w:t>S. 107, 17</w:t>
      </w:r>
    </w:p>
    <w:p w14:paraId="192F5895" w14:textId="77777777" w:rsidR="008029A2" w:rsidRDefault="008029A2">
      <w:pPr>
        <w:pStyle w:val="Index1"/>
        <w:tabs>
          <w:tab w:val="right" w:pos="4310"/>
        </w:tabs>
        <w:rPr>
          <w:noProof/>
        </w:rPr>
      </w:pPr>
      <w:r>
        <w:rPr>
          <w:noProof/>
        </w:rPr>
        <w:t>S. 131, 18</w:t>
      </w:r>
    </w:p>
    <w:p w14:paraId="486617F5" w14:textId="77777777" w:rsidR="008029A2" w:rsidRDefault="008029A2">
      <w:pPr>
        <w:pStyle w:val="Index1"/>
        <w:tabs>
          <w:tab w:val="right" w:pos="4310"/>
        </w:tabs>
        <w:rPr>
          <w:noProof/>
        </w:rPr>
      </w:pPr>
      <w:r>
        <w:rPr>
          <w:noProof/>
        </w:rPr>
        <w:t>S. 200, 18</w:t>
      </w:r>
    </w:p>
    <w:p w14:paraId="0FB1E4F4" w14:textId="77777777" w:rsidR="008029A2" w:rsidRDefault="008029A2">
      <w:pPr>
        <w:pStyle w:val="Index1"/>
        <w:tabs>
          <w:tab w:val="right" w:pos="4310"/>
        </w:tabs>
        <w:rPr>
          <w:noProof/>
        </w:rPr>
      </w:pPr>
      <w:r w:rsidRPr="00826154">
        <w:rPr>
          <w:bCs/>
          <w:noProof/>
        </w:rPr>
        <w:t>S. 201</w:t>
      </w:r>
      <w:r>
        <w:rPr>
          <w:noProof/>
        </w:rPr>
        <w:t>, 12</w:t>
      </w:r>
    </w:p>
    <w:p w14:paraId="36A91B0A" w14:textId="77777777" w:rsidR="008029A2" w:rsidRDefault="008029A2">
      <w:pPr>
        <w:pStyle w:val="Index1"/>
        <w:tabs>
          <w:tab w:val="right" w:pos="4310"/>
        </w:tabs>
        <w:rPr>
          <w:noProof/>
        </w:rPr>
      </w:pPr>
      <w:r w:rsidRPr="00826154">
        <w:rPr>
          <w:rFonts w:eastAsia="Times New Roman"/>
          <w:noProof/>
          <w:color w:val="000000" w:themeColor="text1"/>
        </w:rPr>
        <w:t>S. 231</w:t>
      </w:r>
      <w:r>
        <w:rPr>
          <w:noProof/>
        </w:rPr>
        <w:t>, 20</w:t>
      </w:r>
    </w:p>
    <w:p w14:paraId="107F2388" w14:textId="77777777" w:rsidR="008029A2" w:rsidRDefault="008029A2">
      <w:pPr>
        <w:pStyle w:val="Index1"/>
        <w:tabs>
          <w:tab w:val="right" w:pos="4310"/>
        </w:tabs>
        <w:rPr>
          <w:noProof/>
        </w:rPr>
      </w:pPr>
      <w:r w:rsidRPr="00826154">
        <w:rPr>
          <w:rFonts w:eastAsia="Times New Roman"/>
          <w:noProof/>
          <w:color w:val="000000" w:themeColor="text1"/>
        </w:rPr>
        <w:t>S. 241</w:t>
      </w:r>
      <w:r>
        <w:rPr>
          <w:noProof/>
        </w:rPr>
        <w:t>, 5</w:t>
      </w:r>
    </w:p>
    <w:p w14:paraId="7882C429" w14:textId="77777777" w:rsidR="008029A2" w:rsidRDefault="008029A2">
      <w:pPr>
        <w:pStyle w:val="Index1"/>
        <w:tabs>
          <w:tab w:val="right" w:pos="4310"/>
        </w:tabs>
        <w:rPr>
          <w:noProof/>
        </w:rPr>
      </w:pPr>
      <w:r w:rsidRPr="00826154">
        <w:rPr>
          <w:noProof/>
        </w:rPr>
        <w:t>S. 304</w:t>
      </w:r>
      <w:r>
        <w:rPr>
          <w:noProof/>
        </w:rPr>
        <w:t>, 15</w:t>
      </w:r>
    </w:p>
    <w:p w14:paraId="4BAC5C18" w14:textId="77777777" w:rsidR="008029A2" w:rsidRDefault="008029A2">
      <w:pPr>
        <w:pStyle w:val="Index1"/>
        <w:tabs>
          <w:tab w:val="right" w:pos="4310"/>
        </w:tabs>
        <w:rPr>
          <w:noProof/>
        </w:rPr>
      </w:pPr>
      <w:r w:rsidRPr="00826154">
        <w:rPr>
          <w:rFonts w:ascii="Calibri" w:eastAsia="Calibri" w:hAnsi="Calibri" w:cs="Times New Roman"/>
          <w:noProof/>
        </w:rPr>
        <w:t>S. 421</w:t>
      </w:r>
      <w:r>
        <w:rPr>
          <w:noProof/>
        </w:rPr>
        <w:t>, 19</w:t>
      </w:r>
    </w:p>
    <w:p w14:paraId="2E55E0A8" w14:textId="77777777" w:rsidR="008029A2" w:rsidRDefault="008029A2">
      <w:pPr>
        <w:pStyle w:val="Index1"/>
        <w:tabs>
          <w:tab w:val="right" w:pos="4310"/>
        </w:tabs>
        <w:rPr>
          <w:noProof/>
        </w:rPr>
      </w:pPr>
      <w:r w:rsidRPr="00826154">
        <w:rPr>
          <w:rFonts w:ascii="Calibri" w:eastAsia="Calibri" w:hAnsi="Calibri" w:cs="Times New Roman"/>
          <w:noProof/>
        </w:rPr>
        <w:t>S. 425</w:t>
      </w:r>
      <w:r>
        <w:rPr>
          <w:noProof/>
        </w:rPr>
        <w:t>, 18</w:t>
      </w:r>
    </w:p>
    <w:p w14:paraId="2F986200" w14:textId="77777777" w:rsidR="008029A2" w:rsidRDefault="008029A2">
      <w:pPr>
        <w:pStyle w:val="Index1"/>
        <w:tabs>
          <w:tab w:val="right" w:pos="4310"/>
        </w:tabs>
        <w:rPr>
          <w:noProof/>
        </w:rPr>
      </w:pPr>
      <w:r w:rsidRPr="00826154">
        <w:rPr>
          <w:noProof/>
        </w:rPr>
        <w:t>S. 427</w:t>
      </w:r>
      <w:r>
        <w:rPr>
          <w:noProof/>
        </w:rPr>
        <w:t>, 19</w:t>
      </w:r>
    </w:p>
    <w:p w14:paraId="03F47318" w14:textId="77777777" w:rsidR="008029A2" w:rsidRDefault="008029A2">
      <w:pPr>
        <w:pStyle w:val="Index1"/>
        <w:tabs>
          <w:tab w:val="right" w:pos="4310"/>
        </w:tabs>
        <w:rPr>
          <w:noProof/>
        </w:rPr>
      </w:pPr>
      <w:r w:rsidRPr="00826154">
        <w:rPr>
          <w:noProof/>
        </w:rPr>
        <w:t>S. 431</w:t>
      </w:r>
      <w:r>
        <w:rPr>
          <w:noProof/>
        </w:rPr>
        <w:t>, 19</w:t>
      </w:r>
    </w:p>
    <w:p w14:paraId="53F01212" w14:textId="77777777" w:rsidR="008029A2" w:rsidRDefault="008029A2">
      <w:pPr>
        <w:pStyle w:val="Index1"/>
        <w:tabs>
          <w:tab w:val="right" w:pos="4310"/>
        </w:tabs>
        <w:rPr>
          <w:noProof/>
        </w:rPr>
      </w:pPr>
      <w:r w:rsidRPr="00826154">
        <w:rPr>
          <w:rFonts w:ascii="Calibri" w:eastAsia="Calibri" w:hAnsi="Calibri" w:cs="Times New Roman"/>
          <w:noProof/>
        </w:rPr>
        <w:t>S. 435</w:t>
      </w:r>
      <w:r>
        <w:rPr>
          <w:noProof/>
        </w:rPr>
        <w:t>, 19</w:t>
      </w:r>
    </w:p>
    <w:p w14:paraId="3BF218C7" w14:textId="77777777" w:rsidR="008029A2" w:rsidRDefault="008029A2">
      <w:pPr>
        <w:pStyle w:val="Index1"/>
        <w:tabs>
          <w:tab w:val="right" w:pos="4310"/>
        </w:tabs>
        <w:rPr>
          <w:noProof/>
        </w:rPr>
      </w:pPr>
      <w:r w:rsidRPr="00826154">
        <w:rPr>
          <w:noProof/>
        </w:rPr>
        <w:t>S. 455</w:t>
      </w:r>
      <w:r>
        <w:rPr>
          <w:noProof/>
        </w:rPr>
        <w:t>, 19</w:t>
      </w:r>
    </w:p>
    <w:p w14:paraId="51AD54C5" w14:textId="77777777" w:rsidR="008029A2" w:rsidRDefault="008029A2">
      <w:pPr>
        <w:pStyle w:val="Index1"/>
        <w:tabs>
          <w:tab w:val="right" w:pos="4310"/>
        </w:tabs>
        <w:rPr>
          <w:noProof/>
        </w:rPr>
      </w:pPr>
      <w:r w:rsidRPr="00826154">
        <w:rPr>
          <w:noProof/>
        </w:rPr>
        <w:t>S. 467</w:t>
      </w:r>
      <w:r>
        <w:rPr>
          <w:noProof/>
        </w:rPr>
        <w:t>, 15</w:t>
      </w:r>
    </w:p>
    <w:p w14:paraId="0199F88A" w14:textId="77777777" w:rsidR="008029A2" w:rsidRDefault="008029A2">
      <w:pPr>
        <w:pStyle w:val="Index1"/>
        <w:tabs>
          <w:tab w:val="right" w:pos="4310"/>
        </w:tabs>
        <w:rPr>
          <w:noProof/>
        </w:rPr>
      </w:pPr>
      <w:r w:rsidRPr="00826154">
        <w:rPr>
          <w:rFonts w:ascii="Calibri" w:eastAsia="Calibri" w:hAnsi="Calibri" w:cs="Times New Roman"/>
          <w:noProof/>
        </w:rPr>
        <w:t>S. 468</w:t>
      </w:r>
      <w:r>
        <w:rPr>
          <w:noProof/>
        </w:rPr>
        <w:t>, 19</w:t>
      </w:r>
    </w:p>
    <w:p w14:paraId="0AE079FD" w14:textId="77777777" w:rsidR="008029A2" w:rsidRDefault="008029A2">
      <w:pPr>
        <w:pStyle w:val="Index1"/>
        <w:tabs>
          <w:tab w:val="right" w:pos="4310"/>
        </w:tabs>
        <w:rPr>
          <w:noProof/>
        </w:rPr>
      </w:pPr>
      <w:r w:rsidRPr="00826154">
        <w:rPr>
          <w:rFonts w:ascii="Calibri" w:eastAsia="Calibri" w:hAnsi="Calibri" w:cs="Times New Roman"/>
          <w:noProof/>
        </w:rPr>
        <w:t>S. 500</w:t>
      </w:r>
      <w:r>
        <w:rPr>
          <w:noProof/>
        </w:rPr>
        <w:t>, 19</w:t>
      </w:r>
    </w:p>
    <w:p w14:paraId="60B486B2" w14:textId="77777777" w:rsidR="008029A2" w:rsidRDefault="008029A2">
      <w:pPr>
        <w:pStyle w:val="Index1"/>
        <w:tabs>
          <w:tab w:val="right" w:pos="4310"/>
        </w:tabs>
        <w:rPr>
          <w:noProof/>
        </w:rPr>
      </w:pPr>
      <w:r w:rsidRPr="00826154">
        <w:rPr>
          <w:noProof/>
        </w:rPr>
        <w:t>S. 503</w:t>
      </w:r>
      <w:r>
        <w:rPr>
          <w:noProof/>
        </w:rPr>
        <w:t>, 20</w:t>
      </w:r>
    </w:p>
    <w:p w14:paraId="08A05151" w14:textId="77777777" w:rsidR="008029A2" w:rsidRDefault="008029A2">
      <w:pPr>
        <w:pStyle w:val="Index1"/>
        <w:tabs>
          <w:tab w:val="right" w:pos="4310"/>
        </w:tabs>
        <w:rPr>
          <w:noProof/>
        </w:rPr>
      </w:pPr>
      <w:r w:rsidRPr="00826154">
        <w:rPr>
          <w:noProof/>
        </w:rPr>
        <w:t>S. 510</w:t>
      </w:r>
      <w:r>
        <w:rPr>
          <w:noProof/>
        </w:rPr>
        <w:t>, 7</w:t>
      </w:r>
    </w:p>
    <w:p w14:paraId="095C48C7" w14:textId="77777777" w:rsidR="008029A2" w:rsidRDefault="008029A2">
      <w:pPr>
        <w:pStyle w:val="Index1"/>
        <w:tabs>
          <w:tab w:val="right" w:pos="4310"/>
        </w:tabs>
        <w:rPr>
          <w:noProof/>
        </w:rPr>
      </w:pPr>
      <w:r>
        <w:rPr>
          <w:noProof/>
        </w:rPr>
        <w:t>S. 525, 17</w:t>
      </w:r>
    </w:p>
    <w:p w14:paraId="34609E2F" w14:textId="77777777" w:rsidR="008029A2" w:rsidRDefault="008029A2">
      <w:pPr>
        <w:pStyle w:val="Index1"/>
        <w:tabs>
          <w:tab w:val="right" w:pos="4310"/>
        </w:tabs>
        <w:rPr>
          <w:noProof/>
        </w:rPr>
      </w:pPr>
      <w:r>
        <w:rPr>
          <w:noProof/>
        </w:rPr>
        <w:t>S. 545, 17</w:t>
      </w:r>
    </w:p>
    <w:p w14:paraId="79A14B23" w14:textId="77777777" w:rsidR="008029A2" w:rsidRDefault="008029A2">
      <w:pPr>
        <w:pStyle w:val="Index1"/>
        <w:tabs>
          <w:tab w:val="right" w:pos="4310"/>
        </w:tabs>
        <w:rPr>
          <w:noProof/>
        </w:rPr>
      </w:pPr>
      <w:r>
        <w:rPr>
          <w:noProof/>
        </w:rPr>
        <w:t>S. 596, 20</w:t>
      </w:r>
    </w:p>
    <w:p w14:paraId="3BCC644B" w14:textId="77777777" w:rsidR="008029A2" w:rsidRDefault="008029A2">
      <w:pPr>
        <w:pStyle w:val="Index1"/>
        <w:tabs>
          <w:tab w:val="right" w:pos="4310"/>
        </w:tabs>
        <w:rPr>
          <w:noProof/>
        </w:rPr>
      </w:pPr>
      <w:r w:rsidRPr="00826154">
        <w:rPr>
          <w:rFonts w:eastAsia="Times New Roman"/>
          <w:noProof/>
        </w:rPr>
        <w:t>S. 607</w:t>
      </w:r>
      <w:r>
        <w:rPr>
          <w:noProof/>
        </w:rPr>
        <w:t>, 11</w:t>
      </w:r>
    </w:p>
    <w:p w14:paraId="2B305E59" w14:textId="77777777" w:rsidR="008029A2" w:rsidRDefault="008029A2">
      <w:pPr>
        <w:pStyle w:val="Index1"/>
        <w:tabs>
          <w:tab w:val="right" w:pos="4310"/>
        </w:tabs>
        <w:rPr>
          <w:noProof/>
        </w:rPr>
      </w:pPr>
      <w:r>
        <w:rPr>
          <w:noProof/>
        </w:rPr>
        <w:t>S. 619, 18</w:t>
      </w:r>
    </w:p>
    <w:p w14:paraId="79A052A5" w14:textId="77777777" w:rsidR="008029A2" w:rsidRDefault="008029A2">
      <w:pPr>
        <w:pStyle w:val="Index1"/>
        <w:tabs>
          <w:tab w:val="right" w:pos="4310"/>
        </w:tabs>
        <w:rPr>
          <w:noProof/>
        </w:rPr>
      </w:pPr>
      <w:r w:rsidRPr="00826154">
        <w:rPr>
          <w:noProof/>
        </w:rPr>
        <w:t>S. 623</w:t>
      </w:r>
      <w:r>
        <w:rPr>
          <w:noProof/>
        </w:rPr>
        <w:t>, 7</w:t>
      </w:r>
    </w:p>
    <w:p w14:paraId="168F8DBD" w14:textId="77777777" w:rsidR="008029A2" w:rsidRDefault="008029A2">
      <w:pPr>
        <w:pStyle w:val="Index1"/>
        <w:tabs>
          <w:tab w:val="right" w:pos="4310"/>
        </w:tabs>
        <w:rPr>
          <w:noProof/>
        </w:rPr>
      </w:pPr>
      <w:r w:rsidRPr="00826154">
        <w:rPr>
          <w:rFonts w:ascii="Calibri" w:eastAsia="Calibri" w:hAnsi="Calibri" w:cs="Times New Roman"/>
          <w:noProof/>
        </w:rPr>
        <w:t>S. 628</w:t>
      </w:r>
      <w:r>
        <w:rPr>
          <w:noProof/>
        </w:rPr>
        <w:t>, 21</w:t>
      </w:r>
    </w:p>
    <w:p w14:paraId="1C3D40A3" w14:textId="77777777" w:rsidR="008029A2" w:rsidRDefault="008029A2">
      <w:pPr>
        <w:pStyle w:val="Index1"/>
        <w:tabs>
          <w:tab w:val="right" w:pos="4310"/>
        </w:tabs>
        <w:rPr>
          <w:noProof/>
        </w:rPr>
      </w:pPr>
      <w:r w:rsidRPr="00826154">
        <w:rPr>
          <w:bCs/>
          <w:noProof/>
          <w:color w:val="000000" w:themeColor="text1"/>
        </w:rPr>
        <w:t>S. 667</w:t>
      </w:r>
      <w:r>
        <w:rPr>
          <w:noProof/>
        </w:rPr>
        <w:t>, 10</w:t>
      </w:r>
    </w:p>
    <w:p w14:paraId="74E570CC" w14:textId="77777777" w:rsidR="008029A2" w:rsidRDefault="008029A2">
      <w:pPr>
        <w:pStyle w:val="Index1"/>
        <w:tabs>
          <w:tab w:val="right" w:pos="4310"/>
        </w:tabs>
        <w:rPr>
          <w:noProof/>
        </w:rPr>
      </w:pPr>
      <w:r w:rsidRPr="00826154">
        <w:rPr>
          <w:rFonts w:eastAsia="Times New Roman"/>
          <w:noProof/>
          <w:color w:val="000000" w:themeColor="text1"/>
        </w:rPr>
        <w:t>S. 685</w:t>
      </w:r>
      <w:r>
        <w:rPr>
          <w:noProof/>
        </w:rPr>
        <w:t>, 9</w:t>
      </w:r>
    </w:p>
    <w:p w14:paraId="21253C2B" w14:textId="77777777" w:rsidR="008029A2" w:rsidRDefault="008029A2">
      <w:pPr>
        <w:pStyle w:val="Index1"/>
        <w:tabs>
          <w:tab w:val="right" w:pos="4310"/>
        </w:tabs>
        <w:rPr>
          <w:noProof/>
        </w:rPr>
      </w:pPr>
      <w:r w:rsidRPr="00826154">
        <w:rPr>
          <w:bCs/>
          <w:noProof/>
        </w:rPr>
        <w:t>school lunch debt</w:t>
      </w:r>
      <w:r>
        <w:rPr>
          <w:noProof/>
        </w:rPr>
        <w:t>, 5</w:t>
      </w:r>
    </w:p>
    <w:p w14:paraId="2C82136A" w14:textId="77777777" w:rsidR="008029A2" w:rsidRDefault="008029A2">
      <w:pPr>
        <w:pStyle w:val="Index1"/>
        <w:tabs>
          <w:tab w:val="right" w:pos="4310"/>
        </w:tabs>
        <w:rPr>
          <w:noProof/>
        </w:rPr>
      </w:pPr>
      <w:r>
        <w:rPr>
          <w:noProof/>
        </w:rPr>
        <w:t>Sen Senn, 20</w:t>
      </w:r>
    </w:p>
    <w:p w14:paraId="152FA287" w14:textId="77777777" w:rsidR="008029A2" w:rsidRDefault="008029A2">
      <w:pPr>
        <w:pStyle w:val="Index1"/>
        <w:tabs>
          <w:tab w:val="right" w:pos="4310"/>
        </w:tabs>
        <w:rPr>
          <w:noProof/>
        </w:rPr>
      </w:pPr>
      <w:r w:rsidRPr="00826154">
        <w:rPr>
          <w:rFonts w:ascii="Calibri" w:eastAsia="Calibri" w:hAnsi="Calibri" w:cs="Times New Roman"/>
          <w:noProof/>
        </w:rPr>
        <w:t>Sen. Davis</w:t>
      </w:r>
      <w:r>
        <w:rPr>
          <w:noProof/>
        </w:rPr>
        <w:t>, 21</w:t>
      </w:r>
    </w:p>
    <w:p w14:paraId="5F7AC06D" w14:textId="77777777" w:rsidR="008029A2" w:rsidRDefault="008029A2">
      <w:pPr>
        <w:pStyle w:val="Index1"/>
        <w:tabs>
          <w:tab w:val="right" w:pos="4310"/>
        </w:tabs>
        <w:rPr>
          <w:noProof/>
        </w:rPr>
      </w:pPr>
      <w:r w:rsidRPr="00826154">
        <w:rPr>
          <w:rFonts w:eastAsia="Times New Roman"/>
          <w:noProof/>
          <w:color w:val="000000" w:themeColor="text1"/>
        </w:rPr>
        <w:t>Sen. Shealy</w:t>
      </w:r>
      <w:r>
        <w:rPr>
          <w:noProof/>
        </w:rPr>
        <w:t>, 20</w:t>
      </w:r>
    </w:p>
    <w:p w14:paraId="0334F5F6" w14:textId="77777777" w:rsidR="008029A2" w:rsidRDefault="008029A2">
      <w:pPr>
        <w:pStyle w:val="Index1"/>
        <w:tabs>
          <w:tab w:val="right" w:pos="4310"/>
        </w:tabs>
        <w:rPr>
          <w:noProof/>
        </w:rPr>
      </w:pPr>
      <w:r w:rsidRPr="00826154">
        <w:rPr>
          <w:noProof/>
        </w:rPr>
        <w:t>sex offender registration exemptions</w:t>
      </w:r>
      <w:r>
        <w:rPr>
          <w:noProof/>
        </w:rPr>
        <w:t>, 7</w:t>
      </w:r>
    </w:p>
    <w:p w14:paraId="21CC821C" w14:textId="77777777" w:rsidR="008029A2" w:rsidRDefault="008029A2">
      <w:pPr>
        <w:pStyle w:val="Index1"/>
        <w:tabs>
          <w:tab w:val="right" w:pos="4310"/>
        </w:tabs>
        <w:rPr>
          <w:noProof/>
        </w:rPr>
      </w:pPr>
      <w:r w:rsidRPr="00826154">
        <w:rPr>
          <w:rFonts w:eastAsia="Times New Roman"/>
          <w:i/>
          <w:noProof/>
          <w:color w:val="000000"/>
        </w:rPr>
        <w:t>Sine Die</w:t>
      </w:r>
      <w:r w:rsidRPr="00826154">
        <w:rPr>
          <w:rFonts w:eastAsia="Times New Roman"/>
          <w:noProof/>
          <w:color w:val="000000"/>
        </w:rPr>
        <w:t xml:space="preserve"> resolution</w:t>
      </w:r>
      <w:r>
        <w:rPr>
          <w:noProof/>
        </w:rPr>
        <w:t>, 2</w:t>
      </w:r>
    </w:p>
    <w:p w14:paraId="3DA8384D" w14:textId="77777777" w:rsidR="008029A2" w:rsidRDefault="008029A2">
      <w:pPr>
        <w:pStyle w:val="Index1"/>
        <w:tabs>
          <w:tab w:val="right" w:pos="4310"/>
        </w:tabs>
        <w:rPr>
          <w:noProof/>
        </w:rPr>
      </w:pPr>
      <w:r>
        <w:rPr>
          <w:noProof/>
        </w:rPr>
        <w:t>S</w:t>
      </w:r>
      <w:r w:rsidRPr="00826154">
        <w:rPr>
          <w:rFonts w:eastAsia="Times New Roman"/>
          <w:noProof/>
          <w:snapToGrid w:val="0"/>
        </w:rPr>
        <w:t>tatehouse</w:t>
      </w:r>
      <w:r>
        <w:rPr>
          <w:noProof/>
        </w:rPr>
        <w:t xml:space="preserve">. </w:t>
      </w:r>
      <w:r w:rsidRPr="00826154">
        <w:rPr>
          <w:i/>
          <w:noProof/>
        </w:rPr>
        <w:t>See</w:t>
      </w:r>
      <w:r w:rsidRPr="00826154">
        <w:rPr>
          <w:noProof/>
        </w:rPr>
        <w:t xml:space="preserve"> capitol</w:t>
      </w:r>
    </w:p>
    <w:p w14:paraId="7984C16E" w14:textId="77777777" w:rsidR="008029A2" w:rsidRDefault="008029A2">
      <w:pPr>
        <w:pStyle w:val="Index1"/>
        <w:tabs>
          <w:tab w:val="right" w:pos="4310"/>
        </w:tabs>
        <w:rPr>
          <w:noProof/>
        </w:rPr>
      </w:pPr>
      <w:r w:rsidRPr="00826154">
        <w:rPr>
          <w:bCs/>
          <w:noProof/>
        </w:rPr>
        <w:t>statewide assessment program</w:t>
      </w:r>
      <w:r>
        <w:rPr>
          <w:noProof/>
        </w:rPr>
        <w:t>, 11</w:t>
      </w:r>
    </w:p>
    <w:p w14:paraId="74FD8288" w14:textId="77777777" w:rsidR="008029A2" w:rsidRDefault="008029A2">
      <w:pPr>
        <w:pStyle w:val="Index1"/>
        <w:tabs>
          <w:tab w:val="right" w:pos="4310"/>
        </w:tabs>
        <w:rPr>
          <w:noProof/>
        </w:rPr>
      </w:pPr>
      <w:r w:rsidRPr="00826154">
        <w:rPr>
          <w:rFonts w:eastAsia="Times New Roman"/>
          <w:noProof/>
          <w:color w:val="000000" w:themeColor="text1"/>
        </w:rPr>
        <w:t>Student Identification Card Suicide Prevention Act</w:t>
      </w:r>
      <w:r>
        <w:rPr>
          <w:noProof/>
        </w:rPr>
        <w:t>, 20</w:t>
      </w:r>
    </w:p>
    <w:p w14:paraId="3C859910" w14:textId="77777777" w:rsidR="008029A2" w:rsidRDefault="008029A2">
      <w:pPr>
        <w:pStyle w:val="IndexHeading"/>
        <w:keepNext/>
        <w:tabs>
          <w:tab w:val="right" w:pos="4310"/>
        </w:tabs>
        <w:rPr>
          <w:rFonts w:eastAsiaTheme="minorEastAsia" w:cstheme="minorBidi"/>
          <w:b w:val="0"/>
          <w:bCs w:val="0"/>
          <w:noProof/>
        </w:rPr>
      </w:pPr>
      <w:r>
        <w:rPr>
          <w:noProof/>
        </w:rPr>
        <w:t>T</w:t>
      </w:r>
    </w:p>
    <w:p w14:paraId="6C4DC5D0" w14:textId="77777777" w:rsidR="008029A2" w:rsidRDefault="008029A2">
      <w:pPr>
        <w:pStyle w:val="Index1"/>
        <w:tabs>
          <w:tab w:val="right" w:pos="4310"/>
        </w:tabs>
        <w:rPr>
          <w:noProof/>
        </w:rPr>
      </w:pPr>
      <w:r w:rsidRPr="00826154">
        <w:rPr>
          <w:noProof/>
        </w:rPr>
        <w:t>tax exemptions</w:t>
      </w:r>
      <w:r>
        <w:rPr>
          <w:noProof/>
        </w:rPr>
        <w:t>, 15</w:t>
      </w:r>
    </w:p>
    <w:p w14:paraId="7EAAB5F1" w14:textId="77777777" w:rsidR="008029A2" w:rsidRDefault="008029A2">
      <w:pPr>
        <w:pStyle w:val="Index1"/>
        <w:tabs>
          <w:tab w:val="right" w:pos="4310"/>
        </w:tabs>
        <w:rPr>
          <w:noProof/>
        </w:rPr>
      </w:pPr>
      <w:r w:rsidRPr="00826154">
        <w:rPr>
          <w:bCs/>
          <w:noProof/>
        </w:rPr>
        <w:t>teacher preparation report card</w:t>
      </w:r>
      <w:r>
        <w:rPr>
          <w:noProof/>
        </w:rPr>
        <w:t>, 11</w:t>
      </w:r>
    </w:p>
    <w:p w14:paraId="7612E8A4" w14:textId="77777777" w:rsidR="008029A2" w:rsidRDefault="008029A2">
      <w:pPr>
        <w:pStyle w:val="Index1"/>
        <w:tabs>
          <w:tab w:val="right" w:pos="4310"/>
        </w:tabs>
        <w:rPr>
          <w:noProof/>
        </w:rPr>
      </w:pPr>
      <w:r w:rsidRPr="00826154">
        <w:rPr>
          <w:rFonts w:ascii="Calibri" w:eastAsia="Calibri" w:hAnsi="Calibri" w:cs="Times New Roman"/>
          <w:noProof/>
        </w:rPr>
        <w:t>travel insurance</w:t>
      </w:r>
      <w:r>
        <w:rPr>
          <w:noProof/>
        </w:rPr>
        <w:t>, 19</w:t>
      </w:r>
    </w:p>
    <w:p w14:paraId="4E73D2CA" w14:textId="77777777" w:rsidR="008029A2" w:rsidRDefault="008029A2">
      <w:pPr>
        <w:pStyle w:val="Index1"/>
        <w:tabs>
          <w:tab w:val="right" w:pos="4310"/>
        </w:tabs>
        <w:rPr>
          <w:noProof/>
        </w:rPr>
      </w:pPr>
      <w:r w:rsidRPr="00826154">
        <w:rPr>
          <w:rFonts w:eastAsia="Calibri"/>
          <w:noProof/>
        </w:rPr>
        <w:t>trucks</w:t>
      </w:r>
    </w:p>
    <w:p w14:paraId="4C6A68EC" w14:textId="77777777" w:rsidR="008029A2" w:rsidRDefault="008029A2">
      <w:pPr>
        <w:pStyle w:val="Index2"/>
        <w:tabs>
          <w:tab w:val="right" w:pos="4310"/>
        </w:tabs>
        <w:rPr>
          <w:noProof/>
        </w:rPr>
      </w:pPr>
      <w:r w:rsidRPr="00826154">
        <w:rPr>
          <w:rFonts w:eastAsia="Calibri"/>
          <w:noProof/>
        </w:rPr>
        <w:t>international registration plan</w:t>
      </w:r>
      <w:r>
        <w:rPr>
          <w:noProof/>
        </w:rPr>
        <w:t>, 9</w:t>
      </w:r>
    </w:p>
    <w:p w14:paraId="294801E6" w14:textId="77777777" w:rsidR="008029A2" w:rsidRDefault="008029A2">
      <w:pPr>
        <w:pStyle w:val="Index1"/>
        <w:tabs>
          <w:tab w:val="right" w:pos="4310"/>
        </w:tabs>
        <w:rPr>
          <w:noProof/>
        </w:rPr>
      </w:pPr>
      <w:r w:rsidRPr="00826154">
        <w:rPr>
          <w:rFonts w:eastAsia="Times New Roman"/>
          <w:noProof/>
          <w:color w:val="000000" w:themeColor="text1"/>
        </w:rPr>
        <w:t>tuition rates for military personnel</w:t>
      </w:r>
      <w:r>
        <w:rPr>
          <w:noProof/>
        </w:rPr>
        <w:t>, 5</w:t>
      </w:r>
    </w:p>
    <w:p w14:paraId="4A7D9811" w14:textId="77777777" w:rsidR="008029A2" w:rsidRDefault="008029A2">
      <w:pPr>
        <w:pStyle w:val="Index1"/>
        <w:tabs>
          <w:tab w:val="right" w:pos="4310"/>
        </w:tabs>
        <w:rPr>
          <w:noProof/>
        </w:rPr>
      </w:pPr>
      <w:r w:rsidRPr="00826154">
        <w:rPr>
          <w:rFonts w:eastAsia="Times New Roman"/>
          <w:noProof/>
        </w:rPr>
        <w:t>turnaround plan</w:t>
      </w:r>
      <w:r>
        <w:rPr>
          <w:noProof/>
        </w:rPr>
        <w:t>, 13</w:t>
      </w:r>
    </w:p>
    <w:p w14:paraId="4F3F90E7" w14:textId="77777777" w:rsidR="008029A2" w:rsidRDefault="008029A2">
      <w:pPr>
        <w:pStyle w:val="IndexHeading"/>
        <w:keepNext/>
        <w:tabs>
          <w:tab w:val="right" w:pos="4310"/>
        </w:tabs>
        <w:rPr>
          <w:rFonts w:eastAsiaTheme="minorEastAsia" w:cstheme="minorBidi"/>
          <w:b w:val="0"/>
          <w:bCs w:val="0"/>
          <w:noProof/>
        </w:rPr>
      </w:pPr>
      <w:r>
        <w:rPr>
          <w:noProof/>
        </w:rPr>
        <w:t>U</w:t>
      </w:r>
    </w:p>
    <w:p w14:paraId="54A6C7C2" w14:textId="77777777" w:rsidR="008029A2" w:rsidRDefault="008029A2">
      <w:pPr>
        <w:pStyle w:val="Index1"/>
        <w:tabs>
          <w:tab w:val="right" w:pos="4310"/>
        </w:tabs>
        <w:rPr>
          <w:noProof/>
        </w:rPr>
      </w:pPr>
      <w:r w:rsidRPr="00826154">
        <w:rPr>
          <w:bCs/>
          <w:noProof/>
        </w:rPr>
        <w:t>underperforming school</w:t>
      </w:r>
      <w:r>
        <w:rPr>
          <w:noProof/>
        </w:rPr>
        <w:t>, 12</w:t>
      </w:r>
    </w:p>
    <w:p w14:paraId="1D4A2F27" w14:textId="77777777" w:rsidR="008029A2" w:rsidRDefault="008029A2">
      <w:pPr>
        <w:pStyle w:val="Index1"/>
        <w:tabs>
          <w:tab w:val="right" w:pos="4310"/>
        </w:tabs>
        <w:rPr>
          <w:noProof/>
        </w:rPr>
      </w:pPr>
      <w:r w:rsidRPr="00826154">
        <w:rPr>
          <w:rFonts w:ascii="Calibri" w:eastAsia="Calibri" w:hAnsi="Calibri" w:cs="Times New Roman"/>
          <w:noProof/>
        </w:rPr>
        <w:t>unemployment security benefit period</w:t>
      </w:r>
      <w:r>
        <w:rPr>
          <w:noProof/>
        </w:rPr>
        <w:t>, 19</w:t>
      </w:r>
    </w:p>
    <w:p w14:paraId="41FF9E32" w14:textId="77777777" w:rsidR="008029A2" w:rsidRDefault="008029A2">
      <w:pPr>
        <w:pStyle w:val="Index1"/>
        <w:tabs>
          <w:tab w:val="right" w:pos="4310"/>
        </w:tabs>
        <w:rPr>
          <w:noProof/>
        </w:rPr>
      </w:pPr>
      <w:r w:rsidRPr="00826154">
        <w:rPr>
          <w:rFonts w:ascii="Calibri" w:eastAsia="Calibri" w:hAnsi="Calibri" w:cs="Times New Roman"/>
          <w:noProof/>
        </w:rPr>
        <w:t>unemployment security benefits</w:t>
      </w:r>
      <w:r>
        <w:rPr>
          <w:noProof/>
        </w:rPr>
        <w:t>, 19</w:t>
      </w:r>
    </w:p>
    <w:p w14:paraId="0664B265" w14:textId="77777777" w:rsidR="008029A2" w:rsidRDefault="008029A2">
      <w:pPr>
        <w:pStyle w:val="Index1"/>
        <w:tabs>
          <w:tab w:val="right" w:pos="4310"/>
        </w:tabs>
        <w:rPr>
          <w:noProof/>
        </w:rPr>
      </w:pPr>
      <w:r w:rsidRPr="00826154">
        <w:rPr>
          <w:noProof/>
        </w:rPr>
        <w:t>USC</w:t>
      </w:r>
      <w:r>
        <w:rPr>
          <w:noProof/>
        </w:rPr>
        <w:t>, 19</w:t>
      </w:r>
    </w:p>
    <w:p w14:paraId="59960CDA" w14:textId="6C77F0C4" w:rsidR="008029A2" w:rsidRDefault="008029A2" w:rsidP="008029A2">
      <w:pPr>
        <w:rPr>
          <w:noProof/>
        </w:rPr>
        <w:sectPr w:rsidR="008029A2" w:rsidSect="008029A2">
          <w:type w:val="continuous"/>
          <w:pgSz w:w="12240" w:h="15840" w:code="1"/>
          <w:pgMar w:top="1440" w:right="1440" w:bottom="1440" w:left="1440" w:header="720" w:footer="720" w:gutter="0"/>
          <w:cols w:num="2" w:space="720"/>
          <w:titlePg/>
          <w:docGrid w:linePitch="360"/>
        </w:sectPr>
      </w:pPr>
    </w:p>
    <w:p w14:paraId="50EE25BF" w14:textId="6A3DA2A9" w:rsidR="008029A2" w:rsidRDefault="008029A2" w:rsidP="008029A2">
      <w:r>
        <w:fldChar w:fldCharType="end"/>
      </w:r>
    </w:p>
    <w:p w14:paraId="345FC252" w14:textId="77777777" w:rsidR="008029A2" w:rsidRDefault="008029A2" w:rsidP="008029A2"/>
    <w:p w14:paraId="6F6DB43C" w14:textId="77777777" w:rsidR="008029A2" w:rsidRPr="008029A2" w:rsidRDefault="008029A2" w:rsidP="008029A2"/>
    <w:p w14:paraId="06A41752" w14:textId="77777777" w:rsidR="00B559B8" w:rsidRDefault="00B559B8" w:rsidP="000A54FC">
      <w:pPr>
        <w:rPr>
          <w:rFonts w:cstheme="minorHAnsi"/>
          <w:sz w:val="24"/>
          <w:szCs w:val="24"/>
        </w:rPr>
      </w:pPr>
    </w:p>
    <w:p w14:paraId="3DB27C05" w14:textId="0D9FAFEC" w:rsidR="004E2C90" w:rsidRDefault="004E2C90" w:rsidP="004E2C90">
      <w:pPr>
        <w:rPr>
          <w:rFonts w:cstheme="minorHAnsi"/>
          <w:sz w:val="18"/>
          <w:szCs w:val="18"/>
        </w:rPr>
      </w:pPr>
      <w:r w:rsidRPr="00254CA4">
        <w:rPr>
          <w:rFonts w:cstheme="minorHAnsi"/>
          <w:sz w:val="18"/>
          <w:szCs w:val="18"/>
        </w:rPr>
        <w:t>Sources:  The source</w:t>
      </w:r>
      <w:r w:rsidR="0094141D">
        <w:rPr>
          <w:rFonts w:cstheme="minorHAnsi"/>
          <w:sz w:val="18"/>
          <w:szCs w:val="18"/>
        </w:rPr>
        <w:t>s</w:t>
      </w:r>
      <w:r w:rsidRPr="00254CA4">
        <w:rPr>
          <w:rFonts w:cstheme="minorHAnsi"/>
          <w:sz w:val="18"/>
          <w:szCs w:val="18"/>
        </w:rPr>
        <w:t xml:space="preserve"> for this document </w:t>
      </w:r>
      <w:r w:rsidR="0094141D">
        <w:rPr>
          <w:rFonts w:cstheme="minorHAnsi"/>
          <w:sz w:val="18"/>
          <w:szCs w:val="18"/>
        </w:rPr>
        <w:t>are</w:t>
      </w:r>
      <w:r w:rsidRPr="00254CA4">
        <w:rPr>
          <w:rFonts w:cstheme="minorHAnsi"/>
          <w:sz w:val="18"/>
          <w:szCs w:val="18"/>
        </w:rPr>
        <w:t xml:space="preserve"> the </w:t>
      </w:r>
      <w:r w:rsidRPr="00254CA4">
        <w:rPr>
          <w:rFonts w:cstheme="minorHAnsi"/>
          <w:i/>
          <w:sz w:val="18"/>
          <w:szCs w:val="18"/>
        </w:rPr>
        <w:t>House Journal</w:t>
      </w:r>
      <w:r w:rsidRPr="00254CA4">
        <w:rPr>
          <w:rFonts w:cstheme="minorHAnsi"/>
          <w:sz w:val="18"/>
          <w:szCs w:val="18"/>
        </w:rPr>
        <w:t xml:space="preserve"> for the 124th Session, 2021-2022, </w:t>
      </w:r>
      <w:r w:rsidR="0094141D">
        <w:rPr>
          <w:rFonts w:cstheme="minorHAnsi"/>
          <w:sz w:val="18"/>
          <w:szCs w:val="18"/>
        </w:rPr>
        <w:t>South Carolina General Assembly, committee staff materials and archived recordings of House sessions.</w:t>
      </w:r>
    </w:p>
    <w:p w14:paraId="0B9ED022" w14:textId="77777777" w:rsidR="00223F5A" w:rsidRDefault="00223F5A" w:rsidP="006D299A">
      <w:pPr>
        <w:pStyle w:val="NoSpacing"/>
        <w:spacing w:after="220"/>
        <w:rPr>
          <w:rFonts w:cstheme="minorHAnsi"/>
          <w:sz w:val="18"/>
          <w:szCs w:val="18"/>
        </w:rPr>
      </w:pPr>
    </w:p>
    <w:p w14:paraId="342A6E4D" w14:textId="3D049DF6" w:rsidR="00223F5A" w:rsidRDefault="00223F5A" w:rsidP="006D299A">
      <w:pPr>
        <w:pStyle w:val="NoSpacing"/>
        <w:spacing w:after="220"/>
        <w:rPr>
          <w:rFonts w:cstheme="minorHAnsi"/>
          <w:sz w:val="18"/>
          <w:szCs w:val="18"/>
        </w:rPr>
      </w:pPr>
      <w:r>
        <w:rPr>
          <w:rFonts w:cstheme="minorHAnsi"/>
          <w:sz w:val="18"/>
          <w:szCs w:val="18"/>
        </w:rPr>
        <w:fldChar w:fldCharType="begin"/>
      </w:r>
      <w:r>
        <w:rPr>
          <w:rFonts w:cstheme="minorHAnsi"/>
          <w:sz w:val="18"/>
          <w:szCs w:val="18"/>
        </w:rPr>
        <w:instrText xml:space="preserve"> DATE \@ "M/d/yyyy h:mm am/pm" </w:instrText>
      </w:r>
      <w:r>
        <w:rPr>
          <w:rFonts w:cstheme="minorHAnsi"/>
          <w:sz w:val="18"/>
          <w:szCs w:val="18"/>
        </w:rPr>
        <w:fldChar w:fldCharType="separate"/>
      </w:r>
      <w:r w:rsidR="00B305F1">
        <w:rPr>
          <w:rFonts w:cstheme="minorHAnsi"/>
          <w:noProof/>
          <w:sz w:val="18"/>
          <w:szCs w:val="18"/>
        </w:rPr>
        <w:t>5/11/2021 4:05 PM</w:t>
      </w:r>
      <w:r>
        <w:rPr>
          <w:rFonts w:cstheme="minorHAnsi"/>
          <w:sz w:val="18"/>
          <w:szCs w:val="18"/>
        </w:rPr>
        <w:fldChar w:fldCharType="end"/>
      </w:r>
    </w:p>
    <w:p w14:paraId="1ED9AEE4" w14:textId="77777777" w:rsidR="00223F5A" w:rsidRDefault="00223F5A" w:rsidP="006D299A">
      <w:pPr>
        <w:pStyle w:val="NoSpacing"/>
        <w:spacing w:after="220"/>
        <w:rPr>
          <w:rFonts w:cstheme="minorHAnsi"/>
          <w:sz w:val="18"/>
          <w:szCs w:val="18"/>
        </w:rPr>
      </w:pPr>
    </w:p>
    <w:p w14:paraId="1A93218C" w14:textId="4B1DD044" w:rsidR="00223F5A" w:rsidRPr="00223F5A" w:rsidRDefault="006D299A" w:rsidP="006D299A">
      <w:pPr>
        <w:pStyle w:val="NoSpacing"/>
        <w:spacing w:after="220"/>
        <w:rPr>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7A5BCDC3" wp14:editId="2EF1AFF2">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0ED57F5E" w14:textId="00F053CE" w:rsidR="000169FD" w:rsidRPr="000169FD" w:rsidRDefault="000169FD" w:rsidP="000169FD">
      <w:pPr>
        <w:pStyle w:val="NoSpacing"/>
        <w:spacing w:after="220"/>
        <w:rPr>
          <w:rFonts w:cstheme="minorHAnsi"/>
          <w:sz w:val="18"/>
          <w:szCs w:val="18"/>
        </w:rPr>
      </w:pPr>
      <w:r w:rsidRPr="000169FD">
        <w:rPr>
          <w:rFonts w:cstheme="minorHAnsi"/>
          <w:sz w:val="18"/>
          <w:szCs w:val="18"/>
        </w:rPr>
        <w:t xml:space="preserve">The </w:t>
      </w:r>
      <w:r w:rsidRPr="000169FD">
        <w:rPr>
          <w:rFonts w:cstheme="minorHAnsi"/>
          <w:b/>
          <w:bCs/>
          <w:sz w:val="18"/>
          <w:szCs w:val="18"/>
        </w:rPr>
        <w:t>Legislative Update</w:t>
      </w:r>
      <w:r w:rsidRPr="000169FD">
        <w:rPr>
          <w:rFonts w:cstheme="minorHAnsi"/>
          <w:sz w:val="18"/>
          <w:szCs w:val="18"/>
        </w:rPr>
        <w:t xml:space="preserve"> is on the internet. Visit the South Carolina General Assembly home page (</w:t>
      </w:r>
      <w:hyperlink r:id="rId14" w:history="1">
        <w:r w:rsidRPr="000169FD">
          <w:rPr>
            <w:rStyle w:val="Hyperlink"/>
            <w:rFonts w:cstheme="minorHAnsi"/>
            <w:sz w:val="18"/>
            <w:szCs w:val="18"/>
          </w:rPr>
          <w:t>http://www.scstatehouse.gov</w:t>
        </w:r>
      </w:hyperlink>
      <w:r w:rsidRPr="000169FD">
        <w:rPr>
          <w:rFonts w:cstheme="minorHAnsi"/>
          <w:sz w:val="18"/>
          <w:szCs w:val="18"/>
        </w:rPr>
        <w:t xml:space="preserve">) and click on </w:t>
      </w:r>
      <w:r w:rsidRPr="000169FD">
        <w:rPr>
          <w:rFonts w:cstheme="minorHAnsi"/>
          <w:b/>
          <w:bCs/>
          <w:sz w:val="18"/>
          <w:szCs w:val="18"/>
        </w:rPr>
        <w:t>Publications</w:t>
      </w:r>
      <w:r w:rsidRPr="000169FD">
        <w:rPr>
          <w:rFonts w:cstheme="minorHAnsi"/>
          <w:sz w:val="18"/>
          <w:szCs w:val="18"/>
        </w:rPr>
        <w:t xml:space="preserve">, then click on </w:t>
      </w:r>
      <w:r w:rsidRPr="000169FD">
        <w:rPr>
          <w:rFonts w:cstheme="minorHAnsi"/>
          <w:b/>
          <w:bCs/>
          <w:sz w:val="18"/>
          <w:szCs w:val="18"/>
        </w:rPr>
        <w:t>Legislative Updates</w:t>
      </w:r>
      <w:r w:rsidRPr="000169FD">
        <w:rPr>
          <w:rFonts w:cstheme="minorHAnsi"/>
          <w:sz w:val="18"/>
          <w:szCs w:val="18"/>
        </w:rPr>
        <w:t xml:space="preserve">. This will list all of the </w:t>
      </w:r>
      <w:r w:rsidRPr="000169FD">
        <w:rPr>
          <w:rFonts w:cstheme="minorHAnsi"/>
          <w:b/>
          <w:sz w:val="18"/>
          <w:szCs w:val="18"/>
        </w:rPr>
        <w:t>Legislative Updates</w:t>
      </w:r>
      <w:r w:rsidR="00D77166">
        <w:rPr>
          <w:rFonts w:cstheme="minorHAnsi"/>
          <w:sz w:val="18"/>
          <w:szCs w:val="18"/>
        </w:rPr>
        <w:t xml:space="preserve"> by date in two forms:  </w:t>
      </w:r>
      <w:r w:rsidRPr="000169FD">
        <w:rPr>
          <w:rFonts w:cstheme="minorHAnsi"/>
          <w:sz w:val="18"/>
          <w:szCs w:val="18"/>
        </w:rPr>
        <w:t xml:space="preserve">Word documents and hypertext links. Click on the date you need. Also available under Publications is a bill </w:t>
      </w:r>
      <w:r w:rsidRPr="000169FD">
        <w:rPr>
          <w:rFonts w:cstheme="minorHAnsi"/>
          <w:b/>
          <w:bCs/>
          <w:sz w:val="18"/>
          <w:szCs w:val="18"/>
        </w:rPr>
        <w:t>summary index</w:t>
      </w:r>
      <w:r w:rsidRPr="000169FD">
        <w:rPr>
          <w:rFonts w:cstheme="minorHAnsi"/>
          <w:sz w:val="18"/>
          <w:szCs w:val="18"/>
        </w:rPr>
        <w:t xml:space="preserve">, where bills referenced in the Legislative Updates </w:t>
      </w:r>
      <w:proofErr w:type="gramStart"/>
      <w:r w:rsidRPr="000169FD">
        <w:rPr>
          <w:rFonts w:cstheme="minorHAnsi"/>
          <w:sz w:val="18"/>
          <w:szCs w:val="18"/>
        </w:rPr>
        <w:t>are listed</w:t>
      </w:r>
      <w:proofErr w:type="gramEnd"/>
      <w:r w:rsidRPr="000169FD">
        <w:rPr>
          <w:rFonts w:cstheme="minorHAnsi"/>
          <w:sz w:val="18"/>
          <w:szCs w:val="18"/>
        </w:rPr>
        <w:t xml:space="preserve"> in numeric order. Links to the Legislative Update issue </w:t>
      </w:r>
      <w:proofErr w:type="gramStart"/>
      <w:r w:rsidRPr="000169FD">
        <w:rPr>
          <w:rFonts w:cstheme="minorHAnsi"/>
          <w:sz w:val="18"/>
          <w:szCs w:val="18"/>
        </w:rPr>
        <w:t>are provided</w:t>
      </w:r>
      <w:proofErr w:type="gramEnd"/>
      <w:r w:rsidRPr="000169FD">
        <w:rPr>
          <w:rFonts w:cstheme="minorHAnsi"/>
          <w:sz w:val="18"/>
          <w:szCs w:val="18"/>
        </w:rPr>
        <w:t xml:space="preserve"> in the bill summary index.</w:t>
      </w:r>
    </w:p>
    <w:p w14:paraId="2F83EE80" w14:textId="77777777" w:rsidR="006D299A" w:rsidRPr="000169FD" w:rsidRDefault="006D299A" w:rsidP="006D299A">
      <w:pPr>
        <w:pStyle w:val="NoSpacing"/>
        <w:rPr>
          <w:rFonts w:cstheme="minorHAnsi"/>
          <w:color w:val="000000"/>
          <w:sz w:val="18"/>
          <w:szCs w:val="18"/>
        </w:rPr>
      </w:pPr>
      <w:r w:rsidRPr="000169FD">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p w14:paraId="73616490" w14:textId="77777777" w:rsidR="006D299A" w:rsidRPr="000169FD" w:rsidRDefault="006D299A" w:rsidP="006D299A">
      <w:pPr>
        <w:spacing w:after="220" w:line="240" w:lineRule="auto"/>
        <w:rPr>
          <w:rFonts w:cstheme="minorHAnsi"/>
          <w:color w:val="000000"/>
          <w:sz w:val="18"/>
          <w:szCs w:val="18"/>
        </w:rPr>
      </w:pPr>
    </w:p>
    <w:sectPr w:rsidR="006D299A" w:rsidRPr="000169FD" w:rsidSect="008029A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967C" w14:textId="77777777" w:rsidR="00232426" w:rsidRDefault="00232426">
      <w:pPr>
        <w:spacing w:after="0" w:line="240" w:lineRule="auto"/>
      </w:pPr>
      <w:r>
        <w:separator/>
      </w:r>
    </w:p>
  </w:endnote>
  <w:endnote w:type="continuationSeparator" w:id="0">
    <w:p w14:paraId="20697C5B" w14:textId="77777777" w:rsidR="00232426" w:rsidRDefault="0023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518D" w14:textId="77777777" w:rsidR="00232426" w:rsidRDefault="00232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A4E36" w14:textId="77777777" w:rsidR="00232426" w:rsidRDefault="0023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5D28" w14:textId="1BB082A0" w:rsidR="00232426" w:rsidRDefault="00232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5F1">
      <w:rPr>
        <w:rStyle w:val="PageNumber"/>
        <w:noProof/>
      </w:rPr>
      <w:t>21</w:t>
    </w:r>
    <w:r>
      <w:rPr>
        <w:rStyle w:val="PageNumber"/>
      </w:rPr>
      <w:fldChar w:fldCharType="end"/>
    </w:r>
  </w:p>
  <w:p w14:paraId="2825ADF6" w14:textId="77777777" w:rsidR="00232426" w:rsidRDefault="0023242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725A" w14:textId="77777777" w:rsidR="00232426" w:rsidRPr="00944689" w:rsidRDefault="0023242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85BD4C4" w14:textId="77777777" w:rsidR="00232426" w:rsidRPr="00944689" w:rsidRDefault="0023242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14:paraId="05FE369A" w14:textId="77777777" w:rsidR="00232426" w:rsidRPr="000D710E" w:rsidRDefault="0023242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40648" w14:textId="77777777" w:rsidR="00232426" w:rsidRDefault="00232426">
      <w:pPr>
        <w:spacing w:after="0" w:line="240" w:lineRule="auto"/>
      </w:pPr>
      <w:r>
        <w:separator/>
      </w:r>
    </w:p>
  </w:footnote>
  <w:footnote w:type="continuationSeparator" w:id="0">
    <w:p w14:paraId="4E4D59D6" w14:textId="77777777" w:rsidR="00232426" w:rsidRDefault="0023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7404" w14:textId="77D2E8C8" w:rsidR="00232426" w:rsidRPr="006A7882" w:rsidRDefault="00232426">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April 27 - 29</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E118" w14:textId="77777777" w:rsidR="00232426" w:rsidRDefault="00232426">
    <w:pPr>
      <w:pStyle w:val="Header"/>
    </w:pPr>
    <w:r>
      <w:rPr>
        <w:noProof/>
        <w:sz w:val="20"/>
      </w:rPr>
      <mc:AlternateContent>
        <mc:Choice Requires="wps">
          <w:drawing>
            <wp:anchor distT="0" distB="0" distL="114300" distR="114300" simplePos="0" relativeHeight="251656704" behindDoc="0" locked="0" layoutInCell="1" allowOverlap="1" wp14:anchorId="444B3818" wp14:editId="14B3D1FB">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FEC78" w14:textId="77777777" w:rsidR="00232426" w:rsidRDefault="00232426">
                          <w:pPr>
                            <w:rPr>
                              <w:rFonts w:ascii="Arial" w:hAnsi="Arial"/>
                              <w:b/>
                              <w:sz w:val="28"/>
                            </w:rPr>
                          </w:pPr>
                          <w:r>
                            <w:rPr>
                              <w:rFonts w:ascii="Arial" w:hAnsi="Arial"/>
                              <w:b/>
                              <w:sz w:val="28"/>
                            </w:rPr>
                            <w:t>South Carolina House of Representatives</w:t>
                          </w:r>
                        </w:p>
                        <w:p w14:paraId="6F2F7FF9" w14:textId="77777777" w:rsidR="00232426" w:rsidRPr="00F920F6" w:rsidRDefault="0023242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B3818"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224FEC78" w14:textId="77777777" w:rsidR="00232426" w:rsidRDefault="00232426">
                    <w:pPr>
                      <w:rPr>
                        <w:rFonts w:ascii="Arial" w:hAnsi="Arial"/>
                        <w:b/>
                        <w:sz w:val="28"/>
                      </w:rPr>
                    </w:pPr>
                    <w:r>
                      <w:rPr>
                        <w:rFonts w:ascii="Arial" w:hAnsi="Arial"/>
                        <w:b/>
                        <w:sz w:val="28"/>
                      </w:rPr>
                      <w:t>South Carolina House of Representatives</w:t>
                    </w:r>
                  </w:p>
                  <w:p w14:paraId="6F2F7FF9" w14:textId="77777777" w:rsidR="00232426" w:rsidRPr="00F920F6" w:rsidRDefault="0023242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8B34D1" wp14:editId="64761D53">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74F94" w14:textId="77777777" w:rsidR="00232426" w:rsidRDefault="00232426">
                          <w:r>
                            <w:rPr>
                              <w:noProof/>
                            </w:rPr>
                            <w:drawing>
                              <wp:inline distT="0" distB="0" distL="0" distR="0" wp14:anchorId="61DE87C4" wp14:editId="310B5F78">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34D1"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0F474F94" w14:textId="77777777" w:rsidR="00232426" w:rsidRDefault="00232426">
                    <w:r>
                      <w:rPr>
                        <w:noProof/>
                      </w:rPr>
                      <w:drawing>
                        <wp:inline distT="0" distB="0" distL="0" distR="0" wp14:anchorId="61DE87C4" wp14:editId="310B5F78">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245D3C86" w14:textId="77777777" w:rsidR="00232426" w:rsidRDefault="00232426">
    <w:pPr>
      <w:pStyle w:val="Header"/>
    </w:pPr>
  </w:p>
  <w:p w14:paraId="27E79C40" w14:textId="77777777" w:rsidR="00232426" w:rsidRDefault="00232426">
    <w:pPr>
      <w:pStyle w:val="Header"/>
    </w:pPr>
  </w:p>
  <w:p w14:paraId="7B62063C" w14:textId="77777777" w:rsidR="00232426" w:rsidRDefault="00232426">
    <w:pPr>
      <w:pStyle w:val="Header"/>
    </w:pPr>
  </w:p>
  <w:p w14:paraId="7A961478" w14:textId="77777777" w:rsidR="00232426" w:rsidRDefault="00232426">
    <w:pPr>
      <w:pStyle w:val="Header"/>
    </w:pPr>
  </w:p>
  <w:p w14:paraId="6A9C365A" w14:textId="77777777" w:rsidR="00232426" w:rsidRDefault="00232426">
    <w:pPr>
      <w:pStyle w:val="Header"/>
    </w:pPr>
  </w:p>
  <w:p w14:paraId="05DE1728" w14:textId="77777777" w:rsidR="00232426" w:rsidRDefault="0023242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32426" w14:paraId="70ECCAED" w14:textId="77777777">
      <w:tc>
        <w:tcPr>
          <w:tcW w:w="10170" w:type="dxa"/>
          <w:tcBorders>
            <w:bottom w:val="single" w:sz="18" w:space="0" w:color="auto"/>
          </w:tcBorders>
          <w:vAlign w:val="center"/>
        </w:tcPr>
        <w:p w14:paraId="342B01B2" w14:textId="77777777" w:rsidR="00232426" w:rsidRDefault="00232426">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4731C7F4" w14:textId="77777777" w:rsidR="00232426" w:rsidRDefault="0023242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F36"/>
    <w:multiLevelType w:val="hybridMultilevel"/>
    <w:tmpl w:val="9030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4348"/>
    <w:multiLevelType w:val="hybridMultilevel"/>
    <w:tmpl w:val="D050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DAACE66-96A1-4A6C-A728-6390780AEBE1}"/>
    <w:docVar w:name="dgnword-eventsink" w:val="394295792"/>
  </w:docVars>
  <w:rsids>
    <w:rsidRoot w:val="008F30F9"/>
    <w:rsid w:val="00000272"/>
    <w:rsid w:val="0000536D"/>
    <w:rsid w:val="00005F44"/>
    <w:rsid w:val="000167BA"/>
    <w:rsid w:val="000169FD"/>
    <w:rsid w:val="000175A8"/>
    <w:rsid w:val="000212BE"/>
    <w:rsid w:val="0004521E"/>
    <w:rsid w:val="00056849"/>
    <w:rsid w:val="00056AB4"/>
    <w:rsid w:val="00060A4B"/>
    <w:rsid w:val="00061BA2"/>
    <w:rsid w:val="000671AA"/>
    <w:rsid w:val="000713CB"/>
    <w:rsid w:val="00082C11"/>
    <w:rsid w:val="00097F05"/>
    <w:rsid w:val="000A4BB2"/>
    <w:rsid w:val="000A54FC"/>
    <w:rsid w:val="000C342E"/>
    <w:rsid w:val="000C453D"/>
    <w:rsid w:val="000C4BCF"/>
    <w:rsid w:val="000D710E"/>
    <w:rsid w:val="000E0A04"/>
    <w:rsid w:val="000E4623"/>
    <w:rsid w:val="000F1C71"/>
    <w:rsid w:val="000F2712"/>
    <w:rsid w:val="000F65A8"/>
    <w:rsid w:val="0010252B"/>
    <w:rsid w:val="0011728A"/>
    <w:rsid w:val="00117C48"/>
    <w:rsid w:val="00131FE1"/>
    <w:rsid w:val="00133216"/>
    <w:rsid w:val="00140E15"/>
    <w:rsid w:val="001422BE"/>
    <w:rsid w:val="00173ED4"/>
    <w:rsid w:val="0018137F"/>
    <w:rsid w:val="001844A4"/>
    <w:rsid w:val="0019073B"/>
    <w:rsid w:val="001C1BE1"/>
    <w:rsid w:val="001C39D3"/>
    <w:rsid w:val="001E3C90"/>
    <w:rsid w:val="001E7FC9"/>
    <w:rsid w:val="001F5613"/>
    <w:rsid w:val="0022303E"/>
    <w:rsid w:val="00223F5A"/>
    <w:rsid w:val="00224625"/>
    <w:rsid w:val="00226122"/>
    <w:rsid w:val="0023037E"/>
    <w:rsid w:val="00232426"/>
    <w:rsid w:val="00236729"/>
    <w:rsid w:val="002422BC"/>
    <w:rsid w:val="00255C70"/>
    <w:rsid w:val="002634F2"/>
    <w:rsid w:val="00270712"/>
    <w:rsid w:val="0027111F"/>
    <w:rsid w:val="00294E36"/>
    <w:rsid w:val="002C038F"/>
    <w:rsid w:val="002C70B8"/>
    <w:rsid w:val="002D2B89"/>
    <w:rsid w:val="002E478D"/>
    <w:rsid w:val="002E529D"/>
    <w:rsid w:val="002F5C51"/>
    <w:rsid w:val="00305E9F"/>
    <w:rsid w:val="00310B5D"/>
    <w:rsid w:val="003129BD"/>
    <w:rsid w:val="0033443E"/>
    <w:rsid w:val="00352ED2"/>
    <w:rsid w:val="0035471F"/>
    <w:rsid w:val="00355B75"/>
    <w:rsid w:val="003675A4"/>
    <w:rsid w:val="0037438F"/>
    <w:rsid w:val="0038522D"/>
    <w:rsid w:val="00390460"/>
    <w:rsid w:val="003A7F5C"/>
    <w:rsid w:val="003B7E4D"/>
    <w:rsid w:val="003C6889"/>
    <w:rsid w:val="003D0743"/>
    <w:rsid w:val="003D7A23"/>
    <w:rsid w:val="003E7F0F"/>
    <w:rsid w:val="003F0D51"/>
    <w:rsid w:val="003F3686"/>
    <w:rsid w:val="003F441E"/>
    <w:rsid w:val="003F5E11"/>
    <w:rsid w:val="003F61AC"/>
    <w:rsid w:val="004018D1"/>
    <w:rsid w:val="0041218F"/>
    <w:rsid w:val="0042053C"/>
    <w:rsid w:val="0043115B"/>
    <w:rsid w:val="004337F4"/>
    <w:rsid w:val="004508CA"/>
    <w:rsid w:val="00456113"/>
    <w:rsid w:val="00476B65"/>
    <w:rsid w:val="00481D5B"/>
    <w:rsid w:val="004B36B2"/>
    <w:rsid w:val="004C0BCE"/>
    <w:rsid w:val="004C3D82"/>
    <w:rsid w:val="004E22CC"/>
    <w:rsid w:val="004E2C90"/>
    <w:rsid w:val="004F2BF6"/>
    <w:rsid w:val="004F58D8"/>
    <w:rsid w:val="005139F2"/>
    <w:rsid w:val="00523FDF"/>
    <w:rsid w:val="00537060"/>
    <w:rsid w:val="0054548B"/>
    <w:rsid w:val="00555083"/>
    <w:rsid w:val="00555C0B"/>
    <w:rsid w:val="00556268"/>
    <w:rsid w:val="005677FA"/>
    <w:rsid w:val="0057246D"/>
    <w:rsid w:val="005820C9"/>
    <w:rsid w:val="00592A26"/>
    <w:rsid w:val="005944F4"/>
    <w:rsid w:val="00597B6D"/>
    <w:rsid w:val="005A044A"/>
    <w:rsid w:val="005B0391"/>
    <w:rsid w:val="005B2DC8"/>
    <w:rsid w:val="005C0B3F"/>
    <w:rsid w:val="005C204D"/>
    <w:rsid w:val="005E3320"/>
    <w:rsid w:val="005F2BAC"/>
    <w:rsid w:val="005F45B7"/>
    <w:rsid w:val="00602BA6"/>
    <w:rsid w:val="00627311"/>
    <w:rsid w:val="0063097B"/>
    <w:rsid w:val="00634B4C"/>
    <w:rsid w:val="00643082"/>
    <w:rsid w:val="006441B5"/>
    <w:rsid w:val="00656328"/>
    <w:rsid w:val="00663F0B"/>
    <w:rsid w:val="0066401E"/>
    <w:rsid w:val="00673AD3"/>
    <w:rsid w:val="00673FDE"/>
    <w:rsid w:val="006749F7"/>
    <w:rsid w:val="006837EB"/>
    <w:rsid w:val="00685462"/>
    <w:rsid w:val="0069095C"/>
    <w:rsid w:val="00692BA2"/>
    <w:rsid w:val="006B02F8"/>
    <w:rsid w:val="006B2EA4"/>
    <w:rsid w:val="006B602C"/>
    <w:rsid w:val="006C1345"/>
    <w:rsid w:val="006C45E7"/>
    <w:rsid w:val="006C7C35"/>
    <w:rsid w:val="006D299A"/>
    <w:rsid w:val="006E2B9A"/>
    <w:rsid w:val="006E4462"/>
    <w:rsid w:val="006E4991"/>
    <w:rsid w:val="006E7BC6"/>
    <w:rsid w:val="006F2198"/>
    <w:rsid w:val="006F24CD"/>
    <w:rsid w:val="007164F4"/>
    <w:rsid w:val="007216CC"/>
    <w:rsid w:val="0073003E"/>
    <w:rsid w:val="007429BD"/>
    <w:rsid w:val="007466D5"/>
    <w:rsid w:val="00746DCE"/>
    <w:rsid w:val="00747B33"/>
    <w:rsid w:val="00755977"/>
    <w:rsid w:val="007B26B9"/>
    <w:rsid w:val="007C4A1B"/>
    <w:rsid w:val="007D1AD3"/>
    <w:rsid w:val="007D76D3"/>
    <w:rsid w:val="007E32F0"/>
    <w:rsid w:val="008029A2"/>
    <w:rsid w:val="00823FA0"/>
    <w:rsid w:val="00826CA2"/>
    <w:rsid w:val="00837368"/>
    <w:rsid w:val="00851027"/>
    <w:rsid w:val="00852C4E"/>
    <w:rsid w:val="00855728"/>
    <w:rsid w:val="00857A37"/>
    <w:rsid w:val="00860C8E"/>
    <w:rsid w:val="00862170"/>
    <w:rsid w:val="008648C2"/>
    <w:rsid w:val="008704C5"/>
    <w:rsid w:val="00872E0F"/>
    <w:rsid w:val="008731B9"/>
    <w:rsid w:val="00877495"/>
    <w:rsid w:val="00886EF5"/>
    <w:rsid w:val="00890BBB"/>
    <w:rsid w:val="008A3FE4"/>
    <w:rsid w:val="008B00EB"/>
    <w:rsid w:val="008C5163"/>
    <w:rsid w:val="008D0D49"/>
    <w:rsid w:val="008D26B9"/>
    <w:rsid w:val="008F30F9"/>
    <w:rsid w:val="008F322B"/>
    <w:rsid w:val="009026B7"/>
    <w:rsid w:val="009051B0"/>
    <w:rsid w:val="009119A3"/>
    <w:rsid w:val="0094141D"/>
    <w:rsid w:val="00945BCB"/>
    <w:rsid w:val="00956400"/>
    <w:rsid w:val="0096155E"/>
    <w:rsid w:val="00961FC6"/>
    <w:rsid w:val="00970635"/>
    <w:rsid w:val="00972396"/>
    <w:rsid w:val="009730B7"/>
    <w:rsid w:val="00980FDD"/>
    <w:rsid w:val="0098266F"/>
    <w:rsid w:val="00994635"/>
    <w:rsid w:val="009A56BE"/>
    <w:rsid w:val="009A5EB6"/>
    <w:rsid w:val="009D223C"/>
    <w:rsid w:val="009F2E07"/>
    <w:rsid w:val="009F71B6"/>
    <w:rsid w:val="00A0368B"/>
    <w:rsid w:val="00A03A25"/>
    <w:rsid w:val="00A14B6E"/>
    <w:rsid w:val="00A2014D"/>
    <w:rsid w:val="00A21572"/>
    <w:rsid w:val="00A320FB"/>
    <w:rsid w:val="00A34467"/>
    <w:rsid w:val="00A34BFE"/>
    <w:rsid w:val="00A375B4"/>
    <w:rsid w:val="00A60A17"/>
    <w:rsid w:val="00A862AF"/>
    <w:rsid w:val="00AA078B"/>
    <w:rsid w:val="00AC0134"/>
    <w:rsid w:val="00AD2D88"/>
    <w:rsid w:val="00AD463C"/>
    <w:rsid w:val="00AE2DB6"/>
    <w:rsid w:val="00AE3C25"/>
    <w:rsid w:val="00AE7632"/>
    <w:rsid w:val="00B04599"/>
    <w:rsid w:val="00B04C15"/>
    <w:rsid w:val="00B305F1"/>
    <w:rsid w:val="00B30B5E"/>
    <w:rsid w:val="00B3257E"/>
    <w:rsid w:val="00B36037"/>
    <w:rsid w:val="00B40E67"/>
    <w:rsid w:val="00B42EE1"/>
    <w:rsid w:val="00B4332E"/>
    <w:rsid w:val="00B52B3A"/>
    <w:rsid w:val="00B559B8"/>
    <w:rsid w:val="00B55F75"/>
    <w:rsid w:val="00B63C1B"/>
    <w:rsid w:val="00B667C5"/>
    <w:rsid w:val="00B70F9D"/>
    <w:rsid w:val="00B737D8"/>
    <w:rsid w:val="00B85325"/>
    <w:rsid w:val="00BA230E"/>
    <w:rsid w:val="00BB7B83"/>
    <w:rsid w:val="00BE014E"/>
    <w:rsid w:val="00BE1878"/>
    <w:rsid w:val="00BE71AD"/>
    <w:rsid w:val="00BF2CE0"/>
    <w:rsid w:val="00BF3A47"/>
    <w:rsid w:val="00BF5EB7"/>
    <w:rsid w:val="00C01DAC"/>
    <w:rsid w:val="00C2275E"/>
    <w:rsid w:val="00C25309"/>
    <w:rsid w:val="00C36F5C"/>
    <w:rsid w:val="00C50C69"/>
    <w:rsid w:val="00C57067"/>
    <w:rsid w:val="00C672E9"/>
    <w:rsid w:val="00C71386"/>
    <w:rsid w:val="00C83F45"/>
    <w:rsid w:val="00C850EA"/>
    <w:rsid w:val="00C87FFA"/>
    <w:rsid w:val="00C9743E"/>
    <w:rsid w:val="00CB45CA"/>
    <w:rsid w:val="00CD190C"/>
    <w:rsid w:val="00CE3C54"/>
    <w:rsid w:val="00CF2CB6"/>
    <w:rsid w:val="00D053DC"/>
    <w:rsid w:val="00D139DF"/>
    <w:rsid w:val="00D1589C"/>
    <w:rsid w:val="00D164BF"/>
    <w:rsid w:val="00D27D4A"/>
    <w:rsid w:val="00D654D6"/>
    <w:rsid w:val="00D7564F"/>
    <w:rsid w:val="00D767DD"/>
    <w:rsid w:val="00D77166"/>
    <w:rsid w:val="00D8144B"/>
    <w:rsid w:val="00D9759D"/>
    <w:rsid w:val="00DB0F4B"/>
    <w:rsid w:val="00DC195B"/>
    <w:rsid w:val="00DD290D"/>
    <w:rsid w:val="00DE22F4"/>
    <w:rsid w:val="00DE721A"/>
    <w:rsid w:val="00E00F14"/>
    <w:rsid w:val="00E0527F"/>
    <w:rsid w:val="00E05C53"/>
    <w:rsid w:val="00E1503D"/>
    <w:rsid w:val="00E20FCC"/>
    <w:rsid w:val="00E22D4E"/>
    <w:rsid w:val="00E23580"/>
    <w:rsid w:val="00E23AAB"/>
    <w:rsid w:val="00E36C70"/>
    <w:rsid w:val="00E420F5"/>
    <w:rsid w:val="00E579CF"/>
    <w:rsid w:val="00E63044"/>
    <w:rsid w:val="00E83BEB"/>
    <w:rsid w:val="00E83D44"/>
    <w:rsid w:val="00E84CC2"/>
    <w:rsid w:val="00E866E4"/>
    <w:rsid w:val="00E94E30"/>
    <w:rsid w:val="00EB504A"/>
    <w:rsid w:val="00ED26C3"/>
    <w:rsid w:val="00ED2ED0"/>
    <w:rsid w:val="00EE238C"/>
    <w:rsid w:val="00EF437C"/>
    <w:rsid w:val="00F02D8C"/>
    <w:rsid w:val="00F037D0"/>
    <w:rsid w:val="00F1481A"/>
    <w:rsid w:val="00F20911"/>
    <w:rsid w:val="00F23B30"/>
    <w:rsid w:val="00F23C7E"/>
    <w:rsid w:val="00F3301B"/>
    <w:rsid w:val="00F4278D"/>
    <w:rsid w:val="00F6115D"/>
    <w:rsid w:val="00F83C26"/>
    <w:rsid w:val="00F920F6"/>
    <w:rsid w:val="00FA094A"/>
    <w:rsid w:val="00FA3039"/>
    <w:rsid w:val="00FA5A85"/>
    <w:rsid w:val="00FA7378"/>
    <w:rsid w:val="00FD0260"/>
    <w:rsid w:val="00FD210B"/>
    <w:rsid w:val="00FD7C9B"/>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BB31BB"/>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character" w:styleId="CommentReference">
    <w:name w:val="annotation reference"/>
    <w:basedOn w:val="DefaultParagraphFont"/>
    <w:uiPriority w:val="99"/>
    <w:semiHidden/>
    <w:unhideWhenUsed/>
    <w:rsid w:val="005944F4"/>
    <w:rPr>
      <w:sz w:val="16"/>
      <w:szCs w:val="16"/>
    </w:rPr>
  </w:style>
  <w:style w:type="paragraph" w:styleId="CommentText">
    <w:name w:val="annotation text"/>
    <w:basedOn w:val="Normal"/>
    <w:link w:val="CommentTextChar"/>
    <w:uiPriority w:val="99"/>
    <w:semiHidden/>
    <w:unhideWhenUsed/>
    <w:rsid w:val="005944F4"/>
    <w:pPr>
      <w:spacing w:line="240" w:lineRule="auto"/>
    </w:pPr>
    <w:rPr>
      <w:sz w:val="20"/>
      <w:szCs w:val="20"/>
    </w:rPr>
  </w:style>
  <w:style w:type="character" w:customStyle="1" w:styleId="CommentTextChar">
    <w:name w:val="Comment Text Char"/>
    <w:basedOn w:val="DefaultParagraphFont"/>
    <w:link w:val="CommentText"/>
    <w:uiPriority w:val="99"/>
    <w:semiHidden/>
    <w:rsid w:val="005944F4"/>
    <w:rPr>
      <w:sz w:val="20"/>
      <w:szCs w:val="20"/>
    </w:rPr>
  </w:style>
  <w:style w:type="paragraph" w:styleId="TOC2">
    <w:name w:val="toc 2"/>
    <w:basedOn w:val="Normal"/>
    <w:next w:val="Normal"/>
    <w:autoRedefine/>
    <w:uiPriority w:val="39"/>
    <w:unhideWhenUsed/>
    <w:rsid w:val="008029A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310264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231&amp;session=124&amp;summary=B"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statehous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3768D-CEB7-4E82-9BA2-9B4717A8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9197</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Legislative Update - Vol. 38 No. 15 May 3, 2021 - South Carolina Legislature Online</vt:lpstr>
    </vt:vector>
  </TitlesOfParts>
  <Company>Legislative Services Agency</Company>
  <LinksUpToDate>false</LinksUpToDate>
  <CharactersWithSpaces>61498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15 May 3, 2021 - South Carolina Legislature Online</dc:title>
  <dc:subject/>
  <dc:creator>Don Hottel</dc:creator>
  <cp:keywords/>
  <dc:description/>
  <cp:lastModifiedBy>Sade Wilson</cp:lastModifiedBy>
  <cp:revision>4</cp:revision>
  <cp:lastPrinted>2021-01-20T11:51:00Z</cp:lastPrinted>
  <dcterms:created xsi:type="dcterms:W3CDTF">2021-05-04T13:02:00Z</dcterms:created>
  <dcterms:modified xsi:type="dcterms:W3CDTF">2021-05-11T20:05:00Z</dcterms:modified>
</cp:coreProperties>
</file>