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11B89AE3" w:rsidR="002A3EB2" w:rsidRPr="00EC30E1" w:rsidRDefault="002A3EB2" w:rsidP="002A3EB2">
      <w:pPr>
        <w:tabs>
          <w:tab w:val="center" w:pos="4770"/>
          <w:tab w:val="right" w:pos="9180"/>
        </w:tabs>
        <w:rPr>
          <w:rFonts w:cstheme="minorHAnsi"/>
          <w:b/>
          <w:sz w:val="24"/>
          <w:szCs w:val="24"/>
        </w:rPr>
      </w:pPr>
      <w:r w:rsidRPr="00EC30E1">
        <w:rPr>
          <w:rFonts w:cstheme="minorHAnsi"/>
          <w:b/>
          <w:sz w:val="24"/>
          <w:szCs w:val="24"/>
        </w:rPr>
        <w:t>Vol. 39</w:t>
      </w:r>
      <w:r w:rsidRPr="00EC30E1">
        <w:rPr>
          <w:rFonts w:cstheme="minorHAnsi"/>
          <w:b/>
          <w:sz w:val="24"/>
          <w:szCs w:val="24"/>
        </w:rPr>
        <w:tab/>
      </w:r>
      <w:r w:rsidR="00502B83" w:rsidRPr="00EC30E1">
        <w:rPr>
          <w:rFonts w:cstheme="minorHAnsi"/>
          <w:b/>
          <w:sz w:val="24"/>
          <w:szCs w:val="24"/>
        </w:rPr>
        <w:t>April 5</w:t>
      </w:r>
      <w:r w:rsidR="00E72D09" w:rsidRPr="00EC30E1">
        <w:rPr>
          <w:rFonts w:cstheme="minorHAnsi"/>
          <w:b/>
          <w:sz w:val="24"/>
          <w:szCs w:val="24"/>
        </w:rPr>
        <w:t xml:space="preserve">, </w:t>
      </w:r>
      <w:proofErr w:type="gramStart"/>
      <w:r w:rsidRPr="00EC30E1">
        <w:rPr>
          <w:rFonts w:cstheme="minorHAnsi"/>
          <w:b/>
          <w:sz w:val="24"/>
          <w:szCs w:val="24"/>
        </w:rPr>
        <w:t>2022</w:t>
      </w:r>
      <w:proofErr w:type="gramEnd"/>
      <w:r w:rsidRPr="00EC30E1">
        <w:rPr>
          <w:rFonts w:cstheme="minorHAnsi"/>
          <w:b/>
          <w:sz w:val="24"/>
          <w:szCs w:val="24"/>
        </w:rPr>
        <w:tab/>
        <w:t xml:space="preserve">No. </w:t>
      </w:r>
      <w:r w:rsidR="00502B83" w:rsidRPr="00EC30E1">
        <w:rPr>
          <w:rFonts w:cstheme="minorHAnsi"/>
          <w:b/>
          <w:sz w:val="24"/>
          <w:szCs w:val="24"/>
        </w:rPr>
        <w:t>13</w:t>
      </w:r>
    </w:p>
    <w:p w14:paraId="39304F49" w14:textId="5DDDCC17" w:rsidR="002A3EB2" w:rsidRPr="00EC30E1" w:rsidRDefault="002A3EB2" w:rsidP="002A3EB2">
      <w:pPr>
        <w:rPr>
          <w:rFonts w:cstheme="minorHAnsi"/>
          <w:sz w:val="24"/>
          <w:szCs w:val="24"/>
        </w:rPr>
      </w:pPr>
    </w:p>
    <w:p w14:paraId="2A9703E2" w14:textId="77777777" w:rsidR="000B56CB" w:rsidRPr="00EC30E1" w:rsidRDefault="000B56CB" w:rsidP="002A3EB2">
      <w:pPr>
        <w:pStyle w:val="Heading1"/>
        <w:spacing w:after="280"/>
        <w:jc w:val="center"/>
        <w:rPr>
          <w:rFonts w:asciiTheme="minorHAnsi" w:hAnsiTheme="minorHAnsi" w:cstheme="minorHAnsi"/>
          <w:sz w:val="24"/>
          <w:szCs w:val="24"/>
        </w:rPr>
      </w:pPr>
    </w:p>
    <w:p w14:paraId="4BFF9A1C" w14:textId="77777777" w:rsidR="000B56CB" w:rsidRPr="00EC30E1"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auto"/>
          <w:sz w:val="24"/>
          <w:szCs w:val="24"/>
        </w:rPr>
        <w:id w:val="1267263198"/>
        <w:docPartObj>
          <w:docPartGallery w:val="Table of Contents"/>
          <w:docPartUnique/>
        </w:docPartObj>
      </w:sdtPr>
      <w:sdtEndPr>
        <w:rPr>
          <w:bCs/>
          <w:noProof/>
        </w:rPr>
      </w:sdtEndPr>
      <w:sdtContent>
        <w:p w14:paraId="12AD585E" w14:textId="35D9E6ED" w:rsidR="005E22EB" w:rsidRPr="00B133C2" w:rsidRDefault="005E22EB" w:rsidP="00DB11E3">
          <w:pPr>
            <w:pStyle w:val="TOCHeading"/>
            <w:jc w:val="center"/>
            <w:rPr>
              <w:rFonts w:asciiTheme="minorHAnsi" w:hAnsiTheme="minorHAnsi" w:cstheme="minorHAnsi"/>
              <w:b/>
              <w:color w:val="000000" w:themeColor="text1"/>
            </w:rPr>
          </w:pPr>
          <w:r w:rsidRPr="00B133C2">
            <w:rPr>
              <w:rFonts w:asciiTheme="minorHAnsi" w:hAnsiTheme="minorHAnsi" w:cstheme="minorHAnsi"/>
              <w:b/>
              <w:color w:val="000000" w:themeColor="text1"/>
            </w:rPr>
            <w:t>Contents</w:t>
          </w:r>
        </w:p>
        <w:p w14:paraId="037CD3E4" w14:textId="77777777" w:rsidR="00411E1E" w:rsidRPr="00B133C2" w:rsidRDefault="00411E1E" w:rsidP="00411E1E">
          <w:pPr>
            <w:rPr>
              <w:rFonts w:cstheme="minorHAnsi"/>
              <w:b/>
              <w:sz w:val="32"/>
              <w:szCs w:val="32"/>
            </w:rPr>
          </w:pPr>
        </w:p>
        <w:p w14:paraId="0F70C3D6" w14:textId="4F6C4A91" w:rsidR="00B133C2" w:rsidRPr="00B133C2" w:rsidRDefault="005E22EB">
          <w:pPr>
            <w:pStyle w:val="TOC1"/>
            <w:rPr>
              <w:rFonts w:eastAsiaTheme="minorEastAsia"/>
              <w:b/>
              <w:noProof/>
              <w:sz w:val="32"/>
              <w:szCs w:val="32"/>
            </w:rPr>
          </w:pPr>
          <w:r w:rsidRPr="00B133C2">
            <w:rPr>
              <w:rFonts w:cstheme="minorHAnsi"/>
              <w:b/>
              <w:color w:val="000000" w:themeColor="text1"/>
              <w:sz w:val="32"/>
              <w:szCs w:val="32"/>
            </w:rPr>
            <w:fldChar w:fldCharType="begin"/>
          </w:r>
          <w:r w:rsidRPr="00B133C2">
            <w:rPr>
              <w:rFonts w:cstheme="minorHAnsi"/>
              <w:b/>
              <w:color w:val="000000" w:themeColor="text1"/>
              <w:sz w:val="32"/>
              <w:szCs w:val="32"/>
            </w:rPr>
            <w:instrText xml:space="preserve"> TOC \o "1-3" \h \z \u </w:instrText>
          </w:r>
          <w:r w:rsidRPr="00B133C2">
            <w:rPr>
              <w:rFonts w:cstheme="minorHAnsi"/>
              <w:b/>
              <w:color w:val="000000" w:themeColor="text1"/>
              <w:sz w:val="32"/>
              <w:szCs w:val="32"/>
            </w:rPr>
            <w:fldChar w:fldCharType="separate"/>
          </w:r>
          <w:hyperlink w:anchor="_Toc100592278" w:history="1">
            <w:r w:rsidR="00B133C2" w:rsidRPr="00B133C2">
              <w:rPr>
                <w:rStyle w:val="Hyperlink"/>
                <w:rFonts w:cstheme="minorHAnsi"/>
                <w:b/>
                <w:noProof/>
                <w:sz w:val="32"/>
                <w:szCs w:val="32"/>
              </w:rPr>
              <w:t>House Floor Review</w:t>
            </w:r>
            <w:r w:rsidR="00B133C2" w:rsidRPr="00B133C2">
              <w:rPr>
                <w:b/>
                <w:noProof/>
                <w:webHidden/>
                <w:sz w:val="32"/>
                <w:szCs w:val="32"/>
              </w:rPr>
              <w:tab/>
            </w:r>
            <w:r w:rsidR="00B133C2" w:rsidRPr="00B133C2">
              <w:rPr>
                <w:b/>
                <w:noProof/>
                <w:webHidden/>
                <w:sz w:val="32"/>
                <w:szCs w:val="32"/>
              </w:rPr>
              <w:fldChar w:fldCharType="begin"/>
            </w:r>
            <w:r w:rsidR="00B133C2" w:rsidRPr="00B133C2">
              <w:rPr>
                <w:b/>
                <w:noProof/>
                <w:webHidden/>
                <w:sz w:val="32"/>
                <w:szCs w:val="32"/>
              </w:rPr>
              <w:instrText xml:space="preserve"> PAGEREF _Toc100592278 \h </w:instrText>
            </w:r>
            <w:r w:rsidR="00B133C2" w:rsidRPr="00B133C2">
              <w:rPr>
                <w:b/>
                <w:noProof/>
                <w:webHidden/>
                <w:sz w:val="32"/>
                <w:szCs w:val="32"/>
              </w:rPr>
            </w:r>
            <w:r w:rsidR="00B133C2" w:rsidRPr="00B133C2">
              <w:rPr>
                <w:b/>
                <w:noProof/>
                <w:webHidden/>
                <w:sz w:val="32"/>
                <w:szCs w:val="32"/>
              </w:rPr>
              <w:fldChar w:fldCharType="separate"/>
            </w:r>
            <w:r w:rsidR="00D24211">
              <w:rPr>
                <w:b/>
                <w:noProof/>
                <w:webHidden/>
                <w:sz w:val="32"/>
                <w:szCs w:val="32"/>
              </w:rPr>
              <w:t>2</w:t>
            </w:r>
            <w:r w:rsidR="00B133C2" w:rsidRPr="00B133C2">
              <w:rPr>
                <w:b/>
                <w:noProof/>
                <w:webHidden/>
                <w:sz w:val="32"/>
                <w:szCs w:val="32"/>
              </w:rPr>
              <w:fldChar w:fldCharType="end"/>
            </w:r>
          </w:hyperlink>
        </w:p>
        <w:p w14:paraId="7415A129" w14:textId="75870D49" w:rsidR="00B133C2" w:rsidRPr="00B133C2" w:rsidRDefault="00C963DC">
          <w:pPr>
            <w:pStyle w:val="TOC1"/>
            <w:rPr>
              <w:rFonts w:eastAsiaTheme="minorEastAsia"/>
              <w:b/>
              <w:noProof/>
              <w:sz w:val="32"/>
              <w:szCs w:val="32"/>
            </w:rPr>
          </w:pPr>
          <w:hyperlink w:anchor="_Toc100592279" w:history="1">
            <w:r w:rsidR="00B133C2" w:rsidRPr="00B133C2">
              <w:rPr>
                <w:rStyle w:val="Hyperlink"/>
                <w:rFonts w:eastAsia="Calibri" w:cstheme="minorHAnsi"/>
                <w:b/>
                <w:noProof/>
                <w:sz w:val="32"/>
                <w:szCs w:val="32"/>
              </w:rPr>
              <w:t>Committees</w:t>
            </w:r>
            <w:r w:rsidR="00B133C2" w:rsidRPr="00B133C2">
              <w:rPr>
                <w:b/>
                <w:noProof/>
                <w:webHidden/>
                <w:sz w:val="32"/>
                <w:szCs w:val="32"/>
              </w:rPr>
              <w:tab/>
            </w:r>
            <w:r w:rsidR="00B133C2" w:rsidRPr="00B133C2">
              <w:rPr>
                <w:b/>
                <w:noProof/>
                <w:webHidden/>
                <w:sz w:val="32"/>
                <w:szCs w:val="32"/>
              </w:rPr>
              <w:fldChar w:fldCharType="begin"/>
            </w:r>
            <w:r w:rsidR="00B133C2" w:rsidRPr="00B133C2">
              <w:rPr>
                <w:b/>
                <w:noProof/>
                <w:webHidden/>
                <w:sz w:val="32"/>
                <w:szCs w:val="32"/>
              </w:rPr>
              <w:instrText xml:space="preserve"> PAGEREF _Toc100592279 \h </w:instrText>
            </w:r>
            <w:r w:rsidR="00B133C2" w:rsidRPr="00B133C2">
              <w:rPr>
                <w:b/>
                <w:noProof/>
                <w:webHidden/>
                <w:sz w:val="32"/>
                <w:szCs w:val="32"/>
              </w:rPr>
            </w:r>
            <w:r w:rsidR="00B133C2" w:rsidRPr="00B133C2">
              <w:rPr>
                <w:b/>
                <w:noProof/>
                <w:webHidden/>
                <w:sz w:val="32"/>
                <w:szCs w:val="32"/>
              </w:rPr>
              <w:fldChar w:fldCharType="separate"/>
            </w:r>
            <w:r w:rsidR="00D24211">
              <w:rPr>
                <w:b/>
                <w:noProof/>
                <w:webHidden/>
                <w:sz w:val="32"/>
                <w:szCs w:val="32"/>
              </w:rPr>
              <w:t>10</w:t>
            </w:r>
            <w:r w:rsidR="00B133C2" w:rsidRPr="00B133C2">
              <w:rPr>
                <w:b/>
                <w:noProof/>
                <w:webHidden/>
                <w:sz w:val="32"/>
                <w:szCs w:val="32"/>
              </w:rPr>
              <w:fldChar w:fldCharType="end"/>
            </w:r>
          </w:hyperlink>
        </w:p>
        <w:p w14:paraId="7CD4997A" w14:textId="725590C8" w:rsidR="00B133C2" w:rsidRPr="00B133C2" w:rsidRDefault="00C963DC">
          <w:pPr>
            <w:pStyle w:val="TOC1"/>
            <w:rPr>
              <w:rFonts w:eastAsiaTheme="minorEastAsia"/>
              <w:b/>
              <w:noProof/>
              <w:sz w:val="32"/>
              <w:szCs w:val="32"/>
            </w:rPr>
          </w:pPr>
          <w:hyperlink w:anchor="_Toc100592280" w:history="1">
            <w:r w:rsidR="00B133C2" w:rsidRPr="00B133C2">
              <w:rPr>
                <w:rStyle w:val="Hyperlink"/>
                <w:rFonts w:cstheme="minorHAnsi"/>
                <w:b/>
                <w:noProof/>
                <w:sz w:val="32"/>
                <w:szCs w:val="32"/>
              </w:rPr>
              <w:t>Introduced Bills</w:t>
            </w:r>
            <w:r w:rsidR="00B133C2" w:rsidRPr="00B133C2">
              <w:rPr>
                <w:b/>
                <w:noProof/>
                <w:webHidden/>
                <w:sz w:val="32"/>
                <w:szCs w:val="32"/>
              </w:rPr>
              <w:tab/>
            </w:r>
            <w:r w:rsidR="00B133C2" w:rsidRPr="00B133C2">
              <w:rPr>
                <w:b/>
                <w:noProof/>
                <w:webHidden/>
                <w:sz w:val="32"/>
                <w:szCs w:val="32"/>
              </w:rPr>
              <w:fldChar w:fldCharType="begin"/>
            </w:r>
            <w:r w:rsidR="00B133C2" w:rsidRPr="00B133C2">
              <w:rPr>
                <w:b/>
                <w:noProof/>
                <w:webHidden/>
                <w:sz w:val="32"/>
                <w:szCs w:val="32"/>
              </w:rPr>
              <w:instrText xml:space="preserve"> PAGEREF _Toc100592280 \h </w:instrText>
            </w:r>
            <w:r w:rsidR="00B133C2" w:rsidRPr="00B133C2">
              <w:rPr>
                <w:b/>
                <w:noProof/>
                <w:webHidden/>
                <w:sz w:val="32"/>
                <w:szCs w:val="32"/>
              </w:rPr>
            </w:r>
            <w:r w:rsidR="00B133C2" w:rsidRPr="00B133C2">
              <w:rPr>
                <w:b/>
                <w:noProof/>
                <w:webHidden/>
                <w:sz w:val="32"/>
                <w:szCs w:val="32"/>
              </w:rPr>
              <w:fldChar w:fldCharType="separate"/>
            </w:r>
            <w:r w:rsidR="00D24211">
              <w:rPr>
                <w:b/>
                <w:noProof/>
                <w:webHidden/>
                <w:sz w:val="32"/>
                <w:szCs w:val="32"/>
              </w:rPr>
              <w:t>11</w:t>
            </w:r>
            <w:r w:rsidR="00B133C2" w:rsidRPr="00B133C2">
              <w:rPr>
                <w:b/>
                <w:noProof/>
                <w:webHidden/>
                <w:sz w:val="32"/>
                <w:szCs w:val="32"/>
              </w:rPr>
              <w:fldChar w:fldCharType="end"/>
            </w:r>
          </w:hyperlink>
        </w:p>
        <w:p w14:paraId="1F23D0E9" w14:textId="3088E974" w:rsidR="005E22EB" w:rsidRPr="00EC30E1" w:rsidRDefault="005E22EB">
          <w:pPr>
            <w:rPr>
              <w:rFonts w:cstheme="minorHAnsi"/>
              <w:sz w:val="24"/>
              <w:szCs w:val="24"/>
            </w:rPr>
          </w:pPr>
          <w:r w:rsidRPr="00B133C2">
            <w:rPr>
              <w:rFonts w:cstheme="minorHAnsi"/>
              <w:b/>
              <w:bCs/>
              <w:noProof/>
              <w:color w:val="000000" w:themeColor="text1"/>
              <w:sz w:val="32"/>
              <w:szCs w:val="32"/>
            </w:rPr>
            <w:fldChar w:fldCharType="end"/>
          </w:r>
        </w:p>
      </w:sdtContent>
    </w:sdt>
    <w:p w14:paraId="694EC63D" w14:textId="7EE255B9" w:rsidR="002A3EB2" w:rsidRPr="00EC30E1" w:rsidRDefault="002A3EB2" w:rsidP="002A3EB2">
      <w:pPr>
        <w:pStyle w:val="Heading1"/>
        <w:spacing w:after="280"/>
        <w:jc w:val="center"/>
        <w:rPr>
          <w:rFonts w:asciiTheme="minorHAnsi" w:hAnsiTheme="minorHAnsi" w:cstheme="minorHAnsi"/>
          <w:sz w:val="24"/>
          <w:szCs w:val="24"/>
        </w:rPr>
      </w:pPr>
      <w:r w:rsidRPr="00EC30E1">
        <w:rPr>
          <w:rFonts w:asciiTheme="minorHAnsi" w:hAnsiTheme="minorHAnsi" w:cstheme="minorHAnsi"/>
          <w:sz w:val="24"/>
          <w:szCs w:val="24"/>
        </w:rPr>
        <w:br w:type="page"/>
      </w:r>
    </w:p>
    <w:p w14:paraId="0E1806FA" w14:textId="5058361F" w:rsidR="002A3EB2" w:rsidRPr="00DD1C17"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100592278"/>
      <w:bookmarkStart w:id="3" w:name="_Toc95150710"/>
      <w:r w:rsidRPr="00DD1C17">
        <w:rPr>
          <w:rFonts w:asciiTheme="minorHAnsi" w:hAnsiTheme="minorHAnsi" w:cstheme="minorHAnsi"/>
          <w:sz w:val="32"/>
          <w:szCs w:val="32"/>
        </w:rPr>
        <w:lastRenderedPageBreak/>
        <w:t>House Floor Review</w:t>
      </w:r>
      <w:bookmarkEnd w:id="0"/>
      <w:bookmarkEnd w:id="1"/>
      <w:bookmarkEnd w:id="2"/>
    </w:p>
    <w:bookmarkEnd w:id="3"/>
    <w:p w14:paraId="38503D54" w14:textId="77777777" w:rsidR="00DA6D81" w:rsidRPr="00EC30E1" w:rsidRDefault="00DA6D81" w:rsidP="00DA6D81">
      <w:pPr>
        <w:pStyle w:val="NormalWeb"/>
        <w:spacing w:before="120" w:beforeAutospacing="0" w:after="120" w:afterAutospacing="0"/>
        <w:rPr>
          <w:rFonts w:asciiTheme="minorHAnsi" w:hAnsiTheme="minorHAnsi" w:cstheme="minorHAnsi"/>
          <w:color w:val="000000" w:themeColor="text1"/>
        </w:rPr>
      </w:pPr>
      <w:r w:rsidRPr="00EC30E1">
        <w:rPr>
          <w:rFonts w:asciiTheme="minorHAnsi" w:hAnsiTheme="minorHAnsi" w:cstheme="minorHAnsi"/>
          <w:color w:val="000000" w:themeColor="text1"/>
        </w:rPr>
        <w:t xml:space="preserve">The House amended, gave third </w:t>
      </w:r>
      <w:proofErr w:type="gramStart"/>
      <w:r w:rsidRPr="00EC30E1">
        <w:rPr>
          <w:rFonts w:asciiTheme="minorHAnsi" w:hAnsiTheme="minorHAnsi" w:cstheme="minorHAnsi"/>
          <w:color w:val="000000" w:themeColor="text1"/>
        </w:rPr>
        <w:t>reading</w:t>
      </w:r>
      <w:proofErr w:type="gramEnd"/>
      <w:r w:rsidRPr="00EC30E1">
        <w:rPr>
          <w:rFonts w:asciiTheme="minorHAnsi" w:hAnsiTheme="minorHAnsi" w:cstheme="minorHAnsi"/>
          <w:color w:val="000000" w:themeColor="text1"/>
        </w:rPr>
        <w:t xml:space="preserve"> and sent to the Senate </w:t>
      </w:r>
      <w:r w:rsidRPr="00EC30E1">
        <w:rPr>
          <w:rFonts w:asciiTheme="minorHAnsi" w:hAnsiTheme="minorHAnsi" w:cstheme="minorHAnsi"/>
          <w:b/>
          <w:bCs/>
          <w:iCs/>
          <w:color w:val="000000" w:themeColor="text1"/>
        </w:rPr>
        <w:t>H. 4608</w:t>
      </w:r>
      <w:r w:rsidRPr="00EC30E1">
        <w:rPr>
          <w:rFonts w:asciiTheme="minorHAnsi" w:hAnsiTheme="minorHAnsi" w:cstheme="minorHAnsi"/>
          <w:b/>
          <w:bCs/>
          <w:iCs/>
          <w:color w:val="000000" w:themeColor="text1"/>
        </w:rPr>
        <w:fldChar w:fldCharType="begin"/>
      </w:r>
      <w:r w:rsidRPr="00EC30E1">
        <w:rPr>
          <w:rFonts w:asciiTheme="minorHAnsi" w:hAnsiTheme="minorHAnsi" w:cstheme="minorHAnsi"/>
          <w:color w:val="000000" w:themeColor="text1"/>
        </w:rPr>
        <w:instrText xml:space="preserve"> XE "</w:instrText>
      </w:r>
      <w:r w:rsidRPr="00EC30E1">
        <w:rPr>
          <w:rFonts w:asciiTheme="minorHAnsi" w:hAnsiTheme="minorHAnsi" w:cstheme="minorHAnsi"/>
          <w:b/>
          <w:bCs/>
          <w:iCs/>
          <w:color w:val="000000" w:themeColor="text1"/>
        </w:rPr>
        <w:instrText>H. 4608</w:instrText>
      </w:r>
      <w:r w:rsidRPr="00EC30E1">
        <w:rPr>
          <w:rFonts w:asciiTheme="minorHAnsi" w:hAnsiTheme="minorHAnsi" w:cstheme="minorHAnsi"/>
          <w:color w:val="000000" w:themeColor="text1"/>
        </w:rPr>
        <w:instrText xml:space="preserve">" </w:instrText>
      </w:r>
      <w:r w:rsidRPr="00EC30E1">
        <w:rPr>
          <w:rFonts w:asciiTheme="minorHAnsi" w:hAnsiTheme="minorHAnsi" w:cstheme="minorHAnsi"/>
          <w:b/>
          <w:bCs/>
          <w:iCs/>
          <w:color w:val="000000" w:themeColor="text1"/>
        </w:rPr>
        <w:fldChar w:fldCharType="end"/>
      </w:r>
      <w:r w:rsidRPr="00EC30E1">
        <w:rPr>
          <w:rFonts w:asciiTheme="minorHAnsi" w:hAnsiTheme="minorHAnsi" w:cstheme="minorHAnsi"/>
          <w:b/>
          <w:bCs/>
          <w:iCs/>
          <w:color w:val="000000" w:themeColor="text1"/>
        </w:rPr>
        <w:t xml:space="preserve">, </w:t>
      </w:r>
      <w:r w:rsidRPr="00EC30E1">
        <w:rPr>
          <w:rFonts w:asciiTheme="minorHAnsi" w:hAnsiTheme="minorHAnsi" w:cstheme="minorHAnsi"/>
          <w:color w:val="000000" w:themeColor="text1"/>
        </w:rPr>
        <w:t>the “</w:t>
      </w:r>
      <w:r w:rsidRPr="00EC30E1">
        <w:rPr>
          <w:rFonts w:asciiTheme="minorHAnsi" w:hAnsiTheme="minorHAnsi" w:cstheme="minorHAnsi"/>
          <w:b/>
          <w:color w:val="000000" w:themeColor="text1"/>
        </w:rPr>
        <w:t>Save Women’s Sports Act</w:t>
      </w:r>
      <w:r w:rsidRPr="00EC30E1">
        <w:rPr>
          <w:rFonts w:asciiTheme="minorHAnsi" w:hAnsiTheme="minorHAnsi" w:cstheme="minorHAnsi"/>
          <w:b/>
          <w:color w:val="000000" w:themeColor="text1"/>
        </w:rPr>
        <w:fldChar w:fldCharType="begin"/>
      </w:r>
      <w:r w:rsidRPr="00EC30E1">
        <w:rPr>
          <w:rFonts w:asciiTheme="minorHAnsi" w:hAnsiTheme="minorHAnsi" w:cstheme="minorHAnsi"/>
          <w:color w:val="000000" w:themeColor="text1"/>
        </w:rPr>
        <w:instrText xml:space="preserve"> XE "</w:instrText>
      </w:r>
      <w:r w:rsidRPr="00EC30E1">
        <w:rPr>
          <w:rFonts w:asciiTheme="minorHAnsi" w:hAnsiTheme="minorHAnsi" w:cstheme="minorHAnsi"/>
          <w:b/>
          <w:color w:val="000000" w:themeColor="text1"/>
        </w:rPr>
        <w:instrText>Save Women’s Sports Act</w:instrText>
      </w:r>
      <w:r w:rsidRPr="00EC30E1">
        <w:rPr>
          <w:rFonts w:asciiTheme="minorHAnsi" w:hAnsiTheme="minorHAnsi" w:cstheme="minorHAnsi"/>
          <w:color w:val="000000" w:themeColor="text1"/>
        </w:rPr>
        <w:instrText xml:space="preserve">" </w:instrText>
      </w:r>
      <w:r w:rsidRPr="00EC30E1">
        <w:rPr>
          <w:rFonts w:asciiTheme="minorHAnsi" w:hAnsiTheme="minorHAnsi" w:cstheme="minorHAnsi"/>
          <w:b/>
          <w:color w:val="000000" w:themeColor="text1"/>
        </w:rPr>
        <w:fldChar w:fldCharType="end"/>
      </w:r>
      <w:r w:rsidRPr="00EC30E1">
        <w:rPr>
          <w:rFonts w:asciiTheme="minorHAnsi" w:hAnsiTheme="minorHAnsi" w:cstheme="minorHAnsi"/>
          <w:color w:val="000000" w:themeColor="text1"/>
        </w:rPr>
        <w:t xml:space="preserve">.” The bill expresses the intent of General Assembly “to maintain opportunities for female athletes...and to provide them with…numerous other long-term benefits that result from participating and competing in athletic endeavors.”  Athletic teams and sports must adopt a sex-specific designation </w:t>
      </w:r>
      <w:proofErr w:type="gramStart"/>
      <w:r w:rsidRPr="00EC30E1">
        <w:rPr>
          <w:rFonts w:asciiTheme="minorHAnsi" w:hAnsiTheme="minorHAnsi" w:cstheme="minorHAnsi"/>
          <w:color w:val="000000" w:themeColor="text1"/>
        </w:rPr>
        <w:t>in order to</w:t>
      </w:r>
      <w:proofErr w:type="gramEnd"/>
      <w:r w:rsidRPr="00EC30E1">
        <w:rPr>
          <w:rFonts w:asciiTheme="minorHAnsi" w:hAnsiTheme="minorHAnsi" w:cstheme="minorHAnsi"/>
          <w:color w:val="000000" w:themeColor="text1"/>
        </w:rPr>
        <w:t xml:space="preserve"> “maintain fairness for women’s athletic opportunities.”</w:t>
      </w:r>
    </w:p>
    <w:p w14:paraId="794D906F" w14:textId="77777777" w:rsidR="00DA6D81" w:rsidRPr="00EC30E1" w:rsidRDefault="00DA6D81" w:rsidP="00DA6D81">
      <w:pPr>
        <w:pStyle w:val="NormalWeb"/>
        <w:spacing w:after="120" w:afterAutospacing="0"/>
        <w:rPr>
          <w:rFonts w:asciiTheme="minorHAnsi" w:hAnsiTheme="minorHAnsi" w:cstheme="minorHAnsi"/>
          <w:color w:val="000000" w:themeColor="text1"/>
        </w:rPr>
      </w:pPr>
      <w:r w:rsidRPr="00EC30E1">
        <w:rPr>
          <w:rFonts w:asciiTheme="minorHAnsi" w:hAnsiTheme="minorHAnsi" w:cstheme="minorHAnsi"/>
          <w:color w:val="000000" w:themeColor="text1"/>
        </w:rPr>
        <w:t>The following activities are covered by the bill:  interscholastic, intercollegiate, intramural, and club athletic teams sponsored by a public secondary school or public postsecondary institution. Teams or sports must be expressly designated as one of the following:  males, men, or boys; females, women, or girls; or, coed or mixed (both males and females). Male sports or teams may allow female participation; however, female sports or teams are not open to males.</w:t>
      </w:r>
    </w:p>
    <w:p w14:paraId="2FAAF91F" w14:textId="77777777" w:rsidR="00DA6D81" w:rsidRPr="00EC30E1" w:rsidRDefault="00DA6D81" w:rsidP="00DA6D81">
      <w:pPr>
        <w:spacing w:after="240" w:line="240" w:lineRule="auto"/>
        <w:rPr>
          <w:rFonts w:eastAsia="Times New Roman" w:cstheme="minorHAnsi"/>
          <w:color w:val="000000" w:themeColor="text1"/>
          <w:sz w:val="24"/>
          <w:szCs w:val="24"/>
          <w:u w:color="000000" w:themeColor="text1"/>
        </w:rPr>
      </w:pPr>
      <w:r w:rsidRPr="00EC30E1">
        <w:rPr>
          <w:rFonts w:cstheme="minorHAnsi"/>
          <w:color w:val="000000" w:themeColor="text1"/>
          <w:sz w:val="24"/>
          <w:szCs w:val="24"/>
        </w:rPr>
        <w:t xml:space="preserve">For the purposes of the bill, biological sex is determined at a team or sport member’s birth.  A birth certificate is considered to correctly state an athlete’s biological sex if it is filed at, or near, the time of their birth.  Students subjected to retaliation or other adverse actions by a school, public </w:t>
      </w:r>
      <w:r w:rsidRPr="00EC30E1">
        <w:rPr>
          <w:rFonts w:eastAsia="Times New Roman" w:cstheme="minorHAnsi"/>
          <w:color w:val="000000" w:themeColor="text1"/>
          <w:sz w:val="24"/>
          <w:szCs w:val="24"/>
          <w:u w:color="000000" w:themeColor="text1"/>
        </w:rPr>
        <w:t xml:space="preserve">postsecondary institution, or athletic organization for reporting a violation of the law may file a private cause of action for injunctive relief, damages, and other relief available under law. Schools or public postsecondary institutions that suffer direct or indirect harm </w:t>
      </w:r>
      <w:proofErr w:type="gramStart"/>
      <w:r w:rsidRPr="00EC30E1">
        <w:rPr>
          <w:rFonts w:eastAsia="Times New Roman" w:cstheme="minorHAnsi"/>
          <w:color w:val="000000" w:themeColor="text1"/>
          <w:sz w:val="24"/>
          <w:szCs w:val="24"/>
          <w:u w:color="000000" w:themeColor="text1"/>
        </w:rPr>
        <w:t>as a result of</w:t>
      </w:r>
      <w:proofErr w:type="gramEnd"/>
      <w:r w:rsidRPr="00EC30E1">
        <w:rPr>
          <w:rFonts w:eastAsia="Times New Roman" w:cstheme="minorHAnsi"/>
          <w:color w:val="000000" w:themeColor="text1"/>
          <w:sz w:val="24"/>
          <w:szCs w:val="24"/>
          <w:u w:color="000000" w:themeColor="text1"/>
        </w:rPr>
        <w:t xml:space="preserve"> a violation of this section may bring a private cause of action for injunctive relief, damages, and any other relief available under law against the governmental entity, licensing or accrediting organization, or athletic association.</w:t>
      </w:r>
    </w:p>
    <w:p w14:paraId="4D23EB69" w14:textId="206FDE64" w:rsidR="00DA6D81" w:rsidRPr="00EC30E1" w:rsidRDefault="00DA6D81" w:rsidP="00DA6D81">
      <w:pPr>
        <w:pStyle w:val="NormalWeb"/>
        <w:spacing w:after="240" w:afterAutospacing="0"/>
        <w:rPr>
          <w:rFonts w:asciiTheme="minorHAnsi" w:eastAsiaTheme="minorHAnsi" w:hAnsiTheme="minorHAnsi" w:cstheme="minorHAnsi"/>
          <w:color w:val="000000" w:themeColor="text1"/>
        </w:rPr>
      </w:pPr>
      <w:r w:rsidRPr="00EC30E1">
        <w:rPr>
          <w:rFonts w:asciiTheme="minorHAnsi" w:hAnsiTheme="minorHAnsi" w:cstheme="minorHAnsi"/>
          <w:color w:val="000000" w:themeColor="text1"/>
        </w:rPr>
        <w:t xml:space="preserve">The House sent </w:t>
      </w:r>
      <w:hyperlink r:id="rId8" w:history="1">
        <w:r w:rsidRPr="00EC30E1">
          <w:rPr>
            <w:rFonts w:asciiTheme="minorHAnsi" w:eastAsiaTheme="minorHAnsi" w:hAnsiTheme="minorHAnsi" w:cstheme="minorHAnsi"/>
            <w:b/>
            <w:color w:val="000000" w:themeColor="text1"/>
          </w:rPr>
          <w:t>H. 5215</w:t>
        </w:r>
        <w:r w:rsidR="00C044A4" w:rsidRPr="00EC30E1">
          <w:rPr>
            <w:rFonts w:asciiTheme="minorHAnsi" w:eastAsiaTheme="minorHAnsi" w:hAnsiTheme="minorHAnsi" w:cstheme="minorHAnsi"/>
            <w:b/>
            <w:color w:val="000000" w:themeColor="text1"/>
          </w:rPr>
          <w:fldChar w:fldCharType="begin"/>
        </w:r>
        <w:r w:rsidR="00C044A4" w:rsidRPr="00EC30E1">
          <w:rPr>
            <w:rFonts w:asciiTheme="minorHAnsi" w:hAnsiTheme="minorHAnsi" w:cstheme="minorHAnsi"/>
          </w:rPr>
          <w:instrText xml:space="preserve"> XE "</w:instrText>
        </w:r>
        <w:r w:rsidR="00C044A4" w:rsidRPr="00EC30E1">
          <w:rPr>
            <w:rFonts w:asciiTheme="minorHAnsi" w:eastAsiaTheme="minorHAnsi" w:hAnsiTheme="minorHAnsi" w:cstheme="minorHAnsi"/>
            <w:b/>
            <w:color w:val="000000" w:themeColor="text1"/>
          </w:rPr>
          <w:instrText>H. 5215</w:instrText>
        </w:r>
        <w:r w:rsidR="00C044A4" w:rsidRPr="00EC30E1">
          <w:rPr>
            <w:rFonts w:asciiTheme="minorHAnsi" w:hAnsiTheme="minorHAnsi" w:cstheme="minorHAnsi"/>
          </w:rPr>
          <w:instrText xml:space="preserve">" </w:instrText>
        </w:r>
        <w:r w:rsidR="00C044A4" w:rsidRPr="00EC30E1">
          <w:rPr>
            <w:rFonts w:asciiTheme="minorHAnsi" w:eastAsiaTheme="minorHAnsi" w:hAnsiTheme="minorHAnsi" w:cstheme="minorHAnsi"/>
            <w:b/>
            <w:color w:val="000000" w:themeColor="text1"/>
          </w:rPr>
          <w:fldChar w:fldCharType="end"/>
        </w:r>
      </w:hyperlink>
      <w:r w:rsidRPr="00EC30E1">
        <w:rPr>
          <w:rFonts w:asciiTheme="minorHAnsi" w:eastAsiaTheme="minorHAnsi" w:hAnsiTheme="minorHAnsi" w:cstheme="minorHAnsi"/>
          <w:color w:val="000000" w:themeColor="text1"/>
        </w:rPr>
        <w:t xml:space="preserve"> </w:t>
      </w:r>
      <w:r w:rsidRPr="00EC30E1">
        <w:rPr>
          <w:rFonts w:asciiTheme="minorHAnsi" w:hAnsiTheme="minorHAnsi" w:cstheme="minorHAnsi"/>
          <w:color w:val="000000" w:themeColor="text1"/>
        </w:rPr>
        <w:t xml:space="preserve">to the Senate.  The bill </w:t>
      </w:r>
      <w:r w:rsidRPr="00EC30E1">
        <w:rPr>
          <w:rFonts w:asciiTheme="minorHAnsi" w:eastAsiaTheme="minorHAnsi" w:hAnsiTheme="minorHAnsi" w:cstheme="minorHAnsi"/>
          <w:color w:val="000000" w:themeColor="text1"/>
        </w:rPr>
        <w:t>authorizes a "</w:t>
      </w:r>
      <w:r w:rsidRPr="00EC30E1">
        <w:rPr>
          <w:rFonts w:asciiTheme="minorHAnsi" w:hAnsiTheme="minorHAnsi" w:cstheme="minorHAnsi"/>
          <w:color w:val="000000" w:themeColor="text1"/>
        </w:rPr>
        <w:t xml:space="preserve">University of South Carolina </w:t>
      </w:r>
      <w:proofErr w:type="gramStart"/>
      <w:r w:rsidRPr="00EC30E1">
        <w:rPr>
          <w:rFonts w:asciiTheme="minorHAnsi" w:hAnsiTheme="minorHAnsi" w:cstheme="minorHAnsi"/>
          <w:color w:val="000000" w:themeColor="text1"/>
        </w:rPr>
        <w:t xml:space="preserve">2017 and 2022 </w:t>
      </w:r>
      <w:r w:rsidRPr="00EC30E1">
        <w:rPr>
          <w:rFonts w:asciiTheme="minorHAnsi" w:hAnsiTheme="minorHAnsi" w:cstheme="minorHAnsi"/>
          <w:b/>
          <w:color w:val="000000" w:themeColor="text1"/>
        </w:rPr>
        <w:t>Women's</w:t>
      </w:r>
      <w:proofErr w:type="gramEnd"/>
      <w:r w:rsidRPr="00EC30E1">
        <w:rPr>
          <w:rFonts w:asciiTheme="minorHAnsi" w:hAnsiTheme="minorHAnsi" w:cstheme="minorHAnsi"/>
          <w:b/>
          <w:color w:val="000000" w:themeColor="text1"/>
        </w:rPr>
        <w:t xml:space="preserve"> Basketball National Champions'</w:t>
      </w:r>
      <w:r w:rsidR="00C044A4" w:rsidRPr="00EC30E1">
        <w:rPr>
          <w:rFonts w:asciiTheme="minorHAnsi" w:hAnsiTheme="minorHAnsi" w:cstheme="minorHAnsi"/>
          <w:b/>
          <w:color w:val="000000" w:themeColor="text1"/>
        </w:rPr>
        <w:fldChar w:fldCharType="begin"/>
      </w:r>
      <w:r w:rsidR="00C044A4" w:rsidRPr="00EC30E1">
        <w:rPr>
          <w:rFonts w:asciiTheme="minorHAnsi" w:hAnsiTheme="minorHAnsi" w:cstheme="minorHAnsi"/>
        </w:rPr>
        <w:instrText xml:space="preserve"> XE "</w:instrText>
      </w:r>
      <w:r w:rsidR="00C044A4" w:rsidRPr="00EC30E1">
        <w:rPr>
          <w:rFonts w:asciiTheme="minorHAnsi" w:hAnsiTheme="minorHAnsi" w:cstheme="minorHAnsi"/>
          <w:b/>
          <w:color w:val="000000" w:themeColor="text1"/>
        </w:rPr>
        <w:instrText>Women's Basketball National Champions'</w:instrText>
      </w:r>
      <w:r w:rsidR="00C044A4" w:rsidRPr="00EC30E1">
        <w:rPr>
          <w:rFonts w:asciiTheme="minorHAnsi" w:hAnsiTheme="minorHAnsi" w:cstheme="minorHAnsi"/>
        </w:rPr>
        <w:instrText xml:space="preserve">" </w:instrText>
      </w:r>
      <w:r w:rsidR="00C044A4" w:rsidRPr="00EC30E1">
        <w:rPr>
          <w:rFonts w:asciiTheme="minorHAnsi" w:hAnsiTheme="minorHAnsi" w:cstheme="minorHAnsi"/>
          <w:b/>
          <w:color w:val="000000" w:themeColor="text1"/>
        </w:rPr>
        <w:fldChar w:fldCharType="end"/>
      </w:r>
      <w:r w:rsidRPr="00EC30E1">
        <w:rPr>
          <w:rFonts w:asciiTheme="minorHAnsi" w:hAnsiTheme="minorHAnsi" w:cstheme="minorHAnsi"/>
          <w:color w:val="000000" w:themeColor="text1"/>
        </w:rPr>
        <w:t xml:space="preserve"> Special License Plates.</w:t>
      </w:r>
      <w:r w:rsidRPr="00EC30E1">
        <w:rPr>
          <w:rFonts w:asciiTheme="minorHAnsi" w:eastAsiaTheme="minorHAnsi" w:hAnsiTheme="minorHAnsi" w:cstheme="minorHAnsi"/>
          <w:color w:val="000000" w:themeColor="text1"/>
        </w:rPr>
        <w:t>"</w:t>
      </w:r>
    </w:p>
    <w:p w14:paraId="760AEA1E" w14:textId="416D18A9" w:rsidR="00DA6D81" w:rsidRPr="00EC30E1" w:rsidRDefault="00DA6D81" w:rsidP="00DA6D81">
      <w:pPr>
        <w:spacing w:after="240" w:line="240" w:lineRule="auto"/>
        <w:rPr>
          <w:rFonts w:cstheme="minorHAnsi"/>
          <w:color w:val="000000" w:themeColor="text1"/>
          <w:sz w:val="24"/>
          <w:szCs w:val="24"/>
        </w:rPr>
      </w:pPr>
      <w:r w:rsidRPr="00EC30E1">
        <w:rPr>
          <w:rFonts w:cstheme="minorHAnsi"/>
          <w:b/>
          <w:bCs/>
          <w:color w:val="000000" w:themeColor="text1"/>
          <w:sz w:val="24"/>
          <w:szCs w:val="24"/>
        </w:rPr>
        <w:t>H. 3205</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3205</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
          <w:bCs/>
          <w:color w:val="000000" w:themeColor="text1"/>
          <w:sz w:val="24"/>
          <w:szCs w:val="24"/>
        </w:rPr>
        <w:t xml:space="preserve"> Constitutional Convention of the States</w:t>
      </w:r>
      <w:r w:rsidR="00C044A4" w:rsidRPr="00EC30E1">
        <w:rPr>
          <w:rFonts w:cstheme="minorHAnsi"/>
          <w:b/>
          <w:bCs/>
          <w:color w:val="000000" w:themeColor="text1"/>
          <w:sz w:val="24"/>
          <w:szCs w:val="24"/>
        </w:rPr>
        <w:fldChar w:fldCharType="begin"/>
      </w:r>
      <w:r w:rsidR="0024431B" w:rsidRPr="00EC30E1">
        <w:rPr>
          <w:rFonts w:cstheme="minorHAnsi"/>
          <w:sz w:val="24"/>
          <w:szCs w:val="24"/>
        </w:rPr>
        <w:instrText xml:space="preserve"> Xe "</w:instrText>
      </w:r>
      <w:r w:rsidR="0024431B" w:rsidRPr="00EC30E1">
        <w:rPr>
          <w:rFonts w:cstheme="minorHAnsi"/>
          <w:b/>
          <w:bCs/>
          <w:color w:val="000000" w:themeColor="text1"/>
          <w:sz w:val="24"/>
          <w:szCs w:val="24"/>
        </w:rPr>
        <w:instrText>Constitutional Convention Of The States</w:instrText>
      </w:r>
      <w:r w:rsidR="0024431B"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
          <w:bCs/>
          <w:color w:val="000000" w:themeColor="text1"/>
          <w:sz w:val="24"/>
          <w:szCs w:val="24"/>
        </w:rPr>
        <w:t xml:space="preserve"> </w:t>
      </w:r>
      <w:r w:rsidRPr="00EC30E1">
        <w:rPr>
          <w:rFonts w:cstheme="minorHAnsi"/>
          <w:bCs/>
          <w:color w:val="000000" w:themeColor="text1"/>
          <w:sz w:val="24"/>
          <w:szCs w:val="24"/>
        </w:rPr>
        <w:t>was ratified as R. 141, and then sent to the Governor for his signature</w:t>
      </w:r>
      <w:r w:rsidRPr="00EC30E1">
        <w:rPr>
          <w:rFonts w:cstheme="minorHAnsi"/>
          <w:b/>
          <w:bCs/>
          <w:color w:val="000000" w:themeColor="text1"/>
          <w:sz w:val="24"/>
          <w:szCs w:val="24"/>
        </w:rPr>
        <w:t xml:space="preserve">.  </w:t>
      </w:r>
      <w:r w:rsidRPr="00EC30E1">
        <w:rPr>
          <w:rFonts w:cstheme="minorHAnsi"/>
          <w:color w:val="000000" w:themeColor="text1"/>
          <w:sz w:val="24"/>
          <w:szCs w:val="24"/>
        </w:rPr>
        <w:t>It authorizes making an application to the US Congress to call a convention for proposing constitutional amendments pursuant to the US Constitution, Article V.  The scope of this convention is limited to proposing amendments that impose fiscal restraints on the federal government, limit the power and jurisdiction of the federal government, and limit the terms of office for its officials and Congressional members.</w:t>
      </w:r>
    </w:p>
    <w:p w14:paraId="1BC46BF9" w14:textId="7FBE94D8" w:rsidR="00DA6D81" w:rsidRPr="00EC30E1" w:rsidRDefault="00DA6D81" w:rsidP="00DA6D81">
      <w:pPr>
        <w:spacing w:after="12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and sent the Senate </w:t>
      </w:r>
      <w:r w:rsidRPr="00EC30E1">
        <w:rPr>
          <w:rFonts w:cstheme="minorHAnsi"/>
          <w:b/>
          <w:color w:val="000000" w:themeColor="text1"/>
          <w:sz w:val="24"/>
          <w:szCs w:val="24"/>
        </w:rPr>
        <w:t>H. 5198</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5198</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to </w:t>
      </w:r>
      <w:r w:rsidRPr="00EC30E1">
        <w:rPr>
          <w:rFonts w:cstheme="minorHAnsi"/>
          <w:bCs/>
          <w:color w:val="000000" w:themeColor="text1"/>
          <w:sz w:val="24"/>
          <w:szCs w:val="24"/>
        </w:rPr>
        <w:t xml:space="preserve">restructure </w:t>
      </w:r>
      <w:r w:rsidRPr="00EC30E1">
        <w:rPr>
          <w:rFonts w:cstheme="minorHAnsi"/>
          <w:color w:val="000000" w:themeColor="text1"/>
          <w:sz w:val="24"/>
          <w:szCs w:val="24"/>
        </w:rPr>
        <w:t xml:space="preserve">the </w:t>
      </w:r>
      <w:r w:rsidRPr="00EC30E1">
        <w:rPr>
          <w:rFonts w:cstheme="minorHAnsi"/>
          <w:b/>
          <w:color w:val="000000" w:themeColor="text1"/>
          <w:sz w:val="24"/>
          <w:szCs w:val="24"/>
        </w:rPr>
        <w:t>University of South Carolina Board of Trustees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University of South Carolina Board of Trustees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The legislation provides for the terms of the current elected and appointed trustees to expire on </w:t>
      </w:r>
      <w:proofErr w:type="gramStart"/>
      <w:r w:rsidRPr="00EC30E1">
        <w:rPr>
          <w:rFonts w:cstheme="minorHAnsi"/>
          <w:color w:val="000000" w:themeColor="text1"/>
          <w:sz w:val="24"/>
          <w:szCs w:val="24"/>
        </w:rPr>
        <w:t>June 30, 2023, and</w:t>
      </w:r>
      <w:proofErr w:type="gramEnd"/>
      <w:r w:rsidRPr="00EC30E1">
        <w:rPr>
          <w:rFonts w:cstheme="minorHAnsi"/>
          <w:color w:val="000000" w:themeColor="text1"/>
          <w:sz w:val="24"/>
          <w:szCs w:val="24"/>
        </w:rPr>
        <w:t xml:space="preserve"> makes provisions for a reconstituted board that is reduced in number from twenty to thirteen voting members (with no holdovers allowed).</w:t>
      </w:r>
    </w:p>
    <w:p w14:paraId="61A5F317" w14:textId="77777777" w:rsidR="00904CB5" w:rsidRDefault="00DA6D81" w:rsidP="00DA6D81">
      <w:pPr>
        <w:spacing w:after="120" w:line="240" w:lineRule="auto"/>
        <w:rPr>
          <w:rFonts w:cstheme="minorHAnsi"/>
          <w:color w:val="000000" w:themeColor="text1"/>
          <w:sz w:val="24"/>
          <w:szCs w:val="24"/>
        </w:rPr>
      </w:pPr>
      <w:r w:rsidRPr="00EC30E1">
        <w:rPr>
          <w:rFonts w:cstheme="minorHAnsi"/>
          <w:color w:val="000000" w:themeColor="text1"/>
          <w:sz w:val="24"/>
          <w:szCs w:val="24"/>
        </w:rPr>
        <w:t>Under the revisions, the General Assembly elects one board member from each of the state’s seven congressional districts, rather than from the sixteen judicial circuits.  The General Assembly elects four at-large members each of whom must reside in a county in which th</w:t>
      </w:r>
      <w:r w:rsidR="00DD1C17">
        <w:rPr>
          <w:rFonts w:cstheme="minorHAnsi"/>
          <w:color w:val="000000" w:themeColor="text1"/>
          <w:sz w:val="24"/>
          <w:szCs w:val="24"/>
        </w:rPr>
        <w:t xml:space="preserve">e </w:t>
      </w:r>
      <w:r w:rsidR="00904CB5">
        <w:rPr>
          <w:rFonts w:cstheme="minorHAnsi"/>
          <w:color w:val="000000" w:themeColor="text1"/>
          <w:sz w:val="24"/>
          <w:szCs w:val="24"/>
        </w:rPr>
        <w:br w:type="page"/>
      </w:r>
    </w:p>
    <w:p w14:paraId="114656FF" w14:textId="3FD175EE" w:rsidR="00DA6D81" w:rsidRPr="00EC30E1" w:rsidRDefault="00DD1C17" w:rsidP="00DA6D81">
      <w:pPr>
        <w:spacing w:after="120" w:line="240" w:lineRule="auto"/>
        <w:rPr>
          <w:rFonts w:cstheme="minorHAnsi"/>
          <w:color w:val="000000" w:themeColor="text1"/>
          <w:sz w:val="24"/>
          <w:szCs w:val="24"/>
        </w:rPr>
      </w:pPr>
      <w:r>
        <w:rPr>
          <w:rFonts w:cstheme="minorHAnsi"/>
          <w:color w:val="000000" w:themeColor="text1"/>
          <w:sz w:val="24"/>
          <w:szCs w:val="24"/>
        </w:rPr>
        <w:lastRenderedPageBreak/>
        <w:t xml:space="preserve">University of South Carolina </w:t>
      </w:r>
      <w:r w:rsidR="00DA6D81" w:rsidRPr="00EC30E1">
        <w:rPr>
          <w:rFonts w:cstheme="minorHAnsi"/>
          <w:color w:val="000000" w:themeColor="text1"/>
          <w:sz w:val="24"/>
          <w:szCs w:val="24"/>
        </w:rPr>
        <w:t xml:space="preserve">operates a branch campus.  No board member can reside in the same county as another board member.  The legislation establishes a two-year term for the Chairman of the Board of Trustees and provides that a </w:t>
      </w:r>
      <w:proofErr w:type="gramStart"/>
      <w:r w:rsidR="00DA6D81" w:rsidRPr="00EC30E1">
        <w:rPr>
          <w:rFonts w:cstheme="minorHAnsi"/>
          <w:color w:val="000000" w:themeColor="text1"/>
          <w:sz w:val="24"/>
          <w:szCs w:val="24"/>
        </w:rPr>
        <w:t>Chairman</w:t>
      </w:r>
      <w:proofErr w:type="gramEnd"/>
      <w:r w:rsidR="00DA6D81" w:rsidRPr="00EC30E1">
        <w:rPr>
          <w:rFonts w:cstheme="minorHAnsi"/>
          <w:color w:val="000000" w:themeColor="text1"/>
          <w:sz w:val="24"/>
          <w:szCs w:val="24"/>
        </w:rPr>
        <w:t xml:space="preserve"> may serve no more than two terms.</w:t>
      </w:r>
    </w:p>
    <w:p w14:paraId="528421D1" w14:textId="77777777" w:rsidR="00DA6D81" w:rsidRPr="00EC30E1" w:rsidRDefault="00DA6D81" w:rsidP="00DA6D81">
      <w:pPr>
        <w:spacing w:after="120" w:line="240" w:lineRule="auto"/>
        <w:rPr>
          <w:rFonts w:cstheme="minorHAnsi"/>
          <w:color w:val="000000" w:themeColor="text1"/>
          <w:sz w:val="24"/>
          <w:szCs w:val="24"/>
        </w:rPr>
      </w:pPr>
      <w:r w:rsidRPr="00EC30E1">
        <w:rPr>
          <w:rFonts w:cstheme="minorHAnsi"/>
          <w:color w:val="000000" w:themeColor="text1"/>
          <w:sz w:val="24"/>
          <w:szCs w:val="24"/>
        </w:rPr>
        <w:t xml:space="preserve">The Governor appoints two at-large members.  In addition, the Governor cannot preside over any meeting of this board. In addition to these thirteen voting members, the reconstituted board has three nonvoting ex-officio members:  the governor, the president of the Greater University of South Carolina Alumni Association, and the president of the student body of the University of South Carolina’s Columbia campus. In any event, the student body president’s term will last while they serve as such, and no longer.  </w:t>
      </w:r>
    </w:p>
    <w:p w14:paraId="32123D12" w14:textId="77777777"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Elections will be held to set up this </w:t>
      </w:r>
      <w:proofErr w:type="gramStart"/>
      <w:r w:rsidRPr="00EC30E1">
        <w:rPr>
          <w:rFonts w:cstheme="minorHAnsi"/>
          <w:color w:val="000000" w:themeColor="text1"/>
          <w:sz w:val="24"/>
          <w:szCs w:val="24"/>
        </w:rPr>
        <w:t>newly-constituted</w:t>
      </w:r>
      <w:proofErr w:type="gramEnd"/>
      <w:r w:rsidRPr="00EC30E1">
        <w:rPr>
          <w:rFonts w:cstheme="minorHAnsi"/>
          <w:color w:val="000000" w:themeColor="text1"/>
          <w:sz w:val="24"/>
          <w:szCs w:val="24"/>
        </w:rPr>
        <w:t xml:space="preserve"> board, and initial board members’ terms staggered so that all board positions will not expire at the same time again.  Nothing in these revisions prevents current board members from seeking re-election to this board.</w:t>
      </w:r>
    </w:p>
    <w:p w14:paraId="00BDB5D5" w14:textId="257ABE7B" w:rsidR="00DA6D81" w:rsidRPr="00EC30E1" w:rsidRDefault="00DA6D81" w:rsidP="00DA6D81">
      <w:pPr>
        <w:spacing w:after="240" w:line="240" w:lineRule="auto"/>
        <w:rPr>
          <w:rFonts w:eastAsia="Calibri" w:cstheme="minorHAnsi"/>
          <w:color w:val="000000" w:themeColor="text1"/>
          <w:sz w:val="24"/>
          <w:szCs w:val="24"/>
        </w:rPr>
      </w:pPr>
      <w:r w:rsidRPr="00EC30E1">
        <w:rPr>
          <w:rFonts w:cstheme="minorHAnsi"/>
          <w:color w:val="000000" w:themeColor="text1"/>
          <w:sz w:val="24"/>
          <w:szCs w:val="24"/>
        </w:rPr>
        <w:t xml:space="preserve">The House approved the </w:t>
      </w:r>
      <w:r w:rsidR="00AC6425">
        <w:rPr>
          <w:rFonts w:cstheme="minorHAnsi"/>
          <w:color w:val="000000" w:themeColor="text1"/>
          <w:sz w:val="24"/>
          <w:szCs w:val="24"/>
        </w:rPr>
        <w:t xml:space="preserve">proposed </w:t>
      </w:r>
      <w:r w:rsidRPr="00EC30E1">
        <w:rPr>
          <w:rFonts w:cstheme="minorHAnsi"/>
          <w:color w:val="000000" w:themeColor="text1"/>
          <w:sz w:val="24"/>
          <w:szCs w:val="24"/>
        </w:rPr>
        <w:t xml:space="preserve">committee amendment, gave third reading and sent to the Senate </w:t>
      </w:r>
      <w:r w:rsidRPr="00EC30E1">
        <w:rPr>
          <w:rFonts w:cstheme="minorHAnsi"/>
          <w:b/>
          <w:color w:val="000000" w:themeColor="text1"/>
          <w:sz w:val="24"/>
          <w:szCs w:val="24"/>
        </w:rPr>
        <w:t>H. 3840</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3840</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that establishes the </w:t>
      </w:r>
      <w:r w:rsidRPr="00EC30E1">
        <w:rPr>
          <w:rFonts w:cstheme="minorHAnsi"/>
          <w:b/>
          <w:color w:val="000000" w:themeColor="text1"/>
          <w:sz w:val="24"/>
          <w:szCs w:val="24"/>
        </w:rPr>
        <w:t>“Audiology and Speech-Language Interstate Compact Act</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Audiology and Speech-Language Interstate Compact Act</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w:t>
      </w:r>
      <w:r w:rsidRPr="00EC30E1">
        <w:rPr>
          <w:rFonts w:cstheme="minorHAnsi"/>
          <w:color w:val="000000" w:themeColor="text1"/>
          <w:sz w:val="24"/>
          <w:szCs w:val="24"/>
        </w:rPr>
        <w:t xml:space="preserve">  The purpose of this compact is to facilitate interstate practice of audiology and speech-language pathology with the goal of improving public access to the services.  Among many things, this bill sets minimum education and training requirements for audiologist and speech language pathologist in member states.  In addition, a participating licensee must have a current unrestricted license to practice in home state and must have no history of disciplinary actions or criminal records that violates the rules of the compact.  </w:t>
      </w:r>
      <w:r w:rsidRPr="00EC30E1">
        <w:rPr>
          <w:rFonts w:eastAsia="Calibri" w:cstheme="minorHAnsi"/>
          <w:color w:val="000000" w:themeColor="text1"/>
          <w:sz w:val="24"/>
          <w:szCs w:val="24"/>
        </w:rPr>
        <w:t>The bill adds that the department shall require a national criminal records check, supported by fingerprints, by the Federal Bureau of Investigation.</w:t>
      </w:r>
    </w:p>
    <w:p w14:paraId="08F55B23" w14:textId="1CEA3EA7"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the proposed committee amendment, gave second reading, and sent to the Senate </w:t>
      </w:r>
      <w:r w:rsidRPr="00EC30E1">
        <w:rPr>
          <w:rFonts w:cstheme="minorHAnsi"/>
          <w:b/>
          <w:color w:val="000000" w:themeColor="text1"/>
          <w:sz w:val="24"/>
          <w:szCs w:val="24"/>
        </w:rPr>
        <w:t>H. 4614</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4614</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that allows </w:t>
      </w:r>
      <w:r w:rsidRPr="00EC30E1">
        <w:rPr>
          <w:rFonts w:cstheme="minorHAnsi"/>
          <w:b/>
          <w:color w:val="000000" w:themeColor="text1"/>
          <w:sz w:val="24"/>
          <w:szCs w:val="24"/>
        </w:rPr>
        <w:t>Sunday hunting</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Sunday hunting</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 xml:space="preserve"> on wildlife management area (WMA) lands</w:t>
      </w:r>
      <w:r w:rsidRPr="00EC30E1">
        <w:rPr>
          <w:rFonts w:cstheme="minorHAnsi"/>
          <w:color w:val="000000" w:themeColor="text1"/>
          <w:sz w:val="24"/>
          <w:szCs w:val="24"/>
        </w:rPr>
        <w:t xml:space="preserve"> owned by the Department of Natural Resources or leased from the USDA Forest Service.  Currently, there is a ban on Sunday hunting.   The department must submit a regulation dealing with Sunday hunting to be filed for General Assembly review no later than December 31, 2022.  The bill also includes that prior to final regulation submission, the regulation shall be referred to the House Agriculture, Natural Resources and Environmental A</w:t>
      </w:r>
      <w:r w:rsidR="00DD1C17">
        <w:rPr>
          <w:rFonts w:cstheme="minorHAnsi"/>
          <w:color w:val="000000" w:themeColor="text1"/>
          <w:sz w:val="24"/>
          <w:szCs w:val="24"/>
        </w:rPr>
        <w:t xml:space="preserve">ffairs Committee for approval. </w:t>
      </w:r>
      <w:r w:rsidRPr="00EC30E1">
        <w:rPr>
          <w:rFonts w:cstheme="minorHAnsi"/>
          <w:color w:val="000000" w:themeColor="text1"/>
          <w:sz w:val="24"/>
          <w:szCs w:val="24"/>
        </w:rPr>
        <w:t xml:space="preserve"> This bill outlines that the purchaser/buyer of real property is solely responsible for investigating off site conditions of the property including but not limited to adjacent properties being used for agricultural purposes.</w:t>
      </w:r>
    </w:p>
    <w:p w14:paraId="47B60E61" w14:textId="73848676"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5057</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5057</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annual </w:t>
      </w:r>
      <w:r w:rsidRPr="00EC30E1">
        <w:rPr>
          <w:rFonts w:cstheme="minorHAnsi"/>
          <w:b/>
          <w:color w:val="000000" w:themeColor="text1"/>
          <w:sz w:val="24"/>
          <w:szCs w:val="24"/>
        </w:rPr>
        <w:t>tax conformity</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tax conformity</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legislation.  The legislation updates </w:t>
      </w:r>
      <w:proofErr w:type="gramStart"/>
      <w:r w:rsidRPr="00EC30E1">
        <w:rPr>
          <w:rFonts w:cstheme="minorHAnsi"/>
          <w:color w:val="000000" w:themeColor="text1"/>
          <w:sz w:val="24"/>
          <w:szCs w:val="24"/>
        </w:rPr>
        <w:t>references</w:t>
      </w:r>
      <w:proofErr w:type="gramEnd"/>
      <w:r w:rsidRPr="00EC30E1">
        <w:rPr>
          <w:rFonts w:cstheme="minorHAnsi"/>
          <w:color w:val="000000" w:themeColor="text1"/>
          <w:sz w:val="24"/>
          <w:szCs w:val="24"/>
        </w:rPr>
        <w:t xml:space="preserve"> to the federal Internal Revenue Code in state income tax law provisions to provide for coordination between state and federal income tax law provisions.  For tax year 2021, South Carolina adopts the federal exclusion from gross income for targeted Economic Injury Disaster Loan advances received from the Small Business Administration (SBA) and the federal exclusion from gross income for restaurant revitalization grant amounts received from the SBA as provided in the American Rescue Plan Act.</w:t>
      </w:r>
    </w:p>
    <w:p w14:paraId="2E527B37" w14:textId="13EBBD0D" w:rsidR="00DA6D81" w:rsidRPr="00EC30E1" w:rsidRDefault="00DA6D81" w:rsidP="00DA6D81">
      <w:pPr>
        <w:spacing w:after="240" w:line="240" w:lineRule="auto"/>
        <w:rPr>
          <w:rFonts w:cstheme="minorHAnsi"/>
          <w:b/>
          <w:color w:val="000000" w:themeColor="text1"/>
          <w:sz w:val="24"/>
          <w:szCs w:val="24"/>
        </w:rPr>
      </w:pPr>
      <w:r w:rsidRPr="00EC30E1">
        <w:rPr>
          <w:rFonts w:cstheme="minorHAnsi"/>
          <w:b/>
          <w:bCs/>
          <w:color w:val="000000" w:themeColor="text1"/>
          <w:sz w:val="24"/>
          <w:szCs w:val="24"/>
        </w:rPr>
        <w:lastRenderedPageBreak/>
        <w:t>H. 3730</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3730</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Cs/>
          <w:color w:val="000000" w:themeColor="text1"/>
          <w:sz w:val="24"/>
          <w:szCs w:val="24"/>
        </w:rPr>
        <w:t xml:space="preserve"> was ratified as R. 142, and then sent to the Governor for his signature.</w:t>
      </w:r>
      <w:r w:rsidRPr="00EC30E1">
        <w:rPr>
          <w:rFonts w:cstheme="minorHAnsi"/>
          <w:b/>
          <w:color w:val="000000" w:themeColor="text1"/>
          <w:sz w:val="24"/>
          <w:szCs w:val="24"/>
        </w:rPr>
        <w:t xml:space="preserve">  </w:t>
      </w:r>
      <w:r w:rsidRPr="00EC30E1">
        <w:rPr>
          <w:rFonts w:cstheme="minorHAnsi"/>
          <w:color w:val="000000" w:themeColor="text1"/>
          <w:sz w:val="24"/>
          <w:szCs w:val="24"/>
        </w:rPr>
        <w:t xml:space="preserve">This bill would provide the additional circumstance of "other on-track equipment" (e.g., maintenance equipment) that would require a driver of a motor vehicle </w:t>
      </w:r>
      <w:r w:rsidR="00C044A4" w:rsidRPr="00EC30E1">
        <w:rPr>
          <w:rFonts w:cstheme="minorHAnsi"/>
          <w:color w:val="000000" w:themeColor="text1"/>
          <w:sz w:val="24"/>
          <w:szCs w:val="24"/>
        </w:rPr>
        <w:t xml:space="preserve">to stop a vehicle approaching a </w:t>
      </w:r>
      <w:r w:rsidRPr="00EC30E1">
        <w:rPr>
          <w:rFonts w:cstheme="minorHAnsi"/>
          <w:b/>
          <w:bCs/>
          <w:color w:val="000000" w:themeColor="text1"/>
          <w:sz w:val="24"/>
          <w:szCs w:val="24"/>
        </w:rPr>
        <w:t>railroad grade crossing</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railroad grade crossing</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00C044A4" w:rsidRPr="00EC30E1">
        <w:rPr>
          <w:rFonts w:cstheme="minorHAnsi"/>
          <w:color w:val="000000" w:themeColor="text1"/>
          <w:sz w:val="24"/>
          <w:szCs w:val="24"/>
        </w:rPr>
        <w:t xml:space="preserve"> </w:t>
      </w:r>
      <w:proofErr w:type="gramStart"/>
      <w:r w:rsidRPr="00EC30E1">
        <w:rPr>
          <w:rFonts w:cstheme="minorHAnsi"/>
          <w:color w:val="000000" w:themeColor="text1"/>
          <w:sz w:val="24"/>
          <w:szCs w:val="24"/>
        </w:rPr>
        <w:t>in order to</w:t>
      </w:r>
      <w:proofErr w:type="gramEnd"/>
      <w:r w:rsidRPr="00EC30E1">
        <w:rPr>
          <w:rFonts w:cstheme="minorHAnsi"/>
          <w:color w:val="000000" w:themeColor="text1"/>
          <w:sz w:val="24"/>
          <w:szCs w:val="24"/>
        </w:rPr>
        <w:t xml:space="preserve"> obey a signal that indicates an approaching train. </w:t>
      </w:r>
      <w:r w:rsidRPr="00EC30E1">
        <w:rPr>
          <w:rFonts w:eastAsia="Times New Roman" w:cstheme="minorHAnsi"/>
          <w:color w:val="000000" w:themeColor="text1"/>
          <w:sz w:val="24"/>
          <w:szCs w:val="24"/>
        </w:rPr>
        <w:t xml:space="preserve">The House earlier concurred in the Senate’s amendments to </w:t>
      </w:r>
      <w:r w:rsidRPr="00EC30E1">
        <w:rPr>
          <w:rFonts w:eastAsia="Times New Roman" w:cstheme="minorHAnsi"/>
          <w:b/>
          <w:color w:val="000000" w:themeColor="text1"/>
          <w:sz w:val="24"/>
          <w:szCs w:val="24"/>
        </w:rPr>
        <w:t>H. 3730</w:t>
      </w:r>
      <w:r w:rsidRPr="00EC30E1">
        <w:rPr>
          <w:rFonts w:eastAsia="Times New Roman" w:cstheme="minorHAnsi"/>
          <w:color w:val="000000" w:themeColor="text1"/>
          <w:sz w:val="24"/>
          <w:szCs w:val="24"/>
        </w:rPr>
        <w:t xml:space="preserve">.  The Senate deleted a section that </w:t>
      </w:r>
      <w:r w:rsidRPr="00EC30E1">
        <w:rPr>
          <w:rFonts w:cstheme="minorHAnsi"/>
          <w:color w:val="000000" w:themeColor="text1"/>
          <w:sz w:val="24"/>
          <w:szCs w:val="24"/>
        </w:rPr>
        <w:t xml:space="preserve">included restrictions and fines on railroad companies for loitering locomotives and tardy trains, believing this to be a </w:t>
      </w:r>
      <w:r w:rsidRPr="00EC30E1">
        <w:rPr>
          <w:rFonts w:eastAsia="Times New Roman" w:cstheme="minorHAnsi"/>
          <w:color w:val="000000" w:themeColor="text1"/>
          <w:sz w:val="24"/>
          <w:szCs w:val="24"/>
        </w:rPr>
        <w:t>federal prerogative.</w:t>
      </w:r>
    </w:p>
    <w:p w14:paraId="2D4DB237" w14:textId="53592514" w:rsidR="00DA6D81" w:rsidRPr="00EC30E1" w:rsidRDefault="00DA6D81" w:rsidP="00DA6D81">
      <w:pPr>
        <w:spacing w:after="240" w:line="240" w:lineRule="auto"/>
        <w:rPr>
          <w:rFonts w:cstheme="minorHAnsi"/>
          <w:b/>
          <w:color w:val="000000" w:themeColor="text1"/>
          <w:sz w:val="24"/>
          <w:szCs w:val="24"/>
        </w:rPr>
      </w:pPr>
      <w:r w:rsidRPr="00EC30E1">
        <w:rPr>
          <w:rFonts w:cstheme="minorHAnsi"/>
          <w:b/>
          <w:bCs/>
          <w:color w:val="000000" w:themeColor="text1"/>
          <w:sz w:val="24"/>
          <w:szCs w:val="24"/>
        </w:rPr>
        <w:t>H. 4618</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4618</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Cs/>
          <w:color w:val="000000" w:themeColor="text1"/>
          <w:sz w:val="24"/>
          <w:szCs w:val="24"/>
        </w:rPr>
        <w:t xml:space="preserve"> was ratified as R. 144, and then sent to the Governor for his signature.</w:t>
      </w:r>
      <w:r w:rsidRPr="00EC30E1">
        <w:rPr>
          <w:rFonts w:cstheme="minorHAnsi"/>
          <w:b/>
          <w:color w:val="000000" w:themeColor="text1"/>
          <w:sz w:val="24"/>
          <w:szCs w:val="24"/>
        </w:rPr>
        <w:t xml:space="preserve">  </w:t>
      </w:r>
      <w:r w:rsidR="00C044A4" w:rsidRPr="00EC30E1">
        <w:rPr>
          <w:rFonts w:cstheme="minorHAnsi"/>
          <w:color w:val="000000" w:themeColor="text1"/>
          <w:sz w:val="24"/>
          <w:szCs w:val="24"/>
        </w:rPr>
        <w:t xml:space="preserve">The bill regards </w:t>
      </w:r>
      <w:r w:rsidR="00C044A4" w:rsidRPr="00EC30E1">
        <w:rPr>
          <w:rFonts w:cstheme="minorHAnsi"/>
          <w:b/>
          <w:bCs/>
          <w:color w:val="000000" w:themeColor="text1"/>
          <w:sz w:val="24"/>
          <w:szCs w:val="24"/>
        </w:rPr>
        <w:t xml:space="preserve">bus definitions and </w:t>
      </w:r>
      <w:r w:rsidRPr="00EC30E1">
        <w:rPr>
          <w:rFonts w:cstheme="minorHAnsi"/>
          <w:b/>
          <w:bCs/>
          <w:color w:val="000000" w:themeColor="text1"/>
          <w:sz w:val="24"/>
          <w:szCs w:val="24"/>
        </w:rPr>
        <w:t>stopping requirements at railroad tracks</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bus definitions and stopping requirements at railroad tracks</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color w:val="000000" w:themeColor="text1"/>
          <w:sz w:val="24"/>
          <w:szCs w:val="24"/>
        </w:rPr>
        <w:t>. The House amendment also clarified stopping requirements involving hazardous materials. These changes conform with federal law.</w:t>
      </w:r>
    </w:p>
    <w:p w14:paraId="18BABB87" w14:textId="0DB7E493"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gave third </w:t>
      </w:r>
      <w:proofErr w:type="gramStart"/>
      <w:r w:rsidRPr="00EC30E1">
        <w:rPr>
          <w:rFonts w:cstheme="minorHAnsi"/>
          <w:color w:val="000000" w:themeColor="text1"/>
          <w:sz w:val="24"/>
          <w:szCs w:val="24"/>
        </w:rPr>
        <w:t>reading</w:t>
      </w:r>
      <w:proofErr w:type="gramEnd"/>
      <w:r w:rsidRPr="00EC30E1">
        <w:rPr>
          <w:rFonts w:cstheme="minorHAnsi"/>
          <w:color w:val="000000" w:themeColor="text1"/>
          <w:sz w:val="24"/>
          <w:szCs w:val="24"/>
        </w:rPr>
        <w:t xml:space="preserve"> and sent to the Senate </w:t>
      </w:r>
      <w:r w:rsidRPr="00EC30E1">
        <w:rPr>
          <w:rFonts w:cstheme="minorHAnsi"/>
          <w:b/>
          <w:color w:val="000000" w:themeColor="text1"/>
          <w:sz w:val="24"/>
          <w:szCs w:val="24"/>
        </w:rPr>
        <w:t>H. 4999</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4999</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legislation </w:t>
      </w:r>
      <w:r w:rsidRPr="00EC30E1">
        <w:rPr>
          <w:rFonts w:cstheme="minorHAnsi"/>
          <w:b/>
          <w:color w:val="000000" w:themeColor="text1"/>
          <w:sz w:val="24"/>
          <w:szCs w:val="24"/>
        </w:rPr>
        <w:t>giving DHEC another method to address hazardous waste cleanup</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hazardous waste cleanup</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00904CB5">
        <w:rPr>
          <w:rFonts w:cstheme="minorHAnsi"/>
          <w:color w:val="000000" w:themeColor="text1"/>
          <w:sz w:val="24"/>
          <w:szCs w:val="24"/>
        </w:rPr>
        <w:t xml:space="preserve">.  </w:t>
      </w:r>
      <w:r w:rsidRPr="00EC30E1">
        <w:rPr>
          <w:rFonts w:cstheme="minorHAnsi"/>
          <w:color w:val="000000" w:themeColor="text1"/>
          <w:sz w:val="24"/>
          <w:szCs w:val="24"/>
        </w:rPr>
        <w:t xml:space="preserve">The legislation introduces the option of doing a </w:t>
      </w:r>
      <w:proofErr w:type="gramStart"/>
      <w:r w:rsidRPr="00EC30E1">
        <w:rPr>
          <w:rFonts w:cstheme="minorHAnsi"/>
          <w:color w:val="000000" w:themeColor="text1"/>
          <w:sz w:val="24"/>
          <w:szCs w:val="24"/>
        </w:rPr>
        <w:t>site specific</w:t>
      </w:r>
      <w:proofErr w:type="gramEnd"/>
      <w:r w:rsidRPr="00EC30E1">
        <w:rPr>
          <w:rFonts w:cstheme="minorHAnsi"/>
          <w:color w:val="000000" w:themeColor="text1"/>
          <w:sz w:val="24"/>
          <w:szCs w:val="24"/>
        </w:rPr>
        <w:t xml:space="preserve"> cleanup approach using a risk-based methodology, which means that each site would be viewed individually and evaluated with respect to its specific circumstances and risks posed to that site, its neighbors, air, land, surface, and groundwater.  Current and future planned uses would also be </w:t>
      </w:r>
      <w:proofErr w:type="gramStart"/>
      <w:r w:rsidRPr="00EC30E1">
        <w:rPr>
          <w:rFonts w:cstheme="minorHAnsi"/>
          <w:color w:val="000000" w:themeColor="text1"/>
          <w:sz w:val="24"/>
          <w:szCs w:val="24"/>
        </w:rPr>
        <w:t>taken into account</w:t>
      </w:r>
      <w:proofErr w:type="gramEnd"/>
      <w:r w:rsidRPr="00EC30E1">
        <w:rPr>
          <w:rFonts w:cstheme="minorHAnsi"/>
          <w:color w:val="000000" w:themeColor="text1"/>
          <w:sz w:val="24"/>
          <w:szCs w:val="24"/>
        </w:rPr>
        <w:t xml:space="preserve">.   Current hazardous waste cleanup laws have not been really updated in the last 40 years, and this legislation </w:t>
      </w:r>
      <w:proofErr w:type="gramStart"/>
      <w:r w:rsidRPr="00EC30E1">
        <w:rPr>
          <w:rFonts w:cstheme="minorHAnsi"/>
          <w:color w:val="000000" w:themeColor="text1"/>
          <w:sz w:val="24"/>
          <w:szCs w:val="24"/>
        </w:rPr>
        <w:t>takes into account</w:t>
      </w:r>
      <w:proofErr w:type="gramEnd"/>
      <w:r w:rsidRPr="00EC30E1">
        <w:rPr>
          <w:rFonts w:cstheme="minorHAnsi"/>
          <w:color w:val="000000" w:themeColor="text1"/>
          <w:sz w:val="24"/>
          <w:szCs w:val="24"/>
        </w:rPr>
        <w:t xml:space="preserve"> that incidents do not need the same clean up approach.  This, as a result, allows for a quicker turn around in the cleanup process.  It is noted that some hazardous waste cannot be cleaned up to a suitable level and would require land use restrictions for the property.</w:t>
      </w:r>
    </w:p>
    <w:p w14:paraId="4EB8F1D3" w14:textId="3FAEDEE4"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gave third reading and sent to the Senate </w:t>
      </w:r>
      <w:r w:rsidRPr="00EC30E1">
        <w:rPr>
          <w:rFonts w:cstheme="minorHAnsi"/>
          <w:b/>
          <w:color w:val="000000" w:themeColor="text1"/>
          <w:sz w:val="24"/>
          <w:szCs w:val="24"/>
        </w:rPr>
        <w:t>S. 1010</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S. 1010</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legislation outlining that an entity that has contracted for the right to </w:t>
      </w:r>
      <w:r w:rsidRPr="00EC30E1">
        <w:rPr>
          <w:rFonts w:cstheme="minorHAnsi"/>
          <w:b/>
          <w:color w:val="000000" w:themeColor="text1"/>
          <w:sz w:val="24"/>
          <w:szCs w:val="24"/>
        </w:rPr>
        <w:t>store water in a reservoir</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store water in a reservoir</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owned by the US Army Corps of Engineers has exclusive rights to any </w:t>
      </w:r>
      <w:r w:rsidRPr="00EC30E1">
        <w:rPr>
          <w:rFonts w:cstheme="minorHAnsi"/>
          <w:b/>
          <w:color w:val="000000" w:themeColor="text1"/>
          <w:sz w:val="24"/>
          <w:szCs w:val="24"/>
        </w:rPr>
        <w:t>return flows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return flows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generated to that reservoir under the “Water Resources Planning and Coordination Act.</w:t>
      </w:r>
      <w:r w:rsidRPr="00EC30E1">
        <w:rPr>
          <w:rFonts w:cstheme="minorHAnsi"/>
          <w:color w:val="000000" w:themeColor="text1"/>
          <w:sz w:val="24"/>
          <w:szCs w:val="24"/>
        </w:rPr>
        <w:fldChar w:fldCharType="begin"/>
      </w:r>
      <w:r w:rsidRPr="00EC30E1">
        <w:rPr>
          <w:rFonts w:cstheme="minorHAnsi"/>
          <w:color w:val="000000" w:themeColor="text1"/>
          <w:sz w:val="24"/>
          <w:szCs w:val="24"/>
        </w:rPr>
        <w:instrText xml:space="preserve"> XE "Water Resources Planning and Coordination Act" </w:instrText>
      </w:r>
      <w:r w:rsidRPr="00EC30E1">
        <w:rPr>
          <w:rFonts w:cstheme="minorHAnsi"/>
          <w:color w:val="000000" w:themeColor="text1"/>
          <w:sz w:val="24"/>
          <w:szCs w:val="24"/>
        </w:rPr>
        <w:fldChar w:fldCharType="end"/>
      </w:r>
      <w:r w:rsidRPr="00EC30E1">
        <w:rPr>
          <w:rFonts w:cstheme="minorHAnsi"/>
          <w:color w:val="000000" w:themeColor="text1"/>
          <w:sz w:val="24"/>
          <w:szCs w:val="24"/>
        </w:rPr>
        <w:t>”  The bill further outlines that the “return flow” means water that is discharged directly or indirectly to a reservoir from a water recovery facility.</w:t>
      </w:r>
    </w:p>
    <w:p w14:paraId="282205F1" w14:textId="0280BA32" w:rsidR="00DA6D81" w:rsidRPr="00EC30E1" w:rsidRDefault="00DA6D81" w:rsidP="00DA6D81">
      <w:pPr>
        <w:spacing w:after="240" w:line="240" w:lineRule="auto"/>
        <w:rPr>
          <w:rFonts w:cstheme="minorHAnsi"/>
          <w:color w:val="000000" w:themeColor="text1"/>
          <w:sz w:val="24"/>
          <w:szCs w:val="24"/>
        </w:rPr>
      </w:pPr>
      <w:r w:rsidRPr="00EC30E1">
        <w:rPr>
          <w:rFonts w:eastAsia="Calibri" w:cstheme="minorHAnsi"/>
          <w:color w:val="000000" w:themeColor="text1"/>
          <w:sz w:val="24"/>
          <w:szCs w:val="24"/>
        </w:rPr>
        <w:t xml:space="preserve">The House approved the committee amendment, gave third reading, and sent to the Senate </w:t>
      </w:r>
      <w:r w:rsidRPr="00EC30E1">
        <w:rPr>
          <w:rFonts w:cstheme="minorHAnsi"/>
          <w:b/>
          <w:color w:val="000000" w:themeColor="text1"/>
          <w:sz w:val="24"/>
          <w:szCs w:val="24"/>
        </w:rPr>
        <w:t>H. 4775</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4775</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legislation establishing a new statewide </w:t>
      </w:r>
      <w:r w:rsidRPr="00EC30E1">
        <w:rPr>
          <w:rFonts w:cstheme="minorHAnsi"/>
          <w:b/>
          <w:color w:val="000000" w:themeColor="text1"/>
          <w:sz w:val="24"/>
          <w:szCs w:val="24"/>
        </w:rPr>
        <w:t>“Manufacturer Electronic Waste Recovery Program</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manufacturer electronic waste recovery program</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 xml:space="preserve">” </w:t>
      </w:r>
      <w:r w:rsidRPr="00EC30E1">
        <w:rPr>
          <w:rFonts w:cstheme="minorHAnsi"/>
          <w:color w:val="000000" w:themeColor="text1"/>
          <w:sz w:val="24"/>
          <w:szCs w:val="24"/>
        </w:rPr>
        <w:t>for covered televisions and computer monitor devices, etc.  Due to a decrease in the market for these devices, counties are currently faced with large financial burdens to recycle these items.  Under the old program, manufacturers recycled 80 percent of what was sold, leaving counties with the cost of recycling any devices that remained at county recycling centers. The new program would require that all covered television and computer monitor devices must be picked up by manufacturer from counties.   The bill provides language that protects counties from financial liability once these devices leave a recycling facility.  The bill requires all stakeholders to reconvene on June 1, 2026, to assess how the program is working and whether there needs to be changes or updates to the program.  There is also a 2029 sunset provision on the program.</w:t>
      </w:r>
    </w:p>
    <w:p w14:paraId="3C4AC3AB" w14:textId="09B286A2"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lastRenderedPageBreak/>
        <w:t xml:space="preserve">The House approved the proposed committee amendment, gave third reading, and sent to the Senate </w:t>
      </w:r>
      <w:r w:rsidRPr="00EC30E1">
        <w:rPr>
          <w:rFonts w:cstheme="minorHAnsi"/>
          <w:b/>
          <w:color w:val="000000" w:themeColor="text1"/>
          <w:sz w:val="24"/>
          <w:szCs w:val="24"/>
        </w:rPr>
        <w:t>H. 4986</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4986</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that outlines </w:t>
      </w:r>
      <w:r w:rsidRPr="00EC30E1">
        <w:rPr>
          <w:rFonts w:cstheme="minorHAnsi"/>
          <w:b/>
          <w:color w:val="000000" w:themeColor="text1"/>
          <w:sz w:val="24"/>
          <w:szCs w:val="24"/>
        </w:rPr>
        <w:t>no trap may be placed in the waters of the General Trawl Zone when these waters are open to trawling for shrimp</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trawling for shrimp</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w:t>
      </w:r>
      <w:r w:rsidRPr="00EC30E1">
        <w:rPr>
          <w:rFonts w:cstheme="minorHAnsi"/>
          <w:color w:val="000000" w:themeColor="text1"/>
          <w:sz w:val="24"/>
          <w:szCs w:val="24"/>
        </w:rPr>
        <w:t xml:space="preserve"> Traps placed in the waters of the General Trawl Zone prior to the opening of trawling must be removed within ten days after the opening of trawling in the General Trawl Zone.</w:t>
      </w:r>
    </w:p>
    <w:p w14:paraId="35C5A847" w14:textId="446E5FEC"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the proposed committee amendment, gave third </w:t>
      </w:r>
      <w:proofErr w:type="gramStart"/>
      <w:r w:rsidRPr="00EC30E1">
        <w:rPr>
          <w:rFonts w:cstheme="minorHAnsi"/>
          <w:color w:val="000000" w:themeColor="text1"/>
          <w:sz w:val="24"/>
          <w:szCs w:val="24"/>
        </w:rPr>
        <w:t>reading</w:t>
      </w:r>
      <w:proofErr w:type="gramEnd"/>
      <w:r w:rsidRPr="00EC30E1">
        <w:rPr>
          <w:rFonts w:cstheme="minorHAnsi"/>
          <w:color w:val="000000" w:themeColor="text1"/>
          <w:sz w:val="24"/>
          <w:szCs w:val="24"/>
        </w:rPr>
        <w:t xml:space="preserve"> and sent to the Senate </w:t>
      </w:r>
      <w:r w:rsidRPr="00EC30E1">
        <w:rPr>
          <w:rFonts w:cstheme="minorHAnsi"/>
          <w:b/>
          <w:color w:val="000000" w:themeColor="text1"/>
          <w:sz w:val="24"/>
          <w:szCs w:val="24"/>
        </w:rPr>
        <w:t>H. 5074</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5074</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legislation that </w:t>
      </w:r>
      <w:r w:rsidRPr="00EC30E1">
        <w:rPr>
          <w:rFonts w:cstheme="minorHAnsi"/>
          <w:b/>
          <w:color w:val="000000" w:themeColor="text1"/>
          <w:sz w:val="24"/>
          <w:szCs w:val="24"/>
        </w:rPr>
        <w:t>creates the Child Food and Nutrition Services Study Committee</w:t>
      </w:r>
      <w:r w:rsidR="00C044A4" w:rsidRPr="00EC30E1">
        <w:rPr>
          <w:rFonts w:cstheme="minorHAnsi"/>
          <w:b/>
          <w:color w:val="000000" w:themeColor="text1"/>
          <w:sz w:val="24"/>
          <w:szCs w:val="24"/>
        </w:rPr>
        <w:fldChar w:fldCharType="begin"/>
      </w:r>
      <w:r w:rsidR="0024431B" w:rsidRPr="00EC30E1">
        <w:rPr>
          <w:rFonts w:cstheme="minorHAnsi"/>
          <w:sz w:val="24"/>
          <w:szCs w:val="24"/>
        </w:rPr>
        <w:instrText xml:space="preserve"> </w:instrText>
      </w:r>
      <w:r w:rsidR="00C044A4" w:rsidRPr="00EC30E1">
        <w:rPr>
          <w:rFonts w:cstheme="minorHAnsi"/>
          <w:sz w:val="24"/>
          <w:szCs w:val="24"/>
        </w:rPr>
        <w:instrText xml:space="preserve">XE </w:instrText>
      </w:r>
      <w:r w:rsidR="0024431B" w:rsidRPr="00EC30E1">
        <w:rPr>
          <w:rFonts w:cstheme="minorHAnsi"/>
          <w:sz w:val="24"/>
          <w:szCs w:val="24"/>
        </w:rPr>
        <w:instrText>"C</w:instrText>
      </w:r>
      <w:r w:rsidR="0024431B" w:rsidRPr="00EC30E1">
        <w:rPr>
          <w:rFonts w:cstheme="minorHAnsi"/>
          <w:color w:val="000000" w:themeColor="text1"/>
          <w:sz w:val="24"/>
          <w:szCs w:val="24"/>
        </w:rPr>
        <w:instrText>hild Food And Nutrition Services Study Committee</w:instrText>
      </w:r>
      <w:r w:rsidR="0024431B"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This nine-member study committee is to examine the advisability of transferring the administration of certain national food and nutrition programs and initiatives currently administered by the State Department of Education to the State Department of Agriculture.  These programs include, but are not limited to, the school lunch program, school breakfast program, afterschool snack program, special milk program, and summer food service programs.  In addition, the legislation provides for the membership and outlines that the committee shall make a report of its findings and recommendations to the General Assembly by January 1, 2023, at which time the study committee terminates.</w:t>
      </w:r>
    </w:p>
    <w:p w14:paraId="7AD588C7" w14:textId="77777777"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concurred with Senate amendments to </w:t>
      </w:r>
      <w:r w:rsidRPr="00EC30E1">
        <w:rPr>
          <w:rFonts w:cstheme="minorHAnsi"/>
          <w:b/>
          <w:color w:val="000000" w:themeColor="text1"/>
          <w:sz w:val="24"/>
          <w:szCs w:val="24"/>
        </w:rPr>
        <w:t>H. 4177</w:t>
      </w:r>
      <w:r w:rsidRPr="00EC30E1">
        <w:rPr>
          <w:rFonts w:cstheme="minorHAnsi"/>
          <w:b/>
          <w:color w:val="000000" w:themeColor="text1"/>
          <w:sz w:val="24"/>
          <w:szCs w:val="24"/>
        </w:rPr>
        <w:fldChar w:fldCharType="begin"/>
      </w:r>
      <w:r w:rsidRPr="00EC30E1">
        <w:rPr>
          <w:rFonts w:cstheme="minorHAnsi"/>
          <w:color w:val="000000" w:themeColor="text1"/>
          <w:sz w:val="24"/>
          <w:szCs w:val="24"/>
        </w:rPr>
        <w:instrText xml:space="preserve"> XE "H. 4177" </w:instrText>
      </w:r>
      <w:r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that </w:t>
      </w:r>
      <w:r w:rsidRPr="00EC30E1">
        <w:rPr>
          <w:rFonts w:cstheme="minorHAnsi"/>
          <w:b/>
          <w:color w:val="000000" w:themeColor="text1"/>
          <w:sz w:val="24"/>
          <w:szCs w:val="24"/>
        </w:rPr>
        <w:t>establishes a waterfowl advisory committee</w:t>
      </w:r>
      <w:r w:rsidRPr="00EC30E1">
        <w:rPr>
          <w:rFonts w:cstheme="minorHAnsi"/>
          <w:color w:val="000000" w:themeColor="text1"/>
          <w:sz w:val="24"/>
          <w:szCs w:val="24"/>
        </w:rPr>
        <w:fldChar w:fldCharType="begin"/>
      </w:r>
      <w:r w:rsidRPr="00EC30E1">
        <w:rPr>
          <w:rFonts w:cstheme="minorHAnsi"/>
          <w:color w:val="000000" w:themeColor="text1"/>
          <w:sz w:val="24"/>
          <w:szCs w:val="24"/>
        </w:rPr>
        <w:instrText xml:space="preserve"> XE "waterfowl advisory committee" </w:instrText>
      </w:r>
      <w:r w:rsidRPr="00EC30E1">
        <w:rPr>
          <w:rFonts w:cstheme="minorHAnsi"/>
          <w:color w:val="000000" w:themeColor="text1"/>
          <w:sz w:val="24"/>
          <w:szCs w:val="24"/>
        </w:rPr>
        <w:fldChar w:fldCharType="end"/>
      </w:r>
      <w:r w:rsidRPr="00EC30E1">
        <w:rPr>
          <w:rFonts w:cstheme="minorHAnsi"/>
          <w:b/>
          <w:color w:val="000000" w:themeColor="text1"/>
          <w:sz w:val="24"/>
          <w:szCs w:val="24"/>
        </w:rPr>
        <w:t xml:space="preserve">.  </w:t>
      </w:r>
      <w:r w:rsidRPr="00EC30E1">
        <w:rPr>
          <w:rFonts w:cstheme="minorHAnsi"/>
          <w:color w:val="000000" w:themeColor="text1"/>
          <w:sz w:val="24"/>
          <w:szCs w:val="24"/>
        </w:rPr>
        <w:t>Due to a decline in the state’s waterfowl due to destructive storms and financial management issues, the waterfowl advisory committee is created to help direct the manager of the waterfowl program within the Department of Natural Resources.  This committee would assist in the management of waterfowl habitats, assist in the development, protection, and propagation of waterfowl, assisting in prioritizing the expenditures of monies.  The legislation provides for the membership and terms of this six-member committee.</w:t>
      </w:r>
    </w:p>
    <w:p w14:paraId="6CED2417" w14:textId="77777777"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Also, the bill increases the cost of migratory waterfowl permits</w:t>
      </w:r>
      <w:r w:rsidRPr="00EC30E1">
        <w:rPr>
          <w:rFonts w:cstheme="minorHAnsi"/>
          <w:color w:val="000000" w:themeColor="text1"/>
          <w:sz w:val="24"/>
          <w:szCs w:val="24"/>
        </w:rPr>
        <w:fldChar w:fldCharType="begin"/>
      </w:r>
      <w:r w:rsidRPr="00EC30E1">
        <w:rPr>
          <w:rFonts w:cstheme="minorHAnsi"/>
          <w:color w:val="000000" w:themeColor="text1"/>
          <w:sz w:val="24"/>
          <w:szCs w:val="24"/>
        </w:rPr>
        <w:instrText xml:space="preserve"> XE "waterfowl permits" </w:instrText>
      </w:r>
      <w:r w:rsidRPr="00EC30E1">
        <w:rPr>
          <w:rFonts w:cstheme="minorHAnsi"/>
          <w:color w:val="000000" w:themeColor="text1"/>
          <w:sz w:val="24"/>
          <w:szCs w:val="24"/>
        </w:rPr>
        <w:fldChar w:fldCharType="end"/>
      </w:r>
      <w:r w:rsidRPr="00EC30E1">
        <w:rPr>
          <w:rFonts w:cstheme="minorHAnsi"/>
          <w:color w:val="000000" w:themeColor="text1"/>
          <w:sz w:val="24"/>
          <w:szCs w:val="24"/>
        </w:rPr>
        <w:t xml:space="preserve"> (duck stamps</w:t>
      </w:r>
      <w:r w:rsidRPr="00EC30E1">
        <w:rPr>
          <w:rFonts w:cstheme="minorHAnsi"/>
          <w:color w:val="000000" w:themeColor="text1"/>
          <w:sz w:val="24"/>
          <w:szCs w:val="24"/>
        </w:rPr>
        <w:fldChar w:fldCharType="begin"/>
      </w:r>
      <w:r w:rsidRPr="00EC30E1">
        <w:rPr>
          <w:rFonts w:cstheme="minorHAnsi"/>
          <w:color w:val="000000" w:themeColor="text1"/>
          <w:sz w:val="24"/>
          <w:szCs w:val="24"/>
        </w:rPr>
        <w:instrText xml:space="preserve"> XE "duck stamps" </w:instrText>
      </w:r>
      <w:r w:rsidRPr="00EC30E1">
        <w:rPr>
          <w:rFonts w:cstheme="minorHAnsi"/>
          <w:color w:val="000000" w:themeColor="text1"/>
          <w:sz w:val="24"/>
          <w:szCs w:val="24"/>
        </w:rPr>
        <w:fldChar w:fldCharType="end"/>
      </w:r>
      <w:r w:rsidRPr="00EC30E1">
        <w:rPr>
          <w:rFonts w:cstheme="minorHAnsi"/>
          <w:color w:val="000000" w:themeColor="text1"/>
          <w:sz w:val="24"/>
          <w:szCs w:val="24"/>
        </w:rPr>
        <w:t xml:space="preserve">) from five to fifteen dollars for five years.  The additional revenue from duck stamps will be used to repair the state’s impoundments that have not been addressed over the years.  It is noted that none of these funds will be used for operating the program.  The committee shall make a report of its findings, activities, and </w:t>
      </w:r>
      <w:proofErr w:type="gramStart"/>
      <w:r w:rsidRPr="00EC30E1">
        <w:rPr>
          <w:rFonts w:cstheme="minorHAnsi"/>
          <w:color w:val="000000" w:themeColor="text1"/>
          <w:sz w:val="24"/>
          <w:szCs w:val="24"/>
        </w:rPr>
        <w:t>long term</w:t>
      </w:r>
      <w:proofErr w:type="gramEnd"/>
      <w:r w:rsidRPr="00EC30E1">
        <w:rPr>
          <w:rFonts w:cstheme="minorHAnsi"/>
          <w:color w:val="000000" w:themeColor="text1"/>
          <w:sz w:val="24"/>
          <w:szCs w:val="24"/>
        </w:rPr>
        <w:t xml:space="preserve"> plans to the General Assembly by December thirty first of each year.</w:t>
      </w:r>
    </w:p>
    <w:p w14:paraId="608E727A" w14:textId="287A11B8" w:rsidR="00DA6D81" w:rsidRPr="00EC30E1" w:rsidRDefault="00DA6D81" w:rsidP="00DA6D81">
      <w:pPr>
        <w:spacing w:after="240" w:line="240" w:lineRule="auto"/>
        <w:rPr>
          <w:rFonts w:cstheme="minorHAnsi"/>
          <w:bCs/>
          <w:color w:val="000000" w:themeColor="text1"/>
          <w:sz w:val="24"/>
          <w:szCs w:val="24"/>
        </w:rPr>
      </w:pPr>
      <w:r w:rsidRPr="00EC30E1">
        <w:rPr>
          <w:rFonts w:cstheme="minorHAnsi"/>
          <w:color w:val="000000" w:themeColor="text1"/>
          <w:sz w:val="24"/>
          <w:szCs w:val="24"/>
        </w:rPr>
        <w:t xml:space="preserve">The Senate insisted upon its amendments to </w:t>
      </w:r>
      <w:r w:rsidRPr="00EC30E1">
        <w:rPr>
          <w:rFonts w:cstheme="minorHAnsi"/>
          <w:b/>
          <w:bCs/>
          <w:color w:val="000000" w:themeColor="text1"/>
          <w:sz w:val="24"/>
          <w:szCs w:val="24"/>
        </w:rPr>
        <w:t>H. 3696</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3696</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Cs/>
          <w:color w:val="000000" w:themeColor="text1"/>
          <w:sz w:val="24"/>
          <w:szCs w:val="24"/>
        </w:rPr>
        <w:t>, then appointed Sens. Rankin, Hutto, and Talley to a Conference Committee.  Upon the receipt of this message from the Senate, the Speaker appointed Reps. G. M. Smith, Rutherford, and W. Newton as the House Conferees on this Conference Committee.</w:t>
      </w:r>
    </w:p>
    <w:p w14:paraId="53CA905B" w14:textId="26A4E949"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This proposed legislation would establish </w:t>
      </w:r>
      <w:r w:rsidRPr="00EC30E1">
        <w:rPr>
          <w:rFonts w:cstheme="minorHAnsi"/>
          <w:b/>
          <w:bCs/>
          <w:color w:val="000000" w:themeColor="text1"/>
          <w:sz w:val="24"/>
          <w:szCs w:val="24"/>
        </w:rPr>
        <w:t>additional circuit and family court judges</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circuit and family court judges</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
          <w:bCs/>
          <w:color w:val="000000" w:themeColor="text1"/>
          <w:sz w:val="24"/>
          <w:szCs w:val="24"/>
        </w:rPr>
        <w:t xml:space="preserve">.  </w:t>
      </w:r>
      <w:r w:rsidRPr="00EC30E1">
        <w:rPr>
          <w:rFonts w:cstheme="minorHAnsi"/>
          <w:bCs/>
          <w:color w:val="000000" w:themeColor="text1"/>
          <w:sz w:val="24"/>
          <w:szCs w:val="24"/>
        </w:rPr>
        <w:t>The original House version would have added</w:t>
      </w:r>
      <w:r w:rsidRPr="00EC30E1">
        <w:rPr>
          <w:rFonts w:cstheme="minorHAnsi"/>
          <w:color w:val="000000" w:themeColor="text1"/>
          <w:sz w:val="24"/>
          <w:szCs w:val="24"/>
        </w:rPr>
        <w:t xml:space="preserve"> a circuit court judge only in the 9</w:t>
      </w:r>
      <w:r w:rsidRPr="00EC30E1">
        <w:rPr>
          <w:rFonts w:cstheme="minorHAnsi"/>
          <w:color w:val="000000" w:themeColor="text1"/>
          <w:sz w:val="24"/>
          <w:szCs w:val="24"/>
          <w:vertAlign w:val="superscript"/>
        </w:rPr>
        <w:t>th</w:t>
      </w:r>
      <w:r w:rsidRPr="00EC30E1">
        <w:rPr>
          <w:rFonts w:cstheme="minorHAnsi"/>
          <w:color w:val="000000" w:themeColor="text1"/>
          <w:sz w:val="24"/>
          <w:szCs w:val="24"/>
        </w:rPr>
        <w:t>, 14</w:t>
      </w:r>
      <w:r w:rsidRPr="00EC30E1">
        <w:rPr>
          <w:rFonts w:cstheme="minorHAnsi"/>
          <w:color w:val="000000" w:themeColor="text1"/>
          <w:sz w:val="24"/>
          <w:szCs w:val="24"/>
          <w:vertAlign w:val="superscript"/>
        </w:rPr>
        <w:t>th</w:t>
      </w:r>
      <w:r w:rsidRPr="00EC30E1">
        <w:rPr>
          <w:rFonts w:cstheme="minorHAnsi"/>
          <w:color w:val="000000" w:themeColor="text1"/>
          <w:sz w:val="24"/>
          <w:szCs w:val="24"/>
        </w:rPr>
        <w:t>, and 15</w:t>
      </w:r>
      <w:r w:rsidRPr="00EC30E1">
        <w:rPr>
          <w:rFonts w:cstheme="minorHAnsi"/>
          <w:color w:val="000000" w:themeColor="text1"/>
          <w:sz w:val="24"/>
          <w:szCs w:val="24"/>
          <w:vertAlign w:val="superscript"/>
        </w:rPr>
        <w:t>th</w:t>
      </w:r>
      <w:r w:rsidRPr="00EC30E1">
        <w:rPr>
          <w:rFonts w:cstheme="minorHAnsi"/>
          <w:color w:val="000000" w:themeColor="text1"/>
          <w:sz w:val="24"/>
          <w:szCs w:val="24"/>
        </w:rPr>
        <w:t xml:space="preserve"> Judicial Circuits.  Also originally proposed were additional family court judges in the 1</w:t>
      </w:r>
      <w:r w:rsidRPr="00EC30E1">
        <w:rPr>
          <w:rFonts w:cstheme="minorHAnsi"/>
          <w:color w:val="000000" w:themeColor="text1"/>
          <w:sz w:val="24"/>
          <w:szCs w:val="24"/>
          <w:vertAlign w:val="superscript"/>
        </w:rPr>
        <w:t>st</w:t>
      </w:r>
      <w:r w:rsidRPr="00EC30E1">
        <w:rPr>
          <w:rFonts w:cstheme="minorHAnsi"/>
          <w:color w:val="000000" w:themeColor="text1"/>
          <w:sz w:val="24"/>
          <w:szCs w:val="24"/>
        </w:rPr>
        <w:t xml:space="preserve"> and 16</w:t>
      </w:r>
      <w:r w:rsidRPr="00EC30E1">
        <w:rPr>
          <w:rFonts w:cstheme="minorHAnsi"/>
          <w:color w:val="000000" w:themeColor="text1"/>
          <w:sz w:val="24"/>
          <w:szCs w:val="24"/>
          <w:vertAlign w:val="superscript"/>
        </w:rPr>
        <w:t>th</w:t>
      </w:r>
      <w:r w:rsidRPr="00EC30E1">
        <w:rPr>
          <w:rFonts w:cstheme="minorHAnsi"/>
          <w:color w:val="000000" w:themeColor="text1"/>
          <w:sz w:val="24"/>
          <w:szCs w:val="24"/>
        </w:rPr>
        <w:t xml:space="preserve"> Judicial Circuits.  The Senate had amended this legislation to add an additional circuit court judge in the 2</w:t>
      </w:r>
      <w:r w:rsidRPr="00EC30E1">
        <w:rPr>
          <w:rFonts w:cstheme="minorHAnsi"/>
          <w:color w:val="000000" w:themeColor="text1"/>
          <w:sz w:val="24"/>
          <w:szCs w:val="24"/>
          <w:vertAlign w:val="superscript"/>
        </w:rPr>
        <w:t>nd</w:t>
      </w:r>
      <w:r w:rsidRPr="00EC30E1">
        <w:rPr>
          <w:rFonts w:cstheme="minorHAnsi"/>
          <w:color w:val="000000" w:themeColor="text1"/>
          <w:sz w:val="24"/>
          <w:szCs w:val="24"/>
        </w:rPr>
        <w:t xml:space="preserve"> Judicial Circuit, and an additional family court judge in the 7</w:t>
      </w:r>
      <w:r w:rsidRPr="00EC30E1">
        <w:rPr>
          <w:rFonts w:cstheme="minorHAnsi"/>
          <w:color w:val="000000" w:themeColor="text1"/>
          <w:sz w:val="24"/>
          <w:szCs w:val="24"/>
          <w:vertAlign w:val="superscript"/>
        </w:rPr>
        <w:t>th</w:t>
      </w:r>
      <w:r w:rsidRPr="00EC30E1">
        <w:rPr>
          <w:rFonts w:cstheme="minorHAnsi"/>
          <w:color w:val="000000" w:themeColor="text1"/>
          <w:sz w:val="24"/>
          <w:szCs w:val="24"/>
        </w:rPr>
        <w:t xml:space="preserve"> Judicial Circuit.</w:t>
      </w:r>
    </w:p>
    <w:p w14:paraId="1D10CB54" w14:textId="52305073"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w:t>
      </w:r>
      <w:r w:rsidR="00AC6425">
        <w:rPr>
          <w:rFonts w:cstheme="minorHAnsi"/>
          <w:color w:val="000000" w:themeColor="text1"/>
          <w:sz w:val="24"/>
          <w:szCs w:val="24"/>
        </w:rPr>
        <w:t xml:space="preserve">the proposed </w:t>
      </w:r>
      <w:r w:rsidRPr="00EC30E1">
        <w:rPr>
          <w:rFonts w:cstheme="minorHAnsi"/>
          <w:color w:val="000000" w:themeColor="text1"/>
          <w:sz w:val="24"/>
          <w:szCs w:val="24"/>
        </w:rPr>
        <w:t xml:space="preserve">committee amendment, gave third </w:t>
      </w:r>
      <w:proofErr w:type="gramStart"/>
      <w:r w:rsidRPr="00EC30E1">
        <w:rPr>
          <w:rFonts w:cstheme="minorHAnsi"/>
          <w:color w:val="000000" w:themeColor="text1"/>
          <w:sz w:val="24"/>
          <w:szCs w:val="24"/>
        </w:rPr>
        <w:t>reading</w:t>
      </w:r>
      <w:proofErr w:type="gramEnd"/>
      <w:r w:rsidRPr="00EC30E1">
        <w:rPr>
          <w:rFonts w:cstheme="minorHAnsi"/>
          <w:color w:val="000000" w:themeColor="text1"/>
          <w:sz w:val="24"/>
          <w:szCs w:val="24"/>
        </w:rPr>
        <w:t xml:space="preserve"> and sent to the Senate </w:t>
      </w:r>
      <w:r w:rsidRPr="00EC30E1">
        <w:rPr>
          <w:rFonts w:cstheme="minorHAnsi"/>
          <w:b/>
          <w:color w:val="000000" w:themeColor="text1"/>
          <w:sz w:val="24"/>
          <w:szCs w:val="24"/>
        </w:rPr>
        <w:t>H. 4519</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4519</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allowing a </w:t>
      </w:r>
      <w:r w:rsidRPr="00EC30E1">
        <w:rPr>
          <w:rFonts w:cstheme="minorHAnsi"/>
          <w:b/>
          <w:color w:val="000000" w:themeColor="text1"/>
          <w:sz w:val="24"/>
          <w:szCs w:val="24"/>
        </w:rPr>
        <w:t>licensed barber to practice scope of work in a cosmetology salon</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salon</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w:t>
      </w:r>
    </w:p>
    <w:p w14:paraId="285507F2" w14:textId="69697D70"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lastRenderedPageBreak/>
        <w:t xml:space="preserve">The House gave third reading and sent to the Senate </w:t>
      </w:r>
      <w:r w:rsidRPr="00EC30E1">
        <w:rPr>
          <w:rFonts w:cstheme="minorHAnsi"/>
          <w:b/>
          <w:color w:val="000000" w:themeColor="text1"/>
          <w:sz w:val="24"/>
          <w:szCs w:val="24"/>
        </w:rPr>
        <w:t>H. 4541</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4541</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which provides for the </w:t>
      </w:r>
      <w:r w:rsidRPr="00EC30E1">
        <w:rPr>
          <w:rFonts w:cstheme="minorHAnsi"/>
          <w:b/>
          <w:color w:val="000000" w:themeColor="text1"/>
          <w:sz w:val="24"/>
          <w:szCs w:val="24"/>
        </w:rPr>
        <w:t>treatment of pregnant and postpartum inmates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pregnant and postpartum inmates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for prisons, local detention facilities, and prison work camps.   Among many things, the legislation outlines that within seven days of arrival at a prison, detention center, or prison work camp, an inmate who is confirmed to be pregnant must be scheduled for a pregnancy examination by a qualified provider.  It also states that pregnant inmates must receive a prescribed schedule of prenatal care visits and have access to newborn care and pregnant inmates who have used opioids prior to incarceration must be provided with medication-assisted treatment and information on withdrawal.</w:t>
      </w:r>
    </w:p>
    <w:p w14:paraId="611E8BC1" w14:textId="6788CC4A"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the </w:t>
      </w:r>
      <w:r w:rsidR="00AC6425">
        <w:rPr>
          <w:rFonts w:cstheme="minorHAnsi"/>
          <w:color w:val="000000" w:themeColor="text1"/>
          <w:sz w:val="24"/>
          <w:szCs w:val="24"/>
        </w:rPr>
        <w:t xml:space="preserve">proposed </w:t>
      </w:r>
      <w:r w:rsidRPr="00EC30E1">
        <w:rPr>
          <w:rFonts w:cstheme="minorHAnsi"/>
          <w:color w:val="000000" w:themeColor="text1"/>
          <w:sz w:val="24"/>
          <w:szCs w:val="24"/>
        </w:rPr>
        <w:t xml:space="preserve">committee amendment, gave third </w:t>
      </w:r>
      <w:proofErr w:type="gramStart"/>
      <w:r w:rsidRPr="00EC30E1">
        <w:rPr>
          <w:rFonts w:cstheme="minorHAnsi"/>
          <w:color w:val="000000" w:themeColor="text1"/>
          <w:sz w:val="24"/>
          <w:szCs w:val="24"/>
        </w:rPr>
        <w:t>reading</w:t>
      </w:r>
      <w:proofErr w:type="gramEnd"/>
      <w:r w:rsidRPr="00EC30E1">
        <w:rPr>
          <w:rFonts w:cstheme="minorHAnsi"/>
          <w:color w:val="000000" w:themeColor="text1"/>
          <w:sz w:val="24"/>
          <w:szCs w:val="24"/>
        </w:rPr>
        <w:t xml:space="preserve"> and sent to the Senate </w:t>
      </w:r>
      <w:r w:rsidRPr="00EC30E1">
        <w:rPr>
          <w:rFonts w:cstheme="minorHAnsi"/>
          <w:b/>
          <w:color w:val="000000" w:themeColor="text1"/>
          <w:sz w:val="24"/>
          <w:szCs w:val="24"/>
        </w:rPr>
        <w:t>H. 4948</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4948</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that </w:t>
      </w:r>
      <w:r w:rsidRPr="00EC30E1">
        <w:rPr>
          <w:rFonts w:cstheme="minorHAnsi"/>
          <w:b/>
          <w:color w:val="000000" w:themeColor="text1"/>
          <w:sz w:val="24"/>
          <w:szCs w:val="24"/>
        </w:rPr>
        <w:t>allows coroners the discretion to release photographs, videos, or other visual images and audio recordings related to an autopsy</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autopsy:</w:instrText>
      </w:r>
      <w:r w:rsidR="00C044A4" w:rsidRPr="00EC30E1">
        <w:rPr>
          <w:rFonts w:cstheme="minorHAnsi"/>
          <w:sz w:val="24"/>
          <w:szCs w:val="24"/>
        </w:rPr>
        <w:instrText xml:space="preserve">images of"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to family members and personal representatives of the deceased.  Currently, these photographs and videos can be viewed and distributed; however, this bill restructures the circumstances of under which </w:t>
      </w:r>
      <w:proofErr w:type="gramStart"/>
      <w:r w:rsidRPr="00EC30E1">
        <w:rPr>
          <w:rFonts w:cstheme="minorHAnsi"/>
          <w:color w:val="000000" w:themeColor="text1"/>
          <w:sz w:val="24"/>
          <w:szCs w:val="24"/>
        </w:rPr>
        <w:t>photographs</w:t>
      </w:r>
      <w:proofErr w:type="gramEnd"/>
      <w:r w:rsidRPr="00EC30E1">
        <w:rPr>
          <w:rFonts w:cstheme="minorHAnsi"/>
          <w:color w:val="000000" w:themeColor="text1"/>
          <w:sz w:val="24"/>
          <w:szCs w:val="24"/>
        </w:rPr>
        <w:t xml:space="preserve"> and videos may be disseminated.</w:t>
      </w:r>
    </w:p>
    <w:p w14:paraId="6BE457D5" w14:textId="6FC66B28"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and gave third reading to </w:t>
      </w:r>
      <w:r w:rsidRPr="00EC30E1">
        <w:rPr>
          <w:rFonts w:cstheme="minorHAnsi"/>
          <w:b/>
          <w:color w:val="000000" w:themeColor="text1"/>
          <w:sz w:val="24"/>
          <w:szCs w:val="24"/>
        </w:rPr>
        <w:t>S. 1132</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S. 1132</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 xml:space="preserve">, </w:t>
      </w:r>
      <w:r w:rsidRPr="00EC30E1">
        <w:rPr>
          <w:rFonts w:cstheme="minorHAnsi"/>
          <w:color w:val="000000" w:themeColor="text1"/>
          <w:sz w:val="24"/>
          <w:szCs w:val="24"/>
        </w:rPr>
        <w:t xml:space="preserve">a bill that went without reference dealing with regulations of the Department of Health and Environmental Control relating to </w:t>
      </w:r>
      <w:r w:rsidR="00C044A4" w:rsidRPr="00EC30E1">
        <w:rPr>
          <w:rFonts w:cstheme="minorHAnsi"/>
          <w:b/>
          <w:color w:val="000000" w:themeColor="text1"/>
          <w:sz w:val="24"/>
          <w:szCs w:val="24"/>
        </w:rPr>
        <w:t>onsite wastewater systems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onsite wastewater systems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designated as Regulation Document Number 5103.</w:t>
      </w:r>
    </w:p>
    <w:p w14:paraId="320A75B9" w14:textId="2377B049" w:rsidR="00DA6D81" w:rsidRPr="00EC30E1" w:rsidRDefault="00DA6D81" w:rsidP="00DA6D81">
      <w:pPr>
        <w:spacing w:after="240" w:line="240" w:lineRule="auto"/>
        <w:rPr>
          <w:rFonts w:cstheme="minorHAnsi"/>
          <w:b/>
          <w:color w:val="000000" w:themeColor="text1"/>
          <w:sz w:val="24"/>
          <w:szCs w:val="24"/>
        </w:rPr>
      </w:pPr>
      <w:r w:rsidRPr="00EC30E1">
        <w:rPr>
          <w:rFonts w:cstheme="minorHAnsi"/>
          <w:color w:val="000000" w:themeColor="text1"/>
          <w:sz w:val="24"/>
          <w:szCs w:val="24"/>
        </w:rPr>
        <w:t xml:space="preserve">The House voted to continue </w:t>
      </w:r>
      <w:r w:rsidRPr="00EC30E1">
        <w:rPr>
          <w:rFonts w:cstheme="minorHAnsi"/>
          <w:b/>
          <w:color w:val="000000" w:themeColor="text1"/>
          <w:sz w:val="24"/>
          <w:szCs w:val="24"/>
        </w:rPr>
        <w:t>H. 3938</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3938</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that enacts the </w:t>
      </w:r>
      <w:r w:rsidRPr="00EC30E1">
        <w:rPr>
          <w:rFonts w:cstheme="minorHAnsi"/>
          <w:b/>
          <w:color w:val="000000" w:themeColor="text1"/>
          <w:sz w:val="24"/>
          <w:szCs w:val="24"/>
        </w:rPr>
        <w:t>“South Carolina Inclusionary Housing Act</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Inclusionary Housing Act</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w:t>
      </w:r>
    </w:p>
    <w:p w14:paraId="5653110C" w14:textId="2568B9F0" w:rsidR="00DA6D81" w:rsidRPr="00EC30E1" w:rsidRDefault="00DA6D81" w:rsidP="00DA6D81">
      <w:pPr>
        <w:spacing w:after="240" w:line="240" w:lineRule="auto"/>
        <w:rPr>
          <w:rFonts w:cstheme="minorHAnsi"/>
          <w:b/>
          <w:color w:val="000000" w:themeColor="text1"/>
          <w:sz w:val="24"/>
          <w:szCs w:val="24"/>
        </w:rPr>
      </w:pPr>
      <w:r w:rsidRPr="00EC30E1">
        <w:rPr>
          <w:rFonts w:cstheme="minorHAnsi"/>
          <w:b/>
          <w:bCs/>
          <w:color w:val="000000" w:themeColor="text1"/>
          <w:sz w:val="24"/>
          <w:szCs w:val="24"/>
        </w:rPr>
        <w:t>H. 4904</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4904</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Cs/>
          <w:color w:val="000000" w:themeColor="text1"/>
          <w:sz w:val="24"/>
          <w:szCs w:val="24"/>
        </w:rPr>
        <w:t xml:space="preserve"> was ratified as R. 145, and then sent to the Governor for his signature.</w:t>
      </w:r>
      <w:r w:rsidRPr="00EC30E1">
        <w:rPr>
          <w:rFonts w:cstheme="minorHAnsi"/>
          <w:b/>
          <w:color w:val="000000" w:themeColor="text1"/>
          <w:sz w:val="24"/>
          <w:szCs w:val="24"/>
        </w:rPr>
        <w:t xml:space="preserve">  </w:t>
      </w:r>
      <w:r w:rsidRPr="00EC30E1">
        <w:rPr>
          <w:rFonts w:cstheme="minorHAnsi"/>
          <w:color w:val="000000" w:themeColor="text1"/>
          <w:sz w:val="24"/>
          <w:szCs w:val="24"/>
        </w:rPr>
        <w:t>This legislation allows the Department of Natural Resources to obtain and utilize Schedule III Nonnarcotic and Schedule I</w:t>
      </w:r>
      <w:r w:rsidR="00C044A4" w:rsidRPr="00EC30E1">
        <w:rPr>
          <w:rFonts w:cstheme="minorHAnsi"/>
          <w:color w:val="000000" w:themeColor="text1"/>
          <w:sz w:val="24"/>
          <w:szCs w:val="24"/>
        </w:rPr>
        <w:t xml:space="preserve">V Controlled Substances for the </w:t>
      </w:r>
      <w:r w:rsidRPr="00EC30E1">
        <w:rPr>
          <w:rFonts w:cstheme="minorHAnsi"/>
          <w:b/>
          <w:bCs/>
          <w:color w:val="000000" w:themeColor="text1"/>
          <w:sz w:val="24"/>
          <w:szCs w:val="24"/>
        </w:rPr>
        <w:t>capture and immobilization of wildlife</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capture and immobilization of wildlife</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color w:val="000000" w:themeColor="text1"/>
          <w:sz w:val="24"/>
          <w:szCs w:val="24"/>
        </w:rPr>
        <w:t>.</w:t>
      </w:r>
      <w:r w:rsidR="00C044A4" w:rsidRPr="00EC30E1">
        <w:rPr>
          <w:rFonts w:cstheme="minorHAnsi"/>
          <w:b/>
          <w:bCs/>
          <w:color w:val="000000" w:themeColor="text1"/>
          <w:sz w:val="24"/>
          <w:szCs w:val="24"/>
        </w:rPr>
        <w:t xml:space="preserve">  </w:t>
      </w:r>
      <w:r w:rsidRPr="00EC30E1">
        <w:rPr>
          <w:rFonts w:cstheme="minorHAnsi"/>
          <w:color w:val="000000" w:themeColor="text1"/>
          <w:sz w:val="24"/>
          <w:szCs w:val="24"/>
        </w:rPr>
        <w:t xml:space="preserve">The department must apply for a Controlled Substance Registration Certificate from DEA and a </w:t>
      </w:r>
      <w:proofErr w:type="gramStart"/>
      <w:r w:rsidRPr="00EC30E1">
        <w:rPr>
          <w:rFonts w:cstheme="minorHAnsi"/>
          <w:color w:val="000000" w:themeColor="text1"/>
          <w:sz w:val="24"/>
          <w:szCs w:val="24"/>
        </w:rPr>
        <w:t>state controlled</w:t>
      </w:r>
      <w:proofErr w:type="gramEnd"/>
      <w:r w:rsidRPr="00EC30E1">
        <w:rPr>
          <w:rFonts w:cstheme="minorHAnsi"/>
          <w:color w:val="000000" w:themeColor="text1"/>
          <w:sz w:val="24"/>
          <w:szCs w:val="24"/>
        </w:rPr>
        <w:t xml:space="preserve"> substances registration from the Department of Health and Environmental Control. Only trained and certified department employees can provide the administration of tranquilizing agents.</w:t>
      </w:r>
    </w:p>
    <w:p w14:paraId="4BC1E734" w14:textId="1393B996" w:rsidR="00DA6D81" w:rsidRPr="00EC30E1" w:rsidRDefault="00DA6D81" w:rsidP="00DA6D81">
      <w:pPr>
        <w:spacing w:after="240" w:line="240" w:lineRule="auto"/>
        <w:rPr>
          <w:rFonts w:cstheme="minorHAnsi"/>
          <w:color w:val="000000" w:themeColor="text1"/>
          <w:sz w:val="24"/>
          <w:szCs w:val="24"/>
        </w:rPr>
      </w:pPr>
      <w:r w:rsidRPr="00EC30E1">
        <w:rPr>
          <w:rFonts w:cstheme="minorHAnsi"/>
          <w:b/>
          <w:bCs/>
          <w:color w:val="000000" w:themeColor="text1"/>
          <w:sz w:val="24"/>
          <w:szCs w:val="24"/>
        </w:rPr>
        <w:t>H. 4906</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4906</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Cs/>
          <w:color w:val="000000" w:themeColor="text1"/>
          <w:sz w:val="24"/>
          <w:szCs w:val="24"/>
        </w:rPr>
        <w:t xml:space="preserve"> was ratified as R. 146, and then sent to the Governor for his signature.</w:t>
      </w:r>
      <w:r w:rsidRPr="00EC30E1">
        <w:rPr>
          <w:rFonts w:eastAsia="Times New Roman" w:cstheme="minorHAnsi"/>
          <w:color w:val="000000" w:themeColor="text1"/>
          <w:sz w:val="24"/>
          <w:szCs w:val="24"/>
        </w:rPr>
        <w:t xml:space="preserve">  </w:t>
      </w:r>
      <w:r w:rsidRPr="00EC30E1">
        <w:rPr>
          <w:rFonts w:cstheme="minorHAnsi"/>
          <w:color w:val="000000" w:themeColor="text1"/>
          <w:sz w:val="24"/>
          <w:szCs w:val="24"/>
        </w:rPr>
        <w:t xml:space="preserve">The House gave third reading and sent to </w:t>
      </w:r>
      <w:r w:rsidR="00C044A4" w:rsidRPr="007B2D83">
        <w:rPr>
          <w:rFonts w:cstheme="minorHAnsi"/>
          <w:color w:val="000000" w:themeColor="text1"/>
          <w:sz w:val="24"/>
          <w:szCs w:val="24"/>
        </w:rPr>
        <w:t xml:space="preserve">Senate </w:t>
      </w:r>
      <w:hyperlink r:id="rId9" w:history="1">
        <w:r w:rsidRPr="007B2D83">
          <w:rPr>
            <w:rStyle w:val="Hyperlink"/>
            <w:rFonts w:cstheme="minorHAnsi"/>
            <w:b/>
            <w:bCs/>
            <w:color w:val="000000" w:themeColor="text1"/>
            <w:sz w:val="24"/>
            <w:szCs w:val="24"/>
            <w:u w:val="none"/>
          </w:rPr>
          <w:t>H.</w:t>
        </w:r>
        <w:r w:rsidR="007B2D83" w:rsidRPr="007B2D83">
          <w:rPr>
            <w:rStyle w:val="Hyperlink"/>
            <w:rFonts w:cstheme="minorHAnsi"/>
            <w:b/>
            <w:bCs/>
            <w:color w:val="000000" w:themeColor="text1"/>
            <w:sz w:val="24"/>
            <w:szCs w:val="24"/>
            <w:u w:val="none"/>
          </w:rPr>
          <w:t xml:space="preserve"> </w:t>
        </w:r>
        <w:r w:rsidRPr="007B2D83">
          <w:rPr>
            <w:rStyle w:val="Hyperlink"/>
            <w:rFonts w:cstheme="minorHAnsi"/>
            <w:b/>
            <w:bCs/>
            <w:color w:val="000000" w:themeColor="text1"/>
            <w:sz w:val="24"/>
            <w:szCs w:val="24"/>
            <w:u w:val="none"/>
          </w:rPr>
          <w:t>4906</w:t>
        </w:r>
      </w:hyperlink>
      <w:r w:rsidRPr="007B2D83">
        <w:rPr>
          <w:rFonts w:cstheme="minorHAnsi"/>
          <w:color w:val="000000" w:themeColor="text1"/>
          <w:sz w:val="24"/>
          <w:szCs w:val="24"/>
        </w:rPr>
        <w:t>.</w:t>
      </w:r>
      <w:r w:rsidR="007B2D83">
        <w:rPr>
          <w:rFonts w:cstheme="minorHAnsi"/>
          <w:color w:val="000000" w:themeColor="text1"/>
          <w:sz w:val="24"/>
          <w:szCs w:val="24"/>
        </w:rPr>
        <w:t xml:space="preserve"> </w:t>
      </w:r>
      <w:r w:rsidRPr="007B2D83">
        <w:rPr>
          <w:rFonts w:cstheme="minorHAnsi"/>
          <w:color w:val="000000" w:themeColor="text1"/>
          <w:sz w:val="24"/>
          <w:szCs w:val="24"/>
        </w:rPr>
        <w:t xml:space="preserve"> In</w:t>
      </w:r>
      <w:r w:rsidRPr="00EC30E1">
        <w:rPr>
          <w:rFonts w:cstheme="minorHAnsi"/>
          <w:color w:val="000000" w:themeColor="text1"/>
          <w:sz w:val="24"/>
          <w:szCs w:val="24"/>
        </w:rPr>
        <w:t xml:space="preserve"> an effort to prevent the introduction or distribution of a disease, in particular the chronic waste disease, that affects the deer population, the bill outlines th</w:t>
      </w:r>
      <w:r w:rsidR="00C044A4" w:rsidRPr="00EC30E1">
        <w:rPr>
          <w:rFonts w:cstheme="minorHAnsi"/>
          <w:color w:val="000000" w:themeColor="text1"/>
          <w:sz w:val="24"/>
          <w:szCs w:val="24"/>
        </w:rPr>
        <w:t xml:space="preserve">at upon declaration of a </w:t>
      </w:r>
      <w:r w:rsidRPr="00EC30E1">
        <w:rPr>
          <w:rFonts w:cstheme="minorHAnsi"/>
          <w:b/>
          <w:bCs/>
          <w:color w:val="000000" w:themeColor="text1"/>
          <w:sz w:val="24"/>
          <w:szCs w:val="24"/>
        </w:rPr>
        <w:t>wildlife disease emergency</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wildlife disease emergency</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00C044A4" w:rsidRPr="00EC30E1">
        <w:rPr>
          <w:rFonts w:cstheme="minorHAnsi"/>
          <w:color w:val="000000" w:themeColor="text1"/>
          <w:sz w:val="24"/>
          <w:szCs w:val="24"/>
        </w:rPr>
        <w:t xml:space="preserve"> </w:t>
      </w:r>
      <w:r w:rsidRPr="00EC30E1">
        <w:rPr>
          <w:rFonts w:cstheme="minorHAnsi"/>
          <w:color w:val="000000" w:themeColor="text1"/>
          <w:sz w:val="24"/>
          <w:szCs w:val="24"/>
        </w:rPr>
        <w:t>by the Director of the Department of Natural Resources, after consulting with the Director of the Livestock Poultry Health Division (Clemson University), may promulgate regulations, among many things, to delineate disease management zones at any geographic scale; and declare temporary emergency open seasons.</w:t>
      </w:r>
    </w:p>
    <w:p w14:paraId="68CF9AAB" w14:textId="4621CFDE" w:rsidR="00DA6D81" w:rsidRPr="00EC30E1" w:rsidRDefault="00DA6D81" w:rsidP="00DA6D81">
      <w:pPr>
        <w:spacing w:after="240" w:line="240" w:lineRule="auto"/>
        <w:rPr>
          <w:rFonts w:cstheme="minorHAnsi"/>
          <w:b/>
          <w:color w:val="000000" w:themeColor="text1"/>
          <w:sz w:val="24"/>
          <w:szCs w:val="24"/>
        </w:rPr>
      </w:pPr>
      <w:r w:rsidRPr="00EC30E1">
        <w:rPr>
          <w:rFonts w:cstheme="minorHAnsi"/>
          <w:b/>
          <w:bCs/>
          <w:color w:val="000000" w:themeColor="text1"/>
          <w:sz w:val="24"/>
          <w:szCs w:val="24"/>
        </w:rPr>
        <w:t>H. 4907</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4907</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Cs/>
          <w:color w:val="000000" w:themeColor="text1"/>
          <w:sz w:val="24"/>
          <w:szCs w:val="24"/>
        </w:rPr>
        <w:t xml:space="preserve"> was ratified as R. 147, and then sent to the Governor for his signature</w:t>
      </w:r>
      <w:r w:rsidRPr="00EC30E1">
        <w:rPr>
          <w:rFonts w:cstheme="minorHAnsi"/>
          <w:b/>
          <w:color w:val="000000" w:themeColor="text1"/>
          <w:sz w:val="24"/>
          <w:szCs w:val="24"/>
        </w:rPr>
        <w:t xml:space="preserve">.  </w:t>
      </w:r>
      <w:r w:rsidRPr="00EC30E1">
        <w:rPr>
          <w:rFonts w:eastAsia="Times New Roman" w:cstheme="minorHAnsi"/>
          <w:color w:val="000000" w:themeColor="text1"/>
          <w:sz w:val="24"/>
          <w:szCs w:val="24"/>
        </w:rPr>
        <w:t>This</w:t>
      </w:r>
      <w:r w:rsidRPr="00EC30E1">
        <w:rPr>
          <w:rFonts w:cstheme="minorHAnsi"/>
          <w:color w:val="000000" w:themeColor="text1"/>
          <w:sz w:val="24"/>
          <w:szCs w:val="24"/>
        </w:rPr>
        <w:t xml:space="preserve"> legislation updates the freshwater game fish laws to include other</w:t>
      </w:r>
      <w:r w:rsidR="00C044A4" w:rsidRPr="00EC30E1">
        <w:rPr>
          <w:rFonts w:cstheme="minorHAnsi"/>
          <w:color w:val="000000" w:themeColor="text1"/>
          <w:sz w:val="24"/>
          <w:szCs w:val="24"/>
        </w:rPr>
        <w:t xml:space="preserve"> specifies of bass</w:t>
      </w:r>
      <w:r w:rsidR="00C044A4" w:rsidRPr="00EC30E1">
        <w:rPr>
          <w:rFonts w:cstheme="minorHAnsi"/>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color w:val="000000" w:themeColor="text1"/>
          <w:sz w:val="24"/>
          <w:szCs w:val="24"/>
        </w:rPr>
        <w:instrText>bass</w:instrText>
      </w:r>
      <w:r w:rsidR="00C044A4" w:rsidRPr="00EC30E1">
        <w:rPr>
          <w:rFonts w:cstheme="minorHAnsi"/>
          <w:sz w:val="24"/>
          <w:szCs w:val="24"/>
        </w:rPr>
        <w:instrText xml:space="preserve">" </w:instrText>
      </w:r>
      <w:r w:rsidR="00C044A4" w:rsidRPr="00EC30E1">
        <w:rPr>
          <w:rFonts w:cstheme="minorHAnsi"/>
          <w:color w:val="000000" w:themeColor="text1"/>
          <w:sz w:val="24"/>
          <w:szCs w:val="24"/>
        </w:rPr>
        <w:fldChar w:fldCharType="end"/>
      </w:r>
      <w:r w:rsidR="00C044A4" w:rsidRPr="00EC30E1">
        <w:rPr>
          <w:rFonts w:cstheme="minorHAnsi"/>
          <w:color w:val="000000" w:themeColor="text1"/>
          <w:sz w:val="24"/>
          <w:szCs w:val="24"/>
        </w:rPr>
        <w:t xml:space="preserve">, such as the </w:t>
      </w:r>
      <w:r w:rsidRPr="00EC30E1">
        <w:rPr>
          <w:rFonts w:cstheme="minorHAnsi"/>
          <w:b/>
          <w:bCs/>
          <w:color w:val="000000" w:themeColor="text1"/>
          <w:sz w:val="24"/>
          <w:szCs w:val="24"/>
        </w:rPr>
        <w:t>Alabama bass</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Alabama bass</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
          <w:bCs/>
          <w:color w:val="000000" w:themeColor="text1"/>
          <w:sz w:val="24"/>
          <w:szCs w:val="24"/>
        </w:rPr>
        <w:t>,</w:t>
      </w:r>
      <w:r w:rsidR="00C044A4" w:rsidRPr="00EC30E1">
        <w:rPr>
          <w:rFonts w:cstheme="minorHAnsi"/>
          <w:color w:val="000000" w:themeColor="text1"/>
          <w:sz w:val="24"/>
          <w:szCs w:val="24"/>
        </w:rPr>
        <w:t xml:space="preserve"> and </w:t>
      </w:r>
      <w:r w:rsidRPr="00EC30E1">
        <w:rPr>
          <w:rFonts w:cstheme="minorHAnsi"/>
          <w:b/>
          <w:bCs/>
          <w:color w:val="000000" w:themeColor="text1"/>
          <w:sz w:val="24"/>
          <w:szCs w:val="24"/>
        </w:rPr>
        <w:t>trout hybrids</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trout hybrids</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color w:val="000000" w:themeColor="text1"/>
          <w:sz w:val="24"/>
          <w:szCs w:val="24"/>
        </w:rPr>
        <w:t>. The legislation outlines that it is illegal to sale game fish in this state.</w:t>
      </w:r>
    </w:p>
    <w:p w14:paraId="7F6D77B8" w14:textId="18D1383D"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lastRenderedPageBreak/>
        <w:t xml:space="preserve">The House amended, approved, and sent the Senate </w:t>
      </w:r>
      <w:r w:rsidRPr="00EC30E1">
        <w:rPr>
          <w:rFonts w:cstheme="minorHAnsi"/>
          <w:b/>
          <w:color w:val="000000" w:themeColor="text1"/>
          <w:sz w:val="24"/>
          <w:szCs w:val="24"/>
        </w:rPr>
        <w:t>H. 3252</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3252</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providing for </w:t>
      </w:r>
      <w:r w:rsidRPr="00EC30E1">
        <w:rPr>
          <w:rFonts w:cstheme="minorHAnsi"/>
          <w:b/>
          <w:color w:val="000000" w:themeColor="text1"/>
          <w:sz w:val="24"/>
          <w:szCs w:val="24"/>
        </w:rPr>
        <w:t>enhancements to the Volunteer Strategic Assistance and Fire Equipment (V-SAFE) Program</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Volunteer Strategic Assistance and Fire Equipment (V-SAFE) Program</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which awards grants to volunteer fire departments for purchasing protective gear, vehicles, and other firefighting equipment and for funding such initiatives as firefighter training and upgrades to fire stations.  The V-SAFE Program</w:t>
      </w:r>
      <w:r w:rsidR="00197011">
        <w:rPr>
          <w:rFonts w:cstheme="minorHAnsi"/>
          <w:color w:val="000000" w:themeColor="text1"/>
          <w:sz w:val="24"/>
          <w:szCs w:val="24"/>
        </w:rPr>
        <w:fldChar w:fldCharType="begin"/>
      </w:r>
      <w:r w:rsidR="00197011">
        <w:instrText xml:space="preserve"> XE "</w:instrText>
      </w:r>
      <w:r w:rsidR="00197011" w:rsidRPr="000A46BA">
        <w:rPr>
          <w:rFonts w:cstheme="minorHAnsi"/>
          <w:color w:val="000000" w:themeColor="text1"/>
          <w:sz w:val="24"/>
          <w:szCs w:val="24"/>
        </w:rPr>
        <w:instrText>V-SAFE Program</w:instrText>
      </w:r>
      <w:r w:rsidR="00197011">
        <w:instrText>" \t "</w:instrText>
      </w:r>
      <w:r w:rsidR="00197011" w:rsidRPr="00850D4D">
        <w:rPr>
          <w:rFonts w:cstheme="minorHAnsi"/>
          <w:i/>
        </w:rPr>
        <w:instrText>See</w:instrText>
      </w:r>
      <w:r w:rsidR="00197011" w:rsidRPr="00850D4D">
        <w:rPr>
          <w:rFonts w:cstheme="minorHAnsi"/>
        </w:rPr>
        <w:instrText xml:space="preserve"> Volunteer Strategic Assistance and Fire Equipment</w:instrText>
      </w:r>
      <w:r w:rsidR="00197011">
        <w:instrText xml:space="preserve">" </w:instrText>
      </w:r>
      <w:r w:rsidR="00197011">
        <w:rPr>
          <w:rFonts w:cstheme="minorHAnsi"/>
          <w:color w:val="000000" w:themeColor="text1"/>
          <w:sz w:val="24"/>
          <w:szCs w:val="24"/>
        </w:rPr>
        <w:fldChar w:fldCharType="end"/>
      </w:r>
      <w:r w:rsidRPr="00EC30E1">
        <w:rPr>
          <w:rFonts w:cstheme="minorHAnsi"/>
          <w:color w:val="000000" w:themeColor="text1"/>
          <w:sz w:val="24"/>
          <w:szCs w:val="24"/>
        </w:rPr>
        <w:t xml:space="preserve"> revisions include changes that allow for increased funding that is awarded in grants each year, rather than every three years, to volunteer fire departments and combination departments that employ some firefighters, but are mostly composed of volunteers.  The legislation increases, from one percent to four percent, the amount of insurance premium tax revenue that is devoted to the V-SAFE Program.  The legislation increases the program’s dedicated revenue stream by directing one percent of manufacturer’s machinery and equipment depreciation reimbursement funding to support the V-SAFE Program.</w:t>
      </w:r>
    </w:p>
    <w:p w14:paraId="272BDFEF" w14:textId="4128F7D8"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4918</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4918</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establishing conditions under which </w:t>
      </w:r>
      <w:r w:rsidRPr="00EC30E1">
        <w:rPr>
          <w:rFonts w:cstheme="minorHAnsi"/>
          <w:b/>
          <w:color w:val="000000" w:themeColor="text1"/>
          <w:sz w:val="24"/>
          <w:szCs w:val="24"/>
        </w:rPr>
        <w:t>retirees returning to covered employment in the South Carolina Retirement System and the South Carolina Police Officers</w:t>
      </w:r>
      <w:r w:rsidRPr="00EC30E1">
        <w:rPr>
          <w:rFonts w:cstheme="minorHAnsi"/>
          <w:color w:val="000000" w:themeColor="text1"/>
          <w:sz w:val="24"/>
          <w:szCs w:val="24"/>
        </w:rPr>
        <w:t xml:space="preserve"> </w:t>
      </w:r>
      <w:r w:rsidRPr="00EC30E1">
        <w:rPr>
          <w:rFonts w:cstheme="minorHAnsi"/>
          <w:b/>
          <w:color w:val="000000" w:themeColor="text1"/>
          <w:sz w:val="24"/>
          <w:szCs w:val="24"/>
        </w:rPr>
        <w:t>Retirement System</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Police Officers</w:instrText>
      </w:r>
      <w:r w:rsidR="00C044A4" w:rsidRPr="00EC30E1">
        <w:rPr>
          <w:rFonts w:cstheme="minorHAnsi"/>
          <w:color w:val="000000" w:themeColor="text1"/>
          <w:sz w:val="24"/>
          <w:szCs w:val="24"/>
        </w:rPr>
        <w:instrText xml:space="preserve"> </w:instrText>
      </w:r>
      <w:r w:rsidR="00C044A4" w:rsidRPr="00EC30E1">
        <w:rPr>
          <w:rFonts w:cstheme="minorHAnsi"/>
          <w:b/>
          <w:color w:val="000000" w:themeColor="text1"/>
          <w:sz w:val="24"/>
          <w:szCs w:val="24"/>
        </w:rPr>
        <w:instrText>Retirement System</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are not subject to earnings limitations.  No waiting period is imposed when an </w:t>
      </w:r>
      <w:proofErr w:type="spellStart"/>
      <w:r w:rsidRPr="00EC30E1">
        <w:rPr>
          <w:rFonts w:cstheme="minorHAnsi"/>
          <w:color w:val="000000" w:themeColor="text1"/>
          <w:sz w:val="24"/>
          <w:szCs w:val="24"/>
        </w:rPr>
        <w:t>SCPORS</w:t>
      </w:r>
      <w:proofErr w:type="spellEnd"/>
      <w:r w:rsidRPr="00EC30E1">
        <w:rPr>
          <w:rFonts w:cstheme="minorHAnsi"/>
          <w:color w:val="000000" w:themeColor="text1"/>
          <w:sz w:val="24"/>
          <w:szCs w:val="24"/>
        </w:rPr>
        <w:t xml:space="preserve"> retiree is returning to covered employment to fill a critical needs law enforcement position as determined by the Law Enforcement Training Council.</w:t>
      </w:r>
    </w:p>
    <w:p w14:paraId="593A971C" w14:textId="318184AB"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3106</w:t>
      </w:r>
      <w:r w:rsidR="00EC5BB2">
        <w:rPr>
          <w:rFonts w:cstheme="minorHAnsi"/>
          <w:b/>
          <w:color w:val="000000" w:themeColor="text1"/>
          <w:sz w:val="24"/>
          <w:szCs w:val="24"/>
        </w:rPr>
        <w:fldChar w:fldCharType="begin"/>
      </w:r>
      <w:r w:rsidR="00EC5BB2">
        <w:instrText xml:space="preserve"> XE "</w:instrText>
      </w:r>
      <w:r w:rsidR="00EC5BB2" w:rsidRPr="00AB2979">
        <w:rPr>
          <w:rFonts w:cstheme="minorHAnsi"/>
          <w:b/>
          <w:color w:val="000000" w:themeColor="text1"/>
          <w:sz w:val="24"/>
          <w:szCs w:val="24"/>
        </w:rPr>
        <w:instrText>H. 3106</w:instrText>
      </w:r>
      <w:r w:rsidR="00EC5BB2">
        <w:instrText xml:space="preserve">" </w:instrText>
      </w:r>
      <w:r w:rsidR="00EC5BB2">
        <w:rPr>
          <w:rFonts w:cstheme="minorHAnsi"/>
          <w:b/>
          <w:color w:val="000000" w:themeColor="text1"/>
          <w:sz w:val="24"/>
          <w:szCs w:val="24"/>
        </w:rPr>
        <w:fldChar w:fldCharType="end"/>
      </w:r>
      <w:r w:rsidRPr="00EC30E1">
        <w:rPr>
          <w:rFonts w:cstheme="minorHAnsi"/>
          <w:color w:val="000000" w:themeColor="text1"/>
          <w:sz w:val="24"/>
          <w:szCs w:val="24"/>
        </w:rPr>
        <w:t xml:space="preserve">, a bill addressing </w:t>
      </w:r>
      <w:r w:rsidRPr="00EC30E1">
        <w:rPr>
          <w:rFonts w:cstheme="minorHAnsi"/>
          <w:b/>
          <w:color w:val="000000" w:themeColor="text1"/>
          <w:sz w:val="24"/>
          <w:szCs w:val="24"/>
        </w:rPr>
        <w:t>employee contributions under the South Carolina Retirement System</w:t>
      </w:r>
      <w:r w:rsidR="00EC5BB2">
        <w:rPr>
          <w:rFonts w:cstheme="minorHAnsi"/>
          <w:b/>
          <w:color w:val="000000" w:themeColor="text1"/>
          <w:sz w:val="24"/>
          <w:szCs w:val="24"/>
        </w:rPr>
        <w:fldChar w:fldCharType="begin"/>
      </w:r>
      <w:r w:rsidR="00EC5BB2">
        <w:instrText xml:space="preserve"> XE "</w:instrText>
      </w:r>
      <w:r w:rsidR="00EC5BB2" w:rsidRPr="00AB2979">
        <w:rPr>
          <w:rFonts w:cstheme="minorHAnsi"/>
          <w:b/>
          <w:color w:val="000000" w:themeColor="text1"/>
          <w:sz w:val="24"/>
          <w:szCs w:val="24"/>
        </w:rPr>
        <w:instrText>South Carolina Retirement System</w:instrText>
      </w:r>
      <w:r w:rsidR="00EC5BB2">
        <w:instrText xml:space="preserve">" </w:instrText>
      </w:r>
      <w:r w:rsidR="00EC5BB2">
        <w:rPr>
          <w:rFonts w:cstheme="minorHAnsi"/>
          <w:b/>
          <w:color w:val="000000" w:themeColor="text1"/>
          <w:sz w:val="24"/>
          <w:szCs w:val="24"/>
        </w:rPr>
        <w:fldChar w:fldCharType="end"/>
      </w:r>
      <w:r w:rsidRPr="00EC30E1">
        <w:rPr>
          <w:rFonts w:cstheme="minorHAnsi"/>
          <w:b/>
          <w:color w:val="000000" w:themeColor="text1"/>
          <w:sz w:val="24"/>
          <w:szCs w:val="24"/>
        </w:rPr>
        <w:t xml:space="preserve"> and the</w:t>
      </w:r>
      <w:r w:rsidRPr="00EC30E1">
        <w:rPr>
          <w:rFonts w:cstheme="minorHAnsi"/>
          <w:color w:val="000000" w:themeColor="text1"/>
          <w:sz w:val="24"/>
          <w:szCs w:val="24"/>
        </w:rPr>
        <w:t xml:space="preserve"> </w:t>
      </w:r>
      <w:r w:rsidRPr="00EC30E1">
        <w:rPr>
          <w:rFonts w:cstheme="minorHAnsi"/>
          <w:b/>
          <w:color w:val="000000" w:themeColor="text1"/>
          <w:sz w:val="24"/>
          <w:szCs w:val="24"/>
        </w:rPr>
        <w:t>South Carolina Police Officers</w:t>
      </w:r>
      <w:r w:rsidRPr="00EC30E1">
        <w:rPr>
          <w:rFonts w:cstheme="minorHAnsi"/>
          <w:color w:val="000000" w:themeColor="text1"/>
          <w:sz w:val="24"/>
          <w:szCs w:val="24"/>
        </w:rPr>
        <w:t xml:space="preserve"> </w:t>
      </w:r>
      <w:r w:rsidRPr="00EC30E1">
        <w:rPr>
          <w:rFonts w:cstheme="minorHAnsi"/>
          <w:b/>
          <w:color w:val="000000" w:themeColor="text1"/>
          <w:sz w:val="24"/>
          <w:szCs w:val="24"/>
        </w:rPr>
        <w:t>Retirement System</w:t>
      </w:r>
      <w:r w:rsidR="00EC5BB2">
        <w:rPr>
          <w:rFonts w:cstheme="minorHAnsi"/>
          <w:b/>
          <w:color w:val="000000" w:themeColor="text1"/>
          <w:sz w:val="24"/>
          <w:szCs w:val="24"/>
        </w:rPr>
        <w:fldChar w:fldCharType="begin"/>
      </w:r>
      <w:r w:rsidR="00EC5BB2">
        <w:instrText xml:space="preserve"> XE "</w:instrText>
      </w:r>
      <w:r w:rsidR="00EC5BB2" w:rsidRPr="00AB2979">
        <w:rPr>
          <w:rFonts w:cstheme="minorHAnsi"/>
          <w:b/>
          <w:color w:val="000000" w:themeColor="text1"/>
          <w:sz w:val="24"/>
          <w:szCs w:val="24"/>
        </w:rPr>
        <w:instrText>South Carolina Police Officers</w:instrText>
      </w:r>
      <w:r w:rsidR="00EC5BB2" w:rsidRPr="00AB2979">
        <w:rPr>
          <w:rFonts w:cstheme="minorHAnsi"/>
          <w:color w:val="000000" w:themeColor="text1"/>
          <w:sz w:val="24"/>
          <w:szCs w:val="24"/>
        </w:rPr>
        <w:instrText xml:space="preserve"> </w:instrText>
      </w:r>
      <w:r w:rsidR="00EC5BB2" w:rsidRPr="00AB2979">
        <w:rPr>
          <w:rFonts w:cstheme="minorHAnsi"/>
          <w:b/>
          <w:color w:val="000000" w:themeColor="text1"/>
          <w:sz w:val="24"/>
          <w:szCs w:val="24"/>
        </w:rPr>
        <w:instrText>Retirement System</w:instrText>
      </w:r>
      <w:r w:rsidR="00EC5BB2">
        <w:instrText xml:space="preserve">" </w:instrText>
      </w:r>
      <w:r w:rsidR="00EC5BB2">
        <w:rPr>
          <w:rFonts w:cstheme="minorHAnsi"/>
          <w:b/>
          <w:color w:val="000000" w:themeColor="text1"/>
          <w:sz w:val="24"/>
          <w:szCs w:val="24"/>
        </w:rPr>
        <w:fldChar w:fldCharType="end"/>
      </w:r>
      <w:r w:rsidRPr="00EC30E1">
        <w:rPr>
          <w:rFonts w:cstheme="minorHAnsi"/>
          <w:color w:val="000000" w:themeColor="text1"/>
          <w:sz w:val="24"/>
          <w:szCs w:val="24"/>
        </w:rPr>
        <w:t xml:space="preserve">.  The legislation revises SCRS and </w:t>
      </w:r>
      <w:proofErr w:type="spellStart"/>
      <w:r w:rsidRPr="00EC30E1">
        <w:rPr>
          <w:rFonts w:cstheme="minorHAnsi"/>
          <w:color w:val="000000" w:themeColor="text1"/>
          <w:sz w:val="24"/>
          <w:szCs w:val="24"/>
        </w:rPr>
        <w:t>SCPORS</w:t>
      </w:r>
      <w:proofErr w:type="spellEnd"/>
      <w:r w:rsidRPr="00EC30E1">
        <w:rPr>
          <w:rFonts w:cstheme="minorHAnsi"/>
          <w:color w:val="000000" w:themeColor="text1"/>
          <w:sz w:val="24"/>
          <w:szCs w:val="24"/>
        </w:rPr>
        <w:t xml:space="preserve"> provisions to establish conditions under which an employer may elect to pay all or a portion of an employee’s required contributions instead of deducting the amount from the employee’s paycheck.</w:t>
      </w:r>
    </w:p>
    <w:p w14:paraId="37C3EB5C" w14:textId="6D515CC4"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and sent the Senate </w:t>
      </w:r>
      <w:r w:rsidRPr="00EC30E1">
        <w:rPr>
          <w:rFonts w:cstheme="minorHAnsi"/>
          <w:b/>
          <w:color w:val="000000" w:themeColor="text1"/>
          <w:sz w:val="24"/>
          <w:szCs w:val="24"/>
        </w:rPr>
        <w:t>H. 3669</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3669</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revising the timing of the </w:t>
      </w:r>
      <w:r w:rsidRPr="00EC30E1">
        <w:rPr>
          <w:rFonts w:cstheme="minorHAnsi"/>
          <w:b/>
          <w:color w:val="000000" w:themeColor="text1"/>
          <w:sz w:val="24"/>
          <w:szCs w:val="24"/>
        </w:rPr>
        <w:t>real property tax exemption for disabled veterans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real property tax exemption for disabled veterans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to allow the exemption to be received a year earlier.  The legislation allows a veteran of the Armed Forces of the United States, who is permanently and totally disabled </w:t>
      </w:r>
      <w:proofErr w:type="gramStart"/>
      <w:r w:rsidRPr="00EC30E1">
        <w:rPr>
          <w:rFonts w:cstheme="minorHAnsi"/>
          <w:color w:val="000000" w:themeColor="text1"/>
          <w:sz w:val="24"/>
          <w:szCs w:val="24"/>
        </w:rPr>
        <w:t>as a result of</w:t>
      </w:r>
      <w:proofErr w:type="gramEnd"/>
      <w:r w:rsidRPr="00EC30E1">
        <w:rPr>
          <w:rFonts w:cstheme="minorHAnsi"/>
          <w:color w:val="000000" w:themeColor="text1"/>
          <w:sz w:val="24"/>
          <w:szCs w:val="24"/>
        </w:rPr>
        <w:t xml:space="preserve"> a service-connected disability, to claim a property tax exemption for his owner-occupied property immediately upon receiving certification from the Department of Revenue.  Currently, this exemption does not take effect until the year following </w:t>
      </w:r>
      <w:proofErr w:type="spellStart"/>
      <w:r w:rsidRPr="00EC30E1">
        <w:rPr>
          <w:rFonts w:cstheme="minorHAnsi"/>
          <w:color w:val="000000" w:themeColor="text1"/>
          <w:sz w:val="24"/>
          <w:szCs w:val="24"/>
        </w:rPr>
        <w:t>DOR</w:t>
      </w:r>
      <w:proofErr w:type="spellEnd"/>
      <w:r w:rsidRPr="00EC30E1">
        <w:rPr>
          <w:rFonts w:cstheme="minorHAnsi"/>
          <w:color w:val="000000" w:themeColor="text1"/>
          <w:sz w:val="24"/>
          <w:szCs w:val="24"/>
        </w:rPr>
        <w:t xml:space="preserve"> approval.</w:t>
      </w:r>
    </w:p>
    <w:p w14:paraId="7228E842" w14:textId="65556864"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3709</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3709</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expanding eligibility for the one percent </w:t>
      </w:r>
      <w:r w:rsidRPr="00EC30E1">
        <w:rPr>
          <w:rFonts w:cstheme="minorHAnsi"/>
          <w:b/>
          <w:color w:val="000000" w:themeColor="text1"/>
          <w:sz w:val="24"/>
          <w:szCs w:val="24"/>
        </w:rPr>
        <w:t>senior sales tax exemption on accommodations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senior sales tax exemption on accommodations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This bill lowers the age of individuals exempt from paying one percent of the total seven percent sales tax on accommodations from age eighty-five or older to age seventy-eight or older.  For each accommodations tax return filed with multiple locations, the filer also must provide electronically the location information by address and the amount of net taxable sales for each location.</w:t>
      </w:r>
    </w:p>
    <w:p w14:paraId="266322E4" w14:textId="1B4147C8"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4243</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4243</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providing for </w:t>
      </w:r>
      <w:r w:rsidRPr="00EC30E1">
        <w:rPr>
          <w:rFonts w:cstheme="minorHAnsi"/>
          <w:b/>
          <w:color w:val="000000" w:themeColor="text1"/>
          <w:sz w:val="24"/>
          <w:szCs w:val="24"/>
        </w:rPr>
        <w:t>tax value adjustment for property damaged by flooding, hurricane, or wind events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tax value adjustment for property damaged by flooding, hurricane, or wind events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This bill expands provisions for adjustments in valuation and assessment for purposes of ad valorem property </w:t>
      </w:r>
      <w:r w:rsidRPr="00EC30E1">
        <w:rPr>
          <w:rFonts w:cstheme="minorHAnsi"/>
          <w:color w:val="000000" w:themeColor="text1"/>
          <w:sz w:val="24"/>
          <w:szCs w:val="24"/>
        </w:rPr>
        <w:lastRenderedPageBreak/>
        <w:t>taxation by requiring an adjustment to real property for damages caused by flooding, hurricane, or wind events, in addition to the adjustments currently allowed for property damage caused by fire.</w:t>
      </w:r>
    </w:p>
    <w:p w14:paraId="443E427F" w14:textId="6D2FA8A9"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4985</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24C39">
        <w:rPr>
          <w:rFonts w:cstheme="minorHAnsi"/>
          <w:b/>
          <w:color w:val="000000" w:themeColor="text1"/>
          <w:sz w:val="24"/>
          <w:szCs w:val="24"/>
        </w:rPr>
        <w:instrText>H.</w:instrText>
      </w:r>
      <w:r w:rsidR="00C044A4" w:rsidRPr="00EC30E1">
        <w:rPr>
          <w:rFonts w:cstheme="minorHAnsi"/>
          <w:b/>
          <w:color w:val="000000" w:themeColor="text1"/>
          <w:sz w:val="24"/>
          <w:szCs w:val="24"/>
        </w:rPr>
        <w:instrText xml:space="preserve"> 4985</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the </w:t>
      </w:r>
      <w:r w:rsidR="00C24C39">
        <w:rPr>
          <w:rFonts w:cstheme="minorHAnsi"/>
          <w:b/>
          <w:color w:val="000000" w:themeColor="text1"/>
          <w:sz w:val="24"/>
          <w:szCs w:val="24"/>
        </w:rPr>
        <w:t xml:space="preserve">“I-95 </w:t>
      </w:r>
      <w:r w:rsidRPr="00EC30E1">
        <w:rPr>
          <w:rFonts w:cstheme="minorHAnsi"/>
          <w:b/>
          <w:color w:val="000000" w:themeColor="text1"/>
          <w:sz w:val="24"/>
          <w:szCs w:val="24"/>
        </w:rPr>
        <w:t>Corridor Authority Act</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I-95 Corridor Authority Act</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w:t>
      </w:r>
      <w:r w:rsidRPr="00EC30E1">
        <w:rPr>
          <w:rFonts w:cstheme="minorHAnsi"/>
          <w:color w:val="000000" w:themeColor="text1"/>
          <w:sz w:val="24"/>
          <w:szCs w:val="24"/>
        </w:rPr>
        <w:t xml:space="preserve">  The legislation establishes an </w:t>
      </w:r>
      <w:r w:rsidRPr="00EC5BB2">
        <w:rPr>
          <w:rFonts w:cstheme="minorHAnsi"/>
          <w:b/>
          <w:color w:val="000000" w:themeColor="text1"/>
          <w:sz w:val="24"/>
          <w:szCs w:val="24"/>
        </w:rPr>
        <w:t>I-95 Corridor Authority</w:t>
      </w:r>
      <w:r w:rsidRPr="00EC30E1">
        <w:rPr>
          <w:rFonts w:cstheme="minorHAnsi"/>
          <w:color w:val="000000" w:themeColor="text1"/>
          <w:sz w:val="24"/>
          <w:szCs w:val="24"/>
        </w:rPr>
        <w:t xml:space="preserve"> that is charged with carrying out economic development, health, and educational improvement activities to improve the economic conditions of the member counties of Allendale, Bamberg, Barnwell, Clarendon, Colleton, Darlington, Dillon, Hampton, Jasper, Lee, Marion, Marlboro, Orangeburg, Sumter, and Williamsburg which surround Interstate 95.  The legislation provides for the membership and duties of the authority and establishes a separate I-95 Corridor Authority Fund for awarding grants and making loans which is authorized to receive private and public donations, grants, gifts, and federal funds.</w:t>
      </w:r>
    </w:p>
    <w:p w14:paraId="77DA993E" w14:textId="6CF17C54"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and sent the Senate </w:t>
      </w:r>
      <w:r w:rsidRPr="00EC30E1">
        <w:rPr>
          <w:rFonts w:cstheme="minorHAnsi"/>
          <w:b/>
          <w:color w:val="000000" w:themeColor="text1"/>
          <w:sz w:val="24"/>
          <w:szCs w:val="24"/>
        </w:rPr>
        <w:t>H. 4805</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4805</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a bill providing for a</w:t>
      </w:r>
      <w:r w:rsidRPr="00EC30E1">
        <w:rPr>
          <w:rFonts w:cstheme="minorHAnsi"/>
          <w:b/>
          <w:color w:val="000000" w:themeColor="text1"/>
          <w:sz w:val="24"/>
          <w:szCs w:val="24"/>
        </w:rPr>
        <w:t xml:space="preserve"> corporate license fee exemption</w:t>
      </w:r>
      <w:r w:rsidRPr="00EC30E1">
        <w:rPr>
          <w:rFonts w:cstheme="minorHAnsi"/>
          <w:color w:val="000000" w:themeColor="text1"/>
          <w:sz w:val="24"/>
          <w:szCs w:val="24"/>
        </w:rPr>
        <w:t xml:space="preserve"> </w:t>
      </w:r>
      <w:r w:rsidRPr="00EC30E1">
        <w:rPr>
          <w:rFonts w:cstheme="minorHAnsi"/>
          <w:b/>
          <w:color w:val="000000" w:themeColor="text1"/>
          <w:sz w:val="24"/>
          <w:szCs w:val="24"/>
        </w:rPr>
        <w:t>for investors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corporate license fee exemption</w:instrText>
      </w:r>
      <w:r w:rsidR="00C044A4" w:rsidRPr="00EC30E1">
        <w:rPr>
          <w:rFonts w:cstheme="minorHAnsi"/>
          <w:color w:val="000000" w:themeColor="text1"/>
          <w:sz w:val="24"/>
          <w:szCs w:val="24"/>
        </w:rPr>
        <w:instrText xml:space="preserve"> </w:instrText>
      </w:r>
      <w:r w:rsidR="00C044A4" w:rsidRPr="00EC30E1">
        <w:rPr>
          <w:rFonts w:cstheme="minorHAnsi"/>
          <w:b/>
          <w:color w:val="000000" w:themeColor="text1"/>
          <w:sz w:val="24"/>
          <w:szCs w:val="24"/>
        </w:rPr>
        <w:instrText>for investors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as a means of keeping South Carolina competitive with other states in attracting investment.  The legislation revises provisions governing the</w:t>
      </w:r>
      <w:r w:rsidR="00F6415D" w:rsidRPr="00EC30E1">
        <w:rPr>
          <w:rFonts w:cstheme="minorHAnsi"/>
          <w:color w:val="000000" w:themeColor="text1"/>
          <w:sz w:val="24"/>
          <w:szCs w:val="24"/>
        </w:rPr>
        <w:t xml:space="preserve"> imposition of license taxes on </w:t>
      </w:r>
      <w:r w:rsidRPr="00EC30E1">
        <w:rPr>
          <w:rFonts w:cstheme="minorHAnsi"/>
          <w:color w:val="000000" w:themeColor="text1"/>
          <w:sz w:val="24"/>
          <w:szCs w:val="24"/>
        </w:rPr>
        <w:t>corporations to provide that the fee may exclude the first fifty million dollars of equity contributions from paid-in or capital surplus subject to the annual license fee for angel investors, other accredited investors, venture capital funds, and private investment firms.</w:t>
      </w:r>
    </w:p>
    <w:p w14:paraId="1835E0B4" w14:textId="396FB2A9"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and sent the Senate </w:t>
      </w:r>
      <w:r w:rsidRPr="00EC30E1">
        <w:rPr>
          <w:rFonts w:cstheme="minorHAnsi"/>
          <w:b/>
          <w:color w:val="000000" w:themeColor="text1"/>
          <w:sz w:val="24"/>
          <w:szCs w:val="24"/>
        </w:rPr>
        <w:t>H. 4252</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4252</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providing </w:t>
      </w:r>
      <w:r w:rsidRPr="00EC30E1">
        <w:rPr>
          <w:rFonts w:cstheme="minorHAnsi"/>
          <w:b/>
          <w:color w:val="000000" w:themeColor="text1"/>
          <w:sz w:val="24"/>
          <w:szCs w:val="24"/>
        </w:rPr>
        <w:t>Enterprise Zone Act enhancements</w:t>
      </w:r>
      <w:r w:rsidRPr="00EC30E1">
        <w:rPr>
          <w:rFonts w:cstheme="minorHAnsi"/>
          <w:color w:val="000000" w:themeColor="text1"/>
          <w:sz w:val="24"/>
          <w:szCs w:val="24"/>
        </w:rPr>
        <w:t xml:space="preserve"> including revisions that allow affiliated businesses to claim job development credits for creating new jobs in the state.</w:t>
      </w:r>
    </w:p>
    <w:p w14:paraId="65FA128F" w14:textId="0CD03F14"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3340</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3340</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enhancing </w:t>
      </w:r>
      <w:r w:rsidRPr="00EC30E1">
        <w:rPr>
          <w:rFonts w:cstheme="minorHAnsi"/>
          <w:b/>
          <w:color w:val="000000" w:themeColor="text1"/>
          <w:sz w:val="24"/>
          <w:szCs w:val="24"/>
        </w:rPr>
        <w:t>utilities infrastructure project license tax credits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utilities infrastructure project license tax credits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for contributions to qualifying infrastructure and economic development projects.  The legislation increases the maximum aggregate credit that may be claimed in any tax year by a single company from four hundred thousand dollars to six hundred thousand dollars.  Provisions are included that allow for additional credits above the cap for companies making investments in </w:t>
      </w:r>
      <w:proofErr w:type="gramStart"/>
      <w:r w:rsidRPr="00EC30E1">
        <w:rPr>
          <w:rFonts w:cstheme="minorHAnsi"/>
          <w:color w:val="000000" w:themeColor="text1"/>
          <w:sz w:val="24"/>
          <w:szCs w:val="24"/>
        </w:rPr>
        <w:t>economically disadvantaged</w:t>
      </w:r>
      <w:proofErr w:type="gramEnd"/>
      <w:r w:rsidRPr="00EC30E1">
        <w:rPr>
          <w:rFonts w:cstheme="minorHAnsi"/>
          <w:color w:val="000000" w:themeColor="text1"/>
          <w:sz w:val="24"/>
          <w:szCs w:val="24"/>
        </w:rPr>
        <w:t xml:space="preserve"> counties.</w:t>
      </w:r>
    </w:p>
    <w:p w14:paraId="45A6E87E" w14:textId="0EB29587"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and sent the Senate </w:t>
      </w:r>
      <w:r w:rsidRPr="00EC30E1">
        <w:rPr>
          <w:rFonts w:cstheme="minorHAnsi"/>
          <w:b/>
          <w:color w:val="000000" w:themeColor="text1"/>
          <w:sz w:val="24"/>
          <w:szCs w:val="24"/>
        </w:rPr>
        <w:t>H. 5144</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5144</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addressing the </w:t>
      </w:r>
      <w:r w:rsidRPr="00EC30E1">
        <w:rPr>
          <w:rFonts w:cstheme="minorHAnsi"/>
          <w:b/>
          <w:color w:val="000000" w:themeColor="text1"/>
          <w:sz w:val="24"/>
          <w:szCs w:val="24"/>
        </w:rPr>
        <w:t>inclusion of mixed-use property under the rural telephone service property tax exemption</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mixed-use property under the rural telephone service property tax exemption</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The legislation revises a tax exemption for the property of telephone companies and rural telephone cooperatives operating in this state that is used in providing rural telephone service.  The legislation specifies that this exemption applies to mixed-use property, without regard to: (1) the extent to which such property is used in providing services in addition to telephone service in rural areas; and (2) the technology used, such as the provision of broadband over a high-speed Internet connection that allows the customer to access basic voice grade local service from the voice provider of the customer’s choice.</w:t>
      </w:r>
    </w:p>
    <w:p w14:paraId="2F31FCDF" w14:textId="54724EB3"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4817</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4817</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the </w:t>
      </w:r>
      <w:r w:rsidRPr="00EC30E1">
        <w:rPr>
          <w:rFonts w:cstheme="minorHAnsi"/>
          <w:b/>
          <w:color w:val="000000" w:themeColor="text1"/>
          <w:sz w:val="24"/>
          <w:szCs w:val="24"/>
        </w:rPr>
        <w:t>“Short Line Railroad Modernization Act</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Short Line Railroad Modernization Act</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b/>
          <w:color w:val="000000" w:themeColor="text1"/>
          <w:sz w:val="24"/>
          <w:szCs w:val="24"/>
        </w:rPr>
        <w:t>.</w:t>
      </w:r>
      <w:r w:rsidRPr="00EC30E1">
        <w:rPr>
          <w:rFonts w:cstheme="minorHAnsi"/>
          <w:color w:val="000000" w:themeColor="text1"/>
          <w:sz w:val="24"/>
          <w:szCs w:val="24"/>
        </w:rPr>
        <w:t>”  The legislation</w:t>
      </w:r>
      <w:r w:rsidRPr="00EC30E1">
        <w:rPr>
          <w:rFonts w:cstheme="minorHAnsi"/>
          <w:b/>
          <w:color w:val="000000" w:themeColor="text1"/>
          <w:sz w:val="24"/>
          <w:szCs w:val="24"/>
        </w:rPr>
        <w:t xml:space="preserve"> </w:t>
      </w:r>
      <w:r w:rsidRPr="00EC30E1">
        <w:rPr>
          <w:rFonts w:cstheme="minorHAnsi"/>
          <w:color w:val="000000" w:themeColor="text1"/>
          <w:sz w:val="24"/>
          <w:szCs w:val="24"/>
        </w:rPr>
        <w:t xml:space="preserve">makes provisions for an income tax credit equal to fifty percent of an eligible taxpayer’s qualified railroad reconstruction or replacement expenditures </w:t>
      </w:r>
      <w:r w:rsidRPr="00EC30E1">
        <w:rPr>
          <w:rFonts w:cstheme="minorHAnsi"/>
          <w:color w:val="000000" w:themeColor="text1"/>
          <w:sz w:val="24"/>
          <w:szCs w:val="24"/>
        </w:rPr>
        <w:lastRenderedPageBreak/>
        <w:t xml:space="preserve">as a means of encouraging the rehabilitation of certain comparatively small rail lines.  Each year </w:t>
      </w:r>
      <w:r w:rsidRPr="00EC30E1">
        <w:rPr>
          <w:rFonts w:cstheme="minorHAnsi"/>
          <w:color w:val="000000" w:themeColor="text1"/>
          <w:sz w:val="24"/>
          <w:szCs w:val="24"/>
          <w:u w:color="000000" w:themeColor="text1"/>
        </w:rPr>
        <w:t xml:space="preserve">a taxpayer’s credit may not exceed five thousand dollars multiplied by the number of miles of railroad track.  </w:t>
      </w:r>
      <w:r w:rsidRPr="00EC30E1">
        <w:rPr>
          <w:rFonts w:cstheme="minorHAnsi"/>
          <w:color w:val="000000" w:themeColor="text1"/>
          <w:sz w:val="24"/>
          <w:szCs w:val="24"/>
        </w:rPr>
        <w:t>These tax credit provisions are repealed on December 31, 2026.</w:t>
      </w:r>
    </w:p>
    <w:p w14:paraId="4F2611FC" w14:textId="5A09EF10"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3120</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3120</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establishing an </w:t>
      </w:r>
      <w:r w:rsidRPr="00EC30E1">
        <w:rPr>
          <w:rFonts w:cstheme="minorHAnsi"/>
          <w:b/>
          <w:color w:val="000000" w:themeColor="text1"/>
          <w:sz w:val="24"/>
          <w:szCs w:val="24"/>
        </w:rPr>
        <w:t>income tax credit for perpetual recreational trail easements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income tax credit for perpetual recreational trail easements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The legislation makes provisions for a one-time income tax credit equal to ten cents for each square foot of property that a taxpayer encumbers with a perpetual recreational trail easement and right-of-way.  To qualify for this tax credit, the trail must provide a connection between a trail within a </w:t>
      </w:r>
      <w:proofErr w:type="gramStart"/>
      <w:r w:rsidRPr="00EC30E1">
        <w:rPr>
          <w:rFonts w:cstheme="minorHAnsi"/>
          <w:color w:val="000000" w:themeColor="text1"/>
          <w:sz w:val="24"/>
          <w:szCs w:val="24"/>
        </w:rPr>
        <w:t>municipality’s</w:t>
      </w:r>
      <w:proofErr w:type="gramEnd"/>
      <w:r w:rsidRPr="00EC30E1">
        <w:rPr>
          <w:rFonts w:cstheme="minorHAnsi"/>
          <w:color w:val="000000" w:themeColor="text1"/>
          <w:sz w:val="24"/>
          <w:szCs w:val="24"/>
        </w:rPr>
        <w:t xml:space="preserve"> or county’s regional trail system plan and a local or regional attraction or point of interest, such as other trails, parks, waterways, or other recreational and open space attractions, retail centers, arts and cultural facilities, transportation facilities, residential concentrations, or similar destinations.  User groups may include equestrians, pedestrians, bicyclists, and other non-motorized users.  The maximum amount of tax credits allowed to all qualifying taxpayers under these provisions may not exceed one million dollars for each calendar year.  The legislation includes a sunset provision that repeals these </w:t>
      </w:r>
      <w:r w:rsidR="004157CF" w:rsidRPr="00EC30E1">
        <w:rPr>
          <w:rFonts w:cstheme="minorHAnsi"/>
          <w:color w:val="000000" w:themeColor="text1"/>
          <w:sz w:val="24"/>
          <w:szCs w:val="24"/>
        </w:rPr>
        <w:t>tax credits on January 1, 2026.</w:t>
      </w:r>
    </w:p>
    <w:p w14:paraId="028CC36C" w14:textId="2EC07199"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5075</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5075</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revising the </w:t>
      </w:r>
      <w:r w:rsidRPr="00EC30E1">
        <w:rPr>
          <w:rFonts w:cstheme="minorHAnsi"/>
          <w:b/>
          <w:color w:val="000000" w:themeColor="text1"/>
          <w:sz w:val="24"/>
          <w:szCs w:val="24"/>
        </w:rPr>
        <w:t>South Carolina housing tax credits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housing tax credits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that supplement federal tax incentives for the development of affordable housing.  Revisions include setting an annual maximum of twenty-five million dollars for all South Carolina housing tax credits and establishing allocation provisions that place greater emphasis on rural areas to allow credits to be more evenly distributed across the state.</w:t>
      </w:r>
    </w:p>
    <w:p w14:paraId="6D31B5A9" w14:textId="3A84A898" w:rsidR="00DA6D81" w:rsidRPr="00EC30E1" w:rsidRDefault="00DA6D81" w:rsidP="00DA6D81">
      <w:pPr>
        <w:spacing w:after="240" w:line="240" w:lineRule="auto"/>
        <w:rPr>
          <w:rFonts w:cstheme="minorHAnsi"/>
          <w:b/>
          <w:color w:val="000000" w:themeColor="text1"/>
          <w:sz w:val="24"/>
          <w:szCs w:val="24"/>
        </w:rPr>
      </w:pPr>
      <w:r w:rsidRPr="00EC30E1">
        <w:rPr>
          <w:rFonts w:cstheme="minorHAnsi"/>
          <w:b/>
          <w:bCs/>
          <w:color w:val="000000" w:themeColor="text1"/>
          <w:sz w:val="24"/>
          <w:szCs w:val="24"/>
        </w:rPr>
        <w:t>H. 3889</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H. 3889</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bCs/>
          <w:color w:val="000000" w:themeColor="text1"/>
          <w:sz w:val="24"/>
          <w:szCs w:val="24"/>
        </w:rPr>
        <w:t xml:space="preserve"> was ratified as R. 143, and then sent to the Governor for his signature</w:t>
      </w:r>
      <w:r w:rsidRPr="00EC30E1">
        <w:rPr>
          <w:rFonts w:cstheme="minorHAnsi"/>
          <w:b/>
          <w:color w:val="000000" w:themeColor="text1"/>
          <w:sz w:val="24"/>
          <w:szCs w:val="24"/>
        </w:rPr>
        <w:t xml:space="preserve">.  </w:t>
      </w:r>
      <w:r w:rsidRPr="00EC30E1">
        <w:rPr>
          <w:rFonts w:cstheme="minorHAnsi"/>
          <w:color w:val="000000" w:themeColor="text1"/>
          <w:sz w:val="24"/>
          <w:szCs w:val="24"/>
        </w:rPr>
        <w:t xml:space="preserve">The House gave third reading and sent to the </w:t>
      </w:r>
      <w:r w:rsidR="00C044A4" w:rsidRPr="00EC30E1">
        <w:rPr>
          <w:rFonts w:cstheme="minorHAnsi"/>
          <w:color w:val="000000" w:themeColor="text1"/>
          <w:sz w:val="24"/>
          <w:szCs w:val="24"/>
        </w:rPr>
        <w:t xml:space="preserve">Senate </w:t>
      </w:r>
      <w:hyperlink r:id="rId10" w:history="1">
        <w:r w:rsidRPr="00EC30E1">
          <w:rPr>
            <w:rFonts w:cstheme="minorHAnsi"/>
            <w:b/>
            <w:bCs/>
            <w:color w:val="000000" w:themeColor="text1"/>
            <w:sz w:val="24"/>
            <w:szCs w:val="24"/>
          </w:rPr>
          <w:t>H.</w:t>
        </w:r>
        <w:r w:rsidR="00C24C39">
          <w:rPr>
            <w:rFonts w:cstheme="minorHAnsi"/>
            <w:b/>
            <w:bCs/>
            <w:color w:val="000000" w:themeColor="text1"/>
            <w:sz w:val="24"/>
            <w:szCs w:val="24"/>
          </w:rPr>
          <w:t xml:space="preserve"> </w:t>
        </w:r>
        <w:r w:rsidRPr="00EC30E1">
          <w:rPr>
            <w:rFonts w:cstheme="minorHAnsi"/>
            <w:b/>
            <w:bCs/>
            <w:color w:val="000000" w:themeColor="text1"/>
            <w:sz w:val="24"/>
            <w:szCs w:val="24"/>
          </w:rPr>
          <w:t>3889</w:t>
        </w:r>
      </w:hyperlink>
      <w:r w:rsidRPr="00EC30E1">
        <w:rPr>
          <w:rFonts w:cstheme="minorHAnsi"/>
          <w:color w:val="000000" w:themeColor="text1"/>
          <w:sz w:val="24"/>
          <w:szCs w:val="24"/>
        </w:rPr>
        <w:t>,</w:t>
      </w:r>
      <w:r w:rsidR="00C044A4" w:rsidRPr="00EC30E1">
        <w:rPr>
          <w:rFonts w:cstheme="minorHAnsi"/>
          <w:color w:val="000000" w:themeColor="text1"/>
          <w:sz w:val="24"/>
          <w:szCs w:val="24"/>
        </w:rPr>
        <w:t xml:space="preserve"> a bill </w:t>
      </w:r>
      <w:r w:rsidRPr="00EC30E1">
        <w:rPr>
          <w:rFonts w:cstheme="minorHAnsi"/>
          <w:b/>
          <w:bCs/>
          <w:color w:val="000000" w:themeColor="text1"/>
          <w:sz w:val="24"/>
          <w:szCs w:val="24"/>
        </w:rPr>
        <w:t>restricting the use of airboats during duck season</w:t>
      </w:r>
      <w:r w:rsidR="00C044A4" w:rsidRPr="00EC30E1">
        <w:rPr>
          <w:rFonts w:cstheme="minorHAnsi"/>
          <w:b/>
          <w:bCs/>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bCs/>
          <w:color w:val="000000" w:themeColor="text1"/>
          <w:sz w:val="24"/>
          <w:szCs w:val="24"/>
        </w:rPr>
        <w:instrText>airboats during duck season</w:instrText>
      </w:r>
      <w:r w:rsidR="00C044A4" w:rsidRPr="00EC30E1">
        <w:rPr>
          <w:rFonts w:cstheme="minorHAnsi"/>
          <w:sz w:val="24"/>
          <w:szCs w:val="24"/>
        </w:rPr>
        <w:instrText xml:space="preserve">" </w:instrText>
      </w:r>
      <w:r w:rsidR="00C044A4" w:rsidRPr="00EC30E1">
        <w:rPr>
          <w:rFonts w:cstheme="minorHAnsi"/>
          <w:b/>
          <w:bCs/>
          <w:color w:val="000000" w:themeColor="text1"/>
          <w:sz w:val="24"/>
          <w:szCs w:val="24"/>
        </w:rPr>
        <w:fldChar w:fldCharType="end"/>
      </w:r>
      <w:r w:rsidRPr="00EC30E1">
        <w:rPr>
          <w:rFonts w:cstheme="minorHAnsi"/>
          <w:color w:val="000000" w:themeColor="text1"/>
          <w:sz w:val="24"/>
          <w:szCs w:val="24"/>
        </w:rPr>
        <w:t>. This bill reflects current law; however, it changes use of airboat restriction during waterfowl season or duck season.</w:t>
      </w:r>
    </w:p>
    <w:p w14:paraId="271313C7" w14:textId="66734905"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amended, approved, and sent the Senate </w:t>
      </w:r>
      <w:r w:rsidRPr="00EC30E1">
        <w:rPr>
          <w:rFonts w:cstheme="minorHAnsi"/>
          <w:b/>
          <w:color w:val="000000" w:themeColor="text1"/>
          <w:sz w:val="24"/>
          <w:szCs w:val="24"/>
        </w:rPr>
        <w:t>H. 4048</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4048</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addressing the </w:t>
      </w:r>
      <w:r w:rsidRPr="00EC30E1">
        <w:rPr>
          <w:rFonts w:cstheme="minorHAnsi"/>
          <w:b/>
          <w:color w:val="000000" w:themeColor="text1"/>
          <w:sz w:val="24"/>
          <w:szCs w:val="24"/>
        </w:rPr>
        <w:t>duty of the state of South Carolina to provide a legal defense and indemnification for state officials</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indemnification for state officials</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The legislation establishes provisions under which the state of South Carolina, by and through its agencies, departments, and instrumentalities, must defend the state agency, department, or instrumentality, and the members of their governing boards against an uninsured claim or suit that arises out of or by virtue of the performance of official duties and must indemnify them for an uninsured loss or judgment incurred by them as a result of the claim or suit, without regard to whether the claim or suit is brought against them in their individual or official capacities, or both.  The legislation also establishes provisions specifying the state’s duty to defend and indemnify legislative employees. </w:t>
      </w:r>
    </w:p>
    <w:p w14:paraId="21EA7BC2" w14:textId="6E4D833B" w:rsidR="00DA6D81" w:rsidRPr="00EC30E1" w:rsidRDefault="00DA6D81" w:rsidP="00DA6D81">
      <w:pPr>
        <w:spacing w:after="240" w:line="240" w:lineRule="auto"/>
        <w:rPr>
          <w:rFonts w:cstheme="minorHAnsi"/>
          <w:color w:val="000000" w:themeColor="text1"/>
          <w:sz w:val="24"/>
          <w:szCs w:val="24"/>
        </w:rPr>
      </w:pPr>
      <w:r w:rsidRPr="00EC30E1">
        <w:rPr>
          <w:rFonts w:cstheme="minorHAnsi"/>
          <w:color w:val="000000" w:themeColor="text1"/>
          <w:sz w:val="24"/>
          <w:szCs w:val="24"/>
        </w:rPr>
        <w:t xml:space="preserve">The House approved and sent the Senate </w:t>
      </w:r>
      <w:r w:rsidRPr="00EC30E1">
        <w:rPr>
          <w:rFonts w:cstheme="minorHAnsi"/>
          <w:b/>
          <w:color w:val="000000" w:themeColor="text1"/>
          <w:sz w:val="24"/>
          <w:szCs w:val="24"/>
        </w:rPr>
        <w:t>H. 5097</w:t>
      </w:r>
      <w:r w:rsidR="00C044A4" w:rsidRPr="00EC30E1">
        <w:rPr>
          <w:rFonts w:cstheme="minorHAnsi"/>
          <w:b/>
          <w:color w:val="000000" w:themeColor="text1"/>
          <w:sz w:val="24"/>
          <w:szCs w:val="24"/>
        </w:rPr>
        <w:fldChar w:fldCharType="begin"/>
      </w:r>
      <w:r w:rsidR="00C044A4" w:rsidRPr="00EC30E1">
        <w:rPr>
          <w:rFonts w:cstheme="minorHAnsi"/>
          <w:sz w:val="24"/>
          <w:szCs w:val="24"/>
        </w:rPr>
        <w:instrText xml:space="preserve"> XE "</w:instrText>
      </w:r>
      <w:r w:rsidR="00C044A4" w:rsidRPr="00EC30E1">
        <w:rPr>
          <w:rFonts w:cstheme="minorHAnsi"/>
          <w:b/>
          <w:color w:val="000000" w:themeColor="text1"/>
          <w:sz w:val="24"/>
          <w:szCs w:val="24"/>
        </w:rPr>
        <w:instrText>H. 5097</w:instrText>
      </w:r>
      <w:r w:rsidR="00C044A4" w:rsidRPr="00EC30E1">
        <w:rPr>
          <w:rFonts w:cstheme="minorHAnsi"/>
          <w:sz w:val="24"/>
          <w:szCs w:val="24"/>
        </w:rPr>
        <w:instrText xml:space="preserve">" </w:instrText>
      </w:r>
      <w:r w:rsidR="00C044A4" w:rsidRPr="00EC30E1">
        <w:rPr>
          <w:rFonts w:cstheme="minorHAnsi"/>
          <w:b/>
          <w:color w:val="000000" w:themeColor="text1"/>
          <w:sz w:val="24"/>
          <w:szCs w:val="24"/>
        </w:rPr>
        <w:fldChar w:fldCharType="end"/>
      </w:r>
      <w:r w:rsidRPr="00EC30E1">
        <w:rPr>
          <w:rFonts w:cstheme="minorHAnsi"/>
          <w:color w:val="000000" w:themeColor="text1"/>
          <w:sz w:val="24"/>
          <w:szCs w:val="24"/>
        </w:rPr>
        <w:t xml:space="preserve">, a bill revising provisions governing the </w:t>
      </w:r>
      <w:r w:rsidRPr="00EC30E1">
        <w:rPr>
          <w:rFonts w:cstheme="minorHAnsi"/>
          <w:b/>
          <w:color w:val="000000" w:themeColor="text1"/>
          <w:sz w:val="24"/>
          <w:szCs w:val="24"/>
        </w:rPr>
        <w:t>dissolution of special purpose districts</w:t>
      </w:r>
      <w:r w:rsidR="00826F37">
        <w:rPr>
          <w:rFonts w:cstheme="minorHAnsi"/>
          <w:b/>
          <w:color w:val="000000" w:themeColor="text1"/>
          <w:sz w:val="24"/>
          <w:szCs w:val="24"/>
        </w:rPr>
        <w:t xml:space="preserve"> </w:t>
      </w:r>
      <w:r w:rsidR="00110BFE" w:rsidRPr="00EC30E1">
        <w:rPr>
          <w:rFonts w:cstheme="minorHAnsi"/>
          <w:b/>
          <w:color w:val="000000" w:themeColor="text1"/>
          <w:sz w:val="24"/>
          <w:szCs w:val="24"/>
        </w:rPr>
        <w:fldChar w:fldCharType="begin"/>
      </w:r>
      <w:r w:rsidR="00110BFE" w:rsidRPr="00EC30E1">
        <w:rPr>
          <w:rFonts w:cstheme="minorHAnsi"/>
          <w:sz w:val="24"/>
          <w:szCs w:val="24"/>
        </w:rPr>
        <w:instrText xml:space="preserve"> XE "</w:instrText>
      </w:r>
      <w:r w:rsidR="00110BFE" w:rsidRPr="00EC30E1">
        <w:rPr>
          <w:rFonts w:cstheme="minorHAnsi"/>
          <w:b/>
          <w:color w:val="000000" w:themeColor="text1"/>
          <w:sz w:val="24"/>
          <w:szCs w:val="24"/>
        </w:rPr>
        <w:instrText>dissolution of special purpose district</w:instrText>
      </w:r>
      <w:r w:rsidR="00110BFE" w:rsidRPr="00EC30E1">
        <w:rPr>
          <w:rFonts w:cstheme="minorHAnsi"/>
          <w:sz w:val="24"/>
          <w:szCs w:val="24"/>
        </w:rPr>
        <w:instrText xml:space="preserve">" </w:instrText>
      </w:r>
      <w:r w:rsidR="00110BFE" w:rsidRPr="00EC30E1">
        <w:rPr>
          <w:rFonts w:cstheme="minorHAnsi"/>
          <w:b/>
          <w:color w:val="000000" w:themeColor="text1"/>
          <w:sz w:val="24"/>
          <w:szCs w:val="24"/>
        </w:rPr>
        <w:fldChar w:fldCharType="end"/>
      </w:r>
      <w:r w:rsidRPr="00EC30E1">
        <w:rPr>
          <w:rFonts w:cstheme="minorHAnsi"/>
          <w:color w:val="000000" w:themeColor="text1"/>
          <w:sz w:val="24"/>
          <w:szCs w:val="24"/>
        </w:rPr>
        <w:t>to allow a hospital district that is undergoing dissolution to transfer its assets to a tax-exempt affiliated organization.</w:t>
      </w:r>
    </w:p>
    <w:p w14:paraId="405BDCD8" w14:textId="77777777" w:rsidR="00C24C39" w:rsidRDefault="00C24C39" w:rsidP="00BD45E0">
      <w:pPr>
        <w:pStyle w:val="Heading1"/>
        <w:spacing w:after="320"/>
        <w:jc w:val="center"/>
        <w:rPr>
          <w:rFonts w:asciiTheme="minorHAnsi" w:eastAsia="Calibri" w:hAnsiTheme="minorHAnsi" w:cstheme="minorHAnsi"/>
          <w:sz w:val="32"/>
          <w:szCs w:val="32"/>
        </w:rPr>
      </w:pPr>
      <w:r>
        <w:rPr>
          <w:rFonts w:asciiTheme="minorHAnsi" w:eastAsia="Calibri" w:hAnsiTheme="minorHAnsi" w:cstheme="minorHAnsi"/>
          <w:sz w:val="32"/>
          <w:szCs w:val="32"/>
        </w:rPr>
        <w:br w:type="page"/>
      </w:r>
    </w:p>
    <w:p w14:paraId="00B515B1" w14:textId="22FC33CC" w:rsidR="00FC2D50" w:rsidRPr="00DD1C17" w:rsidRDefault="00FC2D50" w:rsidP="00BD45E0">
      <w:pPr>
        <w:pStyle w:val="Heading1"/>
        <w:spacing w:after="320"/>
        <w:jc w:val="center"/>
        <w:rPr>
          <w:rFonts w:asciiTheme="minorHAnsi" w:eastAsia="Calibri" w:hAnsiTheme="minorHAnsi" w:cstheme="minorHAnsi"/>
          <w:sz w:val="32"/>
          <w:szCs w:val="32"/>
        </w:rPr>
      </w:pPr>
      <w:bookmarkStart w:id="4" w:name="_Toc100592279"/>
      <w:r w:rsidRPr="00DD1C17">
        <w:rPr>
          <w:rFonts w:asciiTheme="minorHAnsi" w:eastAsia="Calibri" w:hAnsiTheme="minorHAnsi" w:cstheme="minorHAnsi"/>
          <w:sz w:val="32"/>
          <w:szCs w:val="32"/>
        </w:rPr>
        <w:lastRenderedPageBreak/>
        <w:t>Committees</w:t>
      </w:r>
      <w:bookmarkEnd w:id="4"/>
    </w:p>
    <w:p w14:paraId="5681C8C3" w14:textId="7BCDA105" w:rsidR="00C21D21" w:rsidRPr="00DD1C17" w:rsidRDefault="00C963DC" w:rsidP="00BF236D">
      <w:pPr>
        <w:spacing w:after="240" w:line="240" w:lineRule="auto"/>
        <w:jc w:val="center"/>
        <w:rPr>
          <w:rStyle w:val="Hyperlink"/>
          <w:rFonts w:cstheme="minorHAnsi"/>
          <w:b/>
          <w:color w:val="auto"/>
          <w:sz w:val="28"/>
          <w:szCs w:val="28"/>
          <w:u w:val="none"/>
        </w:rPr>
      </w:pPr>
      <w:hyperlink r:id="rId11" w:history="1">
        <w:r w:rsidR="00FC2D50" w:rsidRPr="00DD1C17">
          <w:rPr>
            <w:rStyle w:val="Hyperlink"/>
            <w:rFonts w:cstheme="minorHAnsi"/>
            <w:b/>
            <w:color w:val="auto"/>
            <w:sz w:val="28"/>
            <w:szCs w:val="28"/>
            <w:u w:val="none"/>
          </w:rPr>
          <w:t>Medical, Military, Public and Municipal Affairs</w:t>
        </w:r>
      </w:hyperlink>
    </w:p>
    <w:p w14:paraId="66F4ACB8" w14:textId="67C28138" w:rsidR="00006E9B" w:rsidRPr="00EC30E1" w:rsidRDefault="009C43E6" w:rsidP="00954F15">
      <w:pPr>
        <w:spacing w:after="240" w:line="240" w:lineRule="auto"/>
        <w:rPr>
          <w:rFonts w:cstheme="minorHAnsi"/>
          <w:sz w:val="24"/>
          <w:szCs w:val="24"/>
        </w:rPr>
      </w:pPr>
      <w:r w:rsidRPr="00EC30E1">
        <w:rPr>
          <w:rFonts w:cstheme="minorHAnsi"/>
          <w:sz w:val="24"/>
          <w:szCs w:val="24"/>
        </w:rPr>
        <w:t xml:space="preserve">The Medical, Military, Municipal and Public Affairs Committee met </w:t>
      </w:r>
      <w:r w:rsidR="00C24C39">
        <w:rPr>
          <w:rFonts w:cstheme="minorHAnsi"/>
          <w:sz w:val="24"/>
          <w:szCs w:val="24"/>
        </w:rPr>
        <w:t xml:space="preserve">after session </w:t>
      </w:r>
      <w:r w:rsidRPr="00EC30E1">
        <w:rPr>
          <w:rFonts w:cstheme="minorHAnsi"/>
          <w:sz w:val="24"/>
          <w:szCs w:val="24"/>
        </w:rPr>
        <w:t xml:space="preserve">on Thursday, April 7, 2022, and </w:t>
      </w:r>
      <w:r w:rsidR="00006E9B" w:rsidRPr="00EC30E1">
        <w:rPr>
          <w:rFonts w:cstheme="minorHAnsi"/>
          <w:sz w:val="24"/>
          <w:szCs w:val="24"/>
        </w:rPr>
        <w:t>gave a favorable recommendation</w:t>
      </w:r>
      <w:r w:rsidR="00C24C39">
        <w:rPr>
          <w:rFonts w:cstheme="minorHAnsi"/>
          <w:sz w:val="24"/>
          <w:szCs w:val="24"/>
        </w:rPr>
        <w:t xml:space="preserve"> with </w:t>
      </w:r>
      <w:r w:rsidR="00AC6425">
        <w:rPr>
          <w:rFonts w:cstheme="minorHAnsi"/>
          <w:sz w:val="24"/>
          <w:szCs w:val="24"/>
        </w:rPr>
        <w:t xml:space="preserve">proposed </w:t>
      </w:r>
      <w:r w:rsidR="00C24C39">
        <w:rPr>
          <w:rFonts w:cstheme="minorHAnsi"/>
          <w:sz w:val="24"/>
          <w:szCs w:val="24"/>
        </w:rPr>
        <w:t>amendment</w:t>
      </w:r>
      <w:r w:rsidR="00006E9B" w:rsidRPr="00EC30E1">
        <w:rPr>
          <w:rFonts w:cstheme="minorHAnsi"/>
          <w:sz w:val="24"/>
          <w:szCs w:val="24"/>
        </w:rPr>
        <w:t xml:space="preserve"> to </w:t>
      </w:r>
      <w:r w:rsidRPr="00EC30E1">
        <w:rPr>
          <w:rFonts w:cstheme="minorHAnsi"/>
          <w:b/>
          <w:sz w:val="24"/>
          <w:szCs w:val="24"/>
        </w:rPr>
        <w:t>S. 150</w:t>
      </w:r>
      <w:r w:rsidR="00110BFE" w:rsidRPr="00EC30E1">
        <w:rPr>
          <w:rFonts w:cstheme="minorHAnsi"/>
          <w:b/>
          <w:sz w:val="24"/>
          <w:szCs w:val="24"/>
        </w:rPr>
        <w:fldChar w:fldCharType="begin"/>
      </w:r>
      <w:r w:rsidR="00110BFE" w:rsidRPr="00EC30E1">
        <w:rPr>
          <w:rFonts w:cstheme="minorHAnsi"/>
          <w:sz w:val="24"/>
          <w:szCs w:val="24"/>
        </w:rPr>
        <w:instrText xml:space="preserve"> XE "</w:instrText>
      </w:r>
      <w:r w:rsidR="00110BFE" w:rsidRPr="00EC30E1">
        <w:rPr>
          <w:rFonts w:cstheme="minorHAnsi"/>
          <w:b/>
          <w:sz w:val="24"/>
          <w:szCs w:val="24"/>
        </w:rPr>
        <w:instrText xml:space="preserve">S. </w:instrText>
      </w:r>
      <w:r w:rsidR="00EC5BB2">
        <w:rPr>
          <w:rFonts w:cstheme="minorHAnsi"/>
          <w:b/>
          <w:sz w:val="24"/>
          <w:szCs w:val="24"/>
        </w:rPr>
        <w:instrText>0</w:instrText>
      </w:r>
      <w:r w:rsidR="00110BFE" w:rsidRPr="00EC30E1">
        <w:rPr>
          <w:rFonts w:cstheme="minorHAnsi"/>
          <w:b/>
          <w:sz w:val="24"/>
          <w:szCs w:val="24"/>
        </w:rPr>
        <w:instrText>150</w:instrText>
      </w:r>
      <w:r w:rsidR="00110BFE" w:rsidRPr="00EC30E1">
        <w:rPr>
          <w:rFonts w:cstheme="minorHAnsi"/>
          <w:sz w:val="24"/>
          <w:szCs w:val="24"/>
        </w:rPr>
        <w:instrText xml:space="preserve">" </w:instrText>
      </w:r>
      <w:r w:rsidR="00110BFE" w:rsidRPr="00EC30E1">
        <w:rPr>
          <w:rFonts w:cstheme="minorHAnsi"/>
          <w:b/>
          <w:sz w:val="24"/>
          <w:szCs w:val="24"/>
        </w:rPr>
        <w:fldChar w:fldCharType="end"/>
      </w:r>
      <w:r w:rsidRPr="00EC30E1">
        <w:rPr>
          <w:rFonts w:cstheme="minorHAnsi"/>
          <w:sz w:val="24"/>
          <w:szCs w:val="24"/>
        </w:rPr>
        <w:t xml:space="preserve">, a bill that enacts the </w:t>
      </w:r>
      <w:r w:rsidRPr="00EC30E1">
        <w:rPr>
          <w:rFonts w:cstheme="minorHAnsi"/>
          <w:b/>
          <w:sz w:val="24"/>
          <w:szCs w:val="24"/>
        </w:rPr>
        <w:t>“South Caro</w:t>
      </w:r>
      <w:r w:rsidR="00110BFE" w:rsidRPr="00EC30E1">
        <w:rPr>
          <w:rFonts w:cstheme="minorHAnsi"/>
          <w:b/>
          <w:sz w:val="24"/>
          <w:szCs w:val="24"/>
        </w:rPr>
        <w:t>lina Compassionate Care Act</w:t>
      </w:r>
      <w:r w:rsidR="00110BFE" w:rsidRPr="00EC30E1">
        <w:rPr>
          <w:rFonts w:cstheme="minorHAnsi"/>
          <w:b/>
          <w:sz w:val="24"/>
          <w:szCs w:val="24"/>
        </w:rPr>
        <w:fldChar w:fldCharType="begin"/>
      </w:r>
      <w:r w:rsidR="00110BFE" w:rsidRPr="00EC30E1">
        <w:rPr>
          <w:rFonts w:cstheme="minorHAnsi"/>
          <w:sz w:val="24"/>
          <w:szCs w:val="24"/>
        </w:rPr>
        <w:instrText xml:space="preserve"> XE "</w:instrText>
      </w:r>
      <w:r w:rsidR="00110BFE" w:rsidRPr="00EC30E1">
        <w:rPr>
          <w:rFonts w:cstheme="minorHAnsi"/>
          <w:b/>
          <w:sz w:val="24"/>
          <w:szCs w:val="24"/>
        </w:rPr>
        <w:instrText>South Carolina Compassionate Care Act</w:instrText>
      </w:r>
      <w:r w:rsidR="00110BFE" w:rsidRPr="00EC30E1">
        <w:rPr>
          <w:rFonts w:cstheme="minorHAnsi"/>
          <w:sz w:val="24"/>
          <w:szCs w:val="24"/>
        </w:rPr>
        <w:instrText xml:space="preserve">" </w:instrText>
      </w:r>
      <w:r w:rsidR="00110BFE" w:rsidRPr="00EC30E1">
        <w:rPr>
          <w:rFonts w:cstheme="minorHAnsi"/>
          <w:b/>
          <w:sz w:val="24"/>
          <w:szCs w:val="24"/>
        </w:rPr>
        <w:fldChar w:fldCharType="end"/>
      </w:r>
      <w:r w:rsidR="00692C86">
        <w:rPr>
          <w:rFonts w:cstheme="minorHAnsi"/>
          <w:b/>
          <w:sz w:val="24"/>
          <w:szCs w:val="24"/>
        </w:rPr>
        <w:t>.”</w:t>
      </w:r>
      <w:r w:rsidR="00110BFE" w:rsidRPr="00EC30E1">
        <w:rPr>
          <w:rFonts w:cstheme="minorHAnsi"/>
          <w:b/>
          <w:sz w:val="24"/>
          <w:szCs w:val="24"/>
        </w:rPr>
        <w:t xml:space="preserve">  </w:t>
      </w:r>
      <w:r w:rsidR="00006E9B" w:rsidRPr="00EC30E1">
        <w:rPr>
          <w:rFonts w:cstheme="minorHAnsi"/>
          <w:sz w:val="24"/>
          <w:szCs w:val="24"/>
        </w:rPr>
        <w:t>This bill will be submitted to the House for consideration.</w:t>
      </w:r>
    </w:p>
    <w:p w14:paraId="32111805" w14:textId="5AA69FFB" w:rsidR="009C43E6" w:rsidRPr="00EC30E1" w:rsidRDefault="009C43E6" w:rsidP="00954F15">
      <w:pPr>
        <w:spacing w:after="240" w:line="240" w:lineRule="auto"/>
        <w:rPr>
          <w:rFonts w:cstheme="minorHAnsi"/>
          <w:sz w:val="24"/>
          <w:szCs w:val="24"/>
        </w:rPr>
      </w:pPr>
      <w:r w:rsidRPr="00EC30E1">
        <w:rPr>
          <w:rFonts w:cstheme="minorHAnsi"/>
          <w:sz w:val="24"/>
          <w:szCs w:val="24"/>
        </w:rPr>
        <w:t>The bill legalizes cannabis for medical use only, with a physician specifying the amount of cannabis</w:t>
      </w:r>
      <w:r w:rsidR="00197011">
        <w:rPr>
          <w:rFonts w:cstheme="minorHAnsi"/>
          <w:sz w:val="24"/>
          <w:szCs w:val="24"/>
        </w:rPr>
        <w:fldChar w:fldCharType="begin"/>
      </w:r>
      <w:r w:rsidR="00197011">
        <w:instrText xml:space="preserve"> XE "</w:instrText>
      </w:r>
      <w:r w:rsidR="00197011" w:rsidRPr="001B64DF">
        <w:rPr>
          <w:rFonts w:cstheme="minorHAnsi"/>
          <w:sz w:val="24"/>
          <w:szCs w:val="24"/>
        </w:rPr>
        <w:instrText>cannabis</w:instrText>
      </w:r>
      <w:r w:rsidR="00197011">
        <w:instrText>" \t "</w:instrText>
      </w:r>
      <w:r w:rsidR="00197011" w:rsidRPr="004D17EB">
        <w:rPr>
          <w:rFonts w:cstheme="minorHAnsi"/>
          <w:i/>
        </w:rPr>
        <w:instrText>See</w:instrText>
      </w:r>
      <w:r w:rsidR="00197011" w:rsidRPr="004D17EB">
        <w:rPr>
          <w:rFonts w:cstheme="minorHAnsi"/>
        </w:rPr>
        <w:instrText xml:space="preserve"> therapeutic cannabis</w:instrText>
      </w:r>
      <w:r w:rsidR="00197011">
        <w:instrText xml:space="preserve">" </w:instrText>
      </w:r>
      <w:r w:rsidR="00197011">
        <w:rPr>
          <w:rFonts w:cstheme="minorHAnsi"/>
          <w:sz w:val="24"/>
          <w:szCs w:val="24"/>
        </w:rPr>
        <w:fldChar w:fldCharType="end"/>
      </w:r>
      <w:r w:rsidRPr="00EC30E1">
        <w:rPr>
          <w:rFonts w:cstheme="minorHAnsi"/>
          <w:sz w:val="24"/>
          <w:szCs w:val="24"/>
        </w:rPr>
        <w:t xml:space="preserve"> products that a patient can obtain in a 14-day period.  The legislation requires DHEC to create a regulated medical cannabis program to allow seriously ill (chronic/debilitating disease) patients to use medical cannabis recommended by their physician and dispensed by a therapeutic cannabis</w:t>
      </w:r>
      <w:r w:rsidR="00110BFE" w:rsidRPr="00EC30E1">
        <w:rPr>
          <w:rFonts w:cstheme="minorHAnsi"/>
          <w:sz w:val="24"/>
          <w:szCs w:val="24"/>
        </w:rPr>
        <w:fldChar w:fldCharType="begin"/>
      </w:r>
      <w:r w:rsidR="00110BFE" w:rsidRPr="00EC30E1">
        <w:rPr>
          <w:rFonts w:cstheme="minorHAnsi"/>
          <w:sz w:val="24"/>
          <w:szCs w:val="24"/>
        </w:rPr>
        <w:instrText xml:space="preserve"> XE "therapeutic cannabis" </w:instrText>
      </w:r>
      <w:r w:rsidR="00110BFE" w:rsidRPr="00EC30E1">
        <w:rPr>
          <w:rFonts w:cstheme="minorHAnsi"/>
          <w:sz w:val="24"/>
          <w:szCs w:val="24"/>
        </w:rPr>
        <w:fldChar w:fldCharType="end"/>
      </w:r>
      <w:r w:rsidR="0021339C">
        <w:rPr>
          <w:rFonts w:cstheme="minorHAnsi"/>
          <w:sz w:val="24"/>
          <w:szCs w:val="24"/>
        </w:rPr>
        <w:t xml:space="preserve"> pharmacy. </w:t>
      </w:r>
      <w:r w:rsidRPr="00EC30E1">
        <w:rPr>
          <w:rFonts w:cstheme="minorHAnsi"/>
          <w:sz w:val="24"/>
          <w:szCs w:val="24"/>
        </w:rPr>
        <w:t xml:space="preserve">To qualify, a person must have one qualifying medical condition and written certification issued by a physician.  The physician’s certification must include a thorough in-person evaluation including a history of illness, past medical </w:t>
      </w:r>
      <w:proofErr w:type="gramStart"/>
      <w:r w:rsidRPr="00EC30E1">
        <w:rPr>
          <w:rFonts w:cstheme="minorHAnsi"/>
          <w:sz w:val="24"/>
          <w:szCs w:val="24"/>
        </w:rPr>
        <w:t>history</w:t>
      </w:r>
      <w:proofErr w:type="gramEnd"/>
      <w:r w:rsidRPr="00EC30E1">
        <w:rPr>
          <w:rFonts w:cstheme="minorHAnsi"/>
          <w:sz w:val="24"/>
          <w:szCs w:val="24"/>
        </w:rPr>
        <w:t xml:space="preserve"> an</w:t>
      </w:r>
      <w:r w:rsidR="00826F37">
        <w:rPr>
          <w:rFonts w:cstheme="minorHAnsi"/>
          <w:sz w:val="24"/>
          <w:szCs w:val="24"/>
        </w:rPr>
        <w:t xml:space="preserve">d any substance abuse history. </w:t>
      </w:r>
      <w:r w:rsidRPr="00EC30E1">
        <w:rPr>
          <w:rFonts w:cstheme="minorHAnsi"/>
          <w:sz w:val="24"/>
          <w:szCs w:val="24"/>
        </w:rPr>
        <w:t>The qualified patient must apply to DHEC to get a registration card.</w:t>
      </w:r>
    </w:p>
    <w:p w14:paraId="496951C8" w14:textId="5ED401AC" w:rsidR="009C43E6" w:rsidRPr="00EC30E1" w:rsidRDefault="009C43E6" w:rsidP="00954F15">
      <w:pPr>
        <w:spacing w:after="240" w:line="240" w:lineRule="auto"/>
        <w:rPr>
          <w:rFonts w:cstheme="minorHAnsi"/>
          <w:sz w:val="24"/>
          <w:szCs w:val="24"/>
        </w:rPr>
      </w:pPr>
      <w:r w:rsidRPr="00EC30E1">
        <w:rPr>
          <w:rFonts w:cstheme="minorHAnsi"/>
          <w:sz w:val="24"/>
          <w:szCs w:val="24"/>
        </w:rPr>
        <w:t>Among many things, the bill outlines that the South Carolina Board of Pharmacy and DHEC shall be responsible for licensing and regulating a therapeutic cannabis</w:t>
      </w:r>
      <w:r w:rsidR="0021339C">
        <w:rPr>
          <w:rFonts w:cstheme="minorHAnsi"/>
          <w:sz w:val="24"/>
          <w:szCs w:val="24"/>
        </w:rPr>
        <w:fldChar w:fldCharType="begin"/>
      </w:r>
      <w:r w:rsidR="0021339C">
        <w:instrText xml:space="preserve"> XE "</w:instrText>
      </w:r>
      <w:r w:rsidR="0021339C" w:rsidRPr="00AC2505">
        <w:rPr>
          <w:rFonts w:cstheme="minorHAnsi"/>
          <w:sz w:val="24"/>
          <w:szCs w:val="24"/>
        </w:rPr>
        <w:instrText>marijuana</w:instrText>
      </w:r>
      <w:r w:rsidR="0021339C">
        <w:instrText>" \t "</w:instrText>
      </w:r>
      <w:r w:rsidR="0021339C" w:rsidRPr="0099555C">
        <w:rPr>
          <w:rFonts w:cstheme="minorHAnsi"/>
          <w:i/>
        </w:rPr>
        <w:instrText>See</w:instrText>
      </w:r>
      <w:r w:rsidR="0021339C" w:rsidRPr="0099555C">
        <w:rPr>
          <w:rFonts w:cstheme="minorHAnsi"/>
        </w:rPr>
        <w:instrText xml:space="preserve"> therapeutic cannabis</w:instrText>
      </w:r>
      <w:r w:rsidR="0021339C">
        <w:instrText xml:space="preserve">" </w:instrText>
      </w:r>
      <w:r w:rsidR="0021339C">
        <w:rPr>
          <w:rFonts w:cstheme="minorHAnsi"/>
          <w:sz w:val="24"/>
          <w:szCs w:val="24"/>
        </w:rPr>
        <w:fldChar w:fldCharType="end"/>
      </w:r>
      <w:r w:rsidRPr="00EC30E1">
        <w:rPr>
          <w:rFonts w:cstheme="minorHAnsi"/>
          <w:sz w:val="24"/>
          <w:szCs w:val="24"/>
        </w:rPr>
        <w:t xml:space="preserve"> pharmacy for dispensing of cannabis products </w:t>
      </w:r>
      <w:r w:rsidR="00826F37" w:rsidRPr="00EC30E1">
        <w:rPr>
          <w:rFonts w:cstheme="minorHAnsi"/>
          <w:sz w:val="24"/>
          <w:szCs w:val="24"/>
        </w:rPr>
        <w:t>by a pharmacist</w:t>
      </w:r>
      <w:r w:rsidR="00826F37">
        <w:rPr>
          <w:rFonts w:cstheme="minorHAnsi"/>
          <w:sz w:val="24"/>
          <w:szCs w:val="24"/>
        </w:rPr>
        <w:t xml:space="preserve"> </w:t>
      </w:r>
      <w:r w:rsidRPr="00EC30E1">
        <w:rPr>
          <w:rFonts w:cstheme="minorHAnsi"/>
          <w:sz w:val="24"/>
          <w:szCs w:val="24"/>
        </w:rPr>
        <w:t xml:space="preserve">for therapeutic </w:t>
      </w:r>
      <w:proofErr w:type="gramStart"/>
      <w:r w:rsidRPr="00EC30E1">
        <w:rPr>
          <w:rFonts w:cstheme="minorHAnsi"/>
          <w:sz w:val="24"/>
          <w:szCs w:val="24"/>
        </w:rPr>
        <w:t xml:space="preserve">use </w:t>
      </w:r>
      <w:r w:rsidR="00826F37">
        <w:rPr>
          <w:rFonts w:cstheme="minorHAnsi"/>
          <w:sz w:val="24"/>
          <w:szCs w:val="24"/>
        </w:rPr>
        <w:t>.</w:t>
      </w:r>
      <w:proofErr w:type="gramEnd"/>
      <w:r w:rsidR="00826F37">
        <w:rPr>
          <w:rFonts w:cstheme="minorHAnsi"/>
          <w:sz w:val="24"/>
          <w:szCs w:val="24"/>
        </w:rPr>
        <w:t xml:space="preserve"> </w:t>
      </w:r>
      <w:r w:rsidRPr="00EC30E1">
        <w:rPr>
          <w:rFonts w:cstheme="minorHAnsi"/>
          <w:sz w:val="24"/>
          <w:szCs w:val="24"/>
        </w:rPr>
        <w:t>A therapeutic cannabis pharmacy shall not dispense any controlled substances other than cannabis products.  Pharmacist</w:t>
      </w:r>
      <w:r w:rsidR="00826F37">
        <w:rPr>
          <w:rFonts w:cstheme="minorHAnsi"/>
          <w:sz w:val="24"/>
          <w:szCs w:val="24"/>
        </w:rPr>
        <w:t>s must complete continuing</w:t>
      </w:r>
      <w:r w:rsidRPr="00EC30E1">
        <w:rPr>
          <w:rFonts w:cstheme="minorHAnsi"/>
          <w:sz w:val="24"/>
          <w:szCs w:val="24"/>
        </w:rPr>
        <w:t xml:space="preserve"> education on medical cannabis relat</w:t>
      </w:r>
      <w:r w:rsidR="00826F37">
        <w:rPr>
          <w:rFonts w:cstheme="minorHAnsi"/>
          <w:sz w:val="24"/>
          <w:szCs w:val="24"/>
        </w:rPr>
        <w:t>ed</w:t>
      </w:r>
      <w:r w:rsidRPr="00EC30E1">
        <w:rPr>
          <w:rFonts w:cstheme="minorHAnsi"/>
          <w:sz w:val="24"/>
          <w:szCs w:val="24"/>
        </w:rPr>
        <w:t xml:space="preserve"> to dosing.</w:t>
      </w:r>
    </w:p>
    <w:p w14:paraId="799AD8BE" w14:textId="0F4834C5" w:rsidR="009C43E6" w:rsidRPr="00EC30E1" w:rsidRDefault="009C43E6" w:rsidP="00954F15">
      <w:pPr>
        <w:spacing w:after="240" w:line="240" w:lineRule="auto"/>
        <w:rPr>
          <w:rFonts w:cstheme="minorHAnsi"/>
          <w:sz w:val="24"/>
          <w:szCs w:val="24"/>
        </w:rPr>
      </w:pPr>
      <w:r w:rsidRPr="00EC30E1">
        <w:rPr>
          <w:rFonts w:cstheme="minorHAnsi"/>
          <w:sz w:val="24"/>
          <w:szCs w:val="24"/>
        </w:rPr>
        <w:t xml:space="preserve">DHEC will create regulations to include, but not limited to, seed to sale tracking, recordkeeping, security, capital requirements, transportation, advertising, </w:t>
      </w:r>
      <w:proofErr w:type="gramStart"/>
      <w:r w:rsidRPr="00EC30E1">
        <w:rPr>
          <w:rFonts w:cstheme="minorHAnsi"/>
          <w:sz w:val="24"/>
          <w:szCs w:val="24"/>
        </w:rPr>
        <w:t>packaging</w:t>
      </w:r>
      <w:proofErr w:type="gramEnd"/>
      <w:r w:rsidRPr="00EC30E1">
        <w:rPr>
          <w:rFonts w:cstheme="minorHAnsi"/>
          <w:sz w:val="24"/>
          <w:szCs w:val="24"/>
        </w:rPr>
        <w:t xml:space="preserve"> and labeling.  Local governments may regulate the locations, hours and number</w:t>
      </w:r>
      <w:r w:rsidR="005858A7" w:rsidRPr="00EC30E1">
        <w:rPr>
          <w:rFonts w:cstheme="minorHAnsi"/>
          <w:sz w:val="24"/>
          <w:szCs w:val="24"/>
        </w:rPr>
        <w:t>s</w:t>
      </w:r>
      <w:r w:rsidRPr="00EC30E1">
        <w:rPr>
          <w:rFonts w:cstheme="minorHAnsi"/>
          <w:sz w:val="24"/>
          <w:szCs w:val="24"/>
        </w:rPr>
        <w:t xml:space="preserve"> of medical cannabis businesses and may prohibit dispensaries from operating</w:t>
      </w:r>
      <w:r w:rsidR="005858A7" w:rsidRPr="00EC30E1">
        <w:rPr>
          <w:rFonts w:cstheme="minorHAnsi"/>
          <w:sz w:val="24"/>
          <w:szCs w:val="24"/>
        </w:rPr>
        <w:t xml:space="preserve"> in </w:t>
      </w:r>
      <w:r w:rsidR="00826F37">
        <w:rPr>
          <w:rFonts w:cstheme="minorHAnsi"/>
          <w:sz w:val="24"/>
          <w:szCs w:val="24"/>
        </w:rPr>
        <w:t xml:space="preserve">certain </w:t>
      </w:r>
      <w:r w:rsidR="005858A7" w:rsidRPr="00EC30E1">
        <w:rPr>
          <w:rFonts w:cstheme="minorHAnsi"/>
          <w:sz w:val="24"/>
          <w:szCs w:val="24"/>
        </w:rPr>
        <w:t>locations</w:t>
      </w:r>
      <w:r w:rsidRPr="00EC30E1">
        <w:rPr>
          <w:rFonts w:cstheme="minorHAnsi"/>
          <w:sz w:val="24"/>
          <w:szCs w:val="24"/>
        </w:rPr>
        <w:t>.  The bill requires criminal background checks for distributors and secu</w:t>
      </w:r>
      <w:r w:rsidR="00110BFE" w:rsidRPr="00EC30E1">
        <w:rPr>
          <w:rFonts w:cstheme="minorHAnsi"/>
          <w:sz w:val="24"/>
          <w:szCs w:val="24"/>
        </w:rPr>
        <w:t xml:space="preserve">rity plans for </w:t>
      </w:r>
      <w:r w:rsidRPr="00EC30E1">
        <w:rPr>
          <w:rFonts w:cstheme="minorHAnsi"/>
          <w:sz w:val="24"/>
          <w:szCs w:val="24"/>
        </w:rPr>
        <w:t>businesses.  The bill outlines provisions for a six percent sales tax on cannabis.</w:t>
      </w:r>
      <w:r w:rsidR="00110BFE" w:rsidRPr="00EC30E1">
        <w:rPr>
          <w:rFonts w:cstheme="minorHAnsi"/>
          <w:sz w:val="24"/>
          <w:szCs w:val="24"/>
        </w:rPr>
        <w:t xml:space="preserve">  </w:t>
      </w:r>
      <w:r w:rsidRPr="00EC30E1">
        <w:rPr>
          <w:rFonts w:cstheme="minorHAnsi"/>
          <w:sz w:val="24"/>
          <w:szCs w:val="24"/>
        </w:rPr>
        <w:t xml:space="preserve">Smoking cannabis will remain </w:t>
      </w:r>
      <w:proofErr w:type="gramStart"/>
      <w:r w:rsidRPr="00EC30E1">
        <w:rPr>
          <w:rFonts w:cstheme="minorHAnsi"/>
          <w:sz w:val="24"/>
          <w:szCs w:val="24"/>
        </w:rPr>
        <w:t>illegal</w:t>
      </w:r>
      <w:proofErr w:type="gramEnd"/>
      <w:r w:rsidRPr="00EC30E1">
        <w:rPr>
          <w:rFonts w:cstheme="minorHAnsi"/>
          <w:sz w:val="24"/>
          <w:szCs w:val="24"/>
        </w:rPr>
        <w:t xml:space="preserve"> and patients or caregivers will not be al</w:t>
      </w:r>
      <w:r w:rsidR="00C24C39">
        <w:rPr>
          <w:rFonts w:cstheme="minorHAnsi"/>
          <w:sz w:val="24"/>
          <w:szCs w:val="24"/>
        </w:rPr>
        <w:t>lowed to grow cannabis.  Thirty-</w:t>
      </w:r>
      <w:r w:rsidRPr="00EC30E1">
        <w:rPr>
          <w:rFonts w:cstheme="minorHAnsi"/>
          <w:sz w:val="24"/>
          <w:szCs w:val="24"/>
        </w:rPr>
        <w:t>seven states have passed legislation that allows for medical cannabis</w:t>
      </w:r>
      <w:r w:rsidR="00826F37">
        <w:rPr>
          <w:rFonts w:cstheme="minorHAnsi"/>
          <w:sz w:val="24"/>
          <w:szCs w:val="24"/>
        </w:rPr>
        <w:t>.</w:t>
      </w:r>
      <w:r w:rsidRPr="00EC30E1">
        <w:rPr>
          <w:rFonts w:cstheme="minorHAnsi"/>
          <w:sz w:val="24"/>
          <w:szCs w:val="24"/>
        </w:rPr>
        <w:t xml:space="preserve">  The legislation sunsets in 2028.</w:t>
      </w:r>
    </w:p>
    <w:p w14:paraId="3FC4EE78" w14:textId="77777777" w:rsidR="0021339C" w:rsidRDefault="0021339C" w:rsidP="00954F15">
      <w:pPr>
        <w:pStyle w:val="Heading1"/>
        <w:spacing w:after="240"/>
        <w:jc w:val="center"/>
        <w:rPr>
          <w:rFonts w:asciiTheme="minorHAnsi" w:hAnsiTheme="minorHAnsi" w:cstheme="minorHAnsi"/>
          <w:sz w:val="32"/>
          <w:szCs w:val="32"/>
        </w:rPr>
      </w:pPr>
      <w:r>
        <w:rPr>
          <w:rFonts w:asciiTheme="minorHAnsi" w:hAnsiTheme="minorHAnsi" w:cstheme="minorHAnsi"/>
          <w:sz w:val="32"/>
          <w:szCs w:val="32"/>
        </w:rPr>
        <w:br w:type="page"/>
      </w:r>
    </w:p>
    <w:p w14:paraId="1A7B4655" w14:textId="36A3AA31" w:rsidR="000A109A" w:rsidRPr="00DD1C17" w:rsidRDefault="000A109A" w:rsidP="00954F15">
      <w:pPr>
        <w:pStyle w:val="Heading1"/>
        <w:spacing w:after="240"/>
        <w:jc w:val="center"/>
        <w:rPr>
          <w:rFonts w:asciiTheme="minorHAnsi" w:hAnsiTheme="minorHAnsi" w:cstheme="minorHAnsi"/>
          <w:sz w:val="32"/>
          <w:szCs w:val="32"/>
        </w:rPr>
      </w:pPr>
      <w:bookmarkStart w:id="5" w:name="_Toc100592280"/>
      <w:r w:rsidRPr="00DD1C17">
        <w:rPr>
          <w:rFonts w:asciiTheme="minorHAnsi" w:hAnsiTheme="minorHAnsi" w:cstheme="minorHAnsi"/>
          <w:sz w:val="32"/>
          <w:szCs w:val="32"/>
        </w:rPr>
        <w:lastRenderedPageBreak/>
        <w:t>Introduced Bills</w:t>
      </w:r>
      <w:bookmarkEnd w:id="5"/>
    </w:p>
    <w:p w14:paraId="0645E8ED" w14:textId="77777777" w:rsidR="000A109A" w:rsidRPr="00DD1C17" w:rsidRDefault="000A109A" w:rsidP="00954F15">
      <w:pPr>
        <w:spacing w:after="240" w:line="240" w:lineRule="auto"/>
        <w:jc w:val="center"/>
        <w:rPr>
          <w:rFonts w:cstheme="minorHAnsi"/>
          <w:b/>
          <w:sz w:val="28"/>
          <w:szCs w:val="28"/>
        </w:rPr>
      </w:pPr>
      <w:r w:rsidRPr="00DD1C17">
        <w:rPr>
          <w:rFonts w:cstheme="minorHAnsi"/>
          <w:b/>
          <w:sz w:val="28"/>
          <w:szCs w:val="28"/>
        </w:rPr>
        <w:t>Agriculture, Natural Resources and Environmental Affairs</w:t>
      </w:r>
    </w:p>
    <w:p w14:paraId="1F2D5EFC" w14:textId="56548A2F" w:rsidR="00772356" w:rsidRPr="00EC30E1" w:rsidRDefault="00772356" w:rsidP="0061060A">
      <w:pPr>
        <w:spacing w:after="0" w:line="240" w:lineRule="auto"/>
        <w:rPr>
          <w:rFonts w:cstheme="minorHAnsi"/>
          <w:b/>
          <w:sz w:val="24"/>
          <w:szCs w:val="24"/>
        </w:rPr>
      </w:pPr>
      <w:r w:rsidRPr="00EC30E1">
        <w:rPr>
          <w:rFonts w:cstheme="minorHAnsi"/>
          <w:b/>
          <w:sz w:val="24"/>
          <w:szCs w:val="24"/>
        </w:rPr>
        <w:t>S. 1200</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S. 1200</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Watercraft Restrictions on Lake William C. Bowen  </w:t>
      </w:r>
      <w:r w:rsidR="00DD1C17">
        <w:rPr>
          <w:rFonts w:cstheme="minorHAnsi"/>
          <w:b/>
          <w:sz w:val="24"/>
          <w:szCs w:val="24"/>
        </w:rPr>
        <w:t xml:space="preserve">  </w:t>
      </w:r>
      <w:r w:rsidRPr="00EC30E1">
        <w:rPr>
          <w:rFonts w:cstheme="minorHAnsi"/>
          <w:b/>
          <w:sz w:val="24"/>
          <w:szCs w:val="24"/>
        </w:rPr>
        <w:t>Sen. Kimbrell</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Sen. Kimbrell</w:instrText>
      </w:r>
      <w:r w:rsidR="00B0586E">
        <w:instrText xml:space="preserve">" </w:instrText>
      </w:r>
      <w:r w:rsidR="00B0586E">
        <w:rPr>
          <w:rFonts w:cstheme="minorHAnsi"/>
          <w:b/>
          <w:sz w:val="24"/>
          <w:szCs w:val="24"/>
        </w:rPr>
        <w:fldChar w:fldCharType="end"/>
      </w:r>
    </w:p>
    <w:p w14:paraId="2AA1BCA5" w14:textId="46D4A3B1" w:rsidR="00772356" w:rsidRPr="00EC30E1" w:rsidRDefault="00772356" w:rsidP="00954F15">
      <w:pPr>
        <w:spacing w:after="240" w:line="240" w:lineRule="auto"/>
        <w:rPr>
          <w:rFonts w:cstheme="minorHAnsi"/>
          <w:sz w:val="24"/>
          <w:szCs w:val="24"/>
        </w:rPr>
      </w:pPr>
      <w:r w:rsidRPr="00EC30E1">
        <w:rPr>
          <w:rFonts w:cstheme="minorHAnsi"/>
          <w:sz w:val="24"/>
          <w:szCs w:val="24"/>
        </w:rPr>
        <w:t>The bill revises the restrictions of the watercraft horsepower on Lake William C. Bowen</w:t>
      </w:r>
      <w:r w:rsidR="00DD1C17">
        <w:rPr>
          <w:rFonts w:cstheme="minorHAnsi"/>
          <w:sz w:val="24"/>
          <w:szCs w:val="24"/>
        </w:rPr>
        <w:fldChar w:fldCharType="begin"/>
      </w:r>
      <w:r w:rsidR="00DD1C17">
        <w:instrText xml:space="preserve"> XE "</w:instrText>
      </w:r>
      <w:r w:rsidR="00DD1C17" w:rsidRPr="00A7015C">
        <w:rPr>
          <w:rFonts w:cstheme="minorHAnsi"/>
          <w:sz w:val="24"/>
          <w:szCs w:val="24"/>
        </w:rPr>
        <w:instrText>Lake William C. Bowen</w:instrText>
      </w:r>
      <w:r w:rsidR="00DD1C17">
        <w:instrText xml:space="preserve">" </w:instrText>
      </w:r>
      <w:r w:rsidR="00DD1C17">
        <w:rPr>
          <w:rFonts w:cstheme="minorHAnsi"/>
          <w:sz w:val="24"/>
          <w:szCs w:val="24"/>
        </w:rPr>
        <w:fldChar w:fldCharType="end"/>
      </w:r>
      <w:r w:rsidRPr="00EC30E1">
        <w:rPr>
          <w:rFonts w:cstheme="minorHAnsi"/>
          <w:sz w:val="24"/>
          <w:szCs w:val="24"/>
        </w:rPr>
        <w:t>.</w:t>
      </w:r>
    </w:p>
    <w:p w14:paraId="7E88A884" w14:textId="10939BFE" w:rsidR="000A109A" w:rsidRPr="00DD1C17" w:rsidRDefault="000A109A" w:rsidP="00954F15">
      <w:pPr>
        <w:spacing w:after="240" w:line="240" w:lineRule="auto"/>
        <w:jc w:val="center"/>
        <w:rPr>
          <w:rFonts w:cstheme="minorHAnsi"/>
          <w:b/>
          <w:sz w:val="28"/>
          <w:szCs w:val="28"/>
        </w:rPr>
      </w:pPr>
      <w:r w:rsidRPr="00DD1C17">
        <w:rPr>
          <w:rFonts w:cstheme="minorHAnsi"/>
          <w:b/>
          <w:sz w:val="28"/>
          <w:szCs w:val="28"/>
        </w:rPr>
        <w:t>Education and Public Works</w:t>
      </w:r>
    </w:p>
    <w:p w14:paraId="259C8EBC" w14:textId="44C5661C" w:rsidR="006F5A1C" w:rsidRPr="00EC30E1" w:rsidRDefault="00C963DC" w:rsidP="00B0586E">
      <w:pPr>
        <w:spacing w:after="0" w:line="240" w:lineRule="auto"/>
        <w:textAlignment w:val="baseline"/>
        <w:rPr>
          <w:rFonts w:eastAsia="Times New Roman" w:cstheme="minorHAnsi"/>
          <w:b/>
          <w:sz w:val="24"/>
          <w:szCs w:val="24"/>
        </w:rPr>
      </w:pPr>
      <w:hyperlink r:id="rId12" w:history="1">
        <w:r w:rsidR="006F5A1C" w:rsidRPr="00EC30E1">
          <w:rPr>
            <w:rFonts w:eastAsia="Times New Roman" w:cstheme="minorHAnsi"/>
            <w:b/>
            <w:sz w:val="24"/>
            <w:szCs w:val="24"/>
            <w:bdr w:val="none" w:sz="0" w:space="0" w:color="auto" w:frame="1"/>
          </w:rPr>
          <w:t>H. 5224</w:t>
        </w:r>
        <w:r w:rsidR="00B0586E">
          <w:rPr>
            <w:rFonts w:eastAsia="Times New Roman" w:cstheme="minorHAnsi"/>
            <w:b/>
            <w:sz w:val="24"/>
            <w:szCs w:val="24"/>
            <w:bdr w:val="none" w:sz="0" w:space="0" w:color="auto" w:frame="1"/>
          </w:rPr>
          <w:fldChar w:fldCharType="begin"/>
        </w:r>
        <w:r w:rsidR="00B0586E">
          <w:instrText xml:space="preserve"> XE "</w:instrText>
        </w:r>
        <w:r w:rsidR="00B0586E" w:rsidRPr="00B609DE">
          <w:rPr>
            <w:rFonts w:eastAsia="Times New Roman" w:cstheme="minorHAnsi"/>
            <w:b/>
            <w:sz w:val="24"/>
            <w:szCs w:val="24"/>
            <w:bdr w:val="none" w:sz="0" w:space="0" w:color="auto" w:frame="1"/>
          </w:rPr>
          <w:instrText>H. 5224</w:instrText>
        </w:r>
        <w:r w:rsidR="00B0586E">
          <w:instrText xml:space="preserve">" </w:instrText>
        </w:r>
        <w:r w:rsidR="00B0586E">
          <w:rPr>
            <w:rFonts w:eastAsia="Times New Roman" w:cstheme="minorHAnsi"/>
            <w:b/>
            <w:sz w:val="24"/>
            <w:szCs w:val="24"/>
            <w:bdr w:val="none" w:sz="0" w:space="0" w:color="auto" w:frame="1"/>
          </w:rPr>
          <w:fldChar w:fldCharType="end"/>
        </w:r>
      </w:hyperlink>
      <w:r w:rsidR="006F5A1C" w:rsidRPr="00EC30E1">
        <w:rPr>
          <w:rFonts w:eastAsia="Times New Roman" w:cstheme="minorHAnsi"/>
          <w:b/>
          <w:sz w:val="24"/>
          <w:szCs w:val="24"/>
          <w:bdr w:val="none" w:sz="0" w:space="0" w:color="auto" w:frame="1"/>
        </w:rPr>
        <w:t xml:space="preserve">  </w:t>
      </w:r>
      <w:r w:rsidR="006F5A1C" w:rsidRPr="00EC30E1">
        <w:rPr>
          <w:rFonts w:eastAsia="Times New Roman" w:cstheme="minorHAnsi"/>
          <w:b/>
          <w:sz w:val="24"/>
          <w:szCs w:val="24"/>
        </w:rPr>
        <w:t xml:space="preserve">Scholarships </w:t>
      </w:r>
      <w:r w:rsidR="006F5A1C" w:rsidRPr="00EC30E1">
        <w:rPr>
          <w:rFonts w:eastAsia="Times New Roman" w:cstheme="minorHAnsi"/>
          <w:b/>
          <w:sz w:val="24"/>
          <w:szCs w:val="24"/>
          <w:bdr w:val="none" w:sz="0" w:space="0" w:color="auto" w:frame="1"/>
        </w:rPr>
        <w:t xml:space="preserve">   </w:t>
      </w:r>
      <w:r w:rsidR="006F5A1C" w:rsidRPr="00EC30E1">
        <w:rPr>
          <w:rFonts w:eastAsia="Times New Roman" w:cstheme="minorHAnsi"/>
          <w:b/>
          <w:sz w:val="24"/>
          <w:szCs w:val="24"/>
        </w:rPr>
        <w:t>Rep. Tedder</w:t>
      </w:r>
      <w:r w:rsidR="00B0586E">
        <w:rPr>
          <w:rFonts w:eastAsia="Times New Roman" w:cstheme="minorHAnsi"/>
          <w:b/>
          <w:sz w:val="24"/>
          <w:szCs w:val="24"/>
        </w:rPr>
        <w:fldChar w:fldCharType="begin"/>
      </w:r>
      <w:r w:rsidR="00B0586E">
        <w:instrText xml:space="preserve"> XE "</w:instrText>
      </w:r>
      <w:r w:rsidR="00B0586E" w:rsidRPr="00B609DE">
        <w:rPr>
          <w:rFonts w:eastAsia="Times New Roman" w:cstheme="minorHAnsi"/>
          <w:b/>
          <w:sz w:val="24"/>
          <w:szCs w:val="24"/>
        </w:rPr>
        <w:instrText>Rep. Tedder</w:instrText>
      </w:r>
      <w:r w:rsidR="00B0586E">
        <w:instrText xml:space="preserve">" </w:instrText>
      </w:r>
      <w:r w:rsidR="00B0586E">
        <w:rPr>
          <w:rFonts w:eastAsia="Times New Roman" w:cstheme="minorHAnsi"/>
          <w:b/>
          <w:sz w:val="24"/>
          <w:szCs w:val="24"/>
        </w:rPr>
        <w:fldChar w:fldCharType="end"/>
      </w:r>
    </w:p>
    <w:p w14:paraId="021C7A33" w14:textId="0B7DC396" w:rsidR="006F5A1C" w:rsidRPr="00EC30E1" w:rsidRDefault="00DD1C17" w:rsidP="00954F15">
      <w:pPr>
        <w:spacing w:after="240" w:line="240" w:lineRule="auto"/>
        <w:textAlignment w:val="baseline"/>
        <w:rPr>
          <w:rFonts w:eastAsia="Times New Roman" w:cstheme="minorHAnsi"/>
          <w:sz w:val="24"/>
          <w:szCs w:val="24"/>
        </w:rPr>
      </w:pPr>
      <w:r>
        <w:rPr>
          <w:rFonts w:eastAsia="Times New Roman" w:cstheme="minorHAnsi"/>
          <w:sz w:val="24"/>
          <w:szCs w:val="24"/>
        </w:rPr>
        <w:t>This bill relates</w:t>
      </w:r>
      <w:r w:rsidR="006F5A1C" w:rsidRPr="00EC30E1">
        <w:rPr>
          <w:rFonts w:eastAsia="Times New Roman" w:cstheme="minorHAnsi"/>
          <w:sz w:val="24"/>
          <w:szCs w:val="24"/>
        </w:rPr>
        <w:t xml:space="preserve"> to </w:t>
      </w:r>
      <w:r w:rsidRPr="00DD1C17">
        <w:rPr>
          <w:rFonts w:eastAsia="Times New Roman" w:cstheme="minorHAnsi"/>
          <w:b/>
          <w:sz w:val="24"/>
          <w:szCs w:val="24"/>
        </w:rPr>
        <w:t>LIFE</w:t>
      </w:r>
      <w:r w:rsidRPr="00EC30E1">
        <w:rPr>
          <w:rFonts w:eastAsia="Times New Roman" w:cstheme="minorHAnsi"/>
          <w:sz w:val="24"/>
          <w:szCs w:val="24"/>
        </w:rPr>
        <w:t xml:space="preserve"> </w:t>
      </w:r>
      <w:r w:rsidR="006F5A1C" w:rsidRPr="00EC30E1">
        <w:rPr>
          <w:rFonts w:eastAsia="Times New Roman" w:cstheme="minorHAnsi"/>
          <w:sz w:val="24"/>
          <w:szCs w:val="24"/>
        </w:rPr>
        <w:t xml:space="preserve">and </w:t>
      </w:r>
      <w:r w:rsidRPr="00DD1C17">
        <w:rPr>
          <w:rFonts w:eastAsia="Times New Roman" w:cstheme="minorHAnsi"/>
          <w:b/>
          <w:sz w:val="24"/>
          <w:szCs w:val="24"/>
        </w:rPr>
        <w:t>HOPE</w:t>
      </w:r>
      <w:r w:rsidRPr="00EC30E1">
        <w:rPr>
          <w:rFonts w:eastAsia="Times New Roman" w:cstheme="minorHAnsi"/>
          <w:sz w:val="24"/>
          <w:szCs w:val="24"/>
        </w:rPr>
        <w:t xml:space="preserve"> </w:t>
      </w:r>
      <w:r w:rsidR="006F5A1C" w:rsidRPr="00826F37">
        <w:rPr>
          <w:rFonts w:eastAsia="Times New Roman" w:cstheme="minorHAnsi"/>
          <w:b/>
          <w:sz w:val="24"/>
          <w:szCs w:val="24"/>
        </w:rPr>
        <w:t>scholarships</w:t>
      </w:r>
      <w:r w:rsidR="00826F37">
        <w:rPr>
          <w:rFonts w:eastAsia="Times New Roman" w:cstheme="minorHAnsi"/>
          <w:b/>
          <w:sz w:val="24"/>
          <w:szCs w:val="24"/>
        </w:rPr>
        <w:fldChar w:fldCharType="begin"/>
      </w:r>
      <w:r w:rsidR="00826F37">
        <w:instrText xml:space="preserve"> XE "</w:instrText>
      </w:r>
      <w:r w:rsidR="00826F37" w:rsidRPr="00A20A03">
        <w:rPr>
          <w:rFonts w:eastAsia="Times New Roman" w:cstheme="minorHAnsi"/>
          <w:b/>
          <w:sz w:val="24"/>
          <w:szCs w:val="24"/>
        </w:rPr>
        <w:instrText>LIFE</w:instrText>
      </w:r>
      <w:r w:rsidR="00826F37" w:rsidRPr="00A20A03">
        <w:rPr>
          <w:rFonts w:eastAsia="Times New Roman" w:cstheme="minorHAnsi"/>
          <w:sz w:val="24"/>
          <w:szCs w:val="24"/>
        </w:rPr>
        <w:instrText xml:space="preserve"> and </w:instrText>
      </w:r>
      <w:r w:rsidR="00826F37" w:rsidRPr="00A20A03">
        <w:rPr>
          <w:rFonts w:eastAsia="Times New Roman" w:cstheme="minorHAnsi"/>
          <w:b/>
          <w:sz w:val="24"/>
          <w:szCs w:val="24"/>
        </w:rPr>
        <w:instrText>HOPE</w:instrText>
      </w:r>
      <w:r w:rsidR="00826F37" w:rsidRPr="00A20A03">
        <w:rPr>
          <w:rFonts w:eastAsia="Times New Roman" w:cstheme="minorHAnsi"/>
          <w:sz w:val="24"/>
          <w:szCs w:val="24"/>
        </w:rPr>
        <w:instrText xml:space="preserve"> </w:instrText>
      </w:r>
      <w:r w:rsidR="00826F37" w:rsidRPr="00A20A03">
        <w:rPr>
          <w:rFonts w:eastAsia="Times New Roman" w:cstheme="minorHAnsi"/>
          <w:b/>
          <w:sz w:val="24"/>
          <w:szCs w:val="24"/>
        </w:rPr>
        <w:instrText>scholarships</w:instrText>
      </w:r>
      <w:r w:rsidR="00826F37">
        <w:instrText xml:space="preserve">" </w:instrText>
      </w:r>
      <w:r w:rsidR="00826F37">
        <w:rPr>
          <w:rFonts w:eastAsia="Times New Roman" w:cstheme="minorHAnsi"/>
          <w:b/>
          <w:sz w:val="24"/>
          <w:szCs w:val="24"/>
        </w:rPr>
        <w:fldChar w:fldCharType="end"/>
      </w:r>
      <w:r w:rsidR="00826F37">
        <w:rPr>
          <w:rFonts w:eastAsia="Times New Roman" w:cstheme="minorHAnsi"/>
          <w:b/>
          <w:sz w:val="24"/>
          <w:szCs w:val="24"/>
        </w:rPr>
        <w:fldChar w:fldCharType="begin"/>
      </w:r>
      <w:r w:rsidR="00826F37">
        <w:instrText xml:space="preserve"> XE "</w:instrText>
      </w:r>
      <w:r w:rsidR="00826F37" w:rsidRPr="00A20A03">
        <w:rPr>
          <w:rFonts w:eastAsia="Times New Roman" w:cstheme="minorHAnsi"/>
          <w:b/>
          <w:sz w:val="24"/>
          <w:szCs w:val="24"/>
        </w:rPr>
        <w:instrText>scholarships</w:instrText>
      </w:r>
      <w:r w:rsidR="00826F37">
        <w:instrText xml:space="preserve">" </w:instrText>
      </w:r>
      <w:r w:rsidR="00826F37">
        <w:rPr>
          <w:rFonts w:eastAsia="Times New Roman" w:cstheme="minorHAnsi"/>
          <w:b/>
          <w:sz w:val="24"/>
          <w:szCs w:val="24"/>
        </w:rPr>
        <w:fldChar w:fldCharType="end"/>
      </w:r>
      <w:r w:rsidR="006F5A1C" w:rsidRPr="00EC30E1">
        <w:rPr>
          <w:rFonts w:eastAsia="Times New Roman" w:cstheme="minorHAnsi"/>
          <w:sz w:val="24"/>
          <w:szCs w:val="24"/>
        </w:rPr>
        <w:t xml:space="preserve"> </w:t>
      </w:r>
      <w:proofErr w:type="gramStart"/>
      <w:r w:rsidR="006F5A1C" w:rsidRPr="00EC30E1">
        <w:rPr>
          <w:rFonts w:eastAsia="Times New Roman" w:cstheme="minorHAnsi"/>
          <w:sz w:val="24"/>
          <w:szCs w:val="24"/>
        </w:rPr>
        <w:t>so as to</w:t>
      </w:r>
      <w:proofErr w:type="gramEnd"/>
      <w:r w:rsidR="006F5A1C" w:rsidRPr="00EC30E1">
        <w:rPr>
          <w:rFonts w:eastAsia="Times New Roman" w:cstheme="minorHAnsi"/>
          <w:sz w:val="24"/>
          <w:szCs w:val="24"/>
        </w:rPr>
        <w:t xml:space="preserve"> increase the maximum amounts of these scholarships by one thousand dollars.</w:t>
      </w:r>
    </w:p>
    <w:p w14:paraId="198896F9" w14:textId="2562F678" w:rsidR="006F5A1C" w:rsidRPr="00EC30E1" w:rsidRDefault="00C963DC" w:rsidP="00B0586E">
      <w:pPr>
        <w:spacing w:after="0" w:line="240" w:lineRule="auto"/>
        <w:rPr>
          <w:rFonts w:eastAsia="Times New Roman" w:cstheme="minorHAnsi"/>
          <w:b/>
          <w:sz w:val="24"/>
          <w:szCs w:val="24"/>
        </w:rPr>
      </w:pPr>
      <w:hyperlink r:id="rId13" w:history="1">
        <w:r w:rsidR="006F5A1C" w:rsidRPr="00EC30E1">
          <w:rPr>
            <w:rFonts w:eastAsia="Times New Roman" w:cstheme="minorHAnsi"/>
            <w:b/>
            <w:sz w:val="24"/>
            <w:szCs w:val="24"/>
          </w:rPr>
          <w:t>S. 674</w:t>
        </w:r>
        <w:r w:rsidR="00B0586E">
          <w:rPr>
            <w:rFonts w:eastAsia="Times New Roman" w:cstheme="minorHAnsi"/>
            <w:b/>
            <w:sz w:val="24"/>
            <w:szCs w:val="24"/>
          </w:rPr>
          <w:fldChar w:fldCharType="begin"/>
        </w:r>
        <w:r w:rsidR="00B0586E">
          <w:instrText xml:space="preserve"> XE "</w:instrText>
        </w:r>
        <w:r w:rsidR="00B0586E" w:rsidRPr="00B609DE">
          <w:rPr>
            <w:rFonts w:eastAsia="Times New Roman" w:cstheme="minorHAnsi"/>
            <w:b/>
            <w:sz w:val="24"/>
            <w:szCs w:val="24"/>
          </w:rPr>
          <w:instrText xml:space="preserve">S. </w:instrText>
        </w:r>
        <w:r w:rsidR="00EC5BB2">
          <w:rPr>
            <w:rFonts w:eastAsia="Times New Roman" w:cstheme="minorHAnsi"/>
            <w:b/>
            <w:sz w:val="24"/>
            <w:szCs w:val="24"/>
          </w:rPr>
          <w:instrText>0</w:instrText>
        </w:r>
        <w:r w:rsidR="00B0586E" w:rsidRPr="00B609DE">
          <w:rPr>
            <w:rFonts w:eastAsia="Times New Roman" w:cstheme="minorHAnsi"/>
            <w:b/>
            <w:sz w:val="24"/>
            <w:szCs w:val="24"/>
          </w:rPr>
          <w:instrText>674</w:instrText>
        </w:r>
        <w:r w:rsidR="00B0586E">
          <w:instrText xml:space="preserve">" </w:instrText>
        </w:r>
        <w:r w:rsidR="00B0586E">
          <w:rPr>
            <w:rFonts w:eastAsia="Times New Roman" w:cstheme="minorHAnsi"/>
            <w:b/>
            <w:sz w:val="24"/>
            <w:szCs w:val="24"/>
          </w:rPr>
          <w:fldChar w:fldCharType="end"/>
        </w:r>
      </w:hyperlink>
      <w:r w:rsidR="006F5A1C" w:rsidRPr="00EC30E1">
        <w:rPr>
          <w:rFonts w:eastAsia="Times New Roman" w:cstheme="minorHAnsi"/>
          <w:b/>
          <w:sz w:val="24"/>
          <w:szCs w:val="24"/>
        </w:rPr>
        <w:t xml:space="preserve">  Booster Clubs    Sen. Kimbrell</w:t>
      </w:r>
      <w:r w:rsidR="00B0586E">
        <w:rPr>
          <w:rFonts w:eastAsia="Times New Roman" w:cstheme="minorHAnsi"/>
          <w:b/>
          <w:sz w:val="24"/>
          <w:szCs w:val="24"/>
        </w:rPr>
        <w:fldChar w:fldCharType="begin"/>
      </w:r>
      <w:r w:rsidR="00B0586E">
        <w:instrText xml:space="preserve"> XE "</w:instrText>
      </w:r>
      <w:r w:rsidR="00B0586E" w:rsidRPr="00B609DE">
        <w:rPr>
          <w:rFonts w:cstheme="minorHAnsi"/>
          <w:b/>
          <w:sz w:val="24"/>
          <w:szCs w:val="24"/>
        </w:rPr>
        <w:instrText>Sen. Kimbrell</w:instrText>
      </w:r>
      <w:r w:rsidR="00B0586E">
        <w:instrText xml:space="preserve">" </w:instrText>
      </w:r>
      <w:r w:rsidR="00B0586E">
        <w:rPr>
          <w:rFonts w:eastAsia="Times New Roman" w:cstheme="minorHAnsi"/>
          <w:b/>
          <w:sz w:val="24"/>
          <w:szCs w:val="24"/>
        </w:rPr>
        <w:fldChar w:fldCharType="end"/>
      </w:r>
    </w:p>
    <w:p w14:paraId="28149AE3" w14:textId="77777777" w:rsidR="006F5A1C" w:rsidRPr="00EC30E1" w:rsidRDefault="006F5A1C" w:rsidP="00954F15">
      <w:pPr>
        <w:spacing w:after="240" w:line="240" w:lineRule="auto"/>
        <w:rPr>
          <w:rFonts w:eastAsia="Times New Roman" w:cstheme="minorHAnsi"/>
          <w:sz w:val="24"/>
          <w:szCs w:val="24"/>
        </w:rPr>
      </w:pPr>
      <w:r w:rsidRPr="00EC30E1">
        <w:rPr>
          <w:rFonts w:eastAsia="Times New Roman" w:cstheme="minorHAnsi"/>
          <w:sz w:val="24"/>
          <w:szCs w:val="24"/>
        </w:rPr>
        <w:t>This bill provides that a person with certain criminal convictions is prohibited from serving as the chief financial officer of a booster club, to provide that each booster club within a school district shall annually register with the school board and to provide that the school board must run a criminal background check to determine if the chief financial officer of a booster club is prohibited from serving in that role due a criminal conviction.</w:t>
      </w:r>
    </w:p>
    <w:p w14:paraId="3986CB6F" w14:textId="761E0261" w:rsidR="006F5A1C" w:rsidRPr="00EC30E1" w:rsidRDefault="00C963DC" w:rsidP="00B0586E">
      <w:pPr>
        <w:pStyle w:val="NormalWeb"/>
        <w:spacing w:before="0" w:beforeAutospacing="0" w:after="0" w:afterAutospacing="0"/>
        <w:rPr>
          <w:rFonts w:asciiTheme="minorHAnsi" w:hAnsiTheme="minorHAnsi" w:cstheme="minorHAnsi"/>
          <w:b/>
        </w:rPr>
      </w:pPr>
      <w:hyperlink r:id="rId14" w:history="1">
        <w:r w:rsidR="006F5A1C" w:rsidRPr="00EC30E1">
          <w:rPr>
            <w:rFonts w:asciiTheme="minorHAnsi" w:hAnsiTheme="minorHAnsi" w:cstheme="minorHAnsi"/>
            <w:b/>
          </w:rPr>
          <w:t>S. 945</w:t>
        </w:r>
        <w:r w:rsidR="00B0586E">
          <w:rPr>
            <w:rFonts w:asciiTheme="minorHAnsi" w:hAnsiTheme="minorHAnsi" w:cstheme="minorHAnsi"/>
            <w:b/>
          </w:rPr>
          <w:fldChar w:fldCharType="begin"/>
        </w:r>
        <w:r w:rsidR="00B0586E">
          <w:instrText xml:space="preserve"> XE "</w:instrText>
        </w:r>
        <w:r w:rsidR="00B0586E" w:rsidRPr="00B609DE">
          <w:rPr>
            <w:rFonts w:asciiTheme="minorHAnsi" w:hAnsiTheme="minorHAnsi" w:cstheme="minorHAnsi"/>
            <w:b/>
          </w:rPr>
          <w:instrText xml:space="preserve">S. </w:instrText>
        </w:r>
        <w:r w:rsidR="00EC5BB2">
          <w:rPr>
            <w:rFonts w:asciiTheme="minorHAnsi" w:hAnsiTheme="minorHAnsi" w:cstheme="minorHAnsi"/>
            <w:b/>
          </w:rPr>
          <w:instrText>0</w:instrText>
        </w:r>
        <w:r w:rsidR="00B0586E" w:rsidRPr="00B609DE">
          <w:rPr>
            <w:rFonts w:asciiTheme="minorHAnsi" w:hAnsiTheme="minorHAnsi" w:cstheme="minorHAnsi"/>
            <w:b/>
          </w:rPr>
          <w:instrText>945</w:instrText>
        </w:r>
        <w:r w:rsidR="00B0586E">
          <w:instrText xml:space="preserve">" </w:instrText>
        </w:r>
        <w:r w:rsidR="00B0586E">
          <w:rPr>
            <w:rFonts w:asciiTheme="minorHAnsi" w:hAnsiTheme="minorHAnsi" w:cstheme="minorHAnsi"/>
            <w:b/>
          </w:rPr>
          <w:fldChar w:fldCharType="end"/>
        </w:r>
      </w:hyperlink>
      <w:r w:rsidR="006F5A1C" w:rsidRPr="00EC30E1">
        <w:rPr>
          <w:rFonts w:asciiTheme="minorHAnsi" w:hAnsiTheme="minorHAnsi" w:cstheme="minorHAnsi"/>
          <w:b/>
        </w:rPr>
        <w:t xml:space="preserve">  Public Access </w:t>
      </w:r>
      <w:proofErr w:type="gramStart"/>
      <w:r w:rsidR="006F5A1C" w:rsidRPr="00EC30E1">
        <w:rPr>
          <w:rFonts w:asciiTheme="minorHAnsi" w:hAnsiTheme="minorHAnsi" w:cstheme="minorHAnsi"/>
          <w:b/>
        </w:rPr>
        <w:t>To</w:t>
      </w:r>
      <w:proofErr w:type="gramEnd"/>
      <w:r w:rsidR="006F5A1C" w:rsidRPr="00EC30E1">
        <w:rPr>
          <w:rFonts w:asciiTheme="minorHAnsi" w:hAnsiTheme="minorHAnsi" w:cstheme="minorHAnsi"/>
          <w:b/>
        </w:rPr>
        <w:t xml:space="preserve"> School Board Meetings    Sen. Hembree</w:t>
      </w:r>
      <w:r w:rsidR="00B0586E">
        <w:rPr>
          <w:rFonts w:asciiTheme="minorHAnsi" w:hAnsiTheme="minorHAnsi" w:cstheme="minorHAnsi"/>
          <w:b/>
        </w:rPr>
        <w:fldChar w:fldCharType="begin"/>
      </w:r>
      <w:r w:rsidR="00B0586E">
        <w:instrText xml:space="preserve"> XE "</w:instrText>
      </w:r>
      <w:r w:rsidR="00B0586E" w:rsidRPr="00B609DE">
        <w:rPr>
          <w:rFonts w:asciiTheme="minorHAnsi" w:hAnsiTheme="minorHAnsi" w:cstheme="minorHAnsi"/>
          <w:b/>
        </w:rPr>
        <w:instrText>Sen. Hembree</w:instrText>
      </w:r>
      <w:r w:rsidR="00B0586E">
        <w:instrText xml:space="preserve">" </w:instrText>
      </w:r>
      <w:r w:rsidR="00B0586E">
        <w:rPr>
          <w:rFonts w:asciiTheme="minorHAnsi" w:hAnsiTheme="minorHAnsi" w:cstheme="minorHAnsi"/>
          <w:b/>
        </w:rPr>
        <w:fldChar w:fldCharType="end"/>
      </w:r>
    </w:p>
    <w:p w14:paraId="03373A6B" w14:textId="77777777" w:rsidR="006F5A1C" w:rsidRPr="00EC30E1" w:rsidRDefault="006F5A1C" w:rsidP="00954F15">
      <w:pPr>
        <w:pStyle w:val="NormalWeb"/>
        <w:spacing w:before="0" w:beforeAutospacing="0" w:after="240" w:afterAutospacing="0"/>
        <w:rPr>
          <w:rFonts w:asciiTheme="minorHAnsi" w:hAnsiTheme="minorHAnsi" w:cstheme="minorHAnsi"/>
        </w:rPr>
      </w:pPr>
      <w:r w:rsidRPr="00EC30E1">
        <w:rPr>
          <w:rFonts w:asciiTheme="minorHAnsi" w:hAnsiTheme="minorHAnsi" w:cstheme="minorHAnsi"/>
        </w:rPr>
        <w:t>This bill seeks to promote public access to school board meetings by requiring school boards to adopt and implement policies that provide live electronic transmission of such meetings.</w:t>
      </w:r>
    </w:p>
    <w:p w14:paraId="78C8CD38" w14:textId="04E1F841" w:rsidR="006F5A1C" w:rsidRPr="00EC30E1" w:rsidRDefault="00C963DC" w:rsidP="00B0586E">
      <w:pPr>
        <w:pStyle w:val="NormalWeb"/>
        <w:spacing w:before="0" w:beforeAutospacing="0" w:after="0" w:afterAutospacing="0"/>
        <w:rPr>
          <w:rFonts w:asciiTheme="minorHAnsi" w:hAnsiTheme="minorHAnsi" w:cstheme="minorHAnsi"/>
          <w:b/>
        </w:rPr>
      </w:pPr>
      <w:hyperlink r:id="rId15" w:history="1">
        <w:r w:rsidR="006F5A1C" w:rsidRPr="00EC30E1">
          <w:rPr>
            <w:rFonts w:asciiTheme="minorHAnsi" w:hAnsiTheme="minorHAnsi" w:cstheme="minorHAnsi"/>
            <w:b/>
          </w:rPr>
          <w:t>S. 969</w:t>
        </w:r>
        <w:r w:rsidR="00B0586E">
          <w:rPr>
            <w:rFonts w:asciiTheme="minorHAnsi" w:hAnsiTheme="minorHAnsi" w:cstheme="minorHAnsi"/>
            <w:b/>
          </w:rPr>
          <w:fldChar w:fldCharType="begin"/>
        </w:r>
        <w:r w:rsidR="00B0586E">
          <w:instrText xml:space="preserve"> XE "</w:instrText>
        </w:r>
        <w:r w:rsidR="00B0586E" w:rsidRPr="00B609DE">
          <w:rPr>
            <w:rFonts w:asciiTheme="minorHAnsi" w:hAnsiTheme="minorHAnsi" w:cstheme="minorHAnsi"/>
            <w:b/>
          </w:rPr>
          <w:instrText xml:space="preserve">S. </w:instrText>
        </w:r>
        <w:r w:rsidR="00EC5BB2">
          <w:rPr>
            <w:rFonts w:asciiTheme="minorHAnsi" w:hAnsiTheme="minorHAnsi" w:cstheme="minorHAnsi"/>
            <w:b/>
          </w:rPr>
          <w:instrText>0</w:instrText>
        </w:r>
        <w:r w:rsidR="00B0586E" w:rsidRPr="00B609DE">
          <w:rPr>
            <w:rFonts w:asciiTheme="minorHAnsi" w:hAnsiTheme="minorHAnsi" w:cstheme="minorHAnsi"/>
            <w:b/>
          </w:rPr>
          <w:instrText>969</w:instrText>
        </w:r>
        <w:r w:rsidR="00B0586E">
          <w:instrText xml:space="preserve">" </w:instrText>
        </w:r>
        <w:r w:rsidR="00B0586E">
          <w:rPr>
            <w:rFonts w:asciiTheme="minorHAnsi" w:hAnsiTheme="minorHAnsi" w:cstheme="minorHAnsi"/>
            <w:b/>
          </w:rPr>
          <w:fldChar w:fldCharType="end"/>
        </w:r>
      </w:hyperlink>
      <w:r w:rsidR="006F5A1C" w:rsidRPr="00EC30E1">
        <w:rPr>
          <w:rFonts w:asciiTheme="minorHAnsi" w:hAnsiTheme="minorHAnsi" w:cstheme="minorHAnsi"/>
          <w:b/>
        </w:rPr>
        <w:t xml:space="preserve">  The Display </w:t>
      </w:r>
      <w:proofErr w:type="gramStart"/>
      <w:r w:rsidR="006F5A1C" w:rsidRPr="00EC30E1">
        <w:rPr>
          <w:rFonts w:asciiTheme="minorHAnsi" w:hAnsiTheme="minorHAnsi" w:cstheme="minorHAnsi"/>
          <w:b/>
        </w:rPr>
        <w:t>Of</w:t>
      </w:r>
      <w:proofErr w:type="gramEnd"/>
      <w:r w:rsidR="006F5A1C" w:rsidRPr="00EC30E1">
        <w:rPr>
          <w:rFonts w:asciiTheme="minorHAnsi" w:hAnsiTheme="minorHAnsi" w:cstheme="minorHAnsi"/>
          <w:b/>
        </w:rPr>
        <w:t xml:space="preserve"> The Official Mottos    Sen. Garrett</w:t>
      </w:r>
      <w:r w:rsidR="00B0586E">
        <w:rPr>
          <w:rFonts w:asciiTheme="minorHAnsi" w:hAnsiTheme="minorHAnsi" w:cstheme="minorHAnsi"/>
          <w:b/>
        </w:rPr>
        <w:fldChar w:fldCharType="begin"/>
      </w:r>
      <w:r w:rsidR="00B0586E">
        <w:instrText xml:space="preserve"> XE "</w:instrText>
      </w:r>
      <w:r w:rsidR="00B0586E" w:rsidRPr="00B609DE">
        <w:rPr>
          <w:rFonts w:asciiTheme="minorHAnsi" w:hAnsiTheme="minorHAnsi" w:cstheme="minorHAnsi"/>
          <w:b/>
        </w:rPr>
        <w:instrText>Sen. Garrett</w:instrText>
      </w:r>
      <w:r w:rsidR="00B0586E">
        <w:instrText xml:space="preserve">" </w:instrText>
      </w:r>
      <w:r w:rsidR="00B0586E">
        <w:rPr>
          <w:rFonts w:asciiTheme="minorHAnsi" w:hAnsiTheme="minorHAnsi" w:cstheme="minorHAnsi"/>
          <w:b/>
        </w:rPr>
        <w:fldChar w:fldCharType="end"/>
      </w:r>
    </w:p>
    <w:p w14:paraId="4A75DFF2" w14:textId="77777777" w:rsidR="006F5A1C" w:rsidRPr="00EC30E1" w:rsidRDefault="006F5A1C" w:rsidP="00954F15">
      <w:pPr>
        <w:spacing w:after="240" w:line="240" w:lineRule="auto"/>
        <w:rPr>
          <w:rFonts w:eastAsia="Times New Roman" w:cstheme="minorHAnsi"/>
          <w:sz w:val="24"/>
          <w:szCs w:val="24"/>
        </w:rPr>
      </w:pPr>
      <w:r w:rsidRPr="00EC30E1">
        <w:rPr>
          <w:rFonts w:eastAsia="Times New Roman" w:cstheme="minorHAnsi"/>
          <w:sz w:val="24"/>
          <w:szCs w:val="24"/>
        </w:rPr>
        <w:t>Authorize the state board of education to make rules and regulations requiring the display of the official mottos of the United States of America and South Carolina.</w:t>
      </w:r>
    </w:p>
    <w:p w14:paraId="271D2866" w14:textId="4702ADBA" w:rsidR="006F5A1C" w:rsidRPr="00EC30E1" w:rsidRDefault="00C963DC" w:rsidP="00B0586E">
      <w:pPr>
        <w:spacing w:after="0" w:line="240" w:lineRule="auto"/>
        <w:rPr>
          <w:rFonts w:eastAsia="Times New Roman" w:cstheme="minorHAnsi"/>
          <w:b/>
          <w:sz w:val="24"/>
          <w:szCs w:val="24"/>
        </w:rPr>
      </w:pPr>
      <w:hyperlink r:id="rId16" w:history="1">
        <w:r w:rsidR="006F5A1C" w:rsidRPr="00EC30E1">
          <w:rPr>
            <w:rFonts w:eastAsia="Times New Roman" w:cstheme="minorHAnsi"/>
            <w:b/>
            <w:sz w:val="24"/>
            <w:szCs w:val="24"/>
          </w:rPr>
          <w:t>S. 1103</w:t>
        </w:r>
        <w:r w:rsidR="00B0586E">
          <w:rPr>
            <w:rFonts w:eastAsia="Times New Roman" w:cstheme="minorHAnsi"/>
            <w:b/>
            <w:sz w:val="24"/>
            <w:szCs w:val="24"/>
          </w:rPr>
          <w:fldChar w:fldCharType="begin"/>
        </w:r>
        <w:r w:rsidR="00B0586E">
          <w:instrText xml:space="preserve"> XE "</w:instrText>
        </w:r>
        <w:r w:rsidR="00B0586E" w:rsidRPr="00B609DE">
          <w:rPr>
            <w:rFonts w:eastAsia="Times New Roman" w:cstheme="minorHAnsi"/>
            <w:b/>
            <w:sz w:val="24"/>
            <w:szCs w:val="24"/>
          </w:rPr>
          <w:instrText>S. 1103</w:instrText>
        </w:r>
        <w:r w:rsidR="00B0586E">
          <w:instrText xml:space="preserve">" </w:instrText>
        </w:r>
        <w:r w:rsidR="00B0586E">
          <w:rPr>
            <w:rFonts w:eastAsia="Times New Roman" w:cstheme="minorHAnsi"/>
            <w:b/>
            <w:sz w:val="24"/>
            <w:szCs w:val="24"/>
          </w:rPr>
          <w:fldChar w:fldCharType="end"/>
        </w:r>
      </w:hyperlink>
      <w:r w:rsidR="006F5A1C" w:rsidRPr="00EC30E1">
        <w:rPr>
          <w:rFonts w:eastAsia="Times New Roman" w:cstheme="minorHAnsi"/>
          <w:b/>
          <w:sz w:val="24"/>
          <w:szCs w:val="24"/>
        </w:rPr>
        <w:t xml:space="preserve">  Child Identification Kits    Sen. Shealy</w:t>
      </w:r>
      <w:r w:rsidR="00B0586E">
        <w:rPr>
          <w:rFonts w:eastAsia="Times New Roman" w:cstheme="minorHAnsi"/>
          <w:b/>
          <w:sz w:val="24"/>
          <w:szCs w:val="24"/>
        </w:rPr>
        <w:fldChar w:fldCharType="begin"/>
      </w:r>
      <w:r w:rsidR="00B0586E">
        <w:instrText xml:space="preserve"> XE "</w:instrText>
      </w:r>
      <w:r w:rsidR="00B0586E" w:rsidRPr="00B609DE">
        <w:rPr>
          <w:rFonts w:eastAsia="Times New Roman" w:cstheme="minorHAnsi"/>
          <w:b/>
          <w:sz w:val="24"/>
          <w:szCs w:val="24"/>
        </w:rPr>
        <w:instrText>Sen. Shealy</w:instrText>
      </w:r>
      <w:r w:rsidR="00B0586E">
        <w:instrText xml:space="preserve">" </w:instrText>
      </w:r>
      <w:r w:rsidR="00B0586E">
        <w:rPr>
          <w:rFonts w:eastAsia="Times New Roman" w:cstheme="minorHAnsi"/>
          <w:b/>
          <w:sz w:val="24"/>
          <w:szCs w:val="24"/>
        </w:rPr>
        <w:fldChar w:fldCharType="end"/>
      </w:r>
    </w:p>
    <w:p w14:paraId="24A39099" w14:textId="77777777" w:rsidR="006F5A1C" w:rsidRPr="00EC30E1" w:rsidRDefault="006F5A1C" w:rsidP="00954F15">
      <w:pPr>
        <w:spacing w:after="240" w:line="240" w:lineRule="auto"/>
        <w:rPr>
          <w:rFonts w:eastAsia="Times New Roman" w:cstheme="minorHAnsi"/>
          <w:sz w:val="24"/>
          <w:szCs w:val="24"/>
        </w:rPr>
      </w:pPr>
      <w:r w:rsidRPr="00EC30E1">
        <w:rPr>
          <w:rFonts w:eastAsia="Times New Roman" w:cstheme="minorHAnsi"/>
          <w:sz w:val="24"/>
          <w:szCs w:val="24"/>
        </w:rPr>
        <w:t>This bill provides for the distribution of child identification kits.</w:t>
      </w:r>
    </w:p>
    <w:p w14:paraId="31EEF242" w14:textId="09EEFBB2" w:rsidR="006F5A1C" w:rsidRPr="00EC30E1" w:rsidRDefault="00C963DC" w:rsidP="00B0586E">
      <w:pPr>
        <w:spacing w:after="0" w:line="240" w:lineRule="auto"/>
        <w:rPr>
          <w:rFonts w:eastAsia="Times New Roman" w:cstheme="minorHAnsi"/>
          <w:b/>
          <w:sz w:val="24"/>
          <w:szCs w:val="24"/>
        </w:rPr>
      </w:pPr>
      <w:hyperlink r:id="rId17" w:history="1">
        <w:r w:rsidR="006F5A1C" w:rsidRPr="00EC30E1">
          <w:rPr>
            <w:rFonts w:eastAsia="Times New Roman" w:cstheme="minorHAnsi"/>
            <w:b/>
            <w:sz w:val="24"/>
            <w:szCs w:val="24"/>
            <w:bdr w:val="none" w:sz="0" w:space="0" w:color="auto" w:frame="1"/>
          </w:rPr>
          <w:t>S. 923</w:t>
        </w:r>
        <w:r w:rsidR="00B0586E">
          <w:rPr>
            <w:rFonts w:eastAsia="Times New Roman" w:cstheme="minorHAnsi"/>
            <w:b/>
            <w:sz w:val="24"/>
            <w:szCs w:val="24"/>
            <w:bdr w:val="none" w:sz="0" w:space="0" w:color="auto" w:frame="1"/>
          </w:rPr>
          <w:fldChar w:fldCharType="begin"/>
        </w:r>
        <w:r w:rsidR="00B0586E">
          <w:instrText xml:space="preserve"> XE "</w:instrText>
        </w:r>
        <w:r w:rsidR="00B0586E" w:rsidRPr="00B609DE">
          <w:rPr>
            <w:rFonts w:eastAsia="Times New Roman" w:cstheme="minorHAnsi"/>
            <w:b/>
            <w:sz w:val="24"/>
            <w:szCs w:val="24"/>
            <w:bdr w:val="none" w:sz="0" w:space="0" w:color="auto" w:frame="1"/>
          </w:rPr>
          <w:instrText xml:space="preserve">S. </w:instrText>
        </w:r>
        <w:r w:rsidR="00EC5BB2">
          <w:rPr>
            <w:rFonts w:eastAsia="Times New Roman" w:cstheme="minorHAnsi"/>
            <w:b/>
            <w:sz w:val="24"/>
            <w:szCs w:val="24"/>
            <w:bdr w:val="none" w:sz="0" w:space="0" w:color="auto" w:frame="1"/>
          </w:rPr>
          <w:instrText>0</w:instrText>
        </w:r>
        <w:r w:rsidR="00B0586E" w:rsidRPr="00B609DE">
          <w:rPr>
            <w:rFonts w:eastAsia="Times New Roman" w:cstheme="minorHAnsi"/>
            <w:b/>
            <w:sz w:val="24"/>
            <w:szCs w:val="24"/>
            <w:bdr w:val="none" w:sz="0" w:space="0" w:color="auto" w:frame="1"/>
          </w:rPr>
          <w:instrText>923</w:instrText>
        </w:r>
        <w:r w:rsidR="00B0586E">
          <w:instrText xml:space="preserve">" </w:instrText>
        </w:r>
        <w:r w:rsidR="00B0586E">
          <w:rPr>
            <w:rFonts w:eastAsia="Times New Roman" w:cstheme="minorHAnsi"/>
            <w:b/>
            <w:sz w:val="24"/>
            <w:szCs w:val="24"/>
            <w:bdr w:val="none" w:sz="0" w:space="0" w:color="auto" w:frame="1"/>
          </w:rPr>
          <w:fldChar w:fldCharType="end"/>
        </w:r>
      </w:hyperlink>
      <w:r w:rsidR="006F5A1C" w:rsidRPr="00EC30E1">
        <w:rPr>
          <w:rFonts w:eastAsia="Times New Roman" w:cstheme="minorHAnsi"/>
          <w:b/>
          <w:sz w:val="24"/>
          <w:szCs w:val="24"/>
        </w:rPr>
        <w:t xml:space="preserve">  Youth Patriotic Societies    Sen. Turner</w:t>
      </w:r>
      <w:r w:rsidR="00B0586E">
        <w:rPr>
          <w:rFonts w:eastAsia="Times New Roman" w:cstheme="minorHAnsi"/>
          <w:b/>
          <w:sz w:val="24"/>
          <w:szCs w:val="24"/>
        </w:rPr>
        <w:fldChar w:fldCharType="begin"/>
      </w:r>
      <w:r w:rsidR="00B0586E">
        <w:instrText xml:space="preserve"> XE "</w:instrText>
      </w:r>
      <w:r w:rsidR="00B0586E" w:rsidRPr="00B609DE">
        <w:rPr>
          <w:rFonts w:eastAsia="Times New Roman" w:cstheme="minorHAnsi"/>
          <w:b/>
          <w:sz w:val="24"/>
          <w:szCs w:val="24"/>
        </w:rPr>
        <w:instrText>Sen. Turner</w:instrText>
      </w:r>
      <w:r w:rsidR="00B0586E">
        <w:instrText xml:space="preserve">" </w:instrText>
      </w:r>
      <w:r w:rsidR="00B0586E">
        <w:rPr>
          <w:rFonts w:eastAsia="Times New Roman" w:cstheme="minorHAnsi"/>
          <w:b/>
          <w:sz w:val="24"/>
          <w:szCs w:val="24"/>
        </w:rPr>
        <w:fldChar w:fldCharType="end"/>
      </w:r>
    </w:p>
    <w:p w14:paraId="36D09C0D" w14:textId="77777777" w:rsidR="006F5A1C" w:rsidRPr="00EC30E1" w:rsidRDefault="006F5A1C" w:rsidP="00954F15">
      <w:pPr>
        <w:spacing w:after="240" w:line="240" w:lineRule="auto"/>
        <w:textAlignment w:val="baseline"/>
        <w:rPr>
          <w:rFonts w:eastAsia="Times New Roman" w:cstheme="minorHAnsi"/>
          <w:sz w:val="24"/>
          <w:szCs w:val="24"/>
        </w:rPr>
      </w:pPr>
      <w:r w:rsidRPr="00EC30E1">
        <w:rPr>
          <w:rFonts w:eastAsia="Times New Roman" w:cstheme="minorHAnsi"/>
          <w:sz w:val="24"/>
          <w:szCs w:val="24"/>
        </w:rPr>
        <w:t xml:space="preserve">This bill provides that youth patriotic societies may address public school students during </w:t>
      </w:r>
      <w:r w:rsidRPr="00EC30E1">
        <w:rPr>
          <w:rFonts w:cstheme="minorHAnsi"/>
          <w:color w:val="000000"/>
          <w:sz w:val="24"/>
          <w:szCs w:val="24"/>
        </w:rPr>
        <w:t xml:space="preserve">Patriot Day, Constitution Day, and Patriotism Week </w:t>
      </w:r>
      <w:r w:rsidRPr="00EC30E1">
        <w:rPr>
          <w:rFonts w:eastAsia="Times New Roman" w:cstheme="minorHAnsi"/>
          <w:sz w:val="24"/>
          <w:szCs w:val="24"/>
        </w:rPr>
        <w:t>about how involvement in the youth patriotic society may further the educational interest and civic involvement of the students.</w:t>
      </w:r>
    </w:p>
    <w:p w14:paraId="7BFF82E6" w14:textId="62CC3D54" w:rsidR="006F5A1C" w:rsidRPr="00EC30E1" w:rsidRDefault="006F5A1C" w:rsidP="00954F15">
      <w:pPr>
        <w:spacing w:after="240" w:line="240" w:lineRule="auto"/>
        <w:textAlignment w:val="baseline"/>
        <w:rPr>
          <w:rFonts w:eastAsia="Times New Roman" w:cstheme="minorHAnsi"/>
          <w:sz w:val="24"/>
          <w:szCs w:val="24"/>
        </w:rPr>
      </w:pPr>
      <w:r w:rsidRPr="00EC30E1">
        <w:rPr>
          <w:rFonts w:eastAsia="Times New Roman" w:cstheme="minorHAnsi"/>
          <w:sz w:val="24"/>
          <w:szCs w:val="24"/>
        </w:rPr>
        <w:t xml:space="preserve">The bill also seeks to make observation of </w:t>
      </w:r>
      <w:r w:rsidRPr="00EC30E1">
        <w:rPr>
          <w:rFonts w:cstheme="minorHAnsi"/>
          <w:color w:val="000000"/>
          <w:sz w:val="24"/>
          <w:szCs w:val="24"/>
        </w:rPr>
        <w:t>Patriot Day, Consti</w:t>
      </w:r>
      <w:r w:rsidR="007B2D83">
        <w:rPr>
          <w:rFonts w:cstheme="minorHAnsi"/>
          <w:color w:val="000000"/>
          <w:sz w:val="24"/>
          <w:szCs w:val="24"/>
        </w:rPr>
        <w:t xml:space="preserve">tution Day, and Patriotism Week </w:t>
      </w:r>
      <w:r w:rsidRPr="00EC30E1">
        <w:rPr>
          <w:rFonts w:eastAsia="Times New Roman" w:cstheme="minorHAnsi"/>
          <w:sz w:val="24"/>
          <w:szCs w:val="24"/>
        </w:rPr>
        <w:t>mandatory instead of optional and provides this observation must include time allocated for youth patriotic societies to address students as provided.</w:t>
      </w:r>
    </w:p>
    <w:p w14:paraId="7231A08F" w14:textId="77777777" w:rsidR="007B2D83" w:rsidRDefault="007B2D83" w:rsidP="00954F15">
      <w:pPr>
        <w:spacing w:after="240" w:line="240" w:lineRule="auto"/>
        <w:jc w:val="center"/>
        <w:rPr>
          <w:rFonts w:cstheme="minorHAnsi"/>
          <w:b/>
          <w:sz w:val="28"/>
          <w:szCs w:val="28"/>
        </w:rPr>
      </w:pPr>
      <w:r>
        <w:rPr>
          <w:rFonts w:cstheme="minorHAnsi"/>
          <w:b/>
          <w:sz w:val="28"/>
          <w:szCs w:val="28"/>
        </w:rPr>
        <w:br w:type="page"/>
      </w:r>
    </w:p>
    <w:p w14:paraId="50E1699C" w14:textId="01AA0294" w:rsidR="000A109A" w:rsidRPr="00DD1C17" w:rsidRDefault="000A109A" w:rsidP="00954F15">
      <w:pPr>
        <w:spacing w:after="240" w:line="240" w:lineRule="auto"/>
        <w:jc w:val="center"/>
        <w:rPr>
          <w:rFonts w:cstheme="minorHAnsi"/>
          <w:b/>
          <w:sz w:val="28"/>
          <w:szCs w:val="28"/>
        </w:rPr>
      </w:pPr>
      <w:r w:rsidRPr="00DD1C17">
        <w:rPr>
          <w:rFonts w:cstheme="minorHAnsi"/>
          <w:b/>
          <w:sz w:val="28"/>
          <w:szCs w:val="28"/>
        </w:rPr>
        <w:lastRenderedPageBreak/>
        <w:t>Judiciary</w:t>
      </w:r>
    </w:p>
    <w:p w14:paraId="13CB4465" w14:textId="79B3E31B" w:rsidR="00146CB1" w:rsidRPr="00EC30E1" w:rsidRDefault="00146CB1" w:rsidP="00B0586E">
      <w:pPr>
        <w:spacing w:after="0" w:line="240" w:lineRule="auto"/>
        <w:rPr>
          <w:rFonts w:cstheme="minorHAnsi"/>
          <w:b/>
          <w:sz w:val="24"/>
          <w:szCs w:val="24"/>
        </w:rPr>
      </w:pPr>
      <w:r w:rsidRPr="00EC30E1">
        <w:rPr>
          <w:rFonts w:cstheme="minorHAnsi"/>
          <w:b/>
          <w:sz w:val="24"/>
          <w:szCs w:val="24"/>
        </w:rPr>
        <w:t>H. 5195</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H. 5195</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Access to Electronic </w:t>
      </w:r>
      <w:proofErr w:type="gramStart"/>
      <w:r w:rsidRPr="00EC30E1">
        <w:rPr>
          <w:rFonts w:cstheme="minorHAnsi"/>
          <w:b/>
          <w:sz w:val="24"/>
          <w:szCs w:val="24"/>
        </w:rPr>
        <w:t>Communications  Rep.</w:t>
      </w:r>
      <w:proofErr w:type="gramEnd"/>
      <w:r w:rsidRPr="00EC30E1">
        <w:rPr>
          <w:rFonts w:cstheme="minorHAnsi"/>
          <w:b/>
          <w:sz w:val="24"/>
          <w:szCs w:val="24"/>
        </w:rPr>
        <w:t xml:space="preserve"> Wooten</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Rep. Wooten</w:instrText>
      </w:r>
      <w:r w:rsidR="00B0586E">
        <w:instrText xml:space="preserve">" </w:instrText>
      </w:r>
      <w:r w:rsidR="00B0586E">
        <w:rPr>
          <w:rFonts w:cstheme="minorHAnsi"/>
          <w:b/>
          <w:sz w:val="24"/>
          <w:szCs w:val="24"/>
        </w:rPr>
        <w:fldChar w:fldCharType="end"/>
      </w:r>
    </w:p>
    <w:p w14:paraId="780B9FAB" w14:textId="77777777" w:rsidR="00146CB1" w:rsidRPr="00EC30E1" w:rsidRDefault="00146CB1" w:rsidP="00954F15">
      <w:pPr>
        <w:spacing w:after="240" w:line="240" w:lineRule="auto"/>
        <w:rPr>
          <w:rFonts w:cstheme="minorHAnsi"/>
          <w:sz w:val="24"/>
          <w:szCs w:val="24"/>
        </w:rPr>
      </w:pPr>
      <w:r w:rsidRPr="00EC30E1">
        <w:rPr>
          <w:rFonts w:cstheme="minorHAnsi"/>
          <w:color w:val="000000" w:themeColor="text1"/>
          <w:sz w:val="24"/>
          <w:szCs w:val="24"/>
          <w:u w:color="000000" w:themeColor="text1"/>
        </w:rPr>
        <w:t>This legislative effort would authorize a law enforcement officer, a prosecutor, or the attorney general to require the disclosure of electronic communications.  These communications, and other related records, held by electronic communication services, or remote computing services, would then have to be produced.</w:t>
      </w:r>
    </w:p>
    <w:p w14:paraId="70F9602C" w14:textId="395AEB06" w:rsidR="00146CB1" w:rsidRPr="00EC30E1" w:rsidRDefault="00146CB1" w:rsidP="00B0586E">
      <w:pPr>
        <w:spacing w:after="0" w:line="240" w:lineRule="auto"/>
        <w:rPr>
          <w:rFonts w:cstheme="minorHAnsi"/>
          <w:b/>
          <w:sz w:val="24"/>
          <w:szCs w:val="24"/>
        </w:rPr>
      </w:pPr>
      <w:r w:rsidRPr="00EC30E1">
        <w:rPr>
          <w:rFonts w:cstheme="minorHAnsi"/>
          <w:b/>
          <w:sz w:val="24"/>
          <w:szCs w:val="24"/>
        </w:rPr>
        <w:t>H. 5196</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H. 5196</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Adjacent Land Municipal </w:t>
      </w:r>
      <w:proofErr w:type="gramStart"/>
      <w:r w:rsidRPr="00EC30E1">
        <w:rPr>
          <w:rFonts w:cstheme="minorHAnsi"/>
          <w:b/>
          <w:sz w:val="24"/>
          <w:szCs w:val="24"/>
        </w:rPr>
        <w:t>Annexations  Rep.</w:t>
      </w:r>
      <w:proofErr w:type="gramEnd"/>
      <w:r w:rsidRPr="00EC30E1">
        <w:rPr>
          <w:rFonts w:cstheme="minorHAnsi"/>
          <w:b/>
          <w:sz w:val="24"/>
          <w:szCs w:val="24"/>
        </w:rPr>
        <w:t xml:space="preserve"> Bustos</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Rep. Bustos</w:instrText>
      </w:r>
      <w:r w:rsidR="00B0586E">
        <w:instrText xml:space="preserve">" </w:instrText>
      </w:r>
      <w:r w:rsidR="00B0586E">
        <w:rPr>
          <w:rFonts w:cstheme="minorHAnsi"/>
          <w:b/>
          <w:sz w:val="24"/>
          <w:szCs w:val="24"/>
        </w:rPr>
        <w:fldChar w:fldCharType="end"/>
      </w:r>
    </w:p>
    <w:p w14:paraId="29EB7E55" w14:textId="77777777" w:rsidR="00146CB1" w:rsidRPr="00EC30E1" w:rsidRDefault="00146CB1" w:rsidP="00954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40" w:line="240" w:lineRule="auto"/>
        <w:rPr>
          <w:rFonts w:cstheme="minorHAnsi"/>
          <w:color w:val="000000" w:themeColor="text1"/>
          <w:sz w:val="24"/>
          <w:szCs w:val="24"/>
          <w:u w:color="000000" w:themeColor="text1"/>
        </w:rPr>
      </w:pPr>
      <w:r w:rsidRPr="00EC30E1">
        <w:rPr>
          <w:rFonts w:cstheme="minorHAnsi"/>
          <w:color w:val="000000" w:themeColor="text1"/>
          <w:sz w:val="24"/>
          <w:szCs w:val="24"/>
          <w:u w:color="000000" w:themeColor="text1"/>
        </w:rPr>
        <w:t xml:space="preserve">This bill would allow a municipality to annex land into its boundaries by ordinance when it is </w:t>
      </w:r>
      <w:proofErr w:type="gramStart"/>
      <w:r w:rsidRPr="00EC30E1">
        <w:rPr>
          <w:rFonts w:cstheme="minorHAnsi"/>
          <w:color w:val="000000" w:themeColor="text1"/>
          <w:sz w:val="24"/>
          <w:szCs w:val="24"/>
          <w:u w:color="000000" w:themeColor="text1"/>
        </w:rPr>
        <w:t>completely surrounded</w:t>
      </w:r>
      <w:proofErr w:type="gramEnd"/>
      <w:r w:rsidRPr="00EC30E1">
        <w:rPr>
          <w:rFonts w:cstheme="minorHAnsi"/>
          <w:color w:val="000000" w:themeColor="text1"/>
          <w:sz w:val="24"/>
          <w:szCs w:val="24"/>
          <w:u w:color="000000" w:themeColor="text1"/>
        </w:rPr>
        <w:t xml:space="preserve"> by the municipality.</w:t>
      </w:r>
    </w:p>
    <w:p w14:paraId="4A5A5094" w14:textId="565A86A2" w:rsidR="00146CB1" w:rsidRPr="0061060A" w:rsidRDefault="00146CB1" w:rsidP="00B0586E">
      <w:pPr>
        <w:spacing w:after="0" w:line="240" w:lineRule="auto"/>
        <w:rPr>
          <w:rFonts w:cstheme="minorHAnsi"/>
          <w:b/>
          <w:color w:val="000000" w:themeColor="text1"/>
          <w:sz w:val="24"/>
          <w:szCs w:val="24"/>
        </w:rPr>
      </w:pPr>
      <w:r w:rsidRPr="0061060A">
        <w:rPr>
          <w:rFonts w:cstheme="minorHAnsi"/>
          <w:b/>
          <w:color w:val="000000" w:themeColor="text1"/>
          <w:sz w:val="24"/>
          <w:szCs w:val="24"/>
        </w:rPr>
        <w:t>H. 5214</w:t>
      </w:r>
      <w:r w:rsidR="00B0586E" w:rsidRPr="0061060A">
        <w:rPr>
          <w:rFonts w:cstheme="minorHAnsi"/>
          <w:b/>
          <w:color w:val="000000" w:themeColor="text1"/>
          <w:sz w:val="24"/>
          <w:szCs w:val="24"/>
        </w:rPr>
        <w:fldChar w:fldCharType="begin"/>
      </w:r>
      <w:r w:rsidR="00B0586E" w:rsidRPr="0061060A">
        <w:rPr>
          <w:color w:val="000000" w:themeColor="text1"/>
        </w:rPr>
        <w:instrText xml:space="preserve"> XE "</w:instrText>
      </w:r>
      <w:r w:rsidR="00B0586E" w:rsidRPr="0061060A">
        <w:rPr>
          <w:rFonts w:cstheme="minorHAnsi"/>
          <w:b/>
          <w:color w:val="000000" w:themeColor="text1"/>
          <w:sz w:val="24"/>
          <w:szCs w:val="24"/>
        </w:rPr>
        <w:instrText>H. 5214</w:instrText>
      </w:r>
      <w:r w:rsidR="00B0586E" w:rsidRPr="0061060A">
        <w:rPr>
          <w:color w:val="000000" w:themeColor="text1"/>
        </w:rPr>
        <w:instrText xml:space="preserve">" </w:instrText>
      </w:r>
      <w:r w:rsidR="00B0586E" w:rsidRPr="0061060A">
        <w:rPr>
          <w:rFonts w:cstheme="minorHAnsi"/>
          <w:b/>
          <w:color w:val="000000" w:themeColor="text1"/>
          <w:sz w:val="24"/>
          <w:szCs w:val="24"/>
        </w:rPr>
        <w:fldChar w:fldCharType="end"/>
      </w:r>
      <w:r w:rsidRPr="0061060A">
        <w:rPr>
          <w:rFonts w:cstheme="minorHAnsi"/>
          <w:b/>
          <w:color w:val="000000" w:themeColor="text1"/>
          <w:sz w:val="24"/>
          <w:szCs w:val="24"/>
        </w:rPr>
        <w:t xml:space="preserve"> PAP Smears for Women Inmates  </w:t>
      </w:r>
      <w:r w:rsidR="00B0586E" w:rsidRPr="0061060A">
        <w:rPr>
          <w:rFonts w:cstheme="minorHAnsi"/>
          <w:b/>
          <w:color w:val="000000" w:themeColor="text1"/>
          <w:sz w:val="24"/>
          <w:szCs w:val="24"/>
        </w:rPr>
        <w:t xml:space="preserve"> </w:t>
      </w:r>
      <w:r w:rsidR="0061060A" w:rsidRPr="0061060A">
        <w:rPr>
          <w:rFonts w:cstheme="minorHAnsi"/>
          <w:b/>
          <w:color w:val="000000" w:themeColor="text1"/>
          <w:sz w:val="24"/>
          <w:szCs w:val="24"/>
        </w:rPr>
        <w:t xml:space="preserve">Rep. </w:t>
      </w:r>
      <w:r w:rsidRPr="0061060A">
        <w:rPr>
          <w:rFonts w:cstheme="minorHAnsi"/>
          <w:b/>
          <w:color w:val="000000" w:themeColor="text1"/>
          <w:sz w:val="24"/>
          <w:szCs w:val="24"/>
        </w:rPr>
        <w:t>Matthews</w:t>
      </w:r>
      <w:r w:rsidR="00EC5BB2">
        <w:rPr>
          <w:rFonts w:cstheme="minorHAnsi"/>
          <w:b/>
          <w:color w:val="000000" w:themeColor="text1"/>
          <w:sz w:val="24"/>
          <w:szCs w:val="24"/>
        </w:rPr>
        <w:fldChar w:fldCharType="begin"/>
      </w:r>
      <w:r w:rsidR="00EC5BB2">
        <w:instrText xml:space="preserve"> XE "</w:instrText>
      </w:r>
      <w:r w:rsidR="00EC5BB2" w:rsidRPr="0095557C">
        <w:rPr>
          <w:rFonts w:cstheme="minorHAnsi"/>
          <w:b/>
          <w:color w:val="000000" w:themeColor="text1"/>
          <w:sz w:val="24"/>
          <w:szCs w:val="24"/>
        </w:rPr>
        <w:instrText>Rep. Matthews</w:instrText>
      </w:r>
      <w:r w:rsidR="00EC5BB2">
        <w:instrText xml:space="preserve">" </w:instrText>
      </w:r>
      <w:r w:rsidR="00EC5BB2">
        <w:rPr>
          <w:rFonts w:cstheme="minorHAnsi"/>
          <w:b/>
          <w:color w:val="000000" w:themeColor="text1"/>
          <w:sz w:val="24"/>
          <w:szCs w:val="24"/>
        </w:rPr>
        <w:fldChar w:fldCharType="end"/>
      </w:r>
    </w:p>
    <w:p w14:paraId="05D22578" w14:textId="11C41E1B" w:rsidR="00146CB1" w:rsidRPr="00EC30E1" w:rsidRDefault="00146CB1" w:rsidP="00954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line="240" w:lineRule="auto"/>
        <w:rPr>
          <w:rFonts w:cstheme="minorHAnsi"/>
          <w:sz w:val="24"/>
          <w:szCs w:val="24"/>
        </w:rPr>
      </w:pPr>
      <w:r w:rsidRPr="00EC30E1">
        <w:rPr>
          <w:rFonts w:cstheme="minorHAnsi"/>
          <w:sz w:val="24"/>
          <w:szCs w:val="24"/>
        </w:rPr>
        <w:t>If enacted, this bill would direct our Department of Corrections to provide regular PAP smear testing for female inmates</w:t>
      </w:r>
      <w:r w:rsidR="00B950E0">
        <w:rPr>
          <w:rFonts w:cstheme="minorHAnsi"/>
          <w:sz w:val="24"/>
          <w:szCs w:val="24"/>
        </w:rPr>
        <w:fldChar w:fldCharType="begin"/>
      </w:r>
      <w:r w:rsidR="00B950E0">
        <w:instrText xml:space="preserve"> XE "</w:instrText>
      </w:r>
      <w:r w:rsidR="00B950E0" w:rsidRPr="00BF2E68">
        <w:rPr>
          <w:rFonts w:cstheme="minorHAnsi"/>
          <w:sz w:val="24"/>
          <w:szCs w:val="24"/>
        </w:rPr>
        <w:instrText>inmates:</w:instrText>
      </w:r>
      <w:r w:rsidR="00B950E0" w:rsidRPr="00BF2E68">
        <w:instrText>female, PAP smears testing</w:instrText>
      </w:r>
      <w:r w:rsidR="00DD1C17">
        <w:instrText xml:space="preserve"> of</w:instrText>
      </w:r>
      <w:r w:rsidR="00B950E0">
        <w:instrText xml:space="preserve">" </w:instrText>
      </w:r>
      <w:r w:rsidR="00B950E0">
        <w:rPr>
          <w:rFonts w:cstheme="minorHAnsi"/>
          <w:sz w:val="24"/>
          <w:szCs w:val="24"/>
        </w:rPr>
        <w:fldChar w:fldCharType="end"/>
      </w:r>
      <w:r w:rsidRPr="00EC30E1">
        <w:rPr>
          <w:rFonts w:cstheme="minorHAnsi"/>
          <w:sz w:val="24"/>
          <w:szCs w:val="24"/>
        </w:rPr>
        <w:t>.  These tests would have to be performed under American Cancer Society standards.</w:t>
      </w:r>
    </w:p>
    <w:p w14:paraId="69F42F0E" w14:textId="0F9EC336" w:rsidR="00146CB1" w:rsidRPr="00EC30E1" w:rsidRDefault="00146CB1" w:rsidP="00B0586E">
      <w:pPr>
        <w:spacing w:after="0" w:line="240" w:lineRule="auto"/>
        <w:rPr>
          <w:rFonts w:cstheme="minorHAnsi"/>
          <w:b/>
          <w:sz w:val="24"/>
          <w:szCs w:val="24"/>
        </w:rPr>
      </w:pPr>
      <w:r w:rsidRPr="00EC30E1">
        <w:rPr>
          <w:rFonts w:cstheme="minorHAnsi"/>
          <w:b/>
          <w:sz w:val="24"/>
          <w:szCs w:val="24"/>
        </w:rPr>
        <w:t>H. 5223</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H. 5223</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No Confiscation of Lawful H</w:t>
      </w:r>
      <w:r w:rsidR="00197011">
        <w:rPr>
          <w:rFonts w:cstheme="minorHAnsi"/>
          <w:b/>
          <w:sz w:val="24"/>
          <w:szCs w:val="24"/>
        </w:rPr>
        <w:t xml:space="preserve">andguns   </w:t>
      </w:r>
      <w:r w:rsidRPr="00EC30E1">
        <w:rPr>
          <w:rFonts w:cstheme="minorHAnsi"/>
          <w:b/>
          <w:sz w:val="24"/>
          <w:szCs w:val="24"/>
        </w:rPr>
        <w:t xml:space="preserve"> Rep. Rutherford</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Rep. Rutherford</w:instrText>
      </w:r>
      <w:r w:rsidR="00B0586E">
        <w:instrText xml:space="preserve">" </w:instrText>
      </w:r>
      <w:r w:rsidR="00B0586E">
        <w:rPr>
          <w:rFonts w:cstheme="minorHAnsi"/>
          <w:b/>
          <w:sz w:val="24"/>
          <w:szCs w:val="24"/>
        </w:rPr>
        <w:fldChar w:fldCharType="end"/>
      </w:r>
    </w:p>
    <w:p w14:paraId="57BE0A58" w14:textId="74E12351" w:rsidR="00146CB1" w:rsidRPr="00EC30E1" w:rsidRDefault="00146CB1" w:rsidP="00954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40" w:line="240" w:lineRule="auto"/>
        <w:rPr>
          <w:rFonts w:cstheme="minorHAnsi"/>
          <w:color w:val="000000" w:themeColor="text1"/>
          <w:sz w:val="24"/>
          <w:szCs w:val="24"/>
          <w:u w:color="000000" w:themeColor="text1"/>
        </w:rPr>
      </w:pPr>
      <w:r w:rsidRPr="00EC30E1">
        <w:rPr>
          <w:rFonts w:cstheme="minorHAnsi"/>
          <w:color w:val="000000" w:themeColor="text1"/>
          <w:sz w:val="24"/>
          <w:szCs w:val="24"/>
          <w:u w:color="000000" w:themeColor="text1"/>
        </w:rPr>
        <w:t>Custodial arrests of anyone lawfully possessing a lawful handgun</w:t>
      </w:r>
      <w:r w:rsidR="00DD1C17">
        <w:rPr>
          <w:rFonts w:cstheme="minorHAnsi"/>
          <w:color w:val="000000" w:themeColor="text1"/>
          <w:sz w:val="24"/>
          <w:szCs w:val="24"/>
          <w:u w:color="000000" w:themeColor="text1"/>
        </w:rPr>
        <w:fldChar w:fldCharType="begin"/>
      </w:r>
      <w:r w:rsidR="00DD1C17">
        <w:instrText xml:space="preserve"> XE "</w:instrText>
      </w:r>
      <w:r w:rsidR="00DD1C17" w:rsidRPr="00634536">
        <w:rPr>
          <w:rFonts w:cstheme="minorHAnsi"/>
          <w:color w:val="000000" w:themeColor="text1"/>
          <w:sz w:val="24"/>
          <w:szCs w:val="24"/>
          <w:u w:color="000000" w:themeColor="text1"/>
        </w:rPr>
        <w:instrText>handgun</w:instrText>
      </w:r>
      <w:r w:rsidR="00197011">
        <w:rPr>
          <w:rFonts w:cstheme="minorHAnsi"/>
          <w:color w:val="000000" w:themeColor="text1"/>
          <w:sz w:val="24"/>
          <w:szCs w:val="24"/>
          <w:u w:color="000000" w:themeColor="text1"/>
        </w:rPr>
        <w:instrText>s</w:instrText>
      </w:r>
      <w:r w:rsidR="00DD1C17">
        <w:instrText xml:space="preserve">" </w:instrText>
      </w:r>
      <w:r w:rsidR="00DD1C17">
        <w:rPr>
          <w:rFonts w:cstheme="minorHAnsi"/>
          <w:color w:val="000000" w:themeColor="text1"/>
          <w:sz w:val="24"/>
          <w:szCs w:val="24"/>
          <w:u w:color="000000" w:themeColor="text1"/>
        </w:rPr>
        <w:fldChar w:fldCharType="end"/>
      </w:r>
      <w:r w:rsidRPr="00EC30E1">
        <w:rPr>
          <w:rFonts w:cstheme="minorHAnsi"/>
          <w:color w:val="000000" w:themeColor="text1"/>
          <w:sz w:val="24"/>
          <w:szCs w:val="24"/>
          <w:u w:color="000000" w:themeColor="text1"/>
        </w:rPr>
        <w:t>, or confiscations of lawfully held handguns, found under the seat of a motor vehicle will be prohibited if this bill becomes law.  Law enforcement will instead be tasked with advising the lawful handgun owner on how to lawfully store the handgun in the vehicle.</w:t>
      </w:r>
    </w:p>
    <w:p w14:paraId="309FBF24" w14:textId="39D5D88E" w:rsidR="00146CB1" w:rsidRPr="00EC30E1" w:rsidRDefault="00146CB1" w:rsidP="00B0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cstheme="minorHAnsi"/>
          <w:b/>
          <w:color w:val="000000"/>
          <w:sz w:val="24"/>
          <w:szCs w:val="24"/>
          <w:shd w:val="clear" w:color="auto" w:fill="FFFFFF"/>
        </w:rPr>
      </w:pPr>
      <w:r w:rsidRPr="00EC30E1">
        <w:rPr>
          <w:rFonts w:cstheme="minorHAnsi"/>
          <w:b/>
          <w:sz w:val="24"/>
          <w:szCs w:val="24"/>
          <w:bdr w:val="none" w:sz="0" w:space="0" w:color="auto" w:frame="1"/>
          <w:shd w:val="clear" w:color="auto" w:fill="FFFFFF"/>
        </w:rPr>
        <w:t>H. 5234</w:t>
      </w:r>
      <w:r w:rsidR="00B0586E">
        <w:rPr>
          <w:rFonts w:cstheme="minorHAnsi"/>
          <w:b/>
          <w:sz w:val="24"/>
          <w:szCs w:val="24"/>
          <w:bdr w:val="none" w:sz="0" w:space="0" w:color="auto" w:frame="1"/>
          <w:shd w:val="clear" w:color="auto" w:fill="FFFFFF"/>
        </w:rPr>
        <w:fldChar w:fldCharType="begin"/>
      </w:r>
      <w:r w:rsidR="00B0586E">
        <w:instrText xml:space="preserve"> XE "</w:instrText>
      </w:r>
      <w:r w:rsidR="00B0586E" w:rsidRPr="00B609DE">
        <w:rPr>
          <w:rFonts w:cstheme="minorHAnsi"/>
          <w:b/>
          <w:sz w:val="24"/>
          <w:szCs w:val="24"/>
          <w:bdr w:val="none" w:sz="0" w:space="0" w:color="auto" w:frame="1"/>
          <w:shd w:val="clear" w:color="auto" w:fill="FFFFFF"/>
        </w:rPr>
        <w:instrText>H. 5234</w:instrText>
      </w:r>
      <w:r w:rsidR="00B0586E">
        <w:instrText xml:space="preserve">" </w:instrText>
      </w:r>
      <w:r w:rsidR="00B0586E">
        <w:rPr>
          <w:rFonts w:cstheme="minorHAnsi"/>
          <w:b/>
          <w:sz w:val="24"/>
          <w:szCs w:val="24"/>
          <w:bdr w:val="none" w:sz="0" w:space="0" w:color="auto" w:frame="1"/>
          <w:shd w:val="clear" w:color="auto" w:fill="FFFFFF"/>
        </w:rPr>
        <w:fldChar w:fldCharType="end"/>
      </w:r>
      <w:r w:rsidRPr="00EC30E1">
        <w:rPr>
          <w:rFonts w:cstheme="minorHAnsi"/>
          <w:b/>
          <w:sz w:val="24"/>
          <w:szCs w:val="24"/>
          <w:shd w:val="clear" w:color="auto" w:fill="FFFFFF"/>
        </w:rPr>
        <w:t xml:space="preserve"> “Owen’s Law</w:t>
      </w:r>
      <w:r w:rsidR="00B0586E">
        <w:rPr>
          <w:rFonts w:cstheme="minorHAnsi"/>
          <w:b/>
          <w:sz w:val="24"/>
          <w:szCs w:val="24"/>
          <w:shd w:val="clear" w:color="auto" w:fill="FFFFFF"/>
        </w:rPr>
        <w:fldChar w:fldCharType="begin"/>
      </w:r>
      <w:r w:rsidR="00B0586E">
        <w:instrText xml:space="preserve"> XE "</w:instrText>
      </w:r>
      <w:r w:rsidR="00B0586E" w:rsidRPr="00B609DE">
        <w:rPr>
          <w:rFonts w:cstheme="minorHAnsi"/>
          <w:b/>
          <w:sz w:val="24"/>
          <w:szCs w:val="24"/>
          <w:shd w:val="clear" w:color="auto" w:fill="FFFFFF"/>
        </w:rPr>
        <w:instrText>Owen’s Law</w:instrText>
      </w:r>
      <w:r w:rsidR="00B0586E">
        <w:instrText xml:space="preserve">" </w:instrText>
      </w:r>
      <w:r w:rsidR="00B0586E">
        <w:rPr>
          <w:rFonts w:cstheme="minorHAnsi"/>
          <w:b/>
          <w:sz w:val="24"/>
          <w:szCs w:val="24"/>
          <w:shd w:val="clear" w:color="auto" w:fill="FFFFFF"/>
        </w:rPr>
        <w:fldChar w:fldCharType="end"/>
      </w:r>
      <w:r w:rsidRPr="00EC30E1">
        <w:rPr>
          <w:rFonts w:cstheme="minorHAnsi"/>
          <w:b/>
          <w:sz w:val="24"/>
          <w:szCs w:val="24"/>
          <w:shd w:val="clear" w:color="auto" w:fill="FFFFFF"/>
        </w:rPr>
        <w:t xml:space="preserve">” </w:t>
      </w:r>
      <w:r w:rsidRPr="00EC30E1">
        <w:rPr>
          <w:rFonts w:cstheme="minorHAnsi"/>
          <w:b/>
          <w:color w:val="000000"/>
          <w:sz w:val="24"/>
          <w:szCs w:val="24"/>
          <w:shd w:val="clear" w:color="auto" w:fill="FFFFFF"/>
        </w:rPr>
        <w:t xml:space="preserve"> Rep. Howard</w:t>
      </w:r>
      <w:r w:rsidR="00B0586E">
        <w:rPr>
          <w:rFonts w:cstheme="minorHAnsi"/>
          <w:b/>
          <w:color w:val="000000"/>
          <w:sz w:val="24"/>
          <w:szCs w:val="24"/>
          <w:shd w:val="clear" w:color="auto" w:fill="FFFFFF"/>
        </w:rPr>
        <w:fldChar w:fldCharType="begin"/>
      </w:r>
      <w:r w:rsidR="00B0586E">
        <w:instrText xml:space="preserve"> XE "</w:instrText>
      </w:r>
      <w:r w:rsidR="00B0586E" w:rsidRPr="00B609DE">
        <w:rPr>
          <w:rFonts w:cstheme="minorHAnsi"/>
          <w:b/>
          <w:color w:val="000000"/>
          <w:sz w:val="24"/>
          <w:szCs w:val="24"/>
          <w:shd w:val="clear" w:color="auto" w:fill="FFFFFF"/>
        </w:rPr>
        <w:instrText>Rep. Howard</w:instrText>
      </w:r>
      <w:r w:rsidR="00B0586E">
        <w:instrText xml:space="preserve">" </w:instrText>
      </w:r>
      <w:r w:rsidR="00B0586E">
        <w:rPr>
          <w:rFonts w:cstheme="minorHAnsi"/>
          <w:b/>
          <w:color w:val="000000"/>
          <w:sz w:val="24"/>
          <w:szCs w:val="24"/>
          <w:shd w:val="clear" w:color="auto" w:fill="FFFFFF"/>
        </w:rPr>
        <w:fldChar w:fldCharType="end"/>
      </w:r>
    </w:p>
    <w:p w14:paraId="7B749480" w14:textId="27857CDB" w:rsidR="00146CB1" w:rsidRPr="00EC30E1" w:rsidRDefault="00146CB1" w:rsidP="00954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40" w:line="240" w:lineRule="auto"/>
        <w:rPr>
          <w:rFonts w:cstheme="minorHAnsi"/>
          <w:color w:val="000000" w:themeColor="text1"/>
          <w:sz w:val="24"/>
          <w:szCs w:val="24"/>
          <w:u w:color="000000" w:themeColor="text1"/>
        </w:rPr>
      </w:pPr>
      <w:r w:rsidRPr="00EC30E1">
        <w:rPr>
          <w:rFonts w:cstheme="minorHAnsi"/>
          <w:color w:val="000000"/>
          <w:sz w:val="24"/>
          <w:szCs w:val="24"/>
          <w:shd w:val="clear" w:color="auto" w:fill="FFFFFF"/>
        </w:rPr>
        <w:t>"Owen's Law" would repeal economic damage limits in medical malpractice</w:t>
      </w:r>
      <w:r w:rsidR="00B0586E">
        <w:rPr>
          <w:rFonts w:cstheme="minorHAnsi"/>
          <w:color w:val="000000"/>
          <w:sz w:val="24"/>
          <w:szCs w:val="24"/>
          <w:shd w:val="clear" w:color="auto" w:fill="FFFFFF"/>
        </w:rPr>
        <w:fldChar w:fldCharType="begin"/>
      </w:r>
      <w:r w:rsidR="00B0586E">
        <w:instrText xml:space="preserve"> XE "</w:instrText>
      </w:r>
      <w:r w:rsidR="00B0586E" w:rsidRPr="00B609DE">
        <w:rPr>
          <w:rFonts w:cstheme="minorHAnsi"/>
          <w:color w:val="000000"/>
          <w:sz w:val="24"/>
          <w:szCs w:val="24"/>
          <w:shd w:val="clear" w:color="auto" w:fill="FFFFFF"/>
        </w:rPr>
        <w:instrText>medical malpractice</w:instrText>
      </w:r>
      <w:r w:rsidR="00B0586E">
        <w:instrText xml:space="preserve">" </w:instrText>
      </w:r>
      <w:r w:rsidR="00B0586E">
        <w:rPr>
          <w:rFonts w:cstheme="minorHAnsi"/>
          <w:color w:val="000000"/>
          <w:sz w:val="24"/>
          <w:szCs w:val="24"/>
          <w:shd w:val="clear" w:color="auto" w:fill="FFFFFF"/>
        </w:rPr>
        <w:fldChar w:fldCharType="end"/>
      </w:r>
      <w:r w:rsidRPr="00EC30E1">
        <w:rPr>
          <w:rFonts w:cstheme="minorHAnsi"/>
          <w:color w:val="000000"/>
          <w:sz w:val="24"/>
          <w:szCs w:val="24"/>
          <w:shd w:val="clear" w:color="auto" w:fill="FFFFFF"/>
        </w:rPr>
        <w:t xml:space="preserve"> cases.</w:t>
      </w:r>
    </w:p>
    <w:p w14:paraId="4271FD31" w14:textId="4FF4066A" w:rsidR="00146CB1" w:rsidRPr="00EC30E1" w:rsidRDefault="00146CB1" w:rsidP="00B0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rFonts w:cstheme="minorHAnsi"/>
          <w:b/>
          <w:color w:val="000000"/>
          <w:sz w:val="24"/>
          <w:szCs w:val="24"/>
          <w:shd w:val="clear" w:color="auto" w:fill="FFFFFF"/>
        </w:rPr>
      </w:pPr>
      <w:bookmarkStart w:id="6" w:name="titleend"/>
      <w:bookmarkEnd w:id="6"/>
      <w:r w:rsidRPr="00EC30E1">
        <w:rPr>
          <w:rFonts w:cstheme="minorHAnsi"/>
          <w:b/>
          <w:sz w:val="24"/>
          <w:szCs w:val="24"/>
          <w:bdr w:val="none" w:sz="0" w:space="0" w:color="auto" w:frame="1"/>
          <w:shd w:val="clear" w:color="auto" w:fill="FFFFFF"/>
        </w:rPr>
        <w:t>S. 90</w:t>
      </w:r>
      <w:r w:rsidR="00B0586E">
        <w:rPr>
          <w:rFonts w:cstheme="minorHAnsi"/>
          <w:b/>
          <w:sz w:val="24"/>
          <w:szCs w:val="24"/>
          <w:bdr w:val="none" w:sz="0" w:space="0" w:color="auto" w:frame="1"/>
          <w:shd w:val="clear" w:color="auto" w:fill="FFFFFF"/>
        </w:rPr>
        <w:fldChar w:fldCharType="begin"/>
      </w:r>
      <w:r w:rsidR="00B0586E">
        <w:instrText xml:space="preserve"> XE "</w:instrText>
      </w:r>
      <w:r w:rsidR="00B0586E" w:rsidRPr="00B609DE">
        <w:rPr>
          <w:rFonts w:cstheme="minorHAnsi"/>
          <w:b/>
          <w:sz w:val="24"/>
          <w:szCs w:val="24"/>
          <w:bdr w:val="none" w:sz="0" w:space="0" w:color="auto" w:frame="1"/>
          <w:shd w:val="clear" w:color="auto" w:fill="FFFFFF"/>
        </w:rPr>
        <w:instrText xml:space="preserve">S. </w:instrText>
      </w:r>
      <w:r w:rsidR="00EC5BB2">
        <w:rPr>
          <w:rFonts w:cstheme="minorHAnsi"/>
          <w:b/>
          <w:sz w:val="24"/>
          <w:szCs w:val="24"/>
          <w:bdr w:val="none" w:sz="0" w:space="0" w:color="auto" w:frame="1"/>
          <w:shd w:val="clear" w:color="auto" w:fill="FFFFFF"/>
        </w:rPr>
        <w:instrText>00</w:instrText>
      </w:r>
      <w:r w:rsidR="00B0586E" w:rsidRPr="00B609DE">
        <w:rPr>
          <w:rFonts w:cstheme="minorHAnsi"/>
          <w:b/>
          <w:sz w:val="24"/>
          <w:szCs w:val="24"/>
          <w:bdr w:val="none" w:sz="0" w:space="0" w:color="auto" w:frame="1"/>
          <w:shd w:val="clear" w:color="auto" w:fill="FFFFFF"/>
        </w:rPr>
        <w:instrText>90</w:instrText>
      </w:r>
      <w:r w:rsidR="00B0586E">
        <w:instrText xml:space="preserve">" </w:instrText>
      </w:r>
      <w:r w:rsidR="00B0586E">
        <w:rPr>
          <w:rFonts w:cstheme="minorHAnsi"/>
          <w:b/>
          <w:sz w:val="24"/>
          <w:szCs w:val="24"/>
          <w:bdr w:val="none" w:sz="0" w:space="0" w:color="auto" w:frame="1"/>
          <w:shd w:val="clear" w:color="auto" w:fill="FFFFFF"/>
        </w:rPr>
        <w:fldChar w:fldCharType="end"/>
      </w:r>
      <w:r w:rsidRPr="00EC30E1">
        <w:rPr>
          <w:rFonts w:cstheme="minorHAnsi"/>
          <w:b/>
          <w:color w:val="000000"/>
          <w:sz w:val="24"/>
          <w:szCs w:val="24"/>
          <w:shd w:val="clear" w:color="auto" w:fill="FFFFFF"/>
        </w:rPr>
        <w:t xml:space="preserve"> New Age Limits for Juvenile Offenders</w:t>
      </w:r>
      <w:r w:rsidR="00DD1C17">
        <w:rPr>
          <w:rFonts w:cstheme="minorHAnsi"/>
          <w:b/>
          <w:color w:val="000000"/>
          <w:sz w:val="24"/>
          <w:szCs w:val="24"/>
          <w:shd w:val="clear" w:color="auto" w:fill="FFFFFF"/>
        </w:rPr>
        <w:fldChar w:fldCharType="begin"/>
      </w:r>
      <w:r w:rsidR="00DD1C17">
        <w:instrText xml:space="preserve"> xe "</w:instrText>
      </w:r>
      <w:r w:rsidR="00DD1C17" w:rsidRPr="00634536">
        <w:rPr>
          <w:rFonts w:cstheme="minorHAnsi"/>
          <w:b/>
          <w:color w:val="000000"/>
          <w:sz w:val="24"/>
          <w:szCs w:val="24"/>
          <w:shd w:val="clear" w:color="auto" w:fill="FFFFFF"/>
        </w:rPr>
        <w:instrText>new age limits for juvenile offenders</w:instrText>
      </w:r>
      <w:r w:rsidR="00DD1C17">
        <w:instrText xml:space="preserve">" </w:instrText>
      </w:r>
      <w:r w:rsidR="00DD1C17">
        <w:rPr>
          <w:rFonts w:cstheme="minorHAnsi"/>
          <w:b/>
          <w:color w:val="000000"/>
          <w:sz w:val="24"/>
          <w:szCs w:val="24"/>
          <w:shd w:val="clear" w:color="auto" w:fill="FFFFFF"/>
        </w:rPr>
        <w:fldChar w:fldCharType="end"/>
      </w:r>
      <w:r w:rsidR="00B0586E">
        <w:rPr>
          <w:rFonts w:cstheme="minorHAnsi"/>
          <w:b/>
          <w:color w:val="000000"/>
          <w:sz w:val="24"/>
          <w:szCs w:val="24"/>
          <w:shd w:val="clear" w:color="auto" w:fill="FFFFFF"/>
        </w:rPr>
        <w:fldChar w:fldCharType="begin"/>
      </w:r>
      <w:r w:rsidR="00B0586E">
        <w:instrText xml:space="preserve"> XE "</w:instrText>
      </w:r>
      <w:r w:rsidR="00DD1C17" w:rsidRPr="00B609DE">
        <w:rPr>
          <w:rFonts w:cstheme="minorHAnsi"/>
          <w:b/>
          <w:color w:val="000000"/>
          <w:sz w:val="24"/>
          <w:szCs w:val="24"/>
          <w:shd w:val="clear" w:color="auto" w:fill="FFFFFF"/>
        </w:rPr>
        <w:instrText>juvenile offenders</w:instrText>
      </w:r>
      <w:r w:rsidR="00B0586E">
        <w:instrText xml:space="preserve">" </w:instrText>
      </w:r>
      <w:r w:rsidR="00B0586E">
        <w:rPr>
          <w:rFonts w:cstheme="minorHAnsi"/>
          <w:b/>
          <w:color w:val="000000"/>
          <w:sz w:val="24"/>
          <w:szCs w:val="24"/>
          <w:shd w:val="clear" w:color="auto" w:fill="FFFFFF"/>
        </w:rPr>
        <w:fldChar w:fldCharType="end"/>
      </w:r>
      <w:r w:rsidRPr="00EC30E1">
        <w:rPr>
          <w:rFonts w:cstheme="minorHAnsi"/>
          <w:b/>
          <w:color w:val="000000"/>
          <w:sz w:val="24"/>
          <w:szCs w:val="24"/>
          <w:shd w:val="clear" w:color="auto" w:fill="FFFFFF"/>
        </w:rPr>
        <w:t xml:space="preserve"> </w:t>
      </w:r>
      <w:r w:rsidR="00B0586E">
        <w:rPr>
          <w:rFonts w:cstheme="minorHAnsi"/>
          <w:b/>
          <w:color w:val="000000"/>
          <w:sz w:val="24"/>
          <w:szCs w:val="24"/>
          <w:shd w:val="clear" w:color="auto" w:fill="FFFFFF"/>
        </w:rPr>
        <w:t xml:space="preserve"> Sen.</w:t>
      </w:r>
      <w:r w:rsidRPr="00EC30E1">
        <w:rPr>
          <w:rFonts w:cstheme="minorHAnsi"/>
          <w:b/>
          <w:color w:val="000000"/>
          <w:sz w:val="24"/>
          <w:szCs w:val="24"/>
          <w:shd w:val="clear" w:color="auto" w:fill="FFFFFF"/>
        </w:rPr>
        <w:t xml:space="preserve"> Malloy</w:t>
      </w:r>
      <w:r w:rsidR="00B0586E">
        <w:rPr>
          <w:rFonts w:cstheme="minorHAnsi"/>
          <w:b/>
          <w:color w:val="000000"/>
          <w:sz w:val="24"/>
          <w:szCs w:val="24"/>
          <w:shd w:val="clear" w:color="auto" w:fill="FFFFFF"/>
        </w:rPr>
        <w:fldChar w:fldCharType="begin"/>
      </w:r>
      <w:r w:rsidR="00B0586E">
        <w:instrText xml:space="preserve"> XE "</w:instrText>
      </w:r>
      <w:r w:rsidR="00B0586E" w:rsidRPr="00B609DE">
        <w:rPr>
          <w:rFonts w:cstheme="minorHAnsi"/>
          <w:b/>
          <w:color w:val="000000"/>
          <w:sz w:val="24"/>
          <w:szCs w:val="24"/>
          <w:shd w:val="clear" w:color="auto" w:fill="FFFFFF"/>
        </w:rPr>
        <w:instrText>Sen. Malloy</w:instrText>
      </w:r>
      <w:r w:rsidR="00B0586E">
        <w:instrText xml:space="preserve">" </w:instrText>
      </w:r>
      <w:r w:rsidR="00B0586E">
        <w:rPr>
          <w:rFonts w:cstheme="minorHAnsi"/>
          <w:b/>
          <w:color w:val="000000"/>
          <w:sz w:val="24"/>
          <w:szCs w:val="24"/>
          <w:shd w:val="clear" w:color="auto" w:fill="FFFFFF"/>
        </w:rPr>
        <w:fldChar w:fldCharType="end"/>
      </w:r>
    </w:p>
    <w:p w14:paraId="2A0B2309" w14:textId="4554C1F8" w:rsidR="00146CB1" w:rsidRPr="00EC30E1" w:rsidRDefault="00146CB1" w:rsidP="00954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line="240" w:lineRule="auto"/>
        <w:rPr>
          <w:rFonts w:cstheme="minorHAnsi"/>
          <w:sz w:val="24"/>
          <w:szCs w:val="24"/>
        </w:rPr>
      </w:pPr>
      <w:r w:rsidRPr="00EC30E1">
        <w:rPr>
          <w:rFonts w:cstheme="minorHAnsi"/>
          <w:color w:val="000000"/>
          <w:sz w:val="24"/>
          <w:szCs w:val="24"/>
          <w:shd w:val="clear" w:color="auto" w:fill="FFFFFF"/>
        </w:rPr>
        <w:t xml:space="preserve">This bill calls for a referendum question, on amending Section 3, Article XII of the 1895 </w:t>
      </w:r>
      <w:r w:rsidRPr="00CE7D37">
        <w:rPr>
          <w:rFonts w:cstheme="minorHAnsi"/>
          <w:b/>
          <w:color w:val="000000"/>
          <w:sz w:val="24"/>
          <w:szCs w:val="24"/>
          <w:shd w:val="clear" w:color="auto" w:fill="FFFFFF"/>
        </w:rPr>
        <w:t>Constitution</w:t>
      </w:r>
      <w:r w:rsidR="00DD1C17" w:rsidRPr="00CE7D37">
        <w:rPr>
          <w:rFonts w:cstheme="minorHAnsi"/>
          <w:b/>
          <w:color w:val="000000"/>
          <w:sz w:val="24"/>
          <w:szCs w:val="24"/>
          <w:shd w:val="clear" w:color="auto" w:fill="FFFFFF"/>
        </w:rPr>
        <w:fldChar w:fldCharType="begin"/>
      </w:r>
      <w:r w:rsidR="00DD1C17" w:rsidRPr="00CE7D37">
        <w:rPr>
          <w:b/>
        </w:rPr>
        <w:instrText xml:space="preserve"> XE "</w:instrText>
      </w:r>
      <w:r w:rsidR="00DD1C17" w:rsidRPr="00CE7D37">
        <w:rPr>
          <w:rFonts w:cstheme="minorHAnsi"/>
          <w:b/>
          <w:color w:val="000000"/>
          <w:sz w:val="24"/>
          <w:szCs w:val="24"/>
          <w:shd w:val="clear" w:color="auto" w:fill="FFFFFF"/>
        </w:rPr>
        <w:instrText>Constitution (SC):</w:instrText>
      </w:r>
      <w:r w:rsidR="00DD1C17" w:rsidRPr="00CE7D37">
        <w:rPr>
          <w:b/>
        </w:rPr>
        <w:instrText xml:space="preserve">amending of" </w:instrText>
      </w:r>
      <w:r w:rsidR="00DD1C17" w:rsidRPr="00CE7D37">
        <w:rPr>
          <w:rFonts w:cstheme="minorHAnsi"/>
          <w:b/>
          <w:color w:val="000000"/>
          <w:sz w:val="24"/>
          <w:szCs w:val="24"/>
          <w:shd w:val="clear" w:color="auto" w:fill="FFFFFF"/>
        </w:rPr>
        <w:fldChar w:fldCharType="end"/>
      </w:r>
      <w:r w:rsidRPr="00CE7D37">
        <w:rPr>
          <w:rFonts w:cstheme="minorHAnsi"/>
          <w:b/>
          <w:color w:val="000000"/>
          <w:sz w:val="24"/>
          <w:szCs w:val="24"/>
          <w:shd w:val="clear" w:color="auto" w:fill="FFFFFF"/>
        </w:rPr>
        <w:t xml:space="preserve"> of South Carolina</w:t>
      </w:r>
      <w:r w:rsidRPr="00EC30E1">
        <w:rPr>
          <w:rFonts w:cstheme="minorHAnsi"/>
          <w:color w:val="000000"/>
          <w:sz w:val="24"/>
          <w:szCs w:val="24"/>
          <w:shd w:val="clear" w:color="auto" w:fill="FFFFFF"/>
        </w:rPr>
        <w:t>, to change the age for the separate confinement of juvenile offenders from "under the age of seventeen" to "under the age of eighteen."</w:t>
      </w:r>
    </w:p>
    <w:p w14:paraId="084BC8C5" w14:textId="3C063585" w:rsidR="00146CB1" w:rsidRPr="00EC30E1" w:rsidRDefault="00146CB1" w:rsidP="00B0586E">
      <w:pPr>
        <w:spacing w:after="0" w:line="240" w:lineRule="auto"/>
        <w:rPr>
          <w:rFonts w:cstheme="minorHAnsi"/>
          <w:b/>
          <w:color w:val="000000"/>
          <w:sz w:val="24"/>
          <w:szCs w:val="24"/>
          <w:shd w:val="clear" w:color="auto" w:fill="FFFFFF"/>
        </w:rPr>
      </w:pPr>
      <w:r w:rsidRPr="00EC30E1">
        <w:rPr>
          <w:rFonts w:cstheme="minorHAnsi"/>
          <w:b/>
          <w:sz w:val="24"/>
          <w:szCs w:val="24"/>
          <w:bdr w:val="none" w:sz="0" w:space="0" w:color="auto" w:frame="1"/>
          <w:shd w:val="clear" w:color="auto" w:fill="FFFFFF"/>
        </w:rPr>
        <w:t>S. 202</w:t>
      </w:r>
      <w:r w:rsidR="00B0586E">
        <w:rPr>
          <w:rFonts w:cstheme="minorHAnsi"/>
          <w:b/>
          <w:sz w:val="24"/>
          <w:szCs w:val="24"/>
          <w:bdr w:val="none" w:sz="0" w:space="0" w:color="auto" w:frame="1"/>
          <w:shd w:val="clear" w:color="auto" w:fill="FFFFFF"/>
        </w:rPr>
        <w:fldChar w:fldCharType="begin"/>
      </w:r>
      <w:r w:rsidR="00B0586E">
        <w:instrText xml:space="preserve"> XE "</w:instrText>
      </w:r>
      <w:r w:rsidR="00B0586E" w:rsidRPr="00B609DE">
        <w:rPr>
          <w:rFonts w:cstheme="minorHAnsi"/>
          <w:b/>
          <w:sz w:val="24"/>
          <w:szCs w:val="24"/>
          <w:bdr w:val="none" w:sz="0" w:space="0" w:color="auto" w:frame="1"/>
          <w:shd w:val="clear" w:color="auto" w:fill="FFFFFF"/>
        </w:rPr>
        <w:instrText xml:space="preserve">S. </w:instrText>
      </w:r>
      <w:r w:rsidR="00EC5BB2">
        <w:rPr>
          <w:rFonts w:cstheme="minorHAnsi"/>
          <w:b/>
          <w:sz w:val="24"/>
          <w:szCs w:val="24"/>
          <w:bdr w:val="none" w:sz="0" w:space="0" w:color="auto" w:frame="1"/>
          <w:shd w:val="clear" w:color="auto" w:fill="FFFFFF"/>
        </w:rPr>
        <w:instrText>0</w:instrText>
      </w:r>
      <w:r w:rsidR="00B0586E" w:rsidRPr="00B609DE">
        <w:rPr>
          <w:rFonts w:cstheme="minorHAnsi"/>
          <w:b/>
          <w:sz w:val="24"/>
          <w:szCs w:val="24"/>
          <w:bdr w:val="none" w:sz="0" w:space="0" w:color="auto" w:frame="1"/>
          <w:shd w:val="clear" w:color="auto" w:fill="FFFFFF"/>
        </w:rPr>
        <w:instrText>202</w:instrText>
      </w:r>
      <w:r w:rsidR="00B0586E">
        <w:instrText xml:space="preserve">" </w:instrText>
      </w:r>
      <w:r w:rsidR="00B0586E">
        <w:rPr>
          <w:rFonts w:cstheme="minorHAnsi"/>
          <w:b/>
          <w:sz w:val="24"/>
          <w:szCs w:val="24"/>
          <w:bdr w:val="none" w:sz="0" w:space="0" w:color="auto" w:frame="1"/>
          <w:shd w:val="clear" w:color="auto" w:fill="FFFFFF"/>
        </w:rPr>
        <w:fldChar w:fldCharType="end"/>
      </w:r>
      <w:r w:rsidRPr="00EC30E1">
        <w:rPr>
          <w:rFonts w:cstheme="minorHAnsi"/>
          <w:b/>
          <w:color w:val="000000"/>
          <w:sz w:val="24"/>
          <w:szCs w:val="24"/>
          <w:shd w:val="clear" w:color="auto" w:fill="FFFFFF"/>
        </w:rPr>
        <w:t xml:space="preserve"> Inspector General Reforms and </w:t>
      </w:r>
      <w:proofErr w:type="gramStart"/>
      <w:r w:rsidRPr="00EC30E1">
        <w:rPr>
          <w:rFonts w:cstheme="minorHAnsi"/>
          <w:b/>
          <w:color w:val="000000"/>
          <w:sz w:val="24"/>
          <w:szCs w:val="24"/>
          <w:shd w:val="clear" w:color="auto" w:fill="FFFFFF"/>
        </w:rPr>
        <w:t xml:space="preserve">Updates </w:t>
      </w:r>
      <w:r w:rsidR="00B0586E">
        <w:rPr>
          <w:rFonts w:cstheme="minorHAnsi"/>
          <w:b/>
          <w:color w:val="000000"/>
          <w:sz w:val="24"/>
          <w:szCs w:val="24"/>
          <w:shd w:val="clear" w:color="auto" w:fill="FFFFFF"/>
        </w:rPr>
        <w:t xml:space="preserve"> Sen.</w:t>
      </w:r>
      <w:proofErr w:type="gramEnd"/>
      <w:r w:rsidRPr="00EC30E1">
        <w:rPr>
          <w:rFonts w:cstheme="minorHAnsi"/>
          <w:b/>
          <w:color w:val="000000"/>
          <w:sz w:val="24"/>
          <w:szCs w:val="24"/>
          <w:shd w:val="clear" w:color="auto" w:fill="FFFFFF"/>
        </w:rPr>
        <w:t xml:space="preserve"> Hembree</w:t>
      </w:r>
      <w:r w:rsidR="00B0586E">
        <w:rPr>
          <w:rFonts w:cstheme="minorHAnsi"/>
          <w:b/>
          <w:color w:val="000000"/>
          <w:sz w:val="24"/>
          <w:szCs w:val="24"/>
          <w:shd w:val="clear" w:color="auto" w:fill="FFFFFF"/>
        </w:rPr>
        <w:fldChar w:fldCharType="begin"/>
      </w:r>
      <w:r w:rsidR="00B0586E">
        <w:instrText xml:space="preserve"> XE "</w:instrText>
      </w:r>
      <w:r w:rsidR="00B0586E" w:rsidRPr="00B609DE">
        <w:rPr>
          <w:rFonts w:cstheme="minorHAnsi"/>
          <w:b/>
          <w:color w:val="000000"/>
          <w:sz w:val="24"/>
          <w:szCs w:val="24"/>
          <w:shd w:val="clear" w:color="auto" w:fill="FFFFFF"/>
        </w:rPr>
        <w:instrText>Sen. Hembree</w:instrText>
      </w:r>
      <w:r w:rsidR="00B0586E">
        <w:instrText xml:space="preserve">" </w:instrText>
      </w:r>
      <w:r w:rsidR="00B0586E">
        <w:rPr>
          <w:rFonts w:cstheme="minorHAnsi"/>
          <w:b/>
          <w:color w:val="000000"/>
          <w:sz w:val="24"/>
          <w:szCs w:val="24"/>
          <w:shd w:val="clear" w:color="auto" w:fill="FFFFFF"/>
        </w:rPr>
        <w:fldChar w:fldCharType="end"/>
      </w:r>
    </w:p>
    <w:p w14:paraId="5E61DF64" w14:textId="5E40B5A1" w:rsidR="00146CB1" w:rsidRPr="00EC30E1" w:rsidRDefault="00146CB1" w:rsidP="00954F15">
      <w:pPr>
        <w:spacing w:after="240" w:line="240" w:lineRule="auto"/>
        <w:rPr>
          <w:rFonts w:cstheme="minorHAnsi"/>
          <w:color w:val="000000"/>
          <w:sz w:val="24"/>
          <w:szCs w:val="24"/>
          <w:shd w:val="clear" w:color="auto" w:fill="FFFFFF"/>
        </w:rPr>
      </w:pPr>
      <w:r w:rsidRPr="00EC30E1">
        <w:rPr>
          <w:rFonts w:cstheme="minorHAnsi"/>
          <w:color w:val="000000"/>
          <w:sz w:val="24"/>
          <w:szCs w:val="24"/>
          <w:shd w:val="clear" w:color="auto" w:fill="FFFFFF"/>
        </w:rPr>
        <w:t>A propos</w:t>
      </w:r>
      <w:r w:rsidR="00CE7D37">
        <w:rPr>
          <w:rFonts w:cstheme="minorHAnsi"/>
          <w:color w:val="000000"/>
          <w:sz w:val="24"/>
          <w:szCs w:val="24"/>
          <w:shd w:val="clear" w:color="auto" w:fill="FFFFFF"/>
        </w:rPr>
        <w:t>al to update the definition of “agency”</w:t>
      </w:r>
      <w:r w:rsidRPr="00EC30E1">
        <w:rPr>
          <w:rFonts w:cstheme="minorHAnsi"/>
          <w:color w:val="000000"/>
          <w:sz w:val="24"/>
          <w:szCs w:val="24"/>
          <w:shd w:val="clear" w:color="auto" w:fill="FFFFFF"/>
        </w:rPr>
        <w:t xml:space="preserve"> for </w:t>
      </w:r>
      <w:r w:rsidR="00CE7D37">
        <w:rPr>
          <w:rFonts w:cstheme="minorHAnsi"/>
          <w:color w:val="000000"/>
          <w:sz w:val="24"/>
          <w:szCs w:val="24"/>
          <w:shd w:val="clear" w:color="auto" w:fill="FFFFFF"/>
        </w:rPr>
        <w:t>the</w:t>
      </w:r>
      <w:r w:rsidRPr="00EC30E1">
        <w:rPr>
          <w:rFonts w:cstheme="minorHAnsi"/>
          <w:color w:val="000000"/>
          <w:sz w:val="24"/>
          <w:szCs w:val="24"/>
          <w:shd w:val="clear" w:color="auto" w:fill="FFFFFF"/>
        </w:rPr>
        <w:t xml:space="preserve"> State Inspector General</w:t>
      </w:r>
      <w:r w:rsidR="00B0586E">
        <w:rPr>
          <w:rFonts w:cstheme="minorHAnsi"/>
          <w:color w:val="000000"/>
          <w:sz w:val="24"/>
          <w:szCs w:val="24"/>
          <w:shd w:val="clear" w:color="auto" w:fill="FFFFFF"/>
        </w:rPr>
        <w:fldChar w:fldCharType="begin"/>
      </w:r>
      <w:r w:rsidR="00B0586E">
        <w:instrText xml:space="preserve"> XE "</w:instrText>
      </w:r>
      <w:r w:rsidR="00B0586E" w:rsidRPr="00B609DE">
        <w:rPr>
          <w:rFonts w:cstheme="minorHAnsi"/>
          <w:color w:val="000000"/>
          <w:sz w:val="24"/>
          <w:szCs w:val="24"/>
          <w:shd w:val="clear" w:color="auto" w:fill="FFFFFF"/>
        </w:rPr>
        <w:instrText>State Inspector General</w:instrText>
      </w:r>
      <w:r w:rsidR="00B0586E">
        <w:instrText xml:space="preserve">" </w:instrText>
      </w:r>
      <w:r w:rsidR="00B0586E">
        <w:rPr>
          <w:rFonts w:cstheme="minorHAnsi"/>
          <w:color w:val="000000"/>
          <w:sz w:val="24"/>
          <w:szCs w:val="24"/>
          <w:shd w:val="clear" w:color="auto" w:fill="FFFFFF"/>
        </w:rPr>
        <w:fldChar w:fldCharType="end"/>
      </w:r>
      <w:r w:rsidRPr="00EC30E1">
        <w:rPr>
          <w:rFonts w:cstheme="minorHAnsi"/>
          <w:color w:val="000000"/>
          <w:sz w:val="24"/>
          <w:szCs w:val="24"/>
          <w:shd w:val="clear" w:color="auto" w:fill="FFFFFF"/>
        </w:rPr>
        <w:t xml:space="preserve">.  It would be expanded to include public schools, public school districts, public charter schools, public charter school authorizers, and any voluntary association that establishes and enforces bylaws or rules for interscholastic sports competition for public secondary schools in </w:t>
      </w:r>
      <w:r w:rsidR="00CE7D37">
        <w:rPr>
          <w:rFonts w:cstheme="minorHAnsi"/>
          <w:color w:val="000000"/>
          <w:sz w:val="24"/>
          <w:szCs w:val="24"/>
          <w:shd w:val="clear" w:color="auto" w:fill="FFFFFF"/>
        </w:rPr>
        <w:t>South Carolina.</w:t>
      </w:r>
      <w:r w:rsidRPr="00EC30E1">
        <w:rPr>
          <w:rFonts w:cstheme="minorHAnsi"/>
          <w:color w:val="000000"/>
          <w:sz w:val="24"/>
          <w:szCs w:val="24"/>
          <w:shd w:val="clear" w:color="auto" w:fill="FFFFFF"/>
        </w:rPr>
        <w:t xml:space="preserve">  It would not include quasi-judicial bodies or political </w:t>
      </w:r>
      <w:proofErr w:type="gramStart"/>
      <w:r w:rsidRPr="00EC30E1">
        <w:rPr>
          <w:rFonts w:cstheme="minorHAnsi"/>
          <w:color w:val="000000"/>
          <w:sz w:val="24"/>
          <w:szCs w:val="24"/>
          <w:shd w:val="clear" w:color="auto" w:fill="FFFFFF"/>
        </w:rPr>
        <w:t>subdivisions, unless</w:t>
      </w:r>
      <w:proofErr w:type="gramEnd"/>
      <w:r w:rsidRPr="00EC30E1">
        <w:rPr>
          <w:rFonts w:cstheme="minorHAnsi"/>
          <w:color w:val="000000"/>
          <w:sz w:val="24"/>
          <w:szCs w:val="24"/>
          <w:shd w:val="clear" w:color="auto" w:fill="FFFFFF"/>
        </w:rPr>
        <w:t xml:space="preserve"> the political subdivisions are specifically enumerated elsewhere in this code section.</w:t>
      </w:r>
    </w:p>
    <w:p w14:paraId="6BC3F783" w14:textId="21A6D906" w:rsidR="00146CB1" w:rsidRPr="00EC30E1" w:rsidRDefault="00146CB1" w:rsidP="00B0586E">
      <w:pPr>
        <w:spacing w:after="0" w:line="240" w:lineRule="auto"/>
        <w:rPr>
          <w:rFonts w:cstheme="minorHAnsi"/>
          <w:b/>
          <w:color w:val="000000"/>
          <w:sz w:val="24"/>
          <w:szCs w:val="24"/>
          <w:shd w:val="clear" w:color="auto" w:fill="FFFFFF"/>
        </w:rPr>
      </w:pPr>
      <w:r w:rsidRPr="00EC30E1">
        <w:rPr>
          <w:rFonts w:cstheme="minorHAnsi"/>
          <w:b/>
          <w:sz w:val="24"/>
          <w:szCs w:val="24"/>
          <w:bdr w:val="none" w:sz="0" w:space="0" w:color="auto" w:frame="1"/>
          <w:shd w:val="clear" w:color="auto" w:fill="FFFFFF"/>
        </w:rPr>
        <w:t>S. 906</w:t>
      </w:r>
      <w:r w:rsidR="00B0586E">
        <w:rPr>
          <w:rFonts w:cstheme="minorHAnsi"/>
          <w:b/>
          <w:sz w:val="24"/>
          <w:szCs w:val="24"/>
          <w:bdr w:val="none" w:sz="0" w:space="0" w:color="auto" w:frame="1"/>
          <w:shd w:val="clear" w:color="auto" w:fill="FFFFFF"/>
        </w:rPr>
        <w:fldChar w:fldCharType="begin"/>
      </w:r>
      <w:r w:rsidR="00B0586E">
        <w:instrText xml:space="preserve"> XE "</w:instrText>
      </w:r>
      <w:r w:rsidR="00B0586E" w:rsidRPr="00B609DE">
        <w:rPr>
          <w:rFonts w:cstheme="minorHAnsi"/>
          <w:b/>
          <w:sz w:val="24"/>
          <w:szCs w:val="24"/>
          <w:bdr w:val="none" w:sz="0" w:space="0" w:color="auto" w:frame="1"/>
          <w:shd w:val="clear" w:color="auto" w:fill="FFFFFF"/>
        </w:rPr>
        <w:instrText xml:space="preserve">S. </w:instrText>
      </w:r>
      <w:r w:rsidR="00EC5BB2">
        <w:rPr>
          <w:rFonts w:cstheme="minorHAnsi"/>
          <w:b/>
          <w:sz w:val="24"/>
          <w:szCs w:val="24"/>
          <w:bdr w:val="none" w:sz="0" w:space="0" w:color="auto" w:frame="1"/>
          <w:shd w:val="clear" w:color="auto" w:fill="FFFFFF"/>
        </w:rPr>
        <w:instrText>0</w:instrText>
      </w:r>
      <w:r w:rsidR="00B0586E" w:rsidRPr="00B609DE">
        <w:rPr>
          <w:rFonts w:cstheme="minorHAnsi"/>
          <w:b/>
          <w:sz w:val="24"/>
          <w:szCs w:val="24"/>
          <w:bdr w:val="none" w:sz="0" w:space="0" w:color="auto" w:frame="1"/>
          <w:shd w:val="clear" w:color="auto" w:fill="FFFFFF"/>
        </w:rPr>
        <w:instrText>906</w:instrText>
      </w:r>
      <w:r w:rsidR="00B0586E">
        <w:instrText xml:space="preserve">" </w:instrText>
      </w:r>
      <w:r w:rsidR="00B0586E">
        <w:rPr>
          <w:rFonts w:cstheme="minorHAnsi"/>
          <w:b/>
          <w:sz w:val="24"/>
          <w:szCs w:val="24"/>
          <w:bdr w:val="none" w:sz="0" w:space="0" w:color="auto" w:frame="1"/>
          <w:shd w:val="clear" w:color="auto" w:fill="FFFFFF"/>
        </w:rPr>
        <w:fldChar w:fldCharType="end"/>
      </w:r>
      <w:r w:rsidRPr="00EC30E1">
        <w:rPr>
          <w:rFonts w:cstheme="minorHAnsi"/>
          <w:b/>
          <w:color w:val="000000"/>
          <w:sz w:val="24"/>
          <w:szCs w:val="24"/>
          <w:shd w:val="clear" w:color="auto" w:fill="FFFFFF"/>
        </w:rPr>
        <w:t xml:space="preserve"> Exploitation and Undue Influence </w:t>
      </w:r>
      <w:r w:rsidR="00CE7D37">
        <w:rPr>
          <w:rFonts w:cstheme="minorHAnsi"/>
          <w:b/>
          <w:color w:val="000000"/>
          <w:sz w:val="24"/>
          <w:szCs w:val="24"/>
          <w:shd w:val="clear" w:color="auto" w:fill="FFFFFF"/>
        </w:rPr>
        <w:t>per</w:t>
      </w:r>
      <w:r w:rsidRPr="00EC30E1">
        <w:rPr>
          <w:rFonts w:cstheme="minorHAnsi"/>
          <w:b/>
          <w:color w:val="000000"/>
          <w:sz w:val="24"/>
          <w:szCs w:val="24"/>
          <w:shd w:val="clear" w:color="auto" w:fill="FFFFFF"/>
        </w:rPr>
        <w:t xml:space="preserve"> the Omnibus Adult Protection Act  </w:t>
      </w:r>
      <w:r w:rsidR="00B0586E">
        <w:rPr>
          <w:rFonts w:cstheme="minorHAnsi"/>
          <w:b/>
          <w:color w:val="000000"/>
          <w:sz w:val="24"/>
          <w:szCs w:val="24"/>
          <w:shd w:val="clear" w:color="auto" w:fill="FFFFFF"/>
        </w:rPr>
        <w:t xml:space="preserve">  </w:t>
      </w:r>
      <w:r w:rsidRPr="00EC30E1">
        <w:rPr>
          <w:rFonts w:cstheme="minorHAnsi"/>
          <w:b/>
          <w:color w:val="000000"/>
          <w:sz w:val="24"/>
          <w:szCs w:val="24"/>
          <w:shd w:val="clear" w:color="auto" w:fill="FFFFFF"/>
        </w:rPr>
        <w:t>S</w:t>
      </w:r>
      <w:r w:rsidR="00B0586E">
        <w:rPr>
          <w:rFonts w:cstheme="minorHAnsi"/>
          <w:b/>
          <w:color w:val="000000"/>
          <w:sz w:val="24"/>
          <w:szCs w:val="24"/>
          <w:shd w:val="clear" w:color="auto" w:fill="FFFFFF"/>
        </w:rPr>
        <w:t>en</w:t>
      </w:r>
      <w:r w:rsidR="00CE7D37">
        <w:rPr>
          <w:rFonts w:cstheme="minorHAnsi"/>
          <w:b/>
          <w:color w:val="000000"/>
          <w:sz w:val="24"/>
          <w:szCs w:val="24"/>
          <w:shd w:val="clear" w:color="auto" w:fill="FFFFFF"/>
        </w:rPr>
        <w:t xml:space="preserve">. </w:t>
      </w:r>
      <w:r w:rsidRPr="00EC30E1">
        <w:rPr>
          <w:rFonts w:cstheme="minorHAnsi"/>
          <w:b/>
          <w:color w:val="000000"/>
          <w:sz w:val="24"/>
          <w:szCs w:val="24"/>
          <w:shd w:val="clear" w:color="auto" w:fill="FFFFFF"/>
        </w:rPr>
        <w:t>Shealy</w:t>
      </w:r>
      <w:r w:rsidR="00B0586E">
        <w:rPr>
          <w:rFonts w:cstheme="minorHAnsi"/>
          <w:b/>
          <w:color w:val="000000"/>
          <w:sz w:val="24"/>
          <w:szCs w:val="24"/>
          <w:shd w:val="clear" w:color="auto" w:fill="FFFFFF"/>
        </w:rPr>
        <w:fldChar w:fldCharType="begin"/>
      </w:r>
      <w:r w:rsidR="00B0586E">
        <w:instrText xml:space="preserve"> XE "</w:instrText>
      </w:r>
      <w:r w:rsidR="00B0586E" w:rsidRPr="00B609DE">
        <w:rPr>
          <w:rFonts w:cstheme="minorHAnsi"/>
          <w:b/>
          <w:color w:val="000000"/>
          <w:sz w:val="24"/>
          <w:szCs w:val="24"/>
          <w:shd w:val="clear" w:color="auto" w:fill="FFFFFF"/>
        </w:rPr>
        <w:instrText>Sen</w:instrText>
      </w:r>
      <w:r w:rsidR="00197011">
        <w:rPr>
          <w:rFonts w:cstheme="minorHAnsi"/>
          <w:b/>
          <w:color w:val="000000"/>
          <w:sz w:val="24"/>
          <w:szCs w:val="24"/>
          <w:shd w:val="clear" w:color="auto" w:fill="FFFFFF"/>
        </w:rPr>
        <w:instrText>.</w:instrText>
      </w:r>
      <w:r w:rsidR="00B0586E" w:rsidRPr="00B609DE">
        <w:rPr>
          <w:rFonts w:cstheme="minorHAnsi"/>
          <w:b/>
          <w:color w:val="000000"/>
          <w:sz w:val="24"/>
          <w:szCs w:val="24"/>
          <w:shd w:val="clear" w:color="auto" w:fill="FFFFFF"/>
        </w:rPr>
        <w:instrText xml:space="preserve"> Shealy</w:instrText>
      </w:r>
      <w:r w:rsidR="00B0586E">
        <w:instrText xml:space="preserve">" </w:instrText>
      </w:r>
      <w:r w:rsidR="00B0586E">
        <w:rPr>
          <w:rFonts w:cstheme="minorHAnsi"/>
          <w:b/>
          <w:color w:val="000000"/>
          <w:sz w:val="24"/>
          <w:szCs w:val="24"/>
          <w:shd w:val="clear" w:color="auto" w:fill="FFFFFF"/>
        </w:rPr>
        <w:fldChar w:fldCharType="end"/>
      </w:r>
    </w:p>
    <w:p w14:paraId="05AF1872" w14:textId="77777777" w:rsidR="007B2D83" w:rsidRDefault="00146CB1" w:rsidP="00954F15">
      <w:pPr>
        <w:spacing w:after="240" w:line="240" w:lineRule="auto"/>
        <w:rPr>
          <w:rFonts w:cstheme="minorHAnsi"/>
          <w:color w:val="000000"/>
          <w:sz w:val="24"/>
          <w:szCs w:val="24"/>
          <w:shd w:val="clear" w:color="auto" w:fill="FFFFFF"/>
        </w:rPr>
      </w:pPr>
      <w:r w:rsidRPr="00EC30E1">
        <w:rPr>
          <w:rFonts w:cstheme="minorHAnsi"/>
          <w:color w:val="000000"/>
          <w:sz w:val="24"/>
          <w:szCs w:val="24"/>
          <w:shd w:val="clear" w:color="auto" w:fill="FFFFFF"/>
        </w:rPr>
        <w:t xml:space="preserve">The definition of "exploitation" under </w:t>
      </w:r>
      <w:r w:rsidR="00C24C39">
        <w:rPr>
          <w:rFonts w:cstheme="minorHAnsi"/>
          <w:color w:val="000000"/>
          <w:sz w:val="24"/>
          <w:szCs w:val="24"/>
          <w:shd w:val="clear" w:color="auto" w:fill="FFFFFF"/>
        </w:rPr>
        <w:t>the</w:t>
      </w:r>
      <w:r w:rsidRPr="00EC30E1">
        <w:rPr>
          <w:rFonts w:cstheme="minorHAnsi"/>
          <w:color w:val="000000"/>
          <w:sz w:val="24"/>
          <w:szCs w:val="24"/>
          <w:shd w:val="clear" w:color="auto" w:fill="FFFFFF"/>
        </w:rPr>
        <w:t xml:space="preserve"> Omnibus Adult Protection Act would include the exercise of extreme undue influence over, coercive persuasion of, or psychologically damaging manipulation of a vulnerable adult, if this proposal is enacted.  It would also add a statutory </w:t>
      </w:r>
      <w:r w:rsidR="007B2D83">
        <w:rPr>
          <w:rFonts w:cstheme="minorHAnsi"/>
          <w:color w:val="000000"/>
          <w:sz w:val="24"/>
          <w:szCs w:val="24"/>
          <w:shd w:val="clear" w:color="auto" w:fill="FFFFFF"/>
        </w:rPr>
        <w:br w:type="page"/>
      </w:r>
    </w:p>
    <w:p w14:paraId="57FB43EA" w14:textId="7447E87E" w:rsidR="00146CB1" w:rsidRPr="00EC30E1" w:rsidRDefault="00146CB1" w:rsidP="00954F15">
      <w:pPr>
        <w:spacing w:after="240" w:line="240" w:lineRule="auto"/>
        <w:rPr>
          <w:rFonts w:cstheme="minorHAnsi"/>
          <w:color w:val="000000"/>
          <w:sz w:val="24"/>
          <w:szCs w:val="24"/>
          <w:shd w:val="clear" w:color="auto" w:fill="FFFFFF"/>
        </w:rPr>
      </w:pPr>
      <w:r w:rsidRPr="00EC30E1">
        <w:rPr>
          <w:rFonts w:cstheme="minorHAnsi"/>
          <w:color w:val="000000"/>
          <w:sz w:val="24"/>
          <w:szCs w:val="24"/>
          <w:shd w:val="clear" w:color="auto" w:fill="FFFFFF"/>
        </w:rPr>
        <w:lastRenderedPageBreak/>
        <w:t>definition for "undue influence" to cover excessive persuasion that causes a vulnerable adult to act or refrain from acting by overcoming the vulnerable adult's free will, and that results in inequity.  This definition would be utilized under a specific set of circumstances set forth in this proposed legislation.</w:t>
      </w:r>
    </w:p>
    <w:p w14:paraId="5D69546D" w14:textId="6620DF8C" w:rsidR="00146CB1" w:rsidRPr="00EC30E1" w:rsidRDefault="00146CB1" w:rsidP="00B0586E">
      <w:pPr>
        <w:spacing w:after="0" w:line="240" w:lineRule="auto"/>
        <w:rPr>
          <w:rFonts w:cstheme="minorHAnsi"/>
          <w:b/>
          <w:color w:val="000000"/>
          <w:sz w:val="24"/>
          <w:szCs w:val="24"/>
          <w:shd w:val="clear" w:color="auto" w:fill="FFFFFF"/>
        </w:rPr>
      </w:pPr>
      <w:r w:rsidRPr="00EC30E1">
        <w:rPr>
          <w:rFonts w:cstheme="minorHAnsi"/>
          <w:b/>
          <w:sz w:val="24"/>
          <w:szCs w:val="24"/>
          <w:bdr w:val="none" w:sz="0" w:space="0" w:color="auto" w:frame="1"/>
          <w:shd w:val="clear" w:color="auto" w:fill="FFFFFF"/>
        </w:rPr>
        <w:t>S. 1031</w:t>
      </w:r>
      <w:r w:rsidR="00B0586E">
        <w:rPr>
          <w:rFonts w:cstheme="minorHAnsi"/>
          <w:b/>
          <w:sz w:val="24"/>
          <w:szCs w:val="24"/>
          <w:bdr w:val="none" w:sz="0" w:space="0" w:color="auto" w:frame="1"/>
          <w:shd w:val="clear" w:color="auto" w:fill="FFFFFF"/>
        </w:rPr>
        <w:fldChar w:fldCharType="begin"/>
      </w:r>
      <w:r w:rsidR="00B0586E">
        <w:instrText xml:space="preserve"> XE "</w:instrText>
      </w:r>
      <w:r w:rsidR="00B0586E" w:rsidRPr="00B609DE">
        <w:rPr>
          <w:rFonts w:cstheme="minorHAnsi"/>
          <w:b/>
          <w:sz w:val="24"/>
          <w:szCs w:val="24"/>
          <w:bdr w:val="none" w:sz="0" w:space="0" w:color="auto" w:frame="1"/>
          <w:shd w:val="clear" w:color="auto" w:fill="FFFFFF"/>
        </w:rPr>
        <w:instrText>S. 1031</w:instrText>
      </w:r>
      <w:r w:rsidR="00B0586E">
        <w:instrText xml:space="preserve">" </w:instrText>
      </w:r>
      <w:r w:rsidR="00B0586E">
        <w:rPr>
          <w:rFonts w:cstheme="minorHAnsi"/>
          <w:b/>
          <w:sz w:val="24"/>
          <w:szCs w:val="24"/>
          <w:bdr w:val="none" w:sz="0" w:space="0" w:color="auto" w:frame="1"/>
          <w:shd w:val="clear" w:color="auto" w:fill="FFFFFF"/>
        </w:rPr>
        <w:fldChar w:fldCharType="end"/>
      </w:r>
      <w:r w:rsidRPr="00EC30E1">
        <w:rPr>
          <w:rFonts w:cstheme="minorHAnsi"/>
          <w:b/>
          <w:color w:val="000000"/>
          <w:sz w:val="24"/>
          <w:szCs w:val="24"/>
          <w:shd w:val="clear" w:color="auto" w:fill="FFFFFF"/>
        </w:rPr>
        <w:t xml:space="preserve"> Minimum Qualifications for Registers of Deeds</w:t>
      </w:r>
      <w:r w:rsidR="00B0586E">
        <w:rPr>
          <w:rFonts w:cstheme="minorHAnsi"/>
          <w:b/>
          <w:color w:val="000000"/>
          <w:sz w:val="24"/>
          <w:szCs w:val="24"/>
          <w:shd w:val="clear" w:color="auto" w:fill="FFFFFF"/>
        </w:rPr>
        <w:fldChar w:fldCharType="begin"/>
      </w:r>
      <w:r w:rsidR="00B0586E">
        <w:instrText xml:space="preserve"> XE "</w:instrText>
      </w:r>
      <w:r w:rsidR="00B0586E" w:rsidRPr="00B609DE">
        <w:rPr>
          <w:rFonts w:cstheme="minorHAnsi"/>
          <w:b/>
          <w:color w:val="000000"/>
          <w:sz w:val="24"/>
          <w:szCs w:val="24"/>
          <w:shd w:val="clear" w:color="auto" w:fill="FFFFFF"/>
        </w:rPr>
        <w:instrText>Registers of Deeds</w:instrText>
      </w:r>
      <w:r w:rsidR="00B0586E">
        <w:instrText xml:space="preserve">" </w:instrText>
      </w:r>
      <w:r w:rsidR="00B0586E">
        <w:rPr>
          <w:rFonts w:cstheme="minorHAnsi"/>
          <w:b/>
          <w:color w:val="000000"/>
          <w:sz w:val="24"/>
          <w:szCs w:val="24"/>
          <w:shd w:val="clear" w:color="auto" w:fill="FFFFFF"/>
        </w:rPr>
        <w:fldChar w:fldCharType="end"/>
      </w:r>
      <w:r w:rsidRPr="00EC30E1">
        <w:rPr>
          <w:rFonts w:cstheme="minorHAnsi"/>
          <w:b/>
          <w:color w:val="000000"/>
          <w:sz w:val="24"/>
          <w:szCs w:val="24"/>
          <w:shd w:val="clear" w:color="auto" w:fill="FFFFFF"/>
        </w:rPr>
        <w:t xml:space="preserve"> </w:t>
      </w:r>
      <w:r w:rsidR="00B0586E">
        <w:rPr>
          <w:rFonts w:cstheme="minorHAnsi"/>
          <w:b/>
          <w:color w:val="000000"/>
          <w:sz w:val="24"/>
          <w:szCs w:val="24"/>
          <w:shd w:val="clear" w:color="auto" w:fill="FFFFFF"/>
        </w:rPr>
        <w:t xml:space="preserve">   Sen.</w:t>
      </w:r>
      <w:r w:rsidRPr="00EC30E1">
        <w:rPr>
          <w:rFonts w:cstheme="minorHAnsi"/>
          <w:b/>
          <w:color w:val="000000"/>
          <w:sz w:val="24"/>
          <w:szCs w:val="24"/>
          <w:shd w:val="clear" w:color="auto" w:fill="FFFFFF"/>
        </w:rPr>
        <w:t xml:space="preserve"> Campsen</w:t>
      </w:r>
      <w:r w:rsidR="00B0586E">
        <w:rPr>
          <w:rFonts w:cstheme="minorHAnsi"/>
          <w:b/>
          <w:color w:val="000000"/>
          <w:sz w:val="24"/>
          <w:szCs w:val="24"/>
          <w:shd w:val="clear" w:color="auto" w:fill="FFFFFF"/>
        </w:rPr>
        <w:fldChar w:fldCharType="begin"/>
      </w:r>
      <w:r w:rsidR="00B0586E">
        <w:instrText xml:space="preserve"> XE "</w:instrText>
      </w:r>
      <w:r w:rsidR="00B0586E" w:rsidRPr="00B609DE">
        <w:rPr>
          <w:rFonts w:cstheme="minorHAnsi"/>
          <w:b/>
          <w:color w:val="000000"/>
          <w:sz w:val="24"/>
          <w:szCs w:val="24"/>
          <w:shd w:val="clear" w:color="auto" w:fill="FFFFFF"/>
        </w:rPr>
        <w:instrText>Sen. Campsen</w:instrText>
      </w:r>
      <w:r w:rsidR="00B0586E">
        <w:instrText xml:space="preserve">" </w:instrText>
      </w:r>
      <w:r w:rsidR="00B0586E">
        <w:rPr>
          <w:rFonts w:cstheme="minorHAnsi"/>
          <w:b/>
          <w:color w:val="000000"/>
          <w:sz w:val="24"/>
          <w:szCs w:val="24"/>
          <w:shd w:val="clear" w:color="auto" w:fill="FFFFFF"/>
        </w:rPr>
        <w:fldChar w:fldCharType="end"/>
      </w:r>
    </w:p>
    <w:p w14:paraId="2CD8D36F" w14:textId="66E10925" w:rsidR="00146CB1" w:rsidRPr="00EC30E1" w:rsidRDefault="00146CB1" w:rsidP="00954F15">
      <w:pPr>
        <w:spacing w:after="240" w:line="240" w:lineRule="auto"/>
        <w:rPr>
          <w:rFonts w:cstheme="minorHAnsi"/>
          <w:color w:val="000000"/>
          <w:sz w:val="24"/>
          <w:szCs w:val="24"/>
        </w:rPr>
      </w:pPr>
      <w:r w:rsidRPr="00EC30E1">
        <w:rPr>
          <w:rFonts w:cstheme="minorHAnsi"/>
          <w:color w:val="000000"/>
          <w:sz w:val="24"/>
          <w:szCs w:val="24"/>
          <w:shd w:val="clear" w:color="auto" w:fill="FFFFFF"/>
        </w:rPr>
        <w:t xml:space="preserve">This bill sets out qualifications for candidates to be eligible to become a register of deeds, including, but not limited to, </w:t>
      </w:r>
      <w:r w:rsidRPr="00EC30E1">
        <w:rPr>
          <w:rFonts w:cstheme="minorHAnsi"/>
          <w:color w:val="000000"/>
          <w:sz w:val="24"/>
          <w:szCs w:val="24"/>
        </w:rPr>
        <w:t xml:space="preserve">being a citizen of the United States and of </w:t>
      </w:r>
      <w:r w:rsidR="00CE7D37">
        <w:rPr>
          <w:rFonts w:cstheme="minorHAnsi"/>
          <w:color w:val="000000"/>
          <w:sz w:val="24"/>
          <w:szCs w:val="24"/>
        </w:rPr>
        <w:t>South Carolina</w:t>
      </w:r>
      <w:r w:rsidRPr="00EC30E1">
        <w:rPr>
          <w:rFonts w:cstheme="minorHAnsi"/>
          <w:color w:val="000000"/>
          <w:sz w:val="24"/>
          <w:szCs w:val="24"/>
        </w:rPr>
        <w:t>; a qualified elector in the applicable county; and possessing a four-year bachelor's degree from an accredited post-secondary inst</w:t>
      </w:r>
      <w:r w:rsidR="00CE7D37">
        <w:rPr>
          <w:rFonts w:cstheme="minorHAnsi"/>
          <w:color w:val="000000"/>
          <w:sz w:val="24"/>
          <w:szCs w:val="24"/>
        </w:rPr>
        <w:t xml:space="preserve">itution, or at least four </w:t>
      </w:r>
      <w:r w:rsidR="007B2D83">
        <w:rPr>
          <w:rFonts w:cstheme="minorHAnsi"/>
          <w:color w:val="000000"/>
          <w:sz w:val="24"/>
          <w:szCs w:val="24"/>
        </w:rPr>
        <w:t>years</w:t>
      </w:r>
      <w:r w:rsidR="007B2D83" w:rsidRPr="00EC30E1">
        <w:rPr>
          <w:rFonts w:cstheme="minorHAnsi"/>
          <w:color w:val="000000"/>
          <w:sz w:val="24"/>
          <w:szCs w:val="24"/>
        </w:rPr>
        <w:t>’ experience</w:t>
      </w:r>
      <w:r w:rsidRPr="00EC30E1">
        <w:rPr>
          <w:rFonts w:cstheme="minorHAnsi"/>
          <w:color w:val="000000"/>
          <w:sz w:val="24"/>
          <w:szCs w:val="24"/>
        </w:rPr>
        <w:t xml:space="preserve"> in the fields of law, real estate, or accounting, or as an employee in a register of deeds office in </w:t>
      </w:r>
      <w:r w:rsidR="00CE7D37">
        <w:rPr>
          <w:rFonts w:cstheme="minorHAnsi"/>
          <w:color w:val="000000"/>
          <w:sz w:val="24"/>
          <w:szCs w:val="24"/>
        </w:rPr>
        <w:t>South Carolina</w:t>
      </w:r>
      <w:r w:rsidRPr="00EC30E1">
        <w:rPr>
          <w:rFonts w:cstheme="minorHAnsi"/>
          <w:color w:val="000000"/>
          <w:sz w:val="24"/>
          <w:szCs w:val="24"/>
        </w:rPr>
        <w:t xml:space="preserve">, or as a register of deeds in </w:t>
      </w:r>
      <w:r w:rsidR="00CE7D37">
        <w:rPr>
          <w:rFonts w:cstheme="minorHAnsi"/>
          <w:color w:val="000000"/>
          <w:sz w:val="24"/>
          <w:szCs w:val="24"/>
        </w:rPr>
        <w:t>South Carolina</w:t>
      </w:r>
      <w:r w:rsidRPr="00EC30E1">
        <w:rPr>
          <w:rFonts w:cstheme="minorHAnsi"/>
          <w:color w:val="000000"/>
          <w:sz w:val="24"/>
          <w:szCs w:val="24"/>
        </w:rPr>
        <w:t xml:space="preserve">,  It also amends existing law to require the Register of Deeds to process recorded documents within </w:t>
      </w:r>
      <w:r w:rsidR="00835A22">
        <w:rPr>
          <w:rFonts w:cstheme="minorHAnsi"/>
          <w:color w:val="000000"/>
          <w:sz w:val="24"/>
          <w:szCs w:val="24"/>
        </w:rPr>
        <w:t>thirty</w:t>
      </w:r>
      <w:r w:rsidRPr="00EC30E1">
        <w:rPr>
          <w:rFonts w:cstheme="minorHAnsi"/>
          <w:color w:val="000000"/>
          <w:sz w:val="24"/>
          <w:szCs w:val="24"/>
        </w:rPr>
        <w:t xml:space="preserve"> days of them being filed in their offices.</w:t>
      </w:r>
    </w:p>
    <w:p w14:paraId="1CCA159F" w14:textId="61885BE2" w:rsidR="000A109A" w:rsidRPr="00DD1C17" w:rsidRDefault="00C963DC" w:rsidP="00954F15">
      <w:pPr>
        <w:spacing w:after="240" w:line="240" w:lineRule="auto"/>
        <w:jc w:val="center"/>
        <w:rPr>
          <w:rStyle w:val="Hyperlink"/>
          <w:rFonts w:cstheme="minorHAnsi"/>
          <w:b/>
          <w:color w:val="auto"/>
          <w:sz w:val="28"/>
          <w:szCs w:val="28"/>
          <w:u w:val="none"/>
        </w:rPr>
      </w:pPr>
      <w:hyperlink r:id="rId18" w:history="1">
        <w:r w:rsidR="000A109A" w:rsidRPr="00DD1C17">
          <w:rPr>
            <w:rStyle w:val="Hyperlink"/>
            <w:rFonts w:cstheme="minorHAnsi"/>
            <w:b/>
            <w:color w:val="auto"/>
            <w:sz w:val="28"/>
            <w:szCs w:val="28"/>
            <w:u w:val="none"/>
          </w:rPr>
          <w:t>Medical, Military, Public and Municipal Affairs</w:t>
        </w:r>
      </w:hyperlink>
    </w:p>
    <w:p w14:paraId="77D0CF0A" w14:textId="176FC8E6" w:rsidR="000A0851" w:rsidRPr="00EC30E1" w:rsidRDefault="000A0851" w:rsidP="00B0586E">
      <w:pPr>
        <w:spacing w:after="0" w:line="240" w:lineRule="auto"/>
        <w:rPr>
          <w:rFonts w:cstheme="minorHAnsi"/>
          <w:b/>
          <w:sz w:val="24"/>
          <w:szCs w:val="24"/>
        </w:rPr>
      </w:pPr>
      <w:r w:rsidRPr="00EC30E1">
        <w:rPr>
          <w:rFonts w:cstheme="minorHAnsi"/>
          <w:b/>
          <w:sz w:val="24"/>
          <w:szCs w:val="24"/>
        </w:rPr>
        <w:t>S. 613</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 xml:space="preserve">S. </w:instrText>
      </w:r>
      <w:r w:rsidR="00EC5BB2">
        <w:rPr>
          <w:rFonts w:cstheme="minorHAnsi"/>
          <w:b/>
          <w:sz w:val="24"/>
          <w:szCs w:val="24"/>
        </w:rPr>
        <w:instrText>0</w:instrText>
      </w:r>
      <w:r w:rsidR="00B0586E" w:rsidRPr="00B609DE">
        <w:rPr>
          <w:rFonts w:cstheme="minorHAnsi"/>
          <w:b/>
          <w:sz w:val="24"/>
          <w:szCs w:val="24"/>
        </w:rPr>
        <w:instrText>613</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Certified Medical Assistant</w:t>
      </w:r>
      <w:r w:rsidR="00B0586E">
        <w:rPr>
          <w:rFonts w:cstheme="minorHAnsi"/>
          <w:b/>
          <w:sz w:val="24"/>
          <w:szCs w:val="24"/>
        </w:rPr>
        <w:fldChar w:fldCharType="begin"/>
      </w:r>
      <w:r w:rsidR="00B0586E">
        <w:instrText xml:space="preserve"> XE "</w:instrText>
      </w:r>
      <w:r w:rsidR="00197011" w:rsidRPr="00B609DE">
        <w:rPr>
          <w:rFonts w:cstheme="minorHAnsi"/>
          <w:b/>
          <w:sz w:val="24"/>
          <w:szCs w:val="24"/>
        </w:rPr>
        <w:instrText>certified medical assistant</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w:t>
      </w:r>
      <w:proofErr w:type="gramStart"/>
      <w:r w:rsidRPr="00EC30E1">
        <w:rPr>
          <w:rFonts w:cstheme="minorHAnsi"/>
          <w:b/>
          <w:sz w:val="24"/>
          <w:szCs w:val="24"/>
        </w:rPr>
        <w:t xml:space="preserve">CMA)   </w:t>
      </w:r>
      <w:proofErr w:type="gramEnd"/>
      <w:r w:rsidRPr="00EC30E1">
        <w:rPr>
          <w:rFonts w:cstheme="minorHAnsi"/>
          <w:b/>
          <w:sz w:val="24"/>
          <w:szCs w:val="24"/>
        </w:rPr>
        <w:t>Sen. Davis</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Sen. Davis</w:instrText>
      </w:r>
      <w:r w:rsidR="00B0586E">
        <w:instrText xml:space="preserve">" </w:instrText>
      </w:r>
      <w:r w:rsidR="00B0586E">
        <w:rPr>
          <w:rFonts w:cstheme="minorHAnsi"/>
          <w:b/>
          <w:sz w:val="24"/>
          <w:szCs w:val="24"/>
        </w:rPr>
        <w:fldChar w:fldCharType="end"/>
      </w:r>
    </w:p>
    <w:p w14:paraId="20A39BAF" w14:textId="4F35D1B4" w:rsidR="000A0851" w:rsidRPr="00EC30E1" w:rsidRDefault="000A0851" w:rsidP="00954F15">
      <w:pPr>
        <w:spacing w:after="240" w:line="240" w:lineRule="auto"/>
        <w:rPr>
          <w:rFonts w:cstheme="minorHAnsi"/>
          <w:sz w:val="24"/>
          <w:szCs w:val="24"/>
        </w:rPr>
      </w:pPr>
      <w:r w:rsidRPr="00EC30E1">
        <w:rPr>
          <w:rFonts w:cstheme="minorHAnsi"/>
          <w:sz w:val="24"/>
          <w:szCs w:val="24"/>
        </w:rPr>
        <w:t>The bill provides for exceptions for CMAs relating to restrictions on the delegation of tasks to unlicensed assistive personnel under the “Nurse Practice Act</w:t>
      </w:r>
      <w:r w:rsidR="00692C86">
        <w:rPr>
          <w:rFonts w:cstheme="minorHAnsi"/>
          <w:sz w:val="24"/>
          <w:szCs w:val="24"/>
        </w:rPr>
        <w:t>.</w:t>
      </w:r>
      <w:r w:rsidR="00B0586E">
        <w:rPr>
          <w:rFonts w:cstheme="minorHAnsi"/>
          <w:sz w:val="24"/>
          <w:szCs w:val="24"/>
        </w:rPr>
        <w:fldChar w:fldCharType="begin"/>
      </w:r>
      <w:r w:rsidR="00B0586E">
        <w:instrText xml:space="preserve"> XE "</w:instrText>
      </w:r>
      <w:r w:rsidR="00B0586E" w:rsidRPr="00B609DE">
        <w:rPr>
          <w:rFonts w:cstheme="minorHAnsi"/>
          <w:sz w:val="24"/>
          <w:szCs w:val="24"/>
        </w:rPr>
        <w:instrText>Nurse Practice Act</w:instrText>
      </w:r>
      <w:r w:rsidR="00B0586E">
        <w:instrText xml:space="preserve">" </w:instrText>
      </w:r>
      <w:r w:rsidR="00B0586E">
        <w:rPr>
          <w:rFonts w:cstheme="minorHAnsi"/>
          <w:sz w:val="24"/>
          <w:szCs w:val="24"/>
        </w:rPr>
        <w:fldChar w:fldCharType="end"/>
      </w:r>
      <w:r w:rsidR="00692C86">
        <w:rPr>
          <w:rFonts w:cstheme="minorHAnsi"/>
          <w:sz w:val="24"/>
          <w:szCs w:val="24"/>
        </w:rPr>
        <w:t>”</w:t>
      </w:r>
    </w:p>
    <w:p w14:paraId="5215E46C" w14:textId="4E5513E1" w:rsidR="000A0851" w:rsidRPr="00EC30E1" w:rsidRDefault="000A0851" w:rsidP="00B0586E">
      <w:pPr>
        <w:spacing w:after="0" w:line="240" w:lineRule="auto"/>
        <w:rPr>
          <w:rFonts w:cstheme="minorHAnsi"/>
          <w:b/>
          <w:sz w:val="24"/>
          <w:szCs w:val="24"/>
        </w:rPr>
      </w:pPr>
      <w:r w:rsidRPr="00EC30E1">
        <w:rPr>
          <w:rFonts w:cstheme="minorHAnsi"/>
          <w:b/>
          <w:sz w:val="24"/>
          <w:szCs w:val="24"/>
        </w:rPr>
        <w:t>S. 697</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 xml:space="preserve">S. </w:instrText>
      </w:r>
      <w:r w:rsidR="00EC5BB2">
        <w:rPr>
          <w:rFonts w:cstheme="minorHAnsi"/>
          <w:b/>
          <w:sz w:val="24"/>
          <w:szCs w:val="24"/>
        </w:rPr>
        <w:instrText>0</w:instrText>
      </w:r>
      <w:r w:rsidR="00B0586E" w:rsidRPr="00B609DE">
        <w:rPr>
          <w:rFonts w:cstheme="minorHAnsi"/>
          <w:b/>
          <w:sz w:val="24"/>
          <w:szCs w:val="24"/>
        </w:rPr>
        <w:instrText>697</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Jurisdiction of a Coroner Over a Body that is the Subject of an Anatomical Gift   Sen. Verdin</w:t>
      </w:r>
    </w:p>
    <w:p w14:paraId="2CE8EEE8" w14:textId="40AAB8B4" w:rsidR="000A0851" w:rsidRPr="00EC30E1" w:rsidRDefault="000A0851" w:rsidP="00954F15">
      <w:pPr>
        <w:spacing w:after="240" w:line="240" w:lineRule="auto"/>
        <w:rPr>
          <w:rFonts w:cstheme="minorHAnsi"/>
          <w:sz w:val="24"/>
          <w:szCs w:val="24"/>
        </w:rPr>
      </w:pPr>
      <w:r w:rsidRPr="00EC30E1">
        <w:rPr>
          <w:rFonts w:cstheme="minorHAnsi"/>
          <w:sz w:val="24"/>
          <w:szCs w:val="24"/>
        </w:rPr>
        <w:t>The bill states that a teleconference meeting with the coroner</w:t>
      </w:r>
      <w:r w:rsidR="00B0586E">
        <w:rPr>
          <w:rFonts w:cstheme="minorHAnsi"/>
          <w:sz w:val="24"/>
          <w:szCs w:val="24"/>
        </w:rPr>
        <w:fldChar w:fldCharType="begin"/>
      </w:r>
      <w:r w:rsidR="00B0586E">
        <w:instrText xml:space="preserve"> XE "</w:instrText>
      </w:r>
      <w:r w:rsidR="00B0586E" w:rsidRPr="00B609DE">
        <w:rPr>
          <w:rFonts w:cstheme="minorHAnsi"/>
          <w:sz w:val="24"/>
          <w:szCs w:val="24"/>
        </w:rPr>
        <w:instrText>coroner</w:instrText>
      </w:r>
      <w:r w:rsidR="00B0586E">
        <w:instrText xml:space="preserve">" </w:instrText>
      </w:r>
      <w:r w:rsidR="00B0586E">
        <w:rPr>
          <w:rFonts w:cstheme="minorHAnsi"/>
          <w:sz w:val="24"/>
          <w:szCs w:val="24"/>
        </w:rPr>
        <w:fldChar w:fldCharType="end"/>
      </w:r>
      <w:r w:rsidRPr="00EC30E1">
        <w:rPr>
          <w:rFonts w:cstheme="minorHAnsi"/>
          <w:sz w:val="24"/>
          <w:szCs w:val="24"/>
        </w:rPr>
        <w:t>, organ procurement organization, and the forensic pathologist must be on record with the organ procurement</w:t>
      </w:r>
      <w:r w:rsidR="00B0586E">
        <w:rPr>
          <w:rFonts w:cstheme="minorHAnsi"/>
          <w:sz w:val="24"/>
          <w:szCs w:val="24"/>
        </w:rPr>
        <w:fldChar w:fldCharType="begin"/>
      </w:r>
      <w:r w:rsidR="00B0586E">
        <w:instrText xml:space="preserve"> XE "</w:instrText>
      </w:r>
      <w:r w:rsidR="00B0586E" w:rsidRPr="00B609DE">
        <w:rPr>
          <w:rFonts w:cstheme="minorHAnsi"/>
          <w:sz w:val="24"/>
          <w:szCs w:val="24"/>
        </w:rPr>
        <w:instrText>organ procurement</w:instrText>
      </w:r>
      <w:r w:rsidR="00B0586E">
        <w:instrText xml:space="preserve">" </w:instrText>
      </w:r>
      <w:r w:rsidR="00B0586E">
        <w:rPr>
          <w:rFonts w:cstheme="minorHAnsi"/>
          <w:sz w:val="24"/>
          <w:szCs w:val="24"/>
        </w:rPr>
        <w:fldChar w:fldCharType="end"/>
      </w:r>
      <w:r w:rsidRPr="00EC30E1">
        <w:rPr>
          <w:rFonts w:cstheme="minorHAnsi"/>
          <w:sz w:val="24"/>
          <w:szCs w:val="24"/>
        </w:rPr>
        <w:t xml:space="preserve"> organization for the purpose of demonstrating collaborative review of any potential decline of the anatomical gift</w:t>
      </w:r>
      <w:r w:rsidR="00B0586E">
        <w:rPr>
          <w:rFonts w:cstheme="minorHAnsi"/>
          <w:sz w:val="24"/>
          <w:szCs w:val="24"/>
        </w:rPr>
        <w:fldChar w:fldCharType="begin"/>
      </w:r>
      <w:r w:rsidR="00B0586E">
        <w:instrText xml:space="preserve"> XE "</w:instrText>
      </w:r>
      <w:r w:rsidR="00B0586E" w:rsidRPr="00B609DE">
        <w:rPr>
          <w:rFonts w:cstheme="minorHAnsi"/>
          <w:sz w:val="24"/>
          <w:szCs w:val="24"/>
        </w:rPr>
        <w:instrText>anatomical gift</w:instrText>
      </w:r>
      <w:r w:rsidR="00B0586E">
        <w:instrText xml:space="preserve">" </w:instrText>
      </w:r>
      <w:r w:rsidR="00B0586E">
        <w:rPr>
          <w:rFonts w:cstheme="minorHAnsi"/>
          <w:sz w:val="24"/>
          <w:szCs w:val="24"/>
        </w:rPr>
        <w:fldChar w:fldCharType="end"/>
      </w:r>
      <w:r w:rsidRPr="00EC30E1">
        <w:rPr>
          <w:rFonts w:cstheme="minorHAnsi"/>
          <w:sz w:val="24"/>
          <w:szCs w:val="24"/>
        </w:rPr>
        <w:t>.</w:t>
      </w:r>
    </w:p>
    <w:p w14:paraId="598499C5" w14:textId="58C27248" w:rsidR="000A0851" w:rsidRPr="00EC30E1" w:rsidRDefault="000A0851" w:rsidP="00B0586E">
      <w:pPr>
        <w:spacing w:after="0" w:line="240" w:lineRule="auto"/>
        <w:rPr>
          <w:rFonts w:eastAsia="Calibri" w:cstheme="minorHAnsi"/>
          <w:b/>
          <w:sz w:val="24"/>
          <w:szCs w:val="24"/>
        </w:rPr>
      </w:pPr>
      <w:r w:rsidRPr="00EC30E1">
        <w:rPr>
          <w:rFonts w:cstheme="minorHAnsi"/>
          <w:b/>
          <w:sz w:val="24"/>
          <w:szCs w:val="24"/>
        </w:rPr>
        <w:t>S. 1136</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S. 1136</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w:t>
      </w:r>
      <w:r w:rsidRPr="00EC30E1">
        <w:rPr>
          <w:rFonts w:eastAsia="Calibri" w:cstheme="minorHAnsi"/>
          <w:b/>
          <w:sz w:val="24"/>
          <w:szCs w:val="24"/>
        </w:rPr>
        <w:t xml:space="preserve">Audiology and Speech-Language Pathology Interstate Compact </w:t>
      </w:r>
      <w:proofErr w:type="gramStart"/>
      <w:r w:rsidRPr="00EC30E1">
        <w:rPr>
          <w:rFonts w:eastAsia="Calibri" w:cstheme="minorHAnsi"/>
          <w:b/>
          <w:sz w:val="24"/>
          <w:szCs w:val="24"/>
        </w:rPr>
        <w:t xml:space="preserve">Act”   </w:t>
      </w:r>
      <w:proofErr w:type="gramEnd"/>
      <w:r w:rsidRPr="00EC30E1">
        <w:rPr>
          <w:rFonts w:eastAsia="Calibri" w:cstheme="minorHAnsi"/>
          <w:b/>
          <w:sz w:val="24"/>
          <w:szCs w:val="24"/>
        </w:rPr>
        <w:t>Sen. Loftis</w:t>
      </w:r>
      <w:r w:rsidR="00B0586E">
        <w:rPr>
          <w:rFonts w:eastAsia="Calibri" w:cstheme="minorHAnsi"/>
          <w:b/>
          <w:sz w:val="24"/>
          <w:szCs w:val="24"/>
        </w:rPr>
        <w:fldChar w:fldCharType="begin"/>
      </w:r>
      <w:r w:rsidR="00B0586E">
        <w:instrText xml:space="preserve"> XE "</w:instrText>
      </w:r>
      <w:r w:rsidR="00B0586E" w:rsidRPr="00B609DE">
        <w:rPr>
          <w:rFonts w:eastAsia="Calibri" w:cstheme="minorHAnsi"/>
          <w:b/>
          <w:sz w:val="24"/>
          <w:szCs w:val="24"/>
        </w:rPr>
        <w:instrText>Sen. Loftis</w:instrText>
      </w:r>
      <w:r w:rsidR="00B0586E">
        <w:instrText xml:space="preserve">" </w:instrText>
      </w:r>
      <w:r w:rsidR="00B0586E">
        <w:rPr>
          <w:rFonts w:eastAsia="Calibri" w:cstheme="minorHAnsi"/>
          <w:b/>
          <w:sz w:val="24"/>
          <w:szCs w:val="24"/>
        </w:rPr>
        <w:fldChar w:fldCharType="end"/>
      </w:r>
    </w:p>
    <w:p w14:paraId="4F0BF54E" w14:textId="77777777" w:rsidR="000A0851" w:rsidRPr="00EC30E1" w:rsidRDefault="000A0851" w:rsidP="00954F15">
      <w:pPr>
        <w:spacing w:after="240" w:line="240" w:lineRule="auto"/>
        <w:rPr>
          <w:rFonts w:cstheme="minorHAnsi"/>
          <w:sz w:val="24"/>
          <w:szCs w:val="24"/>
        </w:rPr>
      </w:pPr>
      <w:r w:rsidRPr="00EC30E1">
        <w:rPr>
          <w:rFonts w:cstheme="minorHAnsi"/>
          <w:sz w:val="24"/>
          <w:szCs w:val="24"/>
        </w:rPr>
        <w:t xml:space="preserve">This compact is to facilitate the interstate practice of audiology and speech language pathology, with the goal of improving public access to audiology and speech language pathology services. </w:t>
      </w:r>
    </w:p>
    <w:p w14:paraId="468D3138" w14:textId="21688F81" w:rsidR="000A0851" w:rsidRPr="00EC30E1" w:rsidRDefault="000A0851" w:rsidP="00B0586E">
      <w:pPr>
        <w:spacing w:after="0" w:line="240" w:lineRule="auto"/>
        <w:rPr>
          <w:rFonts w:cstheme="minorHAnsi"/>
          <w:b/>
          <w:sz w:val="24"/>
          <w:szCs w:val="24"/>
        </w:rPr>
      </w:pPr>
      <w:r w:rsidRPr="00EC30E1">
        <w:rPr>
          <w:rFonts w:cstheme="minorHAnsi"/>
          <w:b/>
          <w:sz w:val="24"/>
          <w:szCs w:val="24"/>
        </w:rPr>
        <w:t>S. 1179</w:t>
      </w:r>
      <w:r w:rsidR="00B0586E">
        <w:rPr>
          <w:rFonts w:cstheme="minorHAnsi"/>
          <w:b/>
          <w:sz w:val="24"/>
          <w:szCs w:val="24"/>
        </w:rPr>
        <w:fldChar w:fldCharType="begin"/>
      </w:r>
      <w:r w:rsidR="00B0586E">
        <w:instrText xml:space="preserve"> XE "</w:instrText>
      </w:r>
      <w:r w:rsidR="00B0586E" w:rsidRPr="00B609DE">
        <w:rPr>
          <w:rFonts w:cstheme="minorHAnsi"/>
          <w:b/>
          <w:sz w:val="24"/>
          <w:szCs w:val="24"/>
        </w:rPr>
        <w:instrText>S. 1179</w:instrText>
      </w:r>
      <w:r w:rsidR="00B0586E">
        <w:instrText xml:space="preserve">" </w:instrText>
      </w:r>
      <w:r w:rsidR="00B0586E">
        <w:rPr>
          <w:rFonts w:cstheme="minorHAnsi"/>
          <w:b/>
          <w:sz w:val="24"/>
          <w:szCs w:val="24"/>
        </w:rPr>
        <w:fldChar w:fldCharType="end"/>
      </w:r>
      <w:r w:rsidRPr="00EC30E1">
        <w:rPr>
          <w:rFonts w:cstheme="minorHAnsi"/>
          <w:b/>
          <w:sz w:val="24"/>
          <w:szCs w:val="24"/>
        </w:rPr>
        <w:t xml:space="preserve">   Behavioral Telehealth   Sen. Shealy</w:t>
      </w:r>
      <w:r w:rsidR="00B0586E">
        <w:rPr>
          <w:rFonts w:cstheme="minorHAnsi"/>
          <w:b/>
          <w:sz w:val="24"/>
          <w:szCs w:val="24"/>
        </w:rPr>
        <w:fldChar w:fldCharType="begin"/>
      </w:r>
      <w:r w:rsidR="00B0586E">
        <w:instrText xml:space="preserve"> XE "</w:instrText>
      </w:r>
      <w:r w:rsidR="00B0586E" w:rsidRPr="00B609DE">
        <w:rPr>
          <w:rFonts w:eastAsia="Times New Roman" w:cstheme="minorHAnsi"/>
          <w:b/>
          <w:sz w:val="24"/>
          <w:szCs w:val="24"/>
        </w:rPr>
        <w:instrText>Sen. Shealy</w:instrText>
      </w:r>
      <w:r w:rsidR="00B0586E">
        <w:instrText xml:space="preserve">" </w:instrText>
      </w:r>
      <w:r w:rsidR="00B0586E">
        <w:rPr>
          <w:rFonts w:cstheme="minorHAnsi"/>
          <w:b/>
          <w:sz w:val="24"/>
          <w:szCs w:val="24"/>
        </w:rPr>
        <w:fldChar w:fldCharType="end"/>
      </w:r>
    </w:p>
    <w:p w14:paraId="31A60411" w14:textId="5AC4185E" w:rsidR="000A0851" w:rsidRPr="00EC30E1" w:rsidRDefault="000A0851" w:rsidP="00954F15">
      <w:pPr>
        <w:spacing w:after="240" w:line="240" w:lineRule="auto"/>
        <w:rPr>
          <w:rFonts w:cstheme="minorHAnsi"/>
          <w:sz w:val="24"/>
          <w:szCs w:val="24"/>
        </w:rPr>
      </w:pPr>
      <w:r w:rsidRPr="00EC30E1">
        <w:rPr>
          <w:rFonts w:cstheme="minorHAnsi"/>
          <w:sz w:val="24"/>
          <w:szCs w:val="24"/>
        </w:rPr>
        <w:t xml:space="preserve">Behavioral telehealth means the practice of professional counseling, addiction counseling, marriage and family therapy, and licensed psycho educational specialty using electronic communications, information technology, or other means between a registrant located outside this State and a client located in </w:t>
      </w:r>
      <w:r w:rsidR="00835A22">
        <w:rPr>
          <w:rFonts w:cstheme="minorHAnsi"/>
          <w:color w:val="000000"/>
          <w:sz w:val="24"/>
          <w:szCs w:val="24"/>
        </w:rPr>
        <w:t xml:space="preserve">South Carolina </w:t>
      </w:r>
      <w:r w:rsidRPr="00EC30E1">
        <w:rPr>
          <w:rFonts w:cstheme="minorHAnsi"/>
          <w:sz w:val="24"/>
          <w:szCs w:val="24"/>
        </w:rPr>
        <w:t>with or without an intervening practitioner.</w:t>
      </w:r>
    </w:p>
    <w:p w14:paraId="0D0AF436" w14:textId="1086712A" w:rsidR="000A109A" w:rsidRPr="00DD1C17" w:rsidRDefault="000A109A" w:rsidP="000A109A">
      <w:pPr>
        <w:spacing w:after="240" w:line="240" w:lineRule="auto"/>
        <w:jc w:val="center"/>
        <w:rPr>
          <w:rFonts w:cstheme="minorHAnsi"/>
          <w:sz w:val="28"/>
          <w:szCs w:val="28"/>
        </w:rPr>
      </w:pPr>
      <w:r w:rsidRPr="00DD1C17">
        <w:rPr>
          <w:rFonts w:cstheme="minorHAnsi"/>
          <w:b/>
          <w:sz w:val="28"/>
          <w:szCs w:val="28"/>
        </w:rPr>
        <w:t xml:space="preserve">Labor, </w:t>
      </w:r>
      <w:proofErr w:type="gramStart"/>
      <w:r w:rsidRPr="00DD1C17">
        <w:rPr>
          <w:rFonts w:cstheme="minorHAnsi"/>
          <w:b/>
          <w:sz w:val="28"/>
          <w:szCs w:val="28"/>
        </w:rPr>
        <w:t>Commerce</w:t>
      </w:r>
      <w:proofErr w:type="gramEnd"/>
      <w:r w:rsidRPr="00DD1C17">
        <w:rPr>
          <w:rFonts w:cstheme="minorHAnsi"/>
          <w:b/>
          <w:sz w:val="28"/>
          <w:szCs w:val="28"/>
        </w:rPr>
        <w:t xml:space="preserve"> and Industry Committee</w:t>
      </w:r>
    </w:p>
    <w:p w14:paraId="19E22441" w14:textId="6B732CA3"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S. 295</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 xml:space="preserve">S. </w:instrText>
      </w:r>
      <w:r w:rsidR="00EC5BB2">
        <w:rPr>
          <w:rFonts w:ascii="Calibri" w:eastAsia="Calibri" w:hAnsi="Calibri" w:cs="Times New Roman"/>
          <w:b/>
          <w:sz w:val="24"/>
          <w:szCs w:val="24"/>
        </w:rPr>
        <w:instrText>0</w:instrText>
      </w:r>
      <w:r w:rsidR="00C27593" w:rsidRPr="00C24C39">
        <w:rPr>
          <w:rFonts w:ascii="Calibri" w:eastAsia="Calibri" w:hAnsi="Calibri" w:cs="Times New Roman"/>
          <w:b/>
          <w:sz w:val="24"/>
          <w:szCs w:val="24"/>
        </w:rPr>
        <w:instrText>295</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Denial of Occupational or Professional Licensure Due to Prior Criminal Convictions/ “Earn and Learn Act of </w:t>
      </w:r>
      <w:proofErr w:type="gramStart"/>
      <w:r w:rsidRPr="00C24C39">
        <w:rPr>
          <w:rFonts w:ascii="Calibri" w:eastAsia="Calibri" w:hAnsi="Calibri" w:cs="Times New Roman"/>
          <w:b/>
          <w:sz w:val="24"/>
          <w:szCs w:val="24"/>
        </w:rPr>
        <w:t xml:space="preserve">2022”  </w:t>
      </w:r>
      <w:r w:rsidR="00C27593" w:rsidRPr="00C24C39">
        <w:rPr>
          <w:rFonts w:ascii="Calibri" w:eastAsia="Calibri" w:hAnsi="Calibri" w:cs="Times New Roman"/>
          <w:b/>
          <w:sz w:val="24"/>
          <w:szCs w:val="24"/>
        </w:rPr>
        <w:t xml:space="preserve"> </w:t>
      </w:r>
      <w:proofErr w:type="gramEnd"/>
      <w:r w:rsidR="00C27593" w:rsidRPr="00C24C39">
        <w:rPr>
          <w:rFonts w:ascii="Calibri" w:eastAsia="Calibri" w:hAnsi="Calibri" w:cs="Times New Roman"/>
          <w:b/>
          <w:sz w:val="24"/>
          <w:szCs w:val="24"/>
        </w:rPr>
        <w:t xml:space="preserve"> </w:t>
      </w:r>
      <w:r w:rsidRPr="00C24C39">
        <w:rPr>
          <w:rFonts w:ascii="Calibri" w:eastAsia="Calibri" w:hAnsi="Calibri" w:cs="Times New Roman"/>
          <w:b/>
          <w:sz w:val="24"/>
          <w:szCs w:val="24"/>
        </w:rPr>
        <w:t>Sen. Climer</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Sen. Climer</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13959520" w14:textId="12460BB4" w:rsidR="0002607D" w:rsidRPr="00C24C39" w:rsidRDefault="0002607D" w:rsidP="00DD1C17">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This bill provides that a regulatory board or commission may not solely or in part deny an occupational or professional license</w:t>
      </w:r>
      <w:r w:rsidR="00C27593" w:rsidRPr="00C24C39">
        <w:rPr>
          <w:rFonts w:ascii="Calibri" w:eastAsia="Calibri" w:hAnsi="Calibri" w:cs="Times New Roman"/>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sz w:val="24"/>
          <w:szCs w:val="24"/>
        </w:rPr>
        <w:instrText>occupational or professional license</w:instrText>
      </w:r>
      <w:r w:rsidR="00C27593" w:rsidRPr="00C24C39">
        <w:rPr>
          <w:sz w:val="24"/>
          <w:szCs w:val="24"/>
        </w:rPr>
        <w:instrText xml:space="preserve">" </w:instrText>
      </w:r>
      <w:r w:rsidR="00C27593" w:rsidRPr="00C24C39">
        <w:rPr>
          <w:rFonts w:ascii="Calibri" w:eastAsia="Calibri" w:hAnsi="Calibri" w:cs="Times New Roman"/>
          <w:sz w:val="24"/>
          <w:szCs w:val="24"/>
        </w:rPr>
        <w:fldChar w:fldCharType="end"/>
      </w:r>
      <w:r w:rsidRPr="00C24C39">
        <w:rPr>
          <w:rFonts w:ascii="Calibri" w:eastAsia="Calibri" w:hAnsi="Calibri" w:cs="Times New Roman"/>
          <w:sz w:val="24"/>
          <w:szCs w:val="24"/>
        </w:rPr>
        <w:t xml:space="preserve"> to an applicant because of a prior criminal conviction, unless the criminal conviction directly relates to the duties and responsibilities of the occupation or profession for which the applicant is seeking a license.  The legislation establishes </w:t>
      </w:r>
      <w:r w:rsidRPr="00C24C39">
        <w:rPr>
          <w:rFonts w:ascii="Calibri" w:eastAsia="Calibri" w:hAnsi="Calibri" w:cs="Times New Roman"/>
          <w:sz w:val="24"/>
          <w:szCs w:val="24"/>
        </w:rPr>
        <w:lastRenderedPageBreak/>
        <w:t>criteria for when prior criminal convictions may be considered disqualifying.  Regulatory boards and commissions are prohibited from using vague or generic terms, such as “moral turpitude” or “good character</w:t>
      </w:r>
      <w:r w:rsidR="00835A22">
        <w:rPr>
          <w:rFonts w:ascii="Calibri" w:eastAsia="Calibri" w:hAnsi="Calibri" w:cs="Times New Roman"/>
          <w:sz w:val="24"/>
          <w:szCs w:val="24"/>
        </w:rPr>
        <w:t>,”</w:t>
      </w:r>
      <w:r w:rsidRPr="00C24C39">
        <w:rPr>
          <w:rFonts w:ascii="Calibri" w:eastAsia="Calibri" w:hAnsi="Calibri" w:cs="Times New Roman"/>
          <w:sz w:val="24"/>
          <w:szCs w:val="24"/>
        </w:rPr>
        <w:t xml:space="preserve"> and from considering charges that have been dismissed</w:t>
      </w:r>
      <w:r w:rsidRPr="007B2D83">
        <w:rPr>
          <w:rFonts w:ascii="Calibri" w:eastAsia="Calibri" w:hAnsi="Calibri" w:cs="Times New Roman"/>
          <w:i/>
          <w:sz w:val="24"/>
          <w:szCs w:val="24"/>
        </w:rPr>
        <w:t xml:space="preserve">, </w:t>
      </w:r>
      <w:proofErr w:type="spellStart"/>
      <w:r w:rsidRPr="007B2D83">
        <w:rPr>
          <w:rFonts w:ascii="Calibri" w:eastAsia="Calibri" w:hAnsi="Calibri" w:cs="Times New Roman"/>
          <w:i/>
          <w:sz w:val="24"/>
          <w:szCs w:val="24"/>
        </w:rPr>
        <w:t>nol</w:t>
      </w:r>
      <w:proofErr w:type="spellEnd"/>
      <w:r w:rsidRPr="007B2D83">
        <w:rPr>
          <w:rFonts w:ascii="Calibri" w:eastAsia="Calibri" w:hAnsi="Calibri" w:cs="Times New Roman"/>
          <w:i/>
          <w:sz w:val="24"/>
          <w:szCs w:val="24"/>
        </w:rPr>
        <w:t xml:space="preserve"> </w:t>
      </w:r>
      <w:proofErr w:type="spellStart"/>
      <w:r w:rsidRPr="007B2D83">
        <w:rPr>
          <w:rFonts w:ascii="Calibri" w:eastAsia="Calibri" w:hAnsi="Calibri" w:cs="Times New Roman"/>
          <w:i/>
          <w:sz w:val="24"/>
          <w:szCs w:val="24"/>
        </w:rPr>
        <w:t>prossed</w:t>
      </w:r>
      <w:proofErr w:type="spellEnd"/>
      <w:r w:rsidRPr="00C24C39">
        <w:rPr>
          <w:rFonts w:ascii="Calibri" w:eastAsia="Calibri" w:hAnsi="Calibri" w:cs="Times New Roman"/>
          <w:sz w:val="24"/>
          <w:szCs w:val="24"/>
        </w:rPr>
        <w:t>, or adjudicated with a finding of not guilty as a justification for denying an applicant a license.  The legislation also enacts the “Earn and Learn Act of 2022</w:t>
      </w:r>
      <w:r w:rsidR="00C27593" w:rsidRPr="00C24C39">
        <w:rPr>
          <w:rFonts w:ascii="Calibri" w:eastAsia="Calibri" w:hAnsi="Calibri" w:cs="Times New Roman"/>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sz w:val="24"/>
          <w:szCs w:val="24"/>
        </w:rPr>
        <w:instrText>Earn and Learn Act of 2022</w:instrText>
      </w:r>
      <w:r w:rsidR="00C27593" w:rsidRPr="00C24C39">
        <w:rPr>
          <w:sz w:val="24"/>
          <w:szCs w:val="24"/>
        </w:rPr>
        <w:instrText xml:space="preserve">" </w:instrText>
      </w:r>
      <w:r w:rsidR="00C27593" w:rsidRPr="00C24C39">
        <w:rPr>
          <w:rFonts w:ascii="Calibri" w:eastAsia="Calibri" w:hAnsi="Calibri" w:cs="Times New Roman"/>
          <w:sz w:val="24"/>
          <w:szCs w:val="24"/>
        </w:rPr>
        <w:fldChar w:fldCharType="end"/>
      </w:r>
      <w:r w:rsidRPr="00C24C39">
        <w:rPr>
          <w:rFonts w:ascii="Calibri" w:eastAsia="Calibri" w:hAnsi="Calibri" w:cs="Times New Roman"/>
          <w:sz w:val="24"/>
          <w:szCs w:val="24"/>
        </w:rPr>
        <w:t>” to expand economic opportunities and build a skilled workforce according to industry standards by allowing a worker to earn a paycheck while he fulfills applicable licensing requirements.</w:t>
      </w:r>
    </w:p>
    <w:p w14:paraId="07818B8A" w14:textId="1CCDACDB"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S. 1045</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 1045</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Motor Vehicle Common Carriers  </w:t>
      </w:r>
      <w:r w:rsidR="00C27593" w:rsidRPr="00C24C39">
        <w:rPr>
          <w:rFonts w:ascii="Calibri" w:eastAsia="Calibri" w:hAnsi="Calibri" w:cs="Times New Roman"/>
          <w:b/>
          <w:sz w:val="24"/>
          <w:szCs w:val="24"/>
        </w:rPr>
        <w:t xml:space="preserve">  Sen. Alexander</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Sen. Alexander</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0FD2D885" w14:textId="0263D873" w:rsidR="0002607D" w:rsidRPr="00C24C39" w:rsidRDefault="0002607D" w:rsidP="00DD1C17">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This bill revises provisions governing the certification of motor vehicle common carriers</w:t>
      </w:r>
      <w:r w:rsidR="00C27593" w:rsidRPr="00C24C39">
        <w:rPr>
          <w:rFonts w:ascii="Calibri" w:eastAsia="Calibri" w:hAnsi="Calibri" w:cs="Times New Roman"/>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sz w:val="24"/>
          <w:szCs w:val="24"/>
        </w:rPr>
        <w:instrText>motor vehicle common carriers</w:instrText>
      </w:r>
      <w:r w:rsidR="00C27593" w:rsidRPr="00C24C39">
        <w:rPr>
          <w:sz w:val="24"/>
          <w:szCs w:val="24"/>
        </w:rPr>
        <w:instrText xml:space="preserve">" </w:instrText>
      </w:r>
      <w:r w:rsidR="00C27593" w:rsidRPr="00C24C39">
        <w:rPr>
          <w:rFonts w:ascii="Calibri" w:eastAsia="Calibri" w:hAnsi="Calibri" w:cs="Times New Roman"/>
          <w:sz w:val="24"/>
          <w:szCs w:val="24"/>
        </w:rPr>
        <w:fldChar w:fldCharType="end"/>
      </w:r>
      <w:r w:rsidRPr="00C24C39">
        <w:rPr>
          <w:rFonts w:ascii="Calibri" w:eastAsia="Calibri" w:hAnsi="Calibri" w:cs="Times New Roman"/>
          <w:sz w:val="24"/>
          <w:szCs w:val="24"/>
        </w:rPr>
        <w:t xml:space="preserve"> by </w:t>
      </w:r>
      <w:r w:rsidR="00C27593" w:rsidRPr="00C24C39">
        <w:rPr>
          <w:rFonts w:ascii="Calibri" w:eastAsia="Calibri" w:hAnsi="Calibri" w:cs="Times New Roman"/>
          <w:sz w:val="24"/>
          <w:szCs w:val="24"/>
        </w:rPr>
        <w:t>the Office of Regulatory Staff.</w:t>
      </w:r>
    </w:p>
    <w:p w14:paraId="0CE9672C" w14:textId="30BDE045"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S. 1178</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 1178</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Sale of Self-Service Storage Facility </w:t>
      </w:r>
      <w:proofErr w:type="gramStart"/>
      <w:r w:rsidRPr="00C24C39">
        <w:rPr>
          <w:rFonts w:ascii="Calibri" w:eastAsia="Calibri" w:hAnsi="Calibri" w:cs="Times New Roman"/>
          <w:b/>
          <w:sz w:val="24"/>
          <w:szCs w:val="24"/>
        </w:rPr>
        <w:t>Property  Sen.</w:t>
      </w:r>
      <w:proofErr w:type="gramEnd"/>
      <w:r w:rsidRPr="00C24C39">
        <w:rPr>
          <w:rFonts w:ascii="Calibri" w:eastAsia="Calibri" w:hAnsi="Calibri" w:cs="Times New Roman"/>
          <w:b/>
          <w:sz w:val="24"/>
          <w:szCs w:val="24"/>
        </w:rPr>
        <w:t xml:space="preserve"> Climer</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Sen. Climer</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7127A8BF" w14:textId="201A0F7B" w:rsidR="0002607D" w:rsidRPr="00C24C39" w:rsidRDefault="0002607D" w:rsidP="00DD1C17">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This bill revises provisions relating to self-service storage facilities</w:t>
      </w:r>
      <w:r w:rsidR="00C27593" w:rsidRPr="00C24C39">
        <w:rPr>
          <w:rFonts w:ascii="Calibri" w:eastAsia="Calibri" w:hAnsi="Calibri" w:cs="Times New Roman"/>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sz w:val="24"/>
          <w:szCs w:val="24"/>
        </w:rPr>
        <w:instrText>self-service storage facilities</w:instrText>
      </w:r>
      <w:r w:rsidR="00C27593" w:rsidRPr="00C24C39">
        <w:rPr>
          <w:sz w:val="24"/>
          <w:szCs w:val="24"/>
        </w:rPr>
        <w:instrText xml:space="preserve">" </w:instrText>
      </w:r>
      <w:r w:rsidR="00C27593" w:rsidRPr="00C24C39">
        <w:rPr>
          <w:rFonts w:ascii="Calibri" w:eastAsia="Calibri" w:hAnsi="Calibri" w:cs="Times New Roman"/>
          <w:sz w:val="24"/>
          <w:szCs w:val="24"/>
        </w:rPr>
        <w:fldChar w:fldCharType="end"/>
      </w:r>
      <w:r w:rsidRPr="00C24C39">
        <w:rPr>
          <w:rFonts w:ascii="Calibri" w:eastAsia="Calibri" w:hAnsi="Calibri" w:cs="Times New Roman"/>
          <w:sz w:val="24"/>
          <w:szCs w:val="24"/>
        </w:rPr>
        <w:t xml:space="preserve"> written rental agreements to allow online sales in instances when no one has purchased the property at the required public sale.</w:t>
      </w:r>
    </w:p>
    <w:p w14:paraId="1B6C3B9C" w14:textId="1F372AEB"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H. 5213</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H. 5213</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Warranty Claims on Farm Implements  </w:t>
      </w:r>
      <w:r w:rsidR="00C27593" w:rsidRPr="00C24C39">
        <w:rPr>
          <w:rFonts w:ascii="Calibri" w:eastAsia="Calibri" w:hAnsi="Calibri" w:cs="Times New Roman"/>
          <w:b/>
          <w:sz w:val="24"/>
          <w:szCs w:val="24"/>
        </w:rPr>
        <w:t xml:space="preserve">  </w:t>
      </w:r>
      <w:r w:rsidRPr="00C24C39">
        <w:rPr>
          <w:rFonts w:ascii="Calibri" w:eastAsia="Calibri" w:hAnsi="Calibri" w:cs="Times New Roman"/>
          <w:b/>
          <w:sz w:val="24"/>
          <w:szCs w:val="24"/>
        </w:rPr>
        <w:t>Rep. Sandifer</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Rep. Sandifer</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223786AC" w14:textId="77777777" w:rsidR="0002607D" w:rsidRPr="00C24C39" w:rsidRDefault="0002607D" w:rsidP="00DD1C17">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 xml:space="preserve">This bill revises provisions relating to warranty claims on farm implements, </w:t>
      </w:r>
      <w:proofErr w:type="gramStart"/>
      <w:r w:rsidRPr="00C24C39">
        <w:rPr>
          <w:rFonts w:ascii="Calibri" w:eastAsia="Calibri" w:hAnsi="Calibri" w:cs="Times New Roman"/>
          <w:sz w:val="24"/>
          <w:szCs w:val="24"/>
        </w:rPr>
        <w:t>so as to</w:t>
      </w:r>
      <w:proofErr w:type="gramEnd"/>
      <w:r w:rsidRPr="00C24C39">
        <w:rPr>
          <w:rFonts w:ascii="Calibri" w:eastAsia="Calibri" w:hAnsi="Calibri" w:cs="Times New Roman"/>
          <w:sz w:val="24"/>
          <w:szCs w:val="24"/>
        </w:rPr>
        <w:t xml:space="preserve"> set forth the requirements to disapprove warranty claims, and to specify the manner in which retailers must be compensated for performing warranty work.</w:t>
      </w:r>
    </w:p>
    <w:p w14:paraId="33233DEC" w14:textId="1555E354" w:rsidR="000A109A" w:rsidRPr="00DD1C17" w:rsidRDefault="000A109A" w:rsidP="00C409FE">
      <w:pPr>
        <w:spacing w:after="240" w:line="240" w:lineRule="auto"/>
        <w:jc w:val="center"/>
        <w:rPr>
          <w:rFonts w:cstheme="minorHAnsi"/>
          <w:b/>
          <w:sz w:val="28"/>
          <w:szCs w:val="28"/>
        </w:rPr>
      </w:pPr>
      <w:r w:rsidRPr="00DD1C17">
        <w:rPr>
          <w:rFonts w:cstheme="minorHAnsi"/>
          <w:b/>
          <w:sz w:val="28"/>
          <w:szCs w:val="28"/>
        </w:rPr>
        <w:t>Ways and Means</w:t>
      </w:r>
    </w:p>
    <w:p w14:paraId="3A19A91B" w14:textId="23B42539"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S. 11</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 xml:space="preserve">S. </w:instrText>
      </w:r>
      <w:r w:rsidR="00EC5BB2">
        <w:rPr>
          <w:rFonts w:ascii="Calibri" w:eastAsia="Calibri" w:hAnsi="Calibri" w:cs="Times New Roman"/>
          <w:b/>
          <w:sz w:val="24"/>
          <w:szCs w:val="24"/>
        </w:rPr>
        <w:instrText>00</w:instrText>
      </w:r>
      <w:r w:rsidR="00C27593" w:rsidRPr="00C24C39">
        <w:rPr>
          <w:rFonts w:ascii="Calibri" w:eastAsia="Calibri" w:hAnsi="Calibri" w:cs="Times New Roman"/>
          <w:b/>
          <w:sz w:val="24"/>
          <w:szCs w:val="24"/>
        </w:rPr>
        <w:instrText>11</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Paid Parental Leave for State Employees</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paid parental leave for state employees</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w:t>
      </w:r>
      <w:r w:rsidR="00C27593" w:rsidRPr="00C24C39">
        <w:rPr>
          <w:rFonts w:ascii="Calibri" w:eastAsia="Calibri" w:hAnsi="Calibri" w:cs="Times New Roman"/>
          <w:b/>
          <w:sz w:val="24"/>
          <w:szCs w:val="24"/>
        </w:rPr>
        <w:t xml:space="preserve">  </w:t>
      </w:r>
      <w:r w:rsidRPr="00C24C39">
        <w:rPr>
          <w:rFonts w:ascii="Calibri" w:eastAsia="Calibri" w:hAnsi="Calibri" w:cs="Times New Roman"/>
          <w:b/>
          <w:sz w:val="24"/>
          <w:szCs w:val="24"/>
        </w:rPr>
        <w:t>Sen. Jackson</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Sen. Jackson</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057944BB" w14:textId="55ADCDD5" w:rsidR="0002607D" w:rsidRPr="00C24C39" w:rsidRDefault="0002607D" w:rsidP="0002607D">
      <w:pPr>
        <w:spacing w:after="0" w:line="240" w:lineRule="auto"/>
        <w:rPr>
          <w:rFonts w:ascii="Calibri" w:eastAsia="Calibri" w:hAnsi="Calibri" w:cs="Times New Roman"/>
          <w:sz w:val="24"/>
          <w:szCs w:val="24"/>
        </w:rPr>
      </w:pPr>
      <w:r w:rsidRPr="00C24C39">
        <w:rPr>
          <w:rFonts w:ascii="Calibri" w:eastAsia="Calibri" w:hAnsi="Calibri" w:cs="Times New Roman"/>
          <w:sz w:val="24"/>
          <w:szCs w:val="24"/>
        </w:rPr>
        <w:t xml:space="preserve">This bill establishes provisions for paid parental leave for state employees </w:t>
      </w:r>
      <w:r w:rsidR="00CA695B">
        <w:rPr>
          <w:rFonts w:ascii="Calibri" w:eastAsia="Calibri" w:hAnsi="Calibri" w:cs="Times New Roman"/>
          <w:sz w:val="24"/>
          <w:szCs w:val="24"/>
        </w:rPr>
        <w:t>because of</w:t>
      </w:r>
      <w:r w:rsidRPr="00C24C39">
        <w:rPr>
          <w:rFonts w:ascii="Calibri" w:eastAsia="Calibri" w:hAnsi="Calibri" w:cs="Times New Roman"/>
          <w:sz w:val="24"/>
          <w:szCs w:val="24"/>
        </w:rPr>
        <w:t xml:space="preserve"> the birth, adoption, or foster care of a son or daughter.  The legislation provides that eligible state employees who are primarily responsible for furnishing the care and nurture of the child, are entitled to six weeks of paid parental leave.  Eligible state employees who are not primarily responsible for furnishing the care and nurture of the child are entitled to two weeks of paid parental leave.</w:t>
      </w:r>
    </w:p>
    <w:p w14:paraId="164C09DA" w14:textId="3B60DF88"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S. 935</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 xml:space="preserve">S. </w:instrText>
      </w:r>
      <w:r w:rsidR="00EC5BB2">
        <w:rPr>
          <w:rFonts w:ascii="Calibri" w:eastAsia="Calibri" w:hAnsi="Calibri" w:cs="Times New Roman"/>
          <w:b/>
          <w:sz w:val="24"/>
          <w:szCs w:val="24"/>
        </w:rPr>
        <w:instrText>0</w:instrText>
      </w:r>
      <w:r w:rsidR="00C27593" w:rsidRPr="00C24C39">
        <w:rPr>
          <w:rFonts w:ascii="Calibri" w:eastAsia="Calibri" w:hAnsi="Calibri" w:cs="Times New Roman"/>
          <w:b/>
          <w:sz w:val="24"/>
          <w:szCs w:val="24"/>
        </w:rPr>
        <w:instrText>935</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“Put Parent</w:t>
      </w:r>
      <w:r w:rsidR="00C27593" w:rsidRPr="00C24C39">
        <w:rPr>
          <w:rFonts w:ascii="Calibri" w:eastAsia="Calibri" w:hAnsi="Calibri" w:cs="Times New Roman"/>
          <w:b/>
          <w:sz w:val="24"/>
          <w:szCs w:val="24"/>
        </w:rPr>
        <w:t>s in Charge Act</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Put Parents in Charge Act</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00C27593" w:rsidRPr="00C24C39">
        <w:rPr>
          <w:rFonts w:ascii="Calibri" w:eastAsia="Calibri" w:hAnsi="Calibri" w:cs="Times New Roman"/>
          <w:b/>
          <w:sz w:val="24"/>
          <w:szCs w:val="24"/>
        </w:rPr>
        <w:t>”    Sen. Grooms</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Sen. Grooms</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7E22A0D2" w14:textId="149D385F" w:rsidR="0002607D" w:rsidRPr="00C24C39" w:rsidRDefault="0002607D" w:rsidP="00EC5BB2">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This bill establishes an Education Scholarship Account as a means of further enhancing educational opportunity for all South Carolinians by providing parents with state funds that will allow them to access the K-12 education that works best for their child.  The legislation</w:t>
      </w:r>
      <w:r w:rsidR="00CA695B">
        <w:rPr>
          <w:rFonts w:ascii="Calibri" w:eastAsia="Calibri" w:hAnsi="Calibri" w:cs="Times New Roman"/>
          <w:sz w:val="24"/>
          <w:szCs w:val="24"/>
        </w:rPr>
        <w:t xml:space="preserve"> allows for the issuance of six thousand </w:t>
      </w:r>
      <w:r w:rsidRPr="00C24C39">
        <w:rPr>
          <w:rFonts w:ascii="Calibri" w:eastAsia="Calibri" w:hAnsi="Calibri" w:cs="Times New Roman"/>
          <w:sz w:val="24"/>
          <w:szCs w:val="24"/>
        </w:rPr>
        <w:t>do</w:t>
      </w:r>
      <w:r w:rsidR="00CA695B">
        <w:rPr>
          <w:rFonts w:ascii="Calibri" w:eastAsia="Calibri" w:hAnsi="Calibri" w:cs="Times New Roman"/>
          <w:sz w:val="24"/>
          <w:szCs w:val="24"/>
        </w:rPr>
        <w:t xml:space="preserve">llar scholarships to elementary school aged children of Medicaid </w:t>
      </w:r>
      <w:r w:rsidRPr="00C24C39">
        <w:rPr>
          <w:rFonts w:ascii="Calibri" w:eastAsia="Calibri" w:hAnsi="Calibri" w:cs="Times New Roman"/>
          <w:sz w:val="24"/>
          <w:szCs w:val="24"/>
        </w:rPr>
        <w:t>eligible families, or students with Individualized Education Plans, along with the siblings of scholarship recipients, that are to be used towards meeting expenses of educational services at private schools or contract services from a public school district, including individual classes, after school tutoring services, transportation, or fees or costs associated with participation in extracurricular activities.  The legislation limits the program to five thousand scholarship</w:t>
      </w:r>
      <w:r w:rsidR="008C5E0B">
        <w:rPr>
          <w:rFonts w:ascii="Calibri" w:eastAsia="Calibri" w:hAnsi="Calibri" w:cs="Times New Roman"/>
          <w:sz w:val="24"/>
          <w:szCs w:val="24"/>
        </w:rPr>
        <w:t xml:space="preserve"> students in school y</w:t>
      </w:r>
      <w:r w:rsidRPr="00C24C39">
        <w:rPr>
          <w:rFonts w:ascii="Calibri" w:eastAsia="Calibri" w:hAnsi="Calibri" w:cs="Times New Roman"/>
          <w:sz w:val="24"/>
          <w:szCs w:val="24"/>
        </w:rPr>
        <w:t xml:space="preserve">ear 2023-2024; ten thousand scholarship students in </w:t>
      </w:r>
      <w:r w:rsidR="008C5E0B">
        <w:rPr>
          <w:rFonts w:ascii="Calibri" w:eastAsia="Calibri" w:hAnsi="Calibri" w:cs="Times New Roman"/>
          <w:sz w:val="24"/>
          <w:szCs w:val="24"/>
        </w:rPr>
        <w:t xml:space="preserve">school year </w:t>
      </w:r>
      <w:r w:rsidRPr="00C24C39">
        <w:rPr>
          <w:rFonts w:ascii="Calibri" w:eastAsia="Calibri" w:hAnsi="Calibri" w:cs="Times New Roman"/>
          <w:sz w:val="24"/>
          <w:szCs w:val="24"/>
        </w:rPr>
        <w:t xml:space="preserve">2024-2025; </w:t>
      </w:r>
      <w:proofErr w:type="gramStart"/>
      <w:r w:rsidRPr="00C24C39">
        <w:rPr>
          <w:rFonts w:ascii="Calibri" w:eastAsia="Calibri" w:hAnsi="Calibri" w:cs="Times New Roman"/>
          <w:sz w:val="24"/>
          <w:szCs w:val="24"/>
        </w:rPr>
        <w:t>and,</w:t>
      </w:r>
      <w:proofErr w:type="gramEnd"/>
      <w:r w:rsidRPr="00C24C39">
        <w:rPr>
          <w:rFonts w:ascii="Calibri" w:eastAsia="Calibri" w:hAnsi="Calibri" w:cs="Times New Roman"/>
          <w:sz w:val="24"/>
          <w:szCs w:val="24"/>
        </w:rPr>
        <w:t xml:space="preserve"> fifteen thousand scholarship students in </w:t>
      </w:r>
      <w:r w:rsidR="008C5E0B">
        <w:rPr>
          <w:rFonts w:ascii="Calibri" w:eastAsia="Calibri" w:hAnsi="Calibri" w:cs="Times New Roman"/>
          <w:sz w:val="24"/>
          <w:szCs w:val="24"/>
        </w:rPr>
        <w:t>school y</w:t>
      </w:r>
      <w:r w:rsidR="008C5E0B" w:rsidRPr="00C24C39">
        <w:rPr>
          <w:rFonts w:ascii="Calibri" w:eastAsia="Calibri" w:hAnsi="Calibri" w:cs="Times New Roman"/>
          <w:sz w:val="24"/>
          <w:szCs w:val="24"/>
        </w:rPr>
        <w:t xml:space="preserve">ear </w:t>
      </w:r>
      <w:r w:rsidRPr="00C24C39">
        <w:rPr>
          <w:rFonts w:ascii="Calibri" w:eastAsia="Calibri" w:hAnsi="Calibri" w:cs="Times New Roman"/>
          <w:sz w:val="24"/>
          <w:szCs w:val="24"/>
        </w:rPr>
        <w:t>2025-2026, and for all subsequent school years.</w:t>
      </w:r>
    </w:p>
    <w:p w14:paraId="0CBD5314" w14:textId="26ABC979"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lastRenderedPageBreak/>
        <w:t>S. 1095</w:t>
      </w:r>
      <w:r w:rsidR="00EC5BB2">
        <w:rPr>
          <w:rFonts w:ascii="Calibri" w:eastAsia="Calibri" w:hAnsi="Calibri" w:cs="Times New Roman"/>
          <w:b/>
          <w:sz w:val="24"/>
          <w:szCs w:val="24"/>
        </w:rPr>
        <w:fldChar w:fldCharType="begin"/>
      </w:r>
      <w:r w:rsidR="00EC5BB2">
        <w:instrText xml:space="preserve"> XE "</w:instrText>
      </w:r>
      <w:r w:rsidR="00EC5BB2" w:rsidRPr="007F5765">
        <w:rPr>
          <w:rFonts w:ascii="Calibri" w:eastAsia="Calibri" w:hAnsi="Calibri" w:cs="Times New Roman"/>
          <w:b/>
          <w:sz w:val="24"/>
          <w:szCs w:val="24"/>
        </w:rPr>
        <w:instrText>S. 1095</w:instrText>
      </w:r>
      <w:r w:rsidR="00EC5BB2">
        <w:instrText xml:space="preserve">" </w:instrText>
      </w:r>
      <w:r w:rsidR="00EC5BB2">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w:t>
      </w:r>
      <w:r w:rsidRPr="00C24C39">
        <w:rPr>
          <w:rFonts w:ascii="Calibri" w:eastAsia="Calibri" w:hAnsi="Calibri" w:cs="Times New Roman"/>
          <w:b/>
          <w:color w:val="000000"/>
          <w:sz w:val="24"/>
          <w:szCs w:val="24"/>
          <w:u w:color="000000"/>
        </w:rPr>
        <w:t>Division of Regulatory and Public Service Programs at Clemson University</w:t>
      </w:r>
      <w:r w:rsidRPr="00C24C39">
        <w:rPr>
          <w:rFonts w:ascii="Calibri" w:eastAsia="Calibri" w:hAnsi="Calibri" w:cs="Times New Roman"/>
          <w:b/>
          <w:sz w:val="24"/>
          <w:szCs w:val="24"/>
        </w:rPr>
        <w:t xml:space="preserve"> </w:t>
      </w:r>
      <w:r w:rsidR="00C27593" w:rsidRPr="00C24C39">
        <w:rPr>
          <w:rFonts w:ascii="Calibri" w:eastAsia="Calibri" w:hAnsi="Calibri" w:cs="Times New Roman"/>
          <w:b/>
          <w:sz w:val="24"/>
          <w:szCs w:val="24"/>
        </w:rPr>
        <w:t xml:space="preserve">  </w:t>
      </w:r>
      <w:r w:rsidRPr="00C24C39">
        <w:rPr>
          <w:rFonts w:ascii="Calibri" w:eastAsia="Calibri" w:hAnsi="Calibri" w:cs="Times New Roman"/>
          <w:b/>
          <w:sz w:val="24"/>
          <w:szCs w:val="24"/>
        </w:rPr>
        <w:t xml:space="preserve"> Sen. Climer</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Sen. Climer</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5628E641" w14:textId="0A51447E" w:rsidR="0002607D" w:rsidRPr="00C24C39" w:rsidRDefault="0002607D" w:rsidP="00EC5BB2">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 xml:space="preserve">This bill provides that </w:t>
      </w:r>
      <w:r w:rsidRPr="00C24C39">
        <w:rPr>
          <w:rFonts w:ascii="Calibri" w:eastAsia="Calibri" w:hAnsi="Calibri" w:cs="Times New Roman"/>
          <w:color w:val="000000"/>
          <w:sz w:val="24"/>
          <w:szCs w:val="24"/>
          <w:u w:color="000000"/>
        </w:rPr>
        <w:t>all new regulations and amendments to existing regulations promulgated by the Division of Regulatory and Public Service Programs at Clemson University</w:t>
      </w:r>
      <w:r w:rsidR="00C27593" w:rsidRPr="00C24C39">
        <w:rPr>
          <w:rFonts w:ascii="Calibri" w:eastAsia="Calibri" w:hAnsi="Calibri" w:cs="Times New Roman"/>
          <w:color w:val="000000"/>
          <w:sz w:val="24"/>
          <w:szCs w:val="24"/>
          <w:u w:color="000000"/>
        </w:rPr>
        <w:fldChar w:fldCharType="begin"/>
      </w:r>
      <w:r w:rsidR="00C27593" w:rsidRPr="00C24C39">
        <w:rPr>
          <w:sz w:val="24"/>
          <w:szCs w:val="24"/>
        </w:rPr>
        <w:instrText xml:space="preserve"> XE "</w:instrText>
      </w:r>
      <w:r w:rsidR="00C27593" w:rsidRPr="00C24C39">
        <w:rPr>
          <w:rFonts w:ascii="Calibri" w:eastAsia="Calibri" w:hAnsi="Calibri" w:cs="Times New Roman"/>
          <w:color w:val="000000"/>
          <w:sz w:val="24"/>
          <w:szCs w:val="24"/>
          <w:u w:color="000000"/>
        </w:rPr>
        <w:instrText>Division of Regulatory and Public Service Programs at Clemson University</w:instrText>
      </w:r>
      <w:r w:rsidR="00C27593" w:rsidRPr="00C24C39">
        <w:rPr>
          <w:sz w:val="24"/>
          <w:szCs w:val="24"/>
        </w:rPr>
        <w:instrText xml:space="preserve">" </w:instrText>
      </w:r>
      <w:r w:rsidR="00C27593" w:rsidRPr="00C24C39">
        <w:rPr>
          <w:rFonts w:ascii="Calibri" w:eastAsia="Calibri" w:hAnsi="Calibri" w:cs="Times New Roman"/>
          <w:color w:val="000000"/>
          <w:sz w:val="24"/>
          <w:szCs w:val="24"/>
          <w:u w:color="000000"/>
        </w:rPr>
        <w:fldChar w:fldCharType="end"/>
      </w:r>
      <w:r w:rsidRPr="00C24C39">
        <w:rPr>
          <w:rFonts w:ascii="Calibri" w:eastAsia="Calibri" w:hAnsi="Calibri" w:cs="Times New Roman"/>
          <w:sz w:val="24"/>
          <w:szCs w:val="24"/>
        </w:rPr>
        <w:t xml:space="preserve"> must be promulgated in accordance with the Administrative Procedures Act.</w:t>
      </w:r>
    </w:p>
    <w:p w14:paraId="3F59DCCB" w14:textId="35D2C827"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S. 1120</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 1120</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South Carolina Hou</w:t>
      </w:r>
      <w:r w:rsidR="00C27593" w:rsidRPr="00C24C39">
        <w:rPr>
          <w:rFonts w:ascii="Calibri" w:eastAsia="Calibri" w:hAnsi="Calibri" w:cs="Times New Roman"/>
          <w:b/>
          <w:sz w:val="24"/>
          <w:szCs w:val="24"/>
        </w:rPr>
        <w:t>sing Tax Credits     Sen. Peeler</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Sen. Peeler</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75783E2C" w14:textId="7143A480" w:rsidR="0002607D" w:rsidRPr="00C24C39" w:rsidRDefault="0002607D" w:rsidP="00EC5BB2">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This bill revises provisions governing the South Carolina housing tax credits</w:t>
      </w:r>
      <w:r w:rsidR="00C27593" w:rsidRPr="00C24C39">
        <w:rPr>
          <w:rFonts w:ascii="Calibri" w:eastAsia="Calibri" w:hAnsi="Calibri" w:cs="Times New Roman"/>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sz w:val="24"/>
          <w:szCs w:val="24"/>
        </w:rPr>
        <w:instrText>housing tax credits</w:instrText>
      </w:r>
      <w:r w:rsidR="00C27593" w:rsidRPr="00C24C39">
        <w:rPr>
          <w:sz w:val="24"/>
          <w:szCs w:val="24"/>
        </w:rPr>
        <w:instrText xml:space="preserve">" </w:instrText>
      </w:r>
      <w:r w:rsidR="00C27593" w:rsidRPr="00C24C39">
        <w:rPr>
          <w:rFonts w:ascii="Calibri" w:eastAsia="Calibri" w:hAnsi="Calibri" w:cs="Times New Roman"/>
          <w:sz w:val="24"/>
          <w:szCs w:val="24"/>
        </w:rPr>
        <w:fldChar w:fldCharType="end"/>
      </w:r>
      <w:r w:rsidR="00C27593" w:rsidRPr="00C24C39">
        <w:rPr>
          <w:rFonts w:ascii="Calibri" w:eastAsia="Calibri" w:hAnsi="Calibri" w:cs="Times New Roman"/>
          <w:sz w:val="24"/>
          <w:szCs w:val="24"/>
        </w:rPr>
        <w:t xml:space="preserve"> </w:t>
      </w:r>
      <w:r w:rsidRPr="00C24C39">
        <w:rPr>
          <w:rFonts w:ascii="Calibri" w:eastAsia="Calibri" w:hAnsi="Calibri" w:cs="Times New Roman"/>
          <w:sz w:val="24"/>
          <w:szCs w:val="24"/>
        </w:rPr>
        <w:t>that supplement federal tax incentives for the development of affordable housing, which include the setting an annual maximum of fifteen million dollars for all South Carolina housing tax credits.  The legislation also makes revisions relating to the State Ceiling Allocation Plan adopted for private activity bonds.</w:t>
      </w:r>
    </w:p>
    <w:p w14:paraId="18EEB76E" w14:textId="222D76A4"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H. 5194</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H. 5194</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Local Government Lobbying Activities</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local government lobbying activities</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w:t>
      </w:r>
      <w:r w:rsidR="00C27593" w:rsidRPr="00C24C39">
        <w:rPr>
          <w:rFonts w:ascii="Calibri" w:eastAsia="Calibri" w:hAnsi="Calibri" w:cs="Times New Roman"/>
          <w:b/>
          <w:sz w:val="24"/>
          <w:szCs w:val="24"/>
        </w:rPr>
        <w:t xml:space="preserve">  </w:t>
      </w:r>
      <w:r w:rsidRPr="00C24C39">
        <w:rPr>
          <w:rFonts w:ascii="Calibri" w:eastAsia="Calibri" w:hAnsi="Calibri" w:cs="Times New Roman"/>
          <w:b/>
          <w:sz w:val="24"/>
          <w:szCs w:val="24"/>
        </w:rPr>
        <w:t xml:space="preserve"> Rep. Rose</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Rep. Rose</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18FFC557" w14:textId="77777777" w:rsidR="0002607D" w:rsidRPr="00C24C39" w:rsidRDefault="0002607D" w:rsidP="00EC5BB2">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This bill makes provisions governing the regulation, registration, and reporting of lobbying, lobbyists, and lobbyists’ principals applicable to public officials and public employees of counties, municipalities, and other local governmental entities, as well as to those individuals or entities who are employed, appointed, or retained by another person to influence covered local governmental actions by direct communication with local public officials or public employees.</w:t>
      </w:r>
    </w:p>
    <w:p w14:paraId="35B48D8F" w14:textId="7B489841"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H. 5233</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H. 5233</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“Agribusiness, Rural, and Opportunity Zone Jobs Act</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Agribusiness, Rural, and Opportunity Zone Jobs Act</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w:t>
      </w:r>
      <w:r w:rsidR="00C27593" w:rsidRPr="00C24C39">
        <w:rPr>
          <w:rFonts w:ascii="Calibri" w:eastAsia="Calibri" w:hAnsi="Calibri" w:cs="Times New Roman"/>
          <w:b/>
          <w:sz w:val="24"/>
          <w:szCs w:val="24"/>
        </w:rPr>
        <w:t xml:space="preserve">  </w:t>
      </w:r>
      <w:r w:rsidRPr="00C24C39">
        <w:rPr>
          <w:rFonts w:ascii="Calibri" w:eastAsia="Calibri" w:hAnsi="Calibri" w:cs="Times New Roman"/>
          <w:b/>
          <w:sz w:val="24"/>
          <w:szCs w:val="24"/>
        </w:rPr>
        <w:t>Rep. Pendarvis</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Rep. Pendarvis</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6AA78894" w14:textId="1B5F90FB" w:rsidR="0002607D" w:rsidRPr="00C24C39" w:rsidRDefault="0002607D" w:rsidP="00EC5BB2">
      <w:pPr>
        <w:spacing w:after="240" w:line="240" w:lineRule="auto"/>
        <w:rPr>
          <w:rFonts w:ascii="Calibri" w:eastAsia="Calibri" w:hAnsi="Calibri" w:cs="Times New Roman"/>
          <w:sz w:val="24"/>
          <w:szCs w:val="24"/>
        </w:rPr>
      </w:pPr>
      <w:r w:rsidRPr="00C24C39">
        <w:rPr>
          <w:rFonts w:ascii="Calibri" w:eastAsia="Calibri" w:hAnsi="Calibri" w:cs="Times New Roman"/>
          <w:sz w:val="24"/>
          <w:szCs w:val="24"/>
        </w:rPr>
        <w:t>This bill establishes tax credits for business investments that create jobs in rural counties.</w:t>
      </w:r>
    </w:p>
    <w:p w14:paraId="12BED21C" w14:textId="56DCE444" w:rsidR="0002607D" w:rsidRPr="00C24C39" w:rsidRDefault="0002607D" w:rsidP="0002607D">
      <w:pPr>
        <w:spacing w:after="0" w:line="240" w:lineRule="auto"/>
        <w:rPr>
          <w:rFonts w:ascii="Calibri" w:eastAsia="Calibri" w:hAnsi="Calibri" w:cs="Times New Roman"/>
          <w:b/>
          <w:sz w:val="24"/>
          <w:szCs w:val="24"/>
        </w:rPr>
      </w:pPr>
      <w:r w:rsidRPr="00C24C39">
        <w:rPr>
          <w:rFonts w:ascii="Calibri" w:eastAsia="Calibri" w:hAnsi="Calibri" w:cs="Times New Roman"/>
          <w:b/>
          <w:sz w:val="24"/>
          <w:szCs w:val="24"/>
        </w:rPr>
        <w:t>H. 5235</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H. 5235</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Increased Hotel Rates</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197011" w:rsidRPr="00C24C39">
        <w:rPr>
          <w:rFonts w:ascii="Calibri" w:eastAsia="Calibri" w:hAnsi="Calibri" w:cs="Times New Roman"/>
          <w:b/>
          <w:sz w:val="24"/>
          <w:szCs w:val="24"/>
        </w:rPr>
        <w:instrText>hotel rates</w:instrText>
      </w:r>
      <w:r w:rsidR="00C27593" w:rsidRPr="00C24C39">
        <w:rPr>
          <w:rFonts w:ascii="Calibri" w:eastAsia="Calibri" w:hAnsi="Calibri" w:cs="Times New Roman"/>
          <w:b/>
          <w:sz w:val="24"/>
          <w:szCs w:val="24"/>
        </w:rPr>
        <w:instrText>:</w:instrText>
      </w:r>
      <w:r w:rsidR="00C27593" w:rsidRPr="00C24C39">
        <w:rPr>
          <w:sz w:val="24"/>
          <w:szCs w:val="24"/>
        </w:rPr>
        <w:instrText xml:space="preserve">price controls on hotel accomodations" </w:instrText>
      </w:r>
      <w:r w:rsidR="00C27593" w:rsidRPr="00C24C39">
        <w:rPr>
          <w:rFonts w:ascii="Calibri" w:eastAsia="Calibri" w:hAnsi="Calibri" w:cs="Times New Roman"/>
          <w:b/>
          <w:sz w:val="24"/>
          <w:szCs w:val="24"/>
        </w:rPr>
        <w:fldChar w:fldCharType="end"/>
      </w:r>
      <w:r w:rsidRPr="00C24C39">
        <w:rPr>
          <w:rFonts w:ascii="Calibri" w:eastAsia="Calibri" w:hAnsi="Calibri" w:cs="Times New Roman"/>
          <w:b/>
          <w:sz w:val="24"/>
          <w:szCs w:val="24"/>
        </w:rPr>
        <w:t xml:space="preserve"> Prohibited during the Masters Golf Tournament </w:t>
      </w:r>
      <w:r w:rsidR="00C27593" w:rsidRPr="00C24C39">
        <w:rPr>
          <w:rFonts w:ascii="Calibri" w:eastAsia="Calibri" w:hAnsi="Calibri" w:cs="Times New Roman"/>
          <w:b/>
          <w:sz w:val="24"/>
          <w:szCs w:val="24"/>
        </w:rPr>
        <w:t xml:space="preserve">   Rep. </w:t>
      </w:r>
      <w:r w:rsidRPr="00C24C39">
        <w:rPr>
          <w:rFonts w:ascii="Calibri" w:eastAsia="Calibri" w:hAnsi="Calibri" w:cs="Times New Roman"/>
          <w:b/>
          <w:sz w:val="24"/>
          <w:szCs w:val="24"/>
        </w:rPr>
        <w:t>Gilliard</w:t>
      </w:r>
      <w:r w:rsidR="00C27593" w:rsidRPr="00C24C39">
        <w:rPr>
          <w:rFonts w:ascii="Calibri" w:eastAsia="Calibri" w:hAnsi="Calibri" w:cs="Times New Roman"/>
          <w:b/>
          <w:sz w:val="24"/>
          <w:szCs w:val="24"/>
        </w:rPr>
        <w:fldChar w:fldCharType="begin"/>
      </w:r>
      <w:r w:rsidR="00C27593" w:rsidRPr="00C24C39">
        <w:rPr>
          <w:sz w:val="24"/>
          <w:szCs w:val="24"/>
        </w:rPr>
        <w:instrText xml:space="preserve"> XE "</w:instrText>
      </w:r>
      <w:r w:rsidR="00C27593" w:rsidRPr="00C24C39">
        <w:rPr>
          <w:rFonts w:ascii="Calibri" w:eastAsia="Calibri" w:hAnsi="Calibri" w:cs="Times New Roman"/>
          <w:b/>
          <w:sz w:val="24"/>
          <w:szCs w:val="24"/>
        </w:rPr>
        <w:instrText>Rep. Gilliard</w:instrText>
      </w:r>
      <w:r w:rsidR="00C27593" w:rsidRPr="00C24C39">
        <w:rPr>
          <w:sz w:val="24"/>
          <w:szCs w:val="24"/>
        </w:rPr>
        <w:instrText xml:space="preserve">" </w:instrText>
      </w:r>
      <w:r w:rsidR="00C27593" w:rsidRPr="00C24C39">
        <w:rPr>
          <w:rFonts w:ascii="Calibri" w:eastAsia="Calibri" w:hAnsi="Calibri" w:cs="Times New Roman"/>
          <w:b/>
          <w:sz w:val="24"/>
          <w:szCs w:val="24"/>
        </w:rPr>
        <w:fldChar w:fldCharType="end"/>
      </w:r>
    </w:p>
    <w:p w14:paraId="3D8F24A2" w14:textId="16DF4C72" w:rsidR="0002607D" w:rsidRDefault="0002607D" w:rsidP="00EC5BB2">
      <w:pPr>
        <w:spacing w:after="360" w:line="240" w:lineRule="auto"/>
        <w:rPr>
          <w:rFonts w:ascii="Calibri" w:eastAsia="Calibri" w:hAnsi="Calibri" w:cs="Times New Roman"/>
          <w:sz w:val="24"/>
          <w:szCs w:val="24"/>
        </w:rPr>
      </w:pPr>
      <w:r w:rsidRPr="00C24C39">
        <w:rPr>
          <w:rFonts w:ascii="Calibri" w:eastAsia="Calibri" w:hAnsi="Calibri" w:cs="Times New Roman"/>
          <w:sz w:val="24"/>
          <w:szCs w:val="24"/>
        </w:rPr>
        <w:t xml:space="preserve">This bill provides that a hotel may not post or charge increased rates for rooms or other related charges, as compared to rates and charges for the previous week, for any </w:t>
      </w:r>
      <w:proofErr w:type="gramStart"/>
      <w:r w:rsidRPr="00C24C39">
        <w:rPr>
          <w:rFonts w:ascii="Calibri" w:eastAsia="Calibri" w:hAnsi="Calibri" w:cs="Times New Roman"/>
          <w:sz w:val="24"/>
          <w:szCs w:val="24"/>
        </w:rPr>
        <w:t>period of time</w:t>
      </w:r>
      <w:proofErr w:type="gramEnd"/>
      <w:r w:rsidRPr="00C24C39">
        <w:rPr>
          <w:rFonts w:ascii="Calibri" w:eastAsia="Calibri" w:hAnsi="Calibri" w:cs="Times New Roman"/>
          <w:sz w:val="24"/>
          <w:szCs w:val="24"/>
        </w:rPr>
        <w:t xml:space="preserve"> during </w:t>
      </w:r>
      <w:r w:rsidRPr="00EC5BB2">
        <w:rPr>
          <w:rFonts w:ascii="Calibri" w:eastAsia="Calibri" w:hAnsi="Calibri" w:cs="Times New Roman"/>
          <w:sz w:val="24"/>
          <w:szCs w:val="24"/>
        </w:rPr>
        <w:t>the week of the Masters Golf Tournament, including any practice rounds.</w:t>
      </w:r>
    </w:p>
    <w:p w14:paraId="0F84615F" w14:textId="77777777" w:rsidR="00B531AB" w:rsidRPr="00EC5BB2" w:rsidRDefault="00B531AB" w:rsidP="00EC5BB2">
      <w:pPr>
        <w:spacing w:after="360" w:line="240" w:lineRule="auto"/>
        <w:rPr>
          <w:rFonts w:ascii="Calibri" w:eastAsia="Calibri" w:hAnsi="Calibri" w:cs="Times New Roman"/>
          <w:sz w:val="24"/>
          <w:szCs w:val="24"/>
        </w:rPr>
      </w:pPr>
    </w:p>
    <w:p w14:paraId="01FE7CB3" w14:textId="68C31E04" w:rsidR="002A3EB2" w:rsidRPr="00EC30E1" w:rsidRDefault="00BA5DD6" w:rsidP="002A3EB2">
      <w:pPr>
        <w:rPr>
          <w:rFonts w:cstheme="minorHAnsi"/>
          <w:sz w:val="24"/>
          <w:szCs w:val="24"/>
        </w:rPr>
      </w:pPr>
      <w:r w:rsidRPr="00EC30E1">
        <w:rPr>
          <w:rFonts w:cstheme="minorHAnsi"/>
          <w:sz w:val="24"/>
          <w:szCs w:val="24"/>
        </w:rPr>
        <w:fldChar w:fldCharType="begin"/>
      </w:r>
      <w:r w:rsidRPr="00EC30E1">
        <w:rPr>
          <w:rFonts w:cstheme="minorHAnsi"/>
          <w:sz w:val="24"/>
          <w:szCs w:val="24"/>
        </w:rPr>
        <w:instrText xml:space="preserve"> DATE \@ "M/d/yyyy" </w:instrText>
      </w:r>
      <w:r w:rsidRPr="00EC30E1">
        <w:rPr>
          <w:rFonts w:cstheme="minorHAnsi"/>
          <w:sz w:val="24"/>
          <w:szCs w:val="24"/>
        </w:rPr>
        <w:fldChar w:fldCharType="separate"/>
      </w:r>
      <w:r w:rsidR="00C963DC">
        <w:rPr>
          <w:rFonts w:cstheme="minorHAnsi"/>
          <w:noProof/>
          <w:sz w:val="24"/>
          <w:szCs w:val="24"/>
        </w:rPr>
        <w:t>4/13/2022</w:t>
      </w:r>
      <w:r w:rsidRPr="00EC30E1">
        <w:rPr>
          <w:rFonts w:cstheme="minorHAnsi"/>
          <w:sz w:val="24"/>
          <w:szCs w:val="24"/>
        </w:rPr>
        <w:fldChar w:fldCharType="end"/>
      </w:r>
      <w:r w:rsidR="002A3EB2" w:rsidRPr="00EC30E1">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499374E1" w14:textId="77777777" w:rsidR="002A3EB2" w:rsidRPr="00007CA7" w:rsidRDefault="002A3EB2" w:rsidP="002A3EB2">
      <w:pPr>
        <w:rPr>
          <w:rFonts w:cstheme="minorHAnsi"/>
          <w:sz w:val="18"/>
          <w:szCs w:val="18"/>
        </w:rPr>
      </w:pPr>
      <w:r w:rsidRPr="00007CA7">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007CA7" w:rsidRDefault="002A3EB2" w:rsidP="002A3EB2">
      <w:pPr>
        <w:rPr>
          <w:rFonts w:cstheme="minorHAnsi"/>
          <w:color w:val="0D0D0D" w:themeColor="text1" w:themeTint="F2"/>
          <w:sz w:val="18"/>
          <w:szCs w:val="18"/>
        </w:rPr>
      </w:pPr>
      <w:r w:rsidRPr="00007CA7">
        <w:rPr>
          <w:rFonts w:cstheme="minorHAnsi"/>
          <w:color w:val="0D0D0D" w:themeColor="text1" w:themeTint="F2"/>
          <w:sz w:val="18"/>
          <w:szCs w:val="18"/>
        </w:rPr>
        <w:t>The Legislative Update is on the internet. Visit the South Carolina General Assembly home page (</w:t>
      </w:r>
      <w:hyperlink r:id="rId19" w:history="1">
        <w:r w:rsidRPr="00007CA7">
          <w:rPr>
            <w:rStyle w:val="Hyperlink"/>
            <w:rFonts w:cstheme="minorHAnsi"/>
            <w:color w:val="0D0D0D" w:themeColor="text1" w:themeTint="F2"/>
            <w:sz w:val="18"/>
            <w:szCs w:val="18"/>
          </w:rPr>
          <w:t>http://www.scstatehouse.gov</w:t>
        </w:r>
      </w:hyperlink>
      <w:r w:rsidRPr="00007CA7">
        <w:rPr>
          <w:rFonts w:cstheme="minorHAnsi"/>
          <w:color w:val="0D0D0D" w:themeColor="text1" w:themeTint="F2"/>
          <w:sz w:val="18"/>
          <w:szCs w:val="18"/>
        </w:rPr>
        <w:t xml:space="preserve">) and click on publications, then click on Legislative Updates. This will list </w:t>
      </w:r>
      <w:proofErr w:type="gramStart"/>
      <w:r w:rsidRPr="00007CA7">
        <w:rPr>
          <w:rFonts w:cstheme="minorHAnsi"/>
          <w:color w:val="0D0D0D" w:themeColor="text1" w:themeTint="F2"/>
          <w:sz w:val="18"/>
          <w:szCs w:val="18"/>
        </w:rPr>
        <w:t>all of</w:t>
      </w:r>
      <w:proofErr w:type="gramEnd"/>
      <w:r w:rsidRPr="00007CA7">
        <w:rPr>
          <w:rFonts w:cstheme="minorHAnsi"/>
          <w:color w:val="0D0D0D" w:themeColor="text1" w:themeTint="F2"/>
          <w:sz w:val="18"/>
          <w:szCs w:val="18"/>
        </w:rPr>
        <w:t xml:space="preserve">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007CA7" w:rsidRDefault="002A3EB2" w:rsidP="002A3EB2">
      <w:pPr>
        <w:rPr>
          <w:rFonts w:cstheme="minorHAnsi"/>
          <w:sz w:val="18"/>
          <w:szCs w:val="18"/>
        </w:rPr>
      </w:pPr>
      <w:r w:rsidRPr="00007CA7">
        <w:rPr>
          <w:rFonts w:cstheme="minorHAnsi"/>
          <w:sz w:val="18"/>
          <w:szCs w:val="18"/>
        </w:rPr>
        <w:t xml:space="preserve">Note:  </w:t>
      </w:r>
      <w:proofErr w:type="gramStart"/>
      <w:r w:rsidRPr="00007CA7">
        <w:rPr>
          <w:rFonts w:cstheme="minorHAnsi"/>
          <w:sz w:val="18"/>
          <w:szCs w:val="18"/>
        </w:rPr>
        <w:t>the</w:t>
      </w:r>
      <w:proofErr w:type="gramEnd"/>
      <w:r w:rsidRPr="00007CA7">
        <w:rPr>
          <w:rFonts w:cstheme="minorHAnsi"/>
          <w:sz w:val="18"/>
          <w:szCs w:val="18"/>
        </w:rPr>
        <w:t xml:space="preserve"> Legislative Update is available to everyone via Legislative Tracking. You may register for this free service on the South Carolina General Assembly home page by clicking on track legislation (on the left-side vertical menu bar).</w:t>
      </w:r>
    </w:p>
    <w:sectPr w:rsidR="003A763B" w:rsidRPr="00007CA7" w:rsidSect="003B064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904CB5" w:rsidRDefault="00904CB5">
      <w:pPr>
        <w:spacing w:after="0" w:line="240" w:lineRule="auto"/>
      </w:pPr>
      <w:r>
        <w:separator/>
      </w:r>
    </w:p>
  </w:endnote>
  <w:endnote w:type="continuationSeparator" w:id="0">
    <w:p w14:paraId="0C1874C0" w14:textId="77777777" w:rsidR="00904CB5" w:rsidRDefault="0090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904CB5" w:rsidRDefault="00904C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904CB5" w:rsidRDefault="00904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67293A43" w:rsidR="00904CB5" w:rsidRDefault="00904C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211">
      <w:rPr>
        <w:rStyle w:val="PageNumber"/>
        <w:noProof/>
      </w:rPr>
      <w:t>2</w:t>
    </w:r>
    <w:r>
      <w:rPr>
        <w:rStyle w:val="PageNumber"/>
      </w:rPr>
      <w:fldChar w:fldCharType="end"/>
    </w:r>
  </w:p>
  <w:p w14:paraId="05A53935" w14:textId="77777777" w:rsidR="00904CB5" w:rsidRDefault="00904CB5"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904CB5" w:rsidRPr="00944689" w:rsidRDefault="00904CB5"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904CB5" w:rsidRPr="00944689" w:rsidRDefault="00904CB5"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904CB5" w:rsidRPr="000D710E" w:rsidRDefault="00904CB5"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904CB5" w:rsidRDefault="00904CB5">
      <w:pPr>
        <w:spacing w:after="0" w:line="240" w:lineRule="auto"/>
      </w:pPr>
      <w:r>
        <w:separator/>
      </w:r>
    </w:p>
  </w:footnote>
  <w:footnote w:type="continuationSeparator" w:id="0">
    <w:p w14:paraId="551D8050" w14:textId="77777777" w:rsidR="00904CB5" w:rsidRDefault="00904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30D478CB" w:rsidR="00904CB5" w:rsidRPr="006A7882" w:rsidRDefault="00904CB5"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C963DC">
      <w:rPr>
        <w:rFonts w:asciiTheme="minorHAnsi" w:hAnsiTheme="minorHAnsi" w:cstheme="minorHAnsi"/>
        <w:b/>
        <w:bCs/>
        <w:sz w:val="24"/>
      </w:rPr>
      <w:t xml:space="preserve">April 5,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0CD827D" w:rsidR="00904CB5" w:rsidRDefault="00904CB5">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904CB5" w:rsidRDefault="00904CB5">
                          <w:pPr>
                            <w:rPr>
                              <w:rFonts w:ascii="Arial" w:hAnsi="Arial"/>
                              <w:b/>
                              <w:sz w:val="28"/>
                            </w:rPr>
                          </w:pPr>
                          <w:r>
                            <w:rPr>
                              <w:rFonts w:ascii="Arial" w:hAnsi="Arial"/>
                              <w:b/>
                              <w:sz w:val="28"/>
                            </w:rPr>
                            <w:t>South Carolina House of Representatives</w:t>
                          </w:r>
                        </w:p>
                        <w:p w14:paraId="5B00CE4C" w14:textId="77777777" w:rsidR="00904CB5" w:rsidRPr="00F920F6" w:rsidRDefault="00904CB5">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904CB5" w:rsidRDefault="00904CB5">
                    <w:pPr>
                      <w:rPr>
                        <w:rFonts w:ascii="Arial" w:hAnsi="Arial"/>
                        <w:b/>
                        <w:sz w:val="28"/>
                      </w:rPr>
                    </w:pPr>
                    <w:r>
                      <w:rPr>
                        <w:rFonts w:ascii="Arial" w:hAnsi="Arial"/>
                        <w:b/>
                        <w:sz w:val="28"/>
                      </w:rPr>
                      <w:t>South Carolina House of Representatives</w:t>
                    </w:r>
                  </w:p>
                  <w:p w14:paraId="5B00CE4C" w14:textId="77777777" w:rsidR="00904CB5" w:rsidRPr="00F920F6" w:rsidRDefault="00904CB5">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904CB5" w:rsidRDefault="00904CB5">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904CB5" w:rsidRDefault="00904CB5">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904CB5" w:rsidRDefault="00904CB5">
    <w:pPr>
      <w:pStyle w:val="Header"/>
    </w:pPr>
  </w:p>
  <w:p w14:paraId="03A7E12E" w14:textId="77777777" w:rsidR="00904CB5" w:rsidRDefault="00904CB5">
    <w:pPr>
      <w:pStyle w:val="Header"/>
    </w:pPr>
  </w:p>
  <w:p w14:paraId="5A764287" w14:textId="77777777" w:rsidR="00904CB5" w:rsidRDefault="00904CB5">
    <w:pPr>
      <w:pStyle w:val="Header"/>
    </w:pPr>
  </w:p>
  <w:p w14:paraId="05E32451" w14:textId="77777777" w:rsidR="00904CB5" w:rsidRDefault="00904CB5">
    <w:pPr>
      <w:pStyle w:val="Header"/>
    </w:pPr>
  </w:p>
  <w:p w14:paraId="75F4E0C9" w14:textId="77777777" w:rsidR="00904CB5" w:rsidRDefault="00904CB5">
    <w:pPr>
      <w:pStyle w:val="Header"/>
    </w:pPr>
  </w:p>
  <w:p w14:paraId="4E60630C" w14:textId="77777777" w:rsidR="00904CB5" w:rsidRDefault="00904CB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CB5" w14:paraId="2EA3DE9C" w14:textId="77777777">
      <w:tc>
        <w:tcPr>
          <w:tcW w:w="10170" w:type="dxa"/>
          <w:tcBorders>
            <w:bottom w:val="single" w:sz="18" w:space="0" w:color="auto"/>
          </w:tcBorders>
          <w:vAlign w:val="center"/>
        </w:tcPr>
        <w:p w14:paraId="62C4B014" w14:textId="77777777" w:rsidR="00904CB5" w:rsidRDefault="00904CB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904CB5" w:rsidRDefault="00904CB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8"/>
  </w:num>
  <w:num w:numId="6">
    <w:abstractNumId w:val="1"/>
  </w:num>
  <w:num w:numId="7">
    <w:abstractNumId w:val="3"/>
  </w:num>
  <w:num w:numId="8">
    <w:abstractNumId w:val="5"/>
  </w:num>
  <w:num w:numId="9">
    <w:abstractNumId w:val="11"/>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7F590F4-E0BD-4795-A99B-86D2CDCDA836}"/>
    <w:docVar w:name="dgnword-eventsink" w:val="465941904"/>
  </w:docVars>
  <w:rsids>
    <w:rsidRoot w:val="008F30F9"/>
    <w:rsid w:val="00003E2B"/>
    <w:rsid w:val="00004268"/>
    <w:rsid w:val="0000536D"/>
    <w:rsid w:val="00005F44"/>
    <w:rsid w:val="00006E9B"/>
    <w:rsid w:val="000077A0"/>
    <w:rsid w:val="00007C8D"/>
    <w:rsid w:val="00007CA7"/>
    <w:rsid w:val="000136C4"/>
    <w:rsid w:val="00013BA3"/>
    <w:rsid w:val="000162D3"/>
    <w:rsid w:val="000167BA"/>
    <w:rsid w:val="000169FD"/>
    <w:rsid w:val="00016D9F"/>
    <w:rsid w:val="000212BE"/>
    <w:rsid w:val="0002450A"/>
    <w:rsid w:val="0002607D"/>
    <w:rsid w:val="00027E0C"/>
    <w:rsid w:val="00032156"/>
    <w:rsid w:val="0003349F"/>
    <w:rsid w:val="00040446"/>
    <w:rsid w:val="00042224"/>
    <w:rsid w:val="00045164"/>
    <w:rsid w:val="0004521E"/>
    <w:rsid w:val="0005027F"/>
    <w:rsid w:val="000523EF"/>
    <w:rsid w:val="00054E91"/>
    <w:rsid w:val="00056849"/>
    <w:rsid w:val="00056AB4"/>
    <w:rsid w:val="00056C16"/>
    <w:rsid w:val="000574C7"/>
    <w:rsid w:val="0006024D"/>
    <w:rsid w:val="000602C0"/>
    <w:rsid w:val="00060A4B"/>
    <w:rsid w:val="000614B5"/>
    <w:rsid w:val="00061BA2"/>
    <w:rsid w:val="00062816"/>
    <w:rsid w:val="00065554"/>
    <w:rsid w:val="0007110A"/>
    <w:rsid w:val="000713CB"/>
    <w:rsid w:val="00072A16"/>
    <w:rsid w:val="0007316D"/>
    <w:rsid w:val="00076349"/>
    <w:rsid w:val="00076AD3"/>
    <w:rsid w:val="000828CF"/>
    <w:rsid w:val="00082C11"/>
    <w:rsid w:val="00082CCC"/>
    <w:rsid w:val="0008329F"/>
    <w:rsid w:val="0008481B"/>
    <w:rsid w:val="00087C01"/>
    <w:rsid w:val="00090EC1"/>
    <w:rsid w:val="0009365F"/>
    <w:rsid w:val="00093AC2"/>
    <w:rsid w:val="00097F05"/>
    <w:rsid w:val="000A0851"/>
    <w:rsid w:val="000A109A"/>
    <w:rsid w:val="000A46D6"/>
    <w:rsid w:val="000A4A1C"/>
    <w:rsid w:val="000A4BB2"/>
    <w:rsid w:val="000A54FC"/>
    <w:rsid w:val="000A66E0"/>
    <w:rsid w:val="000A6B3F"/>
    <w:rsid w:val="000A7BD5"/>
    <w:rsid w:val="000B0031"/>
    <w:rsid w:val="000B1ECD"/>
    <w:rsid w:val="000B446D"/>
    <w:rsid w:val="000B56CB"/>
    <w:rsid w:val="000B5C9F"/>
    <w:rsid w:val="000B7658"/>
    <w:rsid w:val="000C3BC5"/>
    <w:rsid w:val="000C77E0"/>
    <w:rsid w:val="000D0E21"/>
    <w:rsid w:val="000D0F4F"/>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0BFE"/>
    <w:rsid w:val="0011229C"/>
    <w:rsid w:val="00116E74"/>
    <w:rsid w:val="0011728A"/>
    <w:rsid w:val="00117C48"/>
    <w:rsid w:val="00122A97"/>
    <w:rsid w:val="00123429"/>
    <w:rsid w:val="00124659"/>
    <w:rsid w:val="001302EB"/>
    <w:rsid w:val="00131D38"/>
    <w:rsid w:val="00131FE1"/>
    <w:rsid w:val="00132318"/>
    <w:rsid w:val="00132AD1"/>
    <w:rsid w:val="001346A3"/>
    <w:rsid w:val="00135D19"/>
    <w:rsid w:val="00136288"/>
    <w:rsid w:val="00140E15"/>
    <w:rsid w:val="001413F8"/>
    <w:rsid w:val="001422BE"/>
    <w:rsid w:val="00142E4D"/>
    <w:rsid w:val="00145395"/>
    <w:rsid w:val="00146CB1"/>
    <w:rsid w:val="00150E35"/>
    <w:rsid w:val="00151A0A"/>
    <w:rsid w:val="001553B4"/>
    <w:rsid w:val="0016268E"/>
    <w:rsid w:val="0017101D"/>
    <w:rsid w:val="0017185D"/>
    <w:rsid w:val="001718CA"/>
    <w:rsid w:val="001732C2"/>
    <w:rsid w:val="00173ED4"/>
    <w:rsid w:val="00175A2B"/>
    <w:rsid w:val="0018137F"/>
    <w:rsid w:val="001827EF"/>
    <w:rsid w:val="001844A4"/>
    <w:rsid w:val="00185040"/>
    <w:rsid w:val="0018614E"/>
    <w:rsid w:val="0019073B"/>
    <w:rsid w:val="00190ADC"/>
    <w:rsid w:val="0019280F"/>
    <w:rsid w:val="00195F68"/>
    <w:rsid w:val="00196D7F"/>
    <w:rsid w:val="00197011"/>
    <w:rsid w:val="001A1BF1"/>
    <w:rsid w:val="001A5005"/>
    <w:rsid w:val="001A5C42"/>
    <w:rsid w:val="001A7499"/>
    <w:rsid w:val="001A7809"/>
    <w:rsid w:val="001B0FE6"/>
    <w:rsid w:val="001B33DF"/>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34F1"/>
    <w:rsid w:val="001E3C90"/>
    <w:rsid w:val="001E5514"/>
    <w:rsid w:val="001E55BD"/>
    <w:rsid w:val="001E7B54"/>
    <w:rsid w:val="001F2AB5"/>
    <w:rsid w:val="001F6F2C"/>
    <w:rsid w:val="001F7AFC"/>
    <w:rsid w:val="00206BBB"/>
    <w:rsid w:val="00207AAB"/>
    <w:rsid w:val="00212712"/>
    <w:rsid w:val="002130E9"/>
    <w:rsid w:val="0021339C"/>
    <w:rsid w:val="002144DA"/>
    <w:rsid w:val="0021641A"/>
    <w:rsid w:val="0021667C"/>
    <w:rsid w:val="002224E5"/>
    <w:rsid w:val="0022303E"/>
    <w:rsid w:val="00224625"/>
    <w:rsid w:val="00224A26"/>
    <w:rsid w:val="00225CFE"/>
    <w:rsid w:val="00225F16"/>
    <w:rsid w:val="00226122"/>
    <w:rsid w:val="00236729"/>
    <w:rsid w:val="00240442"/>
    <w:rsid w:val="002422BC"/>
    <w:rsid w:val="0024431B"/>
    <w:rsid w:val="0024581C"/>
    <w:rsid w:val="00247E66"/>
    <w:rsid w:val="002518C8"/>
    <w:rsid w:val="00251B77"/>
    <w:rsid w:val="002548F5"/>
    <w:rsid w:val="00255C70"/>
    <w:rsid w:val="00260073"/>
    <w:rsid w:val="00261751"/>
    <w:rsid w:val="00266839"/>
    <w:rsid w:val="00270712"/>
    <w:rsid w:val="0027111F"/>
    <w:rsid w:val="002715FA"/>
    <w:rsid w:val="00271D87"/>
    <w:rsid w:val="002737B7"/>
    <w:rsid w:val="002746DE"/>
    <w:rsid w:val="00277716"/>
    <w:rsid w:val="00277A95"/>
    <w:rsid w:val="00280A44"/>
    <w:rsid w:val="00285A2B"/>
    <w:rsid w:val="002869D8"/>
    <w:rsid w:val="00287F01"/>
    <w:rsid w:val="0029066D"/>
    <w:rsid w:val="002948C0"/>
    <w:rsid w:val="00294E36"/>
    <w:rsid w:val="0029752C"/>
    <w:rsid w:val="002A114F"/>
    <w:rsid w:val="002A14CF"/>
    <w:rsid w:val="002A3EB2"/>
    <w:rsid w:val="002A4D07"/>
    <w:rsid w:val="002A67C8"/>
    <w:rsid w:val="002B10CD"/>
    <w:rsid w:val="002B2C26"/>
    <w:rsid w:val="002B59AB"/>
    <w:rsid w:val="002C038F"/>
    <w:rsid w:val="002C12FF"/>
    <w:rsid w:val="002C2068"/>
    <w:rsid w:val="002C22FD"/>
    <w:rsid w:val="002C4C40"/>
    <w:rsid w:val="002C709D"/>
    <w:rsid w:val="002C70B8"/>
    <w:rsid w:val="002D2B89"/>
    <w:rsid w:val="002D39E2"/>
    <w:rsid w:val="002D6473"/>
    <w:rsid w:val="002D7139"/>
    <w:rsid w:val="002E00E4"/>
    <w:rsid w:val="002E0F11"/>
    <w:rsid w:val="002E1C70"/>
    <w:rsid w:val="002E1F9B"/>
    <w:rsid w:val="002E478D"/>
    <w:rsid w:val="002E6196"/>
    <w:rsid w:val="002F5AF6"/>
    <w:rsid w:val="002F5C51"/>
    <w:rsid w:val="002F6BA3"/>
    <w:rsid w:val="002F78E2"/>
    <w:rsid w:val="0030273B"/>
    <w:rsid w:val="00303208"/>
    <w:rsid w:val="00305E9F"/>
    <w:rsid w:val="003060F7"/>
    <w:rsid w:val="00310B5D"/>
    <w:rsid w:val="003110D5"/>
    <w:rsid w:val="003129BD"/>
    <w:rsid w:val="00313234"/>
    <w:rsid w:val="00313A8F"/>
    <w:rsid w:val="00314E61"/>
    <w:rsid w:val="003174E8"/>
    <w:rsid w:val="003223F0"/>
    <w:rsid w:val="003258CA"/>
    <w:rsid w:val="003320C0"/>
    <w:rsid w:val="0033443E"/>
    <w:rsid w:val="00334A9C"/>
    <w:rsid w:val="00334C54"/>
    <w:rsid w:val="003357B3"/>
    <w:rsid w:val="003454FE"/>
    <w:rsid w:val="0034664B"/>
    <w:rsid w:val="003476AB"/>
    <w:rsid w:val="00352C93"/>
    <w:rsid w:val="00352ED2"/>
    <w:rsid w:val="0035471F"/>
    <w:rsid w:val="00355496"/>
    <w:rsid w:val="003558C9"/>
    <w:rsid w:val="00355D6B"/>
    <w:rsid w:val="003604B5"/>
    <w:rsid w:val="003611DE"/>
    <w:rsid w:val="00362ACC"/>
    <w:rsid w:val="00362AD3"/>
    <w:rsid w:val="003649FB"/>
    <w:rsid w:val="003675A4"/>
    <w:rsid w:val="00370486"/>
    <w:rsid w:val="003717D6"/>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763B"/>
    <w:rsid w:val="003B0649"/>
    <w:rsid w:val="003B176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F15"/>
    <w:rsid w:val="003F441E"/>
    <w:rsid w:val="003F5E11"/>
    <w:rsid w:val="003F61AC"/>
    <w:rsid w:val="003F7C8A"/>
    <w:rsid w:val="003F7CF9"/>
    <w:rsid w:val="00401245"/>
    <w:rsid w:val="00401F4A"/>
    <w:rsid w:val="00411E1E"/>
    <w:rsid w:val="0041218F"/>
    <w:rsid w:val="004157CF"/>
    <w:rsid w:val="00417512"/>
    <w:rsid w:val="0042053C"/>
    <w:rsid w:val="00421154"/>
    <w:rsid w:val="0042158C"/>
    <w:rsid w:val="00421B97"/>
    <w:rsid w:val="0042553C"/>
    <w:rsid w:val="0043115B"/>
    <w:rsid w:val="004315CC"/>
    <w:rsid w:val="004335E9"/>
    <w:rsid w:val="004337F4"/>
    <w:rsid w:val="00435487"/>
    <w:rsid w:val="00440627"/>
    <w:rsid w:val="00442BE3"/>
    <w:rsid w:val="00444DD2"/>
    <w:rsid w:val="004460A1"/>
    <w:rsid w:val="00450E76"/>
    <w:rsid w:val="00452006"/>
    <w:rsid w:val="00453F56"/>
    <w:rsid w:val="00454333"/>
    <w:rsid w:val="00456113"/>
    <w:rsid w:val="00461EFD"/>
    <w:rsid w:val="00473602"/>
    <w:rsid w:val="00473A6C"/>
    <w:rsid w:val="0047415B"/>
    <w:rsid w:val="00474DDC"/>
    <w:rsid w:val="004766E3"/>
    <w:rsid w:val="00476B65"/>
    <w:rsid w:val="004803B4"/>
    <w:rsid w:val="00481D5B"/>
    <w:rsid w:val="0049169A"/>
    <w:rsid w:val="0049473F"/>
    <w:rsid w:val="00495F30"/>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39C6"/>
    <w:rsid w:val="004E0942"/>
    <w:rsid w:val="004E22CC"/>
    <w:rsid w:val="004E2C90"/>
    <w:rsid w:val="004E4297"/>
    <w:rsid w:val="004E6275"/>
    <w:rsid w:val="004F2C21"/>
    <w:rsid w:val="004F58D8"/>
    <w:rsid w:val="005029AE"/>
    <w:rsid w:val="00502B83"/>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50448"/>
    <w:rsid w:val="00552DB5"/>
    <w:rsid w:val="00555083"/>
    <w:rsid w:val="005556B9"/>
    <w:rsid w:val="00555C0B"/>
    <w:rsid w:val="00556268"/>
    <w:rsid w:val="00556898"/>
    <w:rsid w:val="005568EC"/>
    <w:rsid w:val="005568F9"/>
    <w:rsid w:val="00560514"/>
    <w:rsid w:val="00560F2C"/>
    <w:rsid w:val="005614ED"/>
    <w:rsid w:val="005677FA"/>
    <w:rsid w:val="00570210"/>
    <w:rsid w:val="005714A9"/>
    <w:rsid w:val="0057231E"/>
    <w:rsid w:val="0057246D"/>
    <w:rsid w:val="00573781"/>
    <w:rsid w:val="005763CF"/>
    <w:rsid w:val="005844BF"/>
    <w:rsid w:val="005858A7"/>
    <w:rsid w:val="00592DE7"/>
    <w:rsid w:val="00593638"/>
    <w:rsid w:val="00593C8C"/>
    <w:rsid w:val="00595017"/>
    <w:rsid w:val="00595DE6"/>
    <w:rsid w:val="00596FD5"/>
    <w:rsid w:val="005A044A"/>
    <w:rsid w:val="005A1F8C"/>
    <w:rsid w:val="005A5042"/>
    <w:rsid w:val="005A553B"/>
    <w:rsid w:val="005A6135"/>
    <w:rsid w:val="005A73CC"/>
    <w:rsid w:val="005A787B"/>
    <w:rsid w:val="005A7F55"/>
    <w:rsid w:val="005B0391"/>
    <w:rsid w:val="005B2DC8"/>
    <w:rsid w:val="005B34E4"/>
    <w:rsid w:val="005B61CE"/>
    <w:rsid w:val="005C204D"/>
    <w:rsid w:val="005C2DAF"/>
    <w:rsid w:val="005D2AE7"/>
    <w:rsid w:val="005D56B9"/>
    <w:rsid w:val="005E22EB"/>
    <w:rsid w:val="005E3062"/>
    <w:rsid w:val="005F168D"/>
    <w:rsid w:val="005F230F"/>
    <w:rsid w:val="005F2BAC"/>
    <w:rsid w:val="005F45B7"/>
    <w:rsid w:val="00603E3D"/>
    <w:rsid w:val="00603F92"/>
    <w:rsid w:val="00604BA2"/>
    <w:rsid w:val="00605FCD"/>
    <w:rsid w:val="0061060A"/>
    <w:rsid w:val="00612A48"/>
    <w:rsid w:val="00612D8E"/>
    <w:rsid w:val="006153D4"/>
    <w:rsid w:val="00615563"/>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5682B"/>
    <w:rsid w:val="00663F0B"/>
    <w:rsid w:val="0066401E"/>
    <w:rsid w:val="006659F5"/>
    <w:rsid w:val="00666A02"/>
    <w:rsid w:val="00673554"/>
    <w:rsid w:val="00673FDE"/>
    <w:rsid w:val="006749F7"/>
    <w:rsid w:val="00674AE5"/>
    <w:rsid w:val="006755F7"/>
    <w:rsid w:val="006769E6"/>
    <w:rsid w:val="00681D2F"/>
    <w:rsid w:val="00682035"/>
    <w:rsid w:val="006837EB"/>
    <w:rsid w:val="00683D8D"/>
    <w:rsid w:val="00684586"/>
    <w:rsid w:val="00685462"/>
    <w:rsid w:val="00690197"/>
    <w:rsid w:val="0069095C"/>
    <w:rsid w:val="00692BA2"/>
    <w:rsid w:val="00692C86"/>
    <w:rsid w:val="00694BF2"/>
    <w:rsid w:val="006A2F88"/>
    <w:rsid w:val="006A32CB"/>
    <w:rsid w:val="006B0251"/>
    <w:rsid w:val="006B02F8"/>
    <w:rsid w:val="006B0F89"/>
    <w:rsid w:val="006B21C0"/>
    <w:rsid w:val="006B2EA4"/>
    <w:rsid w:val="006B3559"/>
    <w:rsid w:val="006B554D"/>
    <w:rsid w:val="006B6A35"/>
    <w:rsid w:val="006C1345"/>
    <w:rsid w:val="006C3895"/>
    <w:rsid w:val="006C45E7"/>
    <w:rsid w:val="006C686E"/>
    <w:rsid w:val="006C7C35"/>
    <w:rsid w:val="006D1739"/>
    <w:rsid w:val="006D299A"/>
    <w:rsid w:val="006D7253"/>
    <w:rsid w:val="006E2B9A"/>
    <w:rsid w:val="006E4462"/>
    <w:rsid w:val="006E4991"/>
    <w:rsid w:val="006E6F66"/>
    <w:rsid w:val="006E7BC6"/>
    <w:rsid w:val="006E7C63"/>
    <w:rsid w:val="006F160A"/>
    <w:rsid w:val="006F1AF9"/>
    <w:rsid w:val="006F2198"/>
    <w:rsid w:val="006F24CD"/>
    <w:rsid w:val="006F2EFF"/>
    <w:rsid w:val="006F3F62"/>
    <w:rsid w:val="006F5A1C"/>
    <w:rsid w:val="006F7407"/>
    <w:rsid w:val="006F74F9"/>
    <w:rsid w:val="00702869"/>
    <w:rsid w:val="00702AB3"/>
    <w:rsid w:val="00714C80"/>
    <w:rsid w:val="007164F4"/>
    <w:rsid w:val="007216CC"/>
    <w:rsid w:val="007221E3"/>
    <w:rsid w:val="007246D7"/>
    <w:rsid w:val="00725383"/>
    <w:rsid w:val="00733415"/>
    <w:rsid w:val="00735948"/>
    <w:rsid w:val="00735EEF"/>
    <w:rsid w:val="007412B5"/>
    <w:rsid w:val="007429BD"/>
    <w:rsid w:val="0074509D"/>
    <w:rsid w:val="00745ED9"/>
    <w:rsid w:val="007466D5"/>
    <w:rsid w:val="00746DCE"/>
    <w:rsid w:val="00747768"/>
    <w:rsid w:val="00747B33"/>
    <w:rsid w:val="0075424E"/>
    <w:rsid w:val="00754487"/>
    <w:rsid w:val="00755977"/>
    <w:rsid w:val="0075657C"/>
    <w:rsid w:val="00757365"/>
    <w:rsid w:val="00762BE1"/>
    <w:rsid w:val="00764F05"/>
    <w:rsid w:val="00772356"/>
    <w:rsid w:val="007723E1"/>
    <w:rsid w:val="007757BC"/>
    <w:rsid w:val="00781523"/>
    <w:rsid w:val="0078411D"/>
    <w:rsid w:val="0079192D"/>
    <w:rsid w:val="00793153"/>
    <w:rsid w:val="00793D38"/>
    <w:rsid w:val="00796EA4"/>
    <w:rsid w:val="007A161C"/>
    <w:rsid w:val="007B1935"/>
    <w:rsid w:val="007B1CBD"/>
    <w:rsid w:val="007B26B9"/>
    <w:rsid w:val="007B2D83"/>
    <w:rsid w:val="007B316C"/>
    <w:rsid w:val="007B7BAF"/>
    <w:rsid w:val="007B7D7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4AFC"/>
    <w:rsid w:val="007F7ADB"/>
    <w:rsid w:val="007F7C51"/>
    <w:rsid w:val="007F7ECE"/>
    <w:rsid w:val="00802DDA"/>
    <w:rsid w:val="00802F63"/>
    <w:rsid w:val="008053A1"/>
    <w:rsid w:val="008139F1"/>
    <w:rsid w:val="008201CC"/>
    <w:rsid w:val="008226CF"/>
    <w:rsid w:val="00823FA0"/>
    <w:rsid w:val="00825B3C"/>
    <w:rsid w:val="00826CA2"/>
    <w:rsid w:val="00826F37"/>
    <w:rsid w:val="00830EA2"/>
    <w:rsid w:val="008314DC"/>
    <w:rsid w:val="00831718"/>
    <w:rsid w:val="00834944"/>
    <w:rsid w:val="00835A22"/>
    <w:rsid w:val="00837368"/>
    <w:rsid w:val="00837442"/>
    <w:rsid w:val="0084018D"/>
    <w:rsid w:val="00842C4F"/>
    <w:rsid w:val="00843DEF"/>
    <w:rsid w:val="008447B3"/>
    <w:rsid w:val="00846A81"/>
    <w:rsid w:val="00850832"/>
    <w:rsid w:val="00851027"/>
    <w:rsid w:val="00852353"/>
    <w:rsid w:val="00852C4E"/>
    <w:rsid w:val="00852E83"/>
    <w:rsid w:val="00855728"/>
    <w:rsid w:val="00857A37"/>
    <w:rsid w:val="0086020E"/>
    <w:rsid w:val="008609BF"/>
    <w:rsid w:val="00860C8E"/>
    <w:rsid w:val="00862836"/>
    <w:rsid w:val="008633A7"/>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2143"/>
    <w:rsid w:val="008C5163"/>
    <w:rsid w:val="008C5E0B"/>
    <w:rsid w:val="008D0D49"/>
    <w:rsid w:val="008D26B9"/>
    <w:rsid w:val="008D537F"/>
    <w:rsid w:val="008D7AD3"/>
    <w:rsid w:val="008D7B42"/>
    <w:rsid w:val="008E0443"/>
    <w:rsid w:val="008E150F"/>
    <w:rsid w:val="008E18EE"/>
    <w:rsid w:val="008E4F08"/>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4CB5"/>
    <w:rsid w:val="009051B0"/>
    <w:rsid w:val="009053EB"/>
    <w:rsid w:val="00905CCF"/>
    <w:rsid w:val="009119A3"/>
    <w:rsid w:val="00912C71"/>
    <w:rsid w:val="00914606"/>
    <w:rsid w:val="00917759"/>
    <w:rsid w:val="00930370"/>
    <w:rsid w:val="00931339"/>
    <w:rsid w:val="00933C66"/>
    <w:rsid w:val="00934548"/>
    <w:rsid w:val="00940E7A"/>
    <w:rsid w:val="00943F62"/>
    <w:rsid w:val="00945BCB"/>
    <w:rsid w:val="00946421"/>
    <w:rsid w:val="00951474"/>
    <w:rsid w:val="00954054"/>
    <w:rsid w:val="00954F15"/>
    <w:rsid w:val="00956400"/>
    <w:rsid w:val="0096155E"/>
    <w:rsid w:val="00961FC6"/>
    <w:rsid w:val="0096294D"/>
    <w:rsid w:val="00970635"/>
    <w:rsid w:val="009730B7"/>
    <w:rsid w:val="00974D6C"/>
    <w:rsid w:val="00975304"/>
    <w:rsid w:val="00977F65"/>
    <w:rsid w:val="00982279"/>
    <w:rsid w:val="0098266F"/>
    <w:rsid w:val="0098279A"/>
    <w:rsid w:val="0098503D"/>
    <w:rsid w:val="0098631D"/>
    <w:rsid w:val="009934D4"/>
    <w:rsid w:val="00994635"/>
    <w:rsid w:val="009A075B"/>
    <w:rsid w:val="009A32D0"/>
    <w:rsid w:val="009A4904"/>
    <w:rsid w:val="009A4AA4"/>
    <w:rsid w:val="009A56BE"/>
    <w:rsid w:val="009A5EB6"/>
    <w:rsid w:val="009B060A"/>
    <w:rsid w:val="009B0A35"/>
    <w:rsid w:val="009B16FA"/>
    <w:rsid w:val="009B47D2"/>
    <w:rsid w:val="009B6ED8"/>
    <w:rsid w:val="009B72D2"/>
    <w:rsid w:val="009C0C58"/>
    <w:rsid w:val="009C43E6"/>
    <w:rsid w:val="009C4A39"/>
    <w:rsid w:val="009C4A48"/>
    <w:rsid w:val="009C558C"/>
    <w:rsid w:val="009C5725"/>
    <w:rsid w:val="009C65A3"/>
    <w:rsid w:val="009C6B69"/>
    <w:rsid w:val="009D033E"/>
    <w:rsid w:val="009D1E5D"/>
    <w:rsid w:val="009D223C"/>
    <w:rsid w:val="009E2E49"/>
    <w:rsid w:val="009E449A"/>
    <w:rsid w:val="009F2E07"/>
    <w:rsid w:val="009F715C"/>
    <w:rsid w:val="009F71B6"/>
    <w:rsid w:val="00A0233F"/>
    <w:rsid w:val="00A0368B"/>
    <w:rsid w:val="00A03A25"/>
    <w:rsid w:val="00A03CE2"/>
    <w:rsid w:val="00A057E2"/>
    <w:rsid w:val="00A070E4"/>
    <w:rsid w:val="00A14B6E"/>
    <w:rsid w:val="00A16DE0"/>
    <w:rsid w:val="00A2014D"/>
    <w:rsid w:val="00A21572"/>
    <w:rsid w:val="00A215B0"/>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4495"/>
    <w:rsid w:val="00A65775"/>
    <w:rsid w:val="00A67441"/>
    <w:rsid w:val="00A67F2A"/>
    <w:rsid w:val="00A73B41"/>
    <w:rsid w:val="00A77C42"/>
    <w:rsid w:val="00A862AF"/>
    <w:rsid w:val="00A9227A"/>
    <w:rsid w:val="00AA0A71"/>
    <w:rsid w:val="00AA1239"/>
    <w:rsid w:val="00AA2151"/>
    <w:rsid w:val="00AA3CFC"/>
    <w:rsid w:val="00AB1ADF"/>
    <w:rsid w:val="00AB640A"/>
    <w:rsid w:val="00AB7384"/>
    <w:rsid w:val="00AB7416"/>
    <w:rsid w:val="00AC4AD1"/>
    <w:rsid w:val="00AC56E5"/>
    <w:rsid w:val="00AC6425"/>
    <w:rsid w:val="00AD10DF"/>
    <w:rsid w:val="00AD292D"/>
    <w:rsid w:val="00AD2D88"/>
    <w:rsid w:val="00AD463C"/>
    <w:rsid w:val="00AD4762"/>
    <w:rsid w:val="00AD624E"/>
    <w:rsid w:val="00AD6516"/>
    <w:rsid w:val="00AD69C4"/>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586E"/>
    <w:rsid w:val="00B072E1"/>
    <w:rsid w:val="00B07EFE"/>
    <w:rsid w:val="00B11164"/>
    <w:rsid w:val="00B133C2"/>
    <w:rsid w:val="00B1346D"/>
    <w:rsid w:val="00B17CEC"/>
    <w:rsid w:val="00B2051C"/>
    <w:rsid w:val="00B22462"/>
    <w:rsid w:val="00B25EC3"/>
    <w:rsid w:val="00B27B10"/>
    <w:rsid w:val="00B3031E"/>
    <w:rsid w:val="00B30B5E"/>
    <w:rsid w:val="00B3219C"/>
    <w:rsid w:val="00B3257E"/>
    <w:rsid w:val="00B36037"/>
    <w:rsid w:val="00B37448"/>
    <w:rsid w:val="00B40E67"/>
    <w:rsid w:val="00B42EE1"/>
    <w:rsid w:val="00B435EA"/>
    <w:rsid w:val="00B46250"/>
    <w:rsid w:val="00B46A80"/>
    <w:rsid w:val="00B47E0D"/>
    <w:rsid w:val="00B520A8"/>
    <w:rsid w:val="00B52B3A"/>
    <w:rsid w:val="00B531AB"/>
    <w:rsid w:val="00B57185"/>
    <w:rsid w:val="00B61180"/>
    <w:rsid w:val="00B623B7"/>
    <w:rsid w:val="00B62A04"/>
    <w:rsid w:val="00B62EFD"/>
    <w:rsid w:val="00B63C1B"/>
    <w:rsid w:val="00B63E99"/>
    <w:rsid w:val="00B667C5"/>
    <w:rsid w:val="00B6696A"/>
    <w:rsid w:val="00B66DA0"/>
    <w:rsid w:val="00B67283"/>
    <w:rsid w:val="00B70F9D"/>
    <w:rsid w:val="00B737D8"/>
    <w:rsid w:val="00B81477"/>
    <w:rsid w:val="00B81BA6"/>
    <w:rsid w:val="00B83534"/>
    <w:rsid w:val="00B851CA"/>
    <w:rsid w:val="00B85325"/>
    <w:rsid w:val="00B8799D"/>
    <w:rsid w:val="00B90474"/>
    <w:rsid w:val="00B9490D"/>
    <w:rsid w:val="00B950E0"/>
    <w:rsid w:val="00B954B5"/>
    <w:rsid w:val="00BA230E"/>
    <w:rsid w:val="00BA3BA6"/>
    <w:rsid w:val="00BA4967"/>
    <w:rsid w:val="00BA4B86"/>
    <w:rsid w:val="00BA519E"/>
    <w:rsid w:val="00BA5620"/>
    <w:rsid w:val="00BA5DD6"/>
    <w:rsid w:val="00BA7B1B"/>
    <w:rsid w:val="00BB31ED"/>
    <w:rsid w:val="00BB339B"/>
    <w:rsid w:val="00BB5393"/>
    <w:rsid w:val="00BB7B83"/>
    <w:rsid w:val="00BC0EEC"/>
    <w:rsid w:val="00BC2A96"/>
    <w:rsid w:val="00BC680D"/>
    <w:rsid w:val="00BC7985"/>
    <w:rsid w:val="00BD0500"/>
    <w:rsid w:val="00BD2C08"/>
    <w:rsid w:val="00BD45E0"/>
    <w:rsid w:val="00BD6DED"/>
    <w:rsid w:val="00BD7070"/>
    <w:rsid w:val="00BD70F9"/>
    <w:rsid w:val="00BD741B"/>
    <w:rsid w:val="00BE014E"/>
    <w:rsid w:val="00BE1878"/>
    <w:rsid w:val="00BE3D35"/>
    <w:rsid w:val="00BE6CCC"/>
    <w:rsid w:val="00BE71AD"/>
    <w:rsid w:val="00BE7E17"/>
    <w:rsid w:val="00BF08EF"/>
    <w:rsid w:val="00BF236D"/>
    <w:rsid w:val="00BF2CE0"/>
    <w:rsid w:val="00BF3A47"/>
    <w:rsid w:val="00BF5EB7"/>
    <w:rsid w:val="00C00A89"/>
    <w:rsid w:val="00C010A8"/>
    <w:rsid w:val="00C014AB"/>
    <w:rsid w:val="00C01DAC"/>
    <w:rsid w:val="00C03BC4"/>
    <w:rsid w:val="00C044A4"/>
    <w:rsid w:val="00C05EA4"/>
    <w:rsid w:val="00C147B1"/>
    <w:rsid w:val="00C155DF"/>
    <w:rsid w:val="00C16E09"/>
    <w:rsid w:val="00C21D21"/>
    <w:rsid w:val="00C2275E"/>
    <w:rsid w:val="00C24C39"/>
    <w:rsid w:val="00C25309"/>
    <w:rsid w:val="00C27552"/>
    <w:rsid w:val="00C27593"/>
    <w:rsid w:val="00C37767"/>
    <w:rsid w:val="00C409FE"/>
    <w:rsid w:val="00C42962"/>
    <w:rsid w:val="00C43C7E"/>
    <w:rsid w:val="00C45CF1"/>
    <w:rsid w:val="00C479CB"/>
    <w:rsid w:val="00C47E43"/>
    <w:rsid w:val="00C51341"/>
    <w:rsid w:val="00C53F43"/>
    <w:rsid w:val="00C55ADC"/>
    <w:rsid w:val="00C57067"/>
    <w:rsid w:val="00C611A7"/>
    <w:rsid w:val="00C65F08"/>
    <w:rsid w:val="00C672E9"/>
    <w:rsid w:val="00C70750"/>
    <w:rsid w:val="00C71386"/>
    <w:rsid w:val="00C731A6"/>
    <w:rsid w:val="00C83F45"/>
    <w:rsid w:val="00C84839"/>
    <w:rsid w:val="00C85178"/>
    <w:rsid w:val="00C8563C"/>
    <w:rsid w:val="00C869F9"/>
    <w:rsid w:val="00C878D1"/>
    <w:rsid w:val="00C87FFA"/>
    <w:rsid w:val="00C906E4"/>
    <w:rsid w:val="00C90F2C"/>
    <w:rsid w:val="00C910AB"/>
    <w:rsid w:val="00C91801"/>
    <w:rsid w:val="00C93EB9"/>
    <w:rsid w:val="00C94417"/>
    <w:rsid w:val="00C963DC"/>
    <w:rsid w:val="00C9743E"/>
    <w:rsid w:val="00C975BB"/>
    <w:rsid w:val="00C97DEA"/>
    <w:rsid w:val="00CA0106"/>
    <w:rsid w:val="00CA2C53"/>
    <w:rsid w:val="00CA4CA4"/>
    <w:rsid w:val="00CA695B"/>
    <w:rsid w:val="00CB2490"/>
    <w:rsid w:val="00CB2526"/>
    <w:rsid w:val="00CB2F96"/>
    <w:rsid w:val="00CB45CA"/>
    <w:rsid w:val="00CB5A59"/>
    <w:rsid w:val="00CB66F4"/>
    <w:rsid w:val="00CC09FA"/>
    <w:rsid w:val="00CC1AF0"/>
    <w:rsid w:val="00CC32D0"/>
    <w:rsid w:val="00CC48E4"/>
    <w:rsid w:val="00CD190C"/>
    <w:rsid w:val="00CD550E"/>
    <w:rsid w:val="00CD69A6"/>
    <w:rsid w:val="00CE3C54"/>
    <w:rsid w:val="00CE65E0"/>
    <w:rsid w:val="00CE7D37"/>
    <w:rsid w:val="00CF2CB6"/>
    <w:rsid w:val="00CF4EA7"/>
    <w:rsid w:val="00CF56B5"/>
    <w:rsid w:val="00D053DC"/>
    <w:rsid w:val="00D05767"/>
    <w:rsid w:val="00D128FB"/>
    <w:rsid w:val="00D139DF"/>
    <w:rsid w:val="00D143A5"/>
    <w:rsid w:val="00D1589C"/>
    <w:rsid w:val="00D164BF"/>
    <w:rsid w:val="00D24211"/>
    <w:rsid w:val="00D3291E"/>
    <w:rsid w:val="00D335DF"/>
    <w:rsid w:val="00D33E04"/>
    <w:rsid w:val="00D370CC"/>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4A7B"/>
    <w:rsid w:val="00D7564F"/>
    <w:rsid w:val="00D75752"/>
    <w:rsid w:val="00D76252"/>
    <w:rsid w:val="00D767DD"/>
    <w:rsid w:val="00D8144B"/>
    <w:rsid w:val="00D81904"/>
    <w:rsid w:val="00D81E94"/>
    <w:rsid w:val="00D837A6"/>
    <w:rsid w:val="00D931DE"/>
    <w:rsid w:val="00D932EF"/>
    <w:rsid w:val="00D960A4"/>
    <w:rsid w:val="00D961D3"/>
    <w:rsid w:val="00D9720D"/>
    <w:rsid w:val="00D9759D"/>
    <w:rsid w:val="00DA6D81"/>
    <w:rsid w:val="00DB0F4B"/>
    <w:rsid w:val="00DB11E3"/>
    <w:rsid w:val="00DB3BAE"/>
    <w:rsid w:val="00DB78EA"/>
    <w:rsid w:val="00DC0AB9"/>
    <w:rsid w:val="00DC195B"/>
    <w:rsid w:val="00DC5033"/>
    <w:rsid w:val="00DC51A3"/>
    <w:rsid w:val="00DC6480"/>
    <w:rsid w:val="00DC76D1"/>
    <w:rsid w:val="00DC7828"/>
    <w:rsid w:val="00DD0C44"/>
    <w:rsid w:val="00DD1C17"/>
    <w:rsid w:val="00DD457F"/>
    <w:rsid w:val="00DD5DA2"/>
    <w:rsid w:val="00DD7EA6"/>
    <w:rsid w:val="00DE22F4"/>
    <w:rsid w:val="00DF2D3C"/>
    <w:rsid w:val="00DF373A"/>
    <w:rsid w:val="00DF4B23"/>
    <w:rsid w:val="00DF4C9C"/>
    <w:rsid w:val="00E00563"/>
    <w:rsid w:val="00E007CA"/>
    <w:rsid w:val="00E00F14"/>
    <w:rsid w:val="00E0527F"/>
    <w:rsid w:val="00E05C53"/>
    <w:rsid w:val="00E062A3"/>
    <w:rsid w:val="00E10482"/>
    <w:rsid w:val="00E121F6"/>
    <w:rsid w:val="00E1503D"/>
    <w:rsid w:val="00E20FCC"/>
    <w:rsid w:val="00E213F4"/>
    <w:rsid w:val="00E22D4E"/>
    <w:rsid w:val="00E23580"/>
    <w:rsid w:val="00E23AAB"/>
    <w:rsid w:val="00E30B5C"/>
    <w:rsid w:val="00E34FBB"/>
    <w:rsid w:val="00E36C70"/>
    <w:rsid w:val="00E3788F"/>
    <w:rsid w:val="00E420F5"/>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7883"/>
    <w:rsid w:val="00EA2853"/>
    <w:rsid w:val="00EA2CC3"/>
    <w:rsid w:val="00EA35A0"/>
    <w:rsid w:val="00EA541E"/>
    <w:rsid w:val="00EA6D63"/>
    <w:rsid w:val="00EA7511"/>
    <w:rsid w:val="00EB48EC"/>
    <w:rsid w:val="00EB504A"/>
    <w:rsid w:val="00EB7EDF"/>
    <w:rsid w:val="00EC30E1"/>
    <w:rsid w:val="00EC5BB2"/>
    <w:rsid w:val="00ED0E31"/>
    <w:rsid w:val="00ED26C3"/>
    <w:rsid w:val="00ED3C65"/>
    <w:rsid w:val="00ED4584"/>
    <w:rsid w:val="00ED4A08"/>
    <w:rsid w:val="00ED6499"/>
    <w:rsid w:val="00ED6DE8"/>
    <w:rsid w:val="00EE067B"/>
    <w:rsid w:val="00EE14F1"/>
    <w:rsid w:val="00EE238C"/>
    <w:rsid w:val="00EE421E"/>
    <w:rsid w:val="00EE55C5"/>
    <w:rsid w:val="00EE640C"/>
    <w:rsid w:val="00EE6D1C"/>
    <w:rsid w:val="00EF1C6C"/>
    <w:rsid w:val="00EF437C"/>
    <w:rsid w:val="00EF6A5D"/>
    <w:rsid w:val="00EF71EE"/>
    <w:rsid w:val="00F037D0"/>
    <w:rsid w:val="00F03C46"/>
    <w:rsid w:val="00F1481A"/>
    <w:rsid w:val="00F148EE"/>
    <w:rsid w:val="00F14BC3"/>
    <w:rsid w:val="00F155F8"/>
    <w:rsid w:val="00F17E80"/>
    <w:rsid w:val="00F205CE"/>
    <w:rsid w:val="00F22D95"/>
    <w:rsid w:val="00F23370"/>
    <w:rsid w:val="00F23472"/>
    <w:rsid w:val="00F23C7E"/>
    <w:rsid w:val="00F26981"/>
    <w:rsid w:val="00F30C36"/>
    <w:rsid w:val="00F3301B"/>
    <w:rsid w:val="00F35219"/>
    <w:rsid w:val="00F372A6"/>
    <w:rsid w:val="00F37E3E"/>
    <w:rsid w:val="00F4278D"/>
    <w:rsid w:val="00F4386E"/>
    <w:rsid w:val="00F454EB"/>
    <w:rsid w:val="00F47529"/>
    <w:rsid w:val="00F513FE"/>
    <w:rsid w:val="00F60DEA"/>
    <w:rsid w:val="00F6115D"/>
    <w:rsid w:val="00F6415D"/>
    <w:rsid w:val="00F664C6"/>
    <w:rsid w:val="00F709F6"/>
    <w:rsid w:val="00F710C6"/>
    <w:rsid w:val="00F77EAC"/>
    <w:rsid w:val="00F8259A"/>
    <w:rsid w:val="00F83C26"/>
    <w:rsid w:val="00F920F6"/>
    <w:rsid w:val="00F97EC8"/>
    <w:rsid w:val="00FA094A"/>
    <w:rsid w:val="00FA1BA2"/>
    <w:rsid w:val="00FA3039"/>
    <w:rsid w:val="00FA4160"/>
    <w:rsid w:val="00FA4FC7"/>
    <w:rsid w:val="00FA67CA"/>
    <w:rsid w:val="00FB3302"/>
    <w:rsid w:val="00FB449E"/>
    <w:rsid w:val="00FB5B50"/>
    <w:rsid w:val="00FB6D3F"/>
    <w:rsid w:val="00FB7B0C"/>
    <w:rsid w:val="00FC103F"/>
    <w:rsid w:val="00FC23DD"/>
    <w:rsid w:val="00FC2D50"/>
    <w:rsid w:val="00FC2DAC"/>
    <w:rsid w:val="00FC4B75"/>
    <w:rsid w:val="00FC5041"/>
    <w:rsid w:val="00FC6817"/>
    <w:rsid w:val="00FD0260"/>
    <w:rsid w:val="00FD294D"/>
    <w:rsid w:val="00FD4A01"/>
    <w:rsid w:val="00FD762B"/>
    <w:rsid w:val="00FD7C9B"/>
    <w:rsid w:val="00FE40C5"/>
    <w:rsid w:val="00FF13A9"/>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5215&amp;session=124&amp;summary=B" TargetMode="External"/><Relationship Id="rId13" Type="http://schemas.openxmlformats.org/officeDocument/2006/relationships/hyperlink" Target="https://www.scstatehouse.gov/billsearch.php?billnumbers=674&amp;session=124&amp;summary=B" TargetMode="External"/><Relationship Id="rId18" Type="http://schemas.openxmlformats.org/officeDocument/2006/relationships/hyperlink" Target="https://www.scstatehouse.gov/CommitteeInfo/house3M.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statehouse.gov/billsearch.php?billnumbers=5224&amp;session=124&amp;summary=B" TargetMode="External"/><Relationship Id="rId17" Type="http://schemas.openxmlformats.org/officeDocument/2006/relationships/hyperlink" Target="https://www.scstatehouse.gov/billsearch.php?billnumbers=923&amp;session=124&amp;summary=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statehouse.gov/billsearch.php?billnumbers=1103&amp;session=124&amp;summary=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CommitteeInfo/house3M.ph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statehouse.gov/billsearch.php?billnumbers=969&amp;session=124&amp;summary=B" TargetMode="External"/><Relationship Id="rId23" Type="http://schemas.openxmlformats.org/officeDocument/2006/relationships/header" Target="header2.xml"/><Relationship Id="rId10" Type="http://schemas.openxmlformats.org/officeDocument/2006/relationships/hyperlink" Target="http://scstatehouse.gov/billsearch.php?billnumbers=3889&amp;session=124&amp;summary=B" TargetMode="External"/><Relationship Id="rId19"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cstatehouse.gov/billsearch.php?billnumbers=4906&amp;session=124&amp;summary=B" TargetMode="External"/><Relationship Id="rId14" Type="http://schemas.openxmlformats.org/officeDocument/2006/relationships/hyperlink" Target="https://www.scstatehouse.gov/billsearch.php?billnumbers=945&amp;session=124&amp;summary=B"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5B51-61E0-41E3-B6C5-9EAD94E3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7279</Words>
  <Characters>41496</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13 April 5, 2022 - South Carolina Legislature Online</dc:title>
  <dc:subject/>
  <dc:creator>Don Hottel</dc:creator>
  <cp:keywords/>
  <dc:description/>
  <cp:lastModifiedBy>Sade Wilson</cp:lastModifiedBy>
  <cp:revision>2</cp:revision>
  <cp:lastPrinted>2022-01-10T16:34:00Z</cp:lastPrinted>
  <dcterms:created xsi:type="dcterms:W3CDTF">2022-04-13T12:42:00Z</dcterms:created>
  <dcterms:modified xsi:type="dcterms:W3CDTF">2022-04-13T12:42:00Z</dcterms:modified>
</cp:coreProperties>
</file>