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5BA2411A" w:rsidR="002A3EB2" w:rsidRPr="00C907E0" w:rsidRDefault="002A3EB2" w:rsidP="003D1375">
      <w:pPr>
        <w:tabs>
          <w:tab w:val="center" w:pos="4770"/>
          <w:tab w:val="right" w:pos="9180"/>
        </w:tabs>
        <w:spacing w:after="240" w:line="280" w:lineRule="exact"/>
        <w:rPr>
          <w:rFonts w:cstheme="minorHAnsi"/>
          <w:bCs/>
          <w:color w:val="000000" w:themeColor="text1"/>
          <w:sz w:val="28"/>
          <w:szCs w:val="28"/>
        </w:rPr>
      </w:pPr>
      <w:r w:rsidRPr="00C907E0">
        <w:rPr>
          <w:rFonts w:cstheme="minorHAnsi"/>
          <w:bCs/>
          <w:color w:val="000000" w:themeColor="text1"/>
          <w:sz w:val="28"/>
          <w:szCs w:val="28"/>
        </w:rPr>
        <w:t xml:space="preserve">Vol. </w:t>
      </w:r>
      <w:r w:rsidR="00A169DD" w:rsidRPr="00C907E0">
        <w:rPr>
          <w:rFonts w:cstheme="minorHAnsi"/>
          <w:bCs/>
          <w:color w:val="000000" w:themeColor="text1"/>
          <w:sz w:val="28"/>
          <w:szCs w:val="28"/>
        </w:rPr>
        <w:t>40</w:t>
      </w:r>
      <w:r w:rsidR="007B2027" w:rsidRPr="00C907E0">
        <w:rPr>
          <w:rFonts w:cstheme="minorHAnsi"/>
          <w:bCs/>
          <w:color w:val="000000" w:themeColor="text1"/>
          <w:sz w:val="28"/>
          <w:szCs w:val="28"/>
        </w:rPr>
        <w:tab/>
        <w:t xml:space="preserve">April </w:t>
      </w:r>
      <w:r w:rsidR="007F4A8A" w:rsidRPr="00C907E0">
        <w:rPr>
          <w:rFonts w:cstheme="minorHAnsi"/>
          <w:bCs/>
          <w:color w:val="000000" w:themeColor="text1"/>
          <w:sz w:val="28"/>
          <w:szCs w:val="28"/>
        </w:rPr>
        <w:t>4</w:t>
      </w:r>
      <w:r w:rsidR="00B82E16" w:rsidRPr="00C907E0">
        <w:rPr>
          <w:rFonts w:cstheme="minorHAnsi"/>
          <w:bCs/>
          <w:color w:val="000000" w:themeColor="text1"/>
          <w:sz w:val="28"/>
          <w:szCs w:val="28"/>
        </w:rPr>
        <w:t xml:space="preserve">, </w:t>
      </w:r>
      <w:r w:rsidR="00A169DD" w:rsidRPr="00C907E0">
        <w:rPr>
          <w:rFonts w:cstheme="minorHAnsi"/>
          <w:bCs/>
          <w:color w:val="000000" w:themeColor="text1"/>
          <w:sz w:val="28"/>
          <w:szCs w:val="28"/>
        </w:rPr>
        <w:t>202</w:t>
      </w:r>
      <w:r w:rsidR="007171AE" w:rsidRPr="00C907E0">
        <w:rPr>
          <w:rFonts w:cstheme="minorHAnsi"/>
          <w:bCs/>
          <w:color w:val="000000" w:themeColor="text1"/>
          <w:sz w:val="28"/>
          <w:szCs w:val="28"/>
        </w:rPr>
        <w:t>3</w:t>
      </w:r>
      <w:r w:rsidRPr="00C907E0">
        <w:rPr>
          <w:rFonts w:cstheme="minorHAnsi"/>
          <w:bCs/>
          <w:color w:val="000000" w:themeColor="text1"/>
          <w:sz w:val="28"/>
          <w:szCs w:val="28"/>
        </w:rPr>
        <w:tab/>
        <w:t xml:space="preserve">No. </w:t>
      </w:r>
      <w:r w:rsidR="005E36A7" w:rsidRPr="00C907E0">
        <w:rPr>
          <w:rFonts w:cstheme="minorHAnsi"/>
          <w:bCs/>
          <w:color w:val="000000" w:themeColor="text1"/>
          <w:sz w:val="28"/>
          <w:szCs w:val="28"/>
        </w:rPr>
        <w:t>1</w:t>
      </w:r>
      <w:r w:rsidR="007B2027" w:rsidRPr="00C907E0">
        <w:rPr>
          <w:rFonts w:cstheme="minorHAnsi"/>
          <w:bCs/>
          <w:color w:val="000000" w:themeColor="text1"/>
          <w:sz w:val="28"/>
          <w:szCs w:val="28"/>
        </w:rPr>
        <w:t>2</w:t>
      </w:r>
    </w:p>
    <w:p w14:paraId="14B961C5" w14:textId="3E8E8844" w:rsidR="004513C3" w:rsidRPr="00C907E0" w:rsidRDefault="004513C3" w:rsidP="003D1375">
      <w:pPr>
        <w:spacing w:after="240" w:line="280" w:lineRule="exact"/>
        <w:jc w:val="center"/>
        <w:rPr>
          <w:rFonts w:cstheme="minorHAnsi"/>
          <w:bCs/>
          <w:color w:val="000000" w:themeColor="text1"/>
          <w:sz w:val="28"/>
          <w:szCs w:val="28"/>
        </w:rPr>
      </w:pPr>
      <w:bookmarkStart w:id="0" w:name="_Toc96419422"/>
      <w:bookmarkStart w:id="1" w:name="_Toc96419568"/>
      <w:r w:rsidRPr="00C907E0">
        <w:rPr>
          <w:rFonts w:cstheme="minorHAnsi"/>
          <w:bCs/>
          <w:color w:val="000000" w:themeColor="text1"/>
          <w:sz w:val="28"/>
          <w:szCs w:val="28"/>
        </w:rPr>
        <w:t xml:space="preserve">(March </w:t>
      </w:r>
      <w:r w:rsidR="007B2027" w:rsidRPr="00C907E0">
        <w:rPr>
          <w:rFonts w:cstheme="minorHAnsi"/>
          <w:bCs/>
          <w:color w:val="000000" w:themeColor="text1"/>
          <w:sz w:val="28"/>
          <w:szCs w:val="28"/>
        </w:rPr>
        <w:t>28</w:t>
      </w:r>
      <w:r w:rsidRPr="00C907E0">
        <w:rPr>
          <w:rFonts w:cstheme="minorHAnsi"/>
          <w:bCs/>
          <w:color w:val="000000" w:themeColor="text1"/>
          <w:sz w:val="28"/>
          <w:szCs w:val="28"/>
        </w:rPr>
        <w:t xml:space="preserve"> -</w:t>
      </w:r>
      <w:r w:rsidR="007B2027" w:rsidRPr="00C907E0">
        <w:rPr>
          <w:rFonts w:cstheme="minorHAnsi"/>
          <w:bCs/>
          <w:color w:val="000000" w:themeColor="text1"/>
          <w:sz w:val="28"/>
          <w:szCs w:val="28"/>
        </w:rPr>
        <w:t xml:space="preserve"> 30</w:t>
      </w:r>
      <w:r w:rsidRPr="00C907E0">
        <w:rPr>
          <w:rFonts w:cstheme="minorHAnsi"/>
          <w:bCs/>
          <w:color w:val="000000" w:themeColor="text1"/>
          <w:sz w:val="28"/>
          <w:szCs w:val="28"/>
        </w:rPr>
        <w:t>, 2023</w:t>
      </w:r>
      <w:r w:rsidR="001A313B" w:rsidRPr="00C907E0">
        <w:rPr>
          <w:rFonts w:cstheme="minorHAnsi"/>
          <w:bCs/>
          <w:color w:val="000000" w:themeColor="text1"/>
          <w:sz w:val="28"/>
          <w:szCs w:val="28"/>
        </w:rPr>
        <w:t>)</w:t>
      </w:r>
    </w:p>
    <w:p w14:paraId="7ACE972F" w14:textId="77777777" w:rsidR="00857655" w:rsidRPr="003D1375" w:rsidRDefault="00857655" w:rsidP="003D1375">
      <w:pPr>
        <w:pStyle w:val="Heading2"/>
        <w:spacing w:after="240" w:line="280" w:lineRule="exact"/>
        <w:jc w:val="left"/>
        <w:rPr>
          <w:rFonts w:asciiTheme="minorHAnsi" w:hAnsiTheme="minorHAnsi" w:cstheme="minorHAnsi"/>
          <w:bCs w:val="0"/>
          <w:color w:val="000000" w:themeColor="text1"/>
          <w:sz w:val="24"/>
          <w:szCs w:val="24"/>
        </w:rPr>
      </w:pPr>
    </w:p>
    <w:sdt>
      <w:sdtPr>
        <w:rPr>
          <w:rFonts w:asciiTheme="minorHAnsi" w:eastAsiaTheme="minorHAnsi" w:hAnsiTheme="minorHAnsi" w:cstheme="minorHAnsi"/>
          <w:b/>
          <w:color w:val="000000" w:themeColor="text1"/>
          <w:sz w:val="24"/>
          <w:szCs w:val="24"/>
        </w:rPr>
        <w:id w:val="706374628"/>
        <w:docPartObj>
          <w:docPartGallery w:val="Table of Contents"/>
          <w:docPartUnique/>
        </w:docPartObj>
      </w:sdtPr>
      <w:sdtEndPr>
        <w:rPr>
          <w:b w:val="0"/>
          <w:bCs/>
          <w:noProof/>
        </w:rPr>
      </w:sdtEndPr>
      <w:sdtContent>
        <w:p w14:paraId="4F975A23" w14:textId="09513ED4" w:rsidR="002F29B1" w:rsidRPr="00C907E0" w:rsidRDefault="002F29B1" w:rsidP="003D1375">
          <w:pPr>
            <w:pStyle w:val="TOCHeading"/>
            <w:spacing w:after="240" w:line="280" w:lineRule="exact"/>
            <w:jc w:val="center"/>
            <w:rPr>
              <w:rFonts w:asciiTheme="minorHAnsi" w:hAnsiTheme="minorHAnsi" w:cstheme="minorHAnsi"/>
              <w:b/>
              <w:color w:val="000000" w:themeColor="text1"/>
            </w:rPr>
          </w:pPr>
          <w:r w:rsidRPr="00C907E0">
            <w:rPr>
              <w:rFonts w:asciiTheme="minorHAnsi" w:hAnsiTheme="minorHAnsi" w:cstheme="minorHAnsi"/>
              <w:b/>
              <w:color w:val="000000" w:themeColor="text1"/>
            </w:rPr>
            <w:t>Contents</w:t>
          </w:r>
        </w:p>
        <w:p w14:paraId="5C30B672" w14:textId="1F0D8B1A" w:rsidR="00C907E0" w:rsidRPr="00C907E0" w:rsidRDefault="002F29B1">
          <w:pPr>
            <w:pStyle w:val="TOC2"/>
            <w:tabs>
              <w:tab w:val="right" w:leader="dot" w:pos="9350"/>
            </w:tabs>
            <w:rPr>
              <w:rFonts w:eastAsiaTheme="minorEastAsia"/>
              <w:b/>
              <w:noProof/>
              <w:sz w:val="28"/>
              <w:szCs w:val="28"/>
            </w:rPr>
          </w:pPr>
          <w:r w:rsidRPr="00C907E0">
            <w:rPr>
              <w:rFonts w:cstheme="minorHAnsi"/>
              <w:b/>
              <w:color w:val="000000" w:themeColor="text1"/>
              <w:sz w:val="28"/>
              <w:szCs w:val="28"/>
            </w:rPr>
            <w:fldChar w:fldCharType="begin"/>
          </w:r>
          <w:r w:rsidRPr="00C907E0">
            <w:rPr>
              <w:rFonts w:cstheme="minorHAnsi"/>
              <w:b/>
              <w:color w:val="000000" w:themeColor="text1"/>
              <w:sz w:val="28"/>
              <w:szCs w:val="28"/>
            </w:rPr>
            <w:instrText xml:space="preserve"> TOC \o "1-3" \h \z \u </w:instrText>
          </w:r>
          <w:r w:rsidRPr="00C907E0">
            <w:rPr>
              <w:rFonts w:cstheme="minorHAnsi"/>
              <w:b/>
              <w:color w:val="000000" w:themeColor="text1"/>
              <w:sz w:val="28"/>
              <w:szCs w:val="28"/>
            </w:rPr>
            <w:fldChar w:fldCharType="separate"/>
          </w:r>
          <w:hyperlink w:anchor="_Toc131497942" w:history="1">
            <w:r w:rsidR="00C907E0" w:rsidRPr="00C907E0">
              <w:rPr>
                <w:rStyle w:val="Hyperlink"/>
                <w:rFonts w:eastAsiaTheme="majorEastAsia" w:cstheme="minorHAnsi"/>
                <w:b/>
                <w:noProof/>
                <w:sz w:val="28"/>
                <w:szCs w:val="28"/>
              </w:rPr>
              <w:t>House Floor Actions</w:t>
            </w:r>
            <w:r w:rsidR="00C907E0" w:rsidRPr="00C907E0">
              <w:rPr>
                <w:b/>
                <w:noProof/>
                <w:webHidden/>
                <w:sz w:val="28"/>
                <w:szCs w:val="28"/>
              </w:rPr>
              <w:tab/>
            </w:r>
            <w:r w:rsidR="00C907E0" w:rsidRPr="00C907E0">
              <w:rPr>
                <w:b/>
                <w:noProof/>
                <w:webHidden/>
                <w:sz w:val="28"/>
                <w:szCs w:val="28"/>
              </w:rPr>
              <w:fldChar w:fldCharType="begin"/>
            </w:r>
            <w:r w:rsidR="00C907E0" w:rsidRPr="00C907E0">
              <w:rPr>
                <w:b/>
                <w:noProof/>
                <w:webHidden/>
                <w:sz w:val="28"/>
                <w:szCs w:val="28"/>
              </w:rPr>
              <w:instrText xml:space="preserve"> PAGEREF _Toc131497942 \h </w:instrText>
            </w:r>
            <w:r w:rsidR="00C907E0" w:rsidRPr="00C907E0">
              <w:rPr>
                <w:b/>
                <w:noProof/>
                <w:webHidden/>
                <w:sz w:val="28"/>
                <w:szCs w:val="28"/>
              </w:rPr>
            </w:r>
            <w:r w:rsidR="00C907E0" w:rsidRPr="00C907E0">
              <w:rPr>
                <w:b/>
                <w:noProof/>
                <w:webHidden/>
                <w:sz w:val="28"/>
                <w:szCs w:val="28"/>
              </w:rPr>
              <w:fldChar w:fldCharType="separate"/>
            </w:r>
            <w:r w:rsidR="00483028">
              <w:rPr>
                <w:b/>
                <w:noProof/>
                <w:webHidden/>
                <w:sz w:val="28"/>
                <w:szCs w:val="28"/>
              </w:rPr>
              <w:t>2</w:t>
            </w:r>
            <w:r w:rsidR="00C907E0" w:rsidRPr="00C907E0">
              <w:rPr>
                <w:b/>
                <w:noProof/>
                <w:webHidden/>
                <w:sz w:val="28"/>
                <w:szCs w:val="28"/>
              </w:rPr>
              <w:fldChar w:fldCharType="end"/>
            </w:r>
          </w:hyperlink>
        </w:p>
        <w:p w14:paraId="53D41844" w14:textId="5B6BCDA5" w:rsidR="00C907E0" w:rsidRPr="00C907E0" w:rsidRDefault="00EA2C22">
          <w:pPr>
            <w:pStyle w:val="TOC2"/>
            <w:tabs>
              <w:tab w:val="right" w:leader="dot" w:pos="9350"/>
            </w:tabs>
            <w:rPr>
              <w:rFonts w:eastAsiaTheme="minorEastAsia"/>
              <w:b/>
              <w:noProof/>
              <w:sz w:val="28"/>
              <w:szCs w:val="28"/>
            </w:rPr>
          </w:pPr>
          <w:hyperlink w:anchor="_Toc131497943" w:history="1">
            <w:r w:rsidR="00C907E0" w:rsidRPr="00C907E0">
              <w:rPr>
                <w:rStyle w:val="Hyperlink"/>
                <w:rFonts w:cstheme="minorHAnsi"/>
                <w:b/>
                <w:noProof/>
                <w:sz w:val="28"/>
                <w:szCs w:val="28"/>
              </w:rPr>
              <w:t>Committees</w:t>
            </w:r>
            <w:r w:rsidR="00C907E0" w:rsidRPr="00C907E0">
              <w:rPr>
                <w:b/>
                <w:noProof/>
                <w:webHidden/>
                <w:sz w:val="28"/>
                <w:szCs w:val="28"/>
              </w:rPr>
              <w:tab/>
            </w:r>
            <w:r w:rsidR="00C907E0" w:rsidRPr="00C907E0">
              <w:rPr>
                <w:b/>
                <w:noProof/>
                <w:webHidden/>
                <w:sz w:val="28"/>
                <w:szCs w:val="28"/>
              </w:rPr>
              <w:fldChar w:fldCharType="begin"/>
            </w:r>
            <w:r w:rsidR="00C907E0" w:rsidRPr="00C907E0">
              <w:rPr>
                <w:b/>
                <w:noProof/>
                <w:webHidden/>
                <w:sz w:val="28"/>
                <w:szCs w:val="28"/>
              </w:rPr>
              <w:instrText xml:space="preserve"> PAGEREF _Toc131497943 \h </w:instrText>
            </w:r>
            <w:r w:rsidR="00C907E0" w:rsidRPr="00C907E0">
              <w:rPr>
                <w:b/>
                <w:noProof/>
                <w:webHidden/>
                <w:sz w:val="28"/>
                <w:szCs w:val="28"/>
              </w:rPr>
            </w:r>
            <w:r w:rsidR="00C907E0" w:rsidRPr="00C907E0">
              <w:rPr>
                <w:b/>
                <w:noProof/>
                <w:webHidden/>
                <w:sz w:val="28"/>
                <w:szCs w:val="28"/>
              </w:rPr>
              <w:fldChar w:fldCharType="separate"/>
            </w:r>
            <w:r w:rsidR="00483028">
              <w:rPr>
                <w:b/>
                <w:noProof/>
                <w:webHidden/>
                <w:sz w:val="28"/>
                <w:szCs w:val="28"/>
              </w:rPr>
              <w:t>8</w:t>
            </w:r>
            <w:r w:rsidR="00C907E0" w:rsidRPr="00C907E0">
              <w:rPr>
                <w:b/>
                <w:noProof/>
                <w:webHidden/>
                <w:sz w:val="28"/>
                <w:szCs w:val="28"/>
              </w:rPr>
              <w:fldChar w:fldCharType="end"/>
            </w:r>
          </w:hyperlink>
        </w:p>
        <w:p w14:paraId="0AB3D547" w14:textId="751D69B7" w:rsidR="00C907E0" w:rsidRPr="00C907E0" w:rsidRDefault="00EA2C22">
          <w:pPr>
            <w:pStyle w:val="TOC2"/>
            <w:tabs>
              <w:tab w:val="right" w:leader="dot" w:pos="9350"/>
            </w:tabs>
            <w:rPr>
              <w:rFonts w:eastAsiaTheme="minorEastAsia"/>
              <w:b/>
              <w:noProof/>
              <w:sz w:val="28"/>
              <w:szCs w:val="28"/>
            </w:rPr>
          </w:pPr>
          <w:hyperlink w:anchor="_Toc131497944" w:history="1">
            <w:r w:rsidR="00C907E0" w:rsidRPr="00C907E0">
              <w:rPr>
                <w:rStyle w:val="Hyperlink"/>
                <w:rFonts w:cstheme="minorHAnsi"/>
                <w:b/>
                <w:noProof/>
                <w:sz w:val="28"/>
                <w:szCs w:val="28"/>
              </w:rPr>
              <w:t>Introduced Legislation</w:t>
            </w:r>
            <w:r w:rsidR="00C907E0" w:rsidRPr="00C907E0">
              <w:rPr>
                <w:b/>
                <w:noProof/>
                <w:webHidden/>
                <w:sz w:val="28"/>
                <w:szCs w:val="28"/>
              </w:rPr>
              <w:tab/>
            </w:r>
            <w:r w:rsidR="00C907E0" w:rsidRPr="00C907E0">
              <w:rPr>
                <w:b/>
                <w:noProof/>
                <w:webHidden/>
                <w:sz w:val="28"/>
                <w:szCs w:val="28"/>
              </w:rPr>
              <w:fldChar w:fldCharType="begin"/>
            </w:r>
            <w:r w:rsidR="00C907E0" w:rsidRPr="00C907E0">
              <w:rPr>
                <w:b/>
                <w:noProof/>
                <w:webHidden/>
                <w:sz w:val="28"/>
                <w:szCs w:val="28"/>
              </w:rPr>
              <w:instrText xml:space="preserve"> PAGEREF _Toc131497944 \h </w:instrText>
            </w:r>
            <w:r w:rsidR="00C907E0" w:rsidRPr="00C907E0">
              <w:rPr>
                <w:b/>
                <w:noProof/>
                <w:webHidden/>
                <w:sz w:val="28"/>
                <w:szCs w:val="28"/>
              </w:rPr>
            </w:r>
            <w:r w:rsidR="00C907E0" w:rsidRPr="00C907E0">
              <w:rPr>
                <w:b/>
                <w:noProof/>
                <w:webHidden/>
                <w:sz w:val="28"/>
                <w:szCs w:val="28"/>
              </w:rPr>
              <w:fldChar w:fldCharType="separate"/>
            </w:r>
            <w:r w:rsidR="00483028">
              <w:rPr>
                <w:b/>
                <w:noProof/>
                <w:webHidden/>
                <w:sz w:val="28"/>
                <w:szCs w:val="28"/>
              </w:rPr>
              <w:t>17</w:t>
            </w:r>
            <w:r w:rsidR="00C907E0" w:rsidRPr="00C907E0">
              <w:rPr>
                <w:b/>
                <w:noProof/>
                <w:webHidden/>
                <w:sz w:val="28"/>
                <w:szCs w:val="28"/>
              </w:rPr>
              <w:fldChar w:fldCharType="end"/>
            </w:r>
          </w:hyperlink>
        </w:p>
        <w:p w14:paraId="7C69D57D" w14:textId="3009BFD6" w:rsidR="002F29B1" w:rsidRPr="003D1375" w:rsidRDefault="002F29B1" w:rsidP="003D1375">
          <w:pPr>
            <w:spacing w:after="240" w:line="280" w:lineRule="exact"/>
            <w:rPr>
              <w:rFonts w:cstheme="minorHAnsi"/>
              <w:bCs/>
              <w:color w:val="000000" w:themeColor="text1"/>
              <w:sz w:val="24"/>
              <w:szCs w:val="24"/>
            </w:rPr>
          </w:pPr>
          <w:r w:rsidRPr="00C907E0">
            <w:rPr>
              <w:rFonts w:cstheme="minorHAnsi"/>
              <w:b/>
              <w:noProof/>
              <w:color w:val="000000" w:themeColor="text1"/>
              <w:sz w:val="28"/>
              <w:szCs w:val="28"/>
            </w:rPr>
            <w:fldChar w:fldCharType="end"/>
          </w:r>
        </w:p>
      </w:sdtContent>
    </w:sdt>
    <w:p w14:paraId="026E3412" w14:textId="77777777" w:rsidR="00C907E0" w:rsidRDefault="00C907E0" w:rsidP="003D1375">
      <w:pPr>
        <w:pStyle w:val="Heading2"/>
        <w:spacing w:after="240" w:line="280" w:lineRule="exact"/>
        <w:rPr>
          <w:rFonts w:asciiTheme="minorHAnsi" w:hAnsiTheme="minorHAnsi" w:cstheme="minorHAnsi"/>
          <w:b w:val="0"/>
          <w:color w:val="000000" w:themeColor="text1"/>
          <w:sz w:val="24"/>
          <w:szCs w:val="24"/>
        </w:rPr>
      </w:pPr>
    </w:p>
    <w:p w14:paraId="2AF8BFCB" w14:textId="27083F39" w:rsidR="00D77ACA" w:rsidRPr="00C907E0" w:rsidRDefault="007F4A8A" w:rsidP="00C907E0">
      <w:pPr>
        <w:jc w:val="center"/>
        <w:rPr>
          <w:sz w:val="28"/>
          <w:szCs w:val="28"/>
        </w:rPr>
      </w:pPr>
      <w:r w:rsidRPr="00C907E0">
        <w:rPr>
          <w:sz w:val="28"/>
          <w:szCs w:val="28"/>
        </w:rPr>
        <w:t>Written and compiled by</w:t>
      </w:r>
    </w:p>
    <w:p w14:paraId="47771723" w14:textId="77777777" w:rsidR="00F409A5" w:rsidRPr="00C907E0" w:rsidRDefault="00F409A5" w:rsidP="00C907E0">
      <w:pPr>
        <w:jc w:val="center"/>
        <w:rPr>
          <w:sz w:val="28"/>
          <w:szCs w:val="28"/>
        </w:rPr>
      </w:pPr>
      <w:r w:rsidRPr="00C907E0">
        <w:rPr>
          <w:sz w:val="28"/>
          <w:szCs w:val="28"/>
        </w:rPr>
        <w:t>House Research (803.734.3230)</w:t>
      </w:r>
    </w:p>
    <w:p w14:paraId="3EBF6D2F" w14:textId="442F2751" w:rsidR="00F409A5" w:rsidRPr="00C907E0" w:rsidRDefault="00F409A5" w:rsidP="00C907E0">
      <w:pPr>
        <w:jc w:val="center"/>
        <w:rPr>
          <w:sz w:val="28"/>
          <w:szCs w:val="28"/>
        </w:rPr>
      </w:pPr>
      <w:r w:rsidRPr="00C907E0">
        <w:rPr>
          <w:sz w:val="28"/>
          <w:szCs w:val="28"/>
        </w:rPr>
        <w:t>Andy Allen</w:t>
      </w:r>
      <w:r w:rsidR="00C907E0">
        <w:rPr>
          <w:sz w:val="28"/>
          <w:szCs w:val="28"/>
        </w:rPr>
        <w:t>,</w:t>
      </w:r>
      <w:r w:rsidRPr="00C907E0">
        <w:rPr>
          <w:sz w:val="28"/>
          <w:szCs w:val="28"/>
        </w:rPr>
        <w:t xml:space="preserve"> Don Hottel</w:t>
      </w:r>
      <w:r w:rsidR="00C907E0">
        <w:rPr>
          <w:sz w:val="28"/>
          <w:szCs w:val="28"/>
        </w:rPr>
        <w:t xml:space="preserve">, </w:t>
      </w:r>
      <w:r w:rsidRPr="00C907E0">
        <w:rPr>
          <w:sz w:val="28"/>
          <w:szCs w:val="28"/>
        </w:rPr>
        <w:t>Dir., Sherry Moore, Richard Pearce, Esq.</w:t>
      </w:r>
    </w:p>
    <w:p w14:paraId="50CC8B40" w14:textId="77777777" w:rsidR="00F409A5" w:rsidRPr="00C907E0" w:rsidRDefault="00F409A5" w:rsidP="00C907E0">
      <w:pPr>
        <w:jc w:val="center"/>
        <w:rPr>
          <w:sz w:val="28"/>
          <w:szCs w:val="28"/>
        </w:rPr>
      </w:pPr>
      <w:r w:rsidRPr="00C907E0">
        <w:rPr>
          <w:sz w:val="28"/>
          <w:szCs w:val="28"/>
        </w:rPr>
        <w:t>D. Hottel, editor</w:t>
      </w:r>
    </w:p>
    <w:p w14:paraId="66EFC4D7" w14:textId="77777777" w:rsidR="00F409A5" w:rsidRPr="003D1375" w:rsidRDefault="00F409A5" w:rsidP="003D1375">
      <w:pPr>
        <w:spacing w:after="240" w:line="280" w:lineRule="exact"/>
        <w:rPr>
          <w:rFonts w:cstheme="minorHAnsi"/>
          <w:sz w:val="24"/>
          <w:szCs w:val="24"/>
        </w:rPr>
      </w:pPr>
    </w:p>
    <w:p w14:paraId="43272A51" w14:textId="77777777" w:rsidR="007B2027" w:rsidRPr="003D1375" w:rsidRDefault="007B2027" w:rsidP="003D1375">
      <w:pPr>
        <w:spacing w:after="240" w:line="280" w:lineRule="exact"/>
        <w:rPr>
          <w:rFonts w:cstheme="minorHAnsi"/>
          <w:sz w:val="24"/>
          <w:szCs w:val="24"/>
        </w:rPr>
      </w:pPr>
    </w:p>
    <w:p w14:paraId="01A63873" w14:textId="77777777" w:rsidR="00F47983" w:rsidRPr="003D1375" w:rsidRDefault="00F47983" w:rsidP="003D1375">
      <w:pPr>
        <w:pStyle w:val="Heading2"/>
        <w:spacing w:after="240" w:line="280" w:lineRule="exact"/>
        <w:rPr>
          <w:rFonts w:asciiTheme="minorHAnsi" w:hAnsiTheme="minorHAnsi" w:cstheme="minorHAnsi"/>
          <w:b w:val="0"/>
          <w:color w:val="000000" w:themeColor="text1"/>
          <w:sz w:val="24"/>
          <w:szCs w:val="24"/>
        </w:rPr>
      </w:pPr>
      <w:bookmarkStart w:id="2" w:name="_Toc125697633"/>
      <w:bookmarkStart w:id="3" w:name="_Toc125697714"/>
      <w:bookmarkStart w:id="4" w:name="_Toc125996310"/>
      <w:bookmarkStart w:id="5" w:name="_Toc126337930"/>
      <w:bookmarkEnd w:id="0"/>
      <w:bookmarkEnd w:id="1"/>
      <w:r w:rsidRPr="003D1375">
        <w:rPr>
          <w:rFonts w:asciiTheme="minorHAnsi" w:hAnsiTheme="minorHAnsi" w:cstheme="minorHAnsi"/>
          <w:b w:val="0"/>
          <w:color w:val="000000" w:themeColor="text1"/>
          <w:sz w:val="24"/>
          <w:szCs w:val="24"/>
        </w:rPr>
        <w:br w:type="page"/>
      </w:r>
    </w:p>
    <w:p w14:paraId="51C1DCF0" w14:textId="77777777" w:rsidR="006E5E06" w:rsidRPr="0054035A" w:rsidRDefault="006E5E06" w:rsidP="003D1375">
      <w:pPr>
        <w:keepNext/>
        <w:keepLines/>
        <w:spacing w:before="40" w:after="240" w:line="280" w:lineRule="exact"/>
        <w:jc w:val="center"/>
        <w:outlineLvl w:val="1"/>
        <w:rPr>
          <w:rFonts w:eastAsiaTheme="majorEastAsia" w:cstheme="minorHAnsi"/>
          <w:b/>
          <w:bCs/>
          <w:color w:val="000000" w:themeColor="text1"/>
          <w:sz w:val="32"/>
          <w:szCs w:val="32"/>
        </w:rPr>
      </w:pPr>
      <w:bookmarkStart w:id="6" w:name="_Toc125697632"/>
      <w:bookmarkStart w:id="7" w:name="_Toc125697713"/>
      <w:bookmarkStart w:id="8" w:name="_Toc125996309"/>
      <w:bookmarkStart w:id="9" w:name="_Toc126337929"/>
      <w:bookmarkStart w:id="10" w:name="_Toc127532838"/>
      <w:bookmarkStart w:id="11" w:name="_Toc131497942"/>
      <w:bookmarkStart w:id="12" w:name="_Hlk126335880"/>
      <w:bookmarkStart w:id="13" w:name="_Hlk126909031"/>
      <w:bookmarkStart w:id="14" w:name="_Hlk126919643"/>
      <w:r w:rsidRPr="0054035A">
        <w:rPr>
          <w:rFonts w:eastAsiaTheme="majorEastAsia" w:cstheme="minorHAnsi"/>
          <w:b/>
          <w:bCs/>
          <w:color w:val="000000" w:themeColor="text1"/>
          <w:sz w:val="32"/>
          <w:szCs w:val="32"/>
        </w:rPr>
        <w:t>House Floor Actions</w:t>
      </w:r>
      <w:bookmarkEnd w:id="6"/>
      <w:bookmarkEnd w:id="7"/>
      <w:bookmarkEnd w:id="8"/>
      <w:bookmarkEnd w:id="9"/>
      <w:bookmarkEnd w:id="10"/>
      <w:bookmarkEnd w:id="11"/>
    </w:p>
    <w:bookmarkEnd w:id="12"/>
    <w:bookmarkEnd w:id="13"/>
    <w:bookmarkEnd w:id="14"/>
    <w:p w14:paraId="1545C0A0" w14:textId="77777777" w:rsidR="006E5E06" w:rsidRPr="0054035A" w:rsidRDefault="006E5E06" w:rsidP="003D1375">
      <w:pPr>
        <w:spacing w:after="240" w:line="280" w:lineRule="exact"/>
        <w:jc w:val="center"/>
        <w:rPr>
          <w:rFonts w:cstheme="minorHAnsi"/>
          <w:b/>
          <w:bCs/>
          <w:color w:val="000000" w:themeColor="text1"/>
          <w:sz w:val="28"/>
          <w:szCs w:val="28"/>
        </w:rPr>
      </w:pPr>
      <w:r w:rsidRPr="0054035A">
        <w:rPr>
          <w:rFonts w:cstheme="minorHAnsi"/>
          <w:b/>
          <w:bCs/>
          <w:color w:val="000000" w:themeColor="text1"/>
          <w:sz w:val="28"/>
          <w:szCs w:val="28"/>
        </w:rPr>
        <w:t>(March 28 - 30, 2023)</w:t>
      </w:r>
    </w:p>
    <w:p w14:paraId="2FFB8102" w14:textId="7943CC20" w:rsidR="006E5E06" w:rsidRPr="003D1375" w:rsidRDefault="006E5E06" w:rsidP="0054035A">
      <w:pPr>
        <w:spacing w:after="120" w:line="280" w:lineRule="exact"/>
        <w:rPr>
          <w:rFonts w:eastAsia="Calibri" w:cstheme="minorHAnsi"/>
          <w:color w:val="000000" w:themeColor="text1"/>
          <w:sz w:val="24"/>
          <w:szCs w:val="24"/>
        </w:rPr>
      </w:pPr>
      <w:r w:rsidRPr="003D1375">
        <w:rPr>
          <w:rFonts w:eastAsia="Calibri" w:cstheme="minorHAnsi"/>
          <w:b/>
          <w:bCs/>
          <w:color w:val="000000" w:themeColor="text1"/>
          <w:sz w:val="24"/>
          <w:szCs w:val="24"/>
        </w:rPr>
        <w:t>H. 4060</w:t>
      </w:r>
      <w:r w:rsidRPr="003D1375">
        <w:rPr>
          <w:rFonts w:eastAsia="Calibri" w:cstheme="minorHAnsi"/>
          <w:color w:val="000000" w:themeColor="text1"/>
          <w:sz w:val="24"/>
          <w:szCs w:val="24"/>
        </w:rPr>
        <w:fldChar w:fldCharType="begin"/>
      </w:r>
      <w:r w:rsidRPr="003D1375">
        <w:rPr>
          <w:rFonts w:eastAsia="Calibri" w:cstheme="minorHAnsi"/>
          <w:color w:val="000000" w:themeColor="text1"/>
          <w:sz w:val="24"/>
          <w:szCs w:val="24"/>
        </w:rPr>
        <w:instrText xml:space="preserve"> XE "H. 4060</w:instrText>
      </w:r>
      <w:r w:rsidR="006253DC" w:rsidRPr="003D1375">
        <w:rPr>
          <w:rFonts w:eastAsia="Calibri" w:cstheme="minorHAnsi"/>
          <w:color w:val="000000" w:themeColor="text1"/>
          <w:sz w:val="24"/>
          <w:szCs w:val="24"/>
        </w:rPr>
        <w:instrText xml:space="preserve"> (passed the House)</w:instrText>
      </w:r>
      <w:r w:rsidRPr="003D1375">
        <w:rPr>
          <w:rFonts w:eastAsia="Calibri" w:cstheme="minorHAnsi"/>
          <w:color w:val="000000" w:themeColor="text1"/>
          <w:sz w:val="24"/>
          <w:szCs w:val="24"/>
        </w:rPr>
        <w:instrText xml:space="preserve">" </w:instrText>
      </w:r>
      <w:r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 xml:space="preserve"> passed the House and was sent to the Senate. The bill is a product of the House’s State Economic Development and Utility Modernization Ad Hoc Committee. The bill addresses improvements in the delivery of workforce education in K-12 and higher education</w:t>
      </w:r>
      <w:r w:rsidRPr="003D1375">
        <w:rPr>
          <w:rFonts w:eastAsia="Calibri" w:cstheme="minorHAnsi"/>
          <w:color w:val="000000" w:themeColor="text1"/>
          <w:sz w:val="24"/>
          <w:szCs w:val="24"/>
        </w:rPr>
        <w:fldChar w:fldCharType="begin"/>
      </w:r>
      <w:r w:rsidRPr="003D1375">
        <w:rPr>
          <w:rFonts w:eastAsia="Calibri" w:cstheme="minorHAnsi"/>
          <w:color w:val="000000" w:themeColor="text1"/>
          <w:sz w:val="24"/>
          <w:szCs w:val="24"/>
        </w:rPr>
        <w:instrText xml:space="preserve"> XE "workforce education in K-12 and higher education" </w:instrText>
      </w:r>
      <w:r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 The following provisions are included in the bill:</w:t>
      </w:r>
    </w:p>
    <w:p w14:paraId="5E90FD1F" w14:textId="77777777" w:rsidR="006E5E06" w:rsidRPr="003D1375" w:rsidRDefault="006E5E06" w:rsidP="0054035A">
      <w:pPr>
        <w:spacing w:after="120" w:line="280" w:lineRule="exact"/>
        <w:rPr>
          <w:rFonts w:eastAsia="Calibri" w:cstheme="minorHAnsi"/>
          <w:color w:val="000000" w:themeColor="text1"/>
          <w:sz w:val="24"/>
          <w:szCs w:val="24"/>
        </w:rPr>
      </w:pPr>
      <w:r w:rsidRPr="003D1375">
        <w:rPr>
          <w:rFonts w:eastAsia="Calibri" w:cstheme="minorHAnsi"/>
          <w:color w:val="000000" w:themeColor="text1"/>
          <w:sz w:val="24"/>
          <w:szCs w:val="24"/>
        </w:rPr>
        <w:t xml:space="preserve">The bill codifies the state’s </w:t>
      </w:r>
      <w:r w:rsidRPr="003D1375">
        <w:rPr>
          <w:rFonts w:eastAsia="Calibri" w:cstheme="minorHAnsi"/>
          <w:b/>
          <w:bCs/>
          <w:color w:val="000000" w:themeColor="text1"/>
          <w:sz w:val="24"/>
          <w:szCs w:val="24"/>
        </w:rPr>
        <w:t>workforce readiness</w:t>
      </w:r>
      <w:r w:rsidRPr="003D1375">
        <w:rPr>
          <w:rFonts w:eastAsia="Calibri" w:cstheme="minorHAnsi"/>
          <w:color w:val="000000" w:themeColor="text1"/>
          <w:sz w:val="24"/>
          <w:szCs w:val="24"/>
        </w:rPr>
        <w:t xml:space="preserve"> goal</w:t>
      </w:r>
      <w:r w:rsidRPr="003D1375">
        <w:rPr>
          <w:rFonts w:eastAsia="Calibri" w:cstheme="minorHAnsi"/>
          <w:color w:val="000000" w:themeColor="text1"/>
          <w:sz w:val="24"/>
          <w:szCs w:val="24"/>
        </w:rPr>
        <w:fldChar w:fldCharType="begin"/>
      </w:r>
      <w:r w:rsidRPr="003D1375">
        <w:rPr>
          <w:rFonts w:eastAsia="Calibri" w:cstheme="minorHAnsi"/>
          <w:color w:val="000000" w:themeColor="text1"/>
          <w:sz w:val="24"/>
          <w:szCs w:val="24"/>
        </w:rPr>
        <w:instrText xml:space="preserve"> XE "workforce readiness" </w:instrText>
      </w:r>
      <w:r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 xml:space="preserve"> of at least 60 percent of all working-age South Carolinians having a postsecondary degree or recognized industry credential before 2030.</w:t>
      </w:r>
    </w:p>
    <w:p w14:paraId="7B4B6E77" w14:textId="77777777" w:rsidR="006E5E06" w:rsidRPr="003D1375" w:rsidRDefault="006E5E06" w:rsidP="0054035A">
      <w:pPr>
        <w:spacing w:after="120" w:line="280" w:lineRule="exact"/>
        <w:rPr>
          <w:rFonts w:eastAsia="Calibri" w:cstheme="minorHAnsi"/>
          <w:color w:val="000000" w:themeColor="text1"/>
          <w:sz w:val="24"/>
          <w:szCs w:val="24"/>
        </w:rPr>
      </w:pPr>
      <w:r w:rsidRPr="003D1375">
        <w:rPr>
          <w:rFonts w:eastAsia="Calibri" w:cstheme="minorHAnsi"/>
          <w:color w:val="000000" w:themeColor="text1"/>
          <w:sz w:val="24"/>
          <w:szCs w:val="24"/>
        </w:rPr>
        <w:t>The State Department of Education (SDE) must ensure that all public high schools provide remedial courses in language and math for students in their senior year of high school who desire to pursue postsecondary education but are not ready for college-level coursework. The courses will be counted as elective credits. The State Board for Technical and Comprehensive Education (SBTCE) must approve the courses adopted by SDE.</w:t>
      </w:r>
    </w:p>
    <w:p w14:paraId="17D9D421" w14:textId="77777777" w:rsidR="006E5E06" w:rsidRPr="003D1375" w:rsidRDefault="006E5E06" w:rsidP="0054035A">
      <w:pPr>
        <w:spacing w:after="120" w:line="280" w:lineRule="exact"/>
        <w:rPr>
          <w:rFonts w:eastAsia="Calibri" w:cstheme="minorHAnsi"/>
          <w:color w:val="000000" w:themeColor="text1"/>
          <w:sz w:val="24"/>
          <w:szCs w:val="24"/>
        </w:rPr>
      </w:pPr>
      <w:r w:rsidRPr="003D1375">
        <w:rPr>
          <w:rFonts w:eastAsia="Calibri" w:cstheme="minorHAnsi"/>
          <w:color w:val="000000" w:themeColor="text1"/>
          <w:sz w:val="24"/>
          <w:szCs w:val="24"/>
        </w:rPr>
        <w:t>Each high school senior must complete and submit a Free Application for Federal Student Aid (FASFA) before graduation. Students are exempt from this requirement if their parent or guardian declines to complete the form, the school counselor exempts them for good cause, or a student who is 18 years of age exempts themselves.</w:t>
      </w:r>
    </w:p>
    <w:p w14:paraId="1AABA412" w14:textId="57EA74A3" w:rsidR="006E5E06" w:rsidRPr="003D1375" w:rsidRDefault="006E5E06" w:rsidP="0054035A">
      <w:pPr>
        <w:spacing w:after="120" w:line="280" w:lineRule="exact"/>
        <w:rPr>
          <w:rFonts w:eastAsia="Calibri" w:cstheme="minorHAnsi"/>
          <w:color w:val="000000" w:themeColor="text1"/>
          <w:sz w:val="24"/>
          <w:szCs w:val="24"/>
        </w:rPr>
      </w:pPr>
      <w:r w:rsidRPr="003D1375">
        <w:rPr>
          <w:rFonts w:eastAsia="Calibri" w:cstheme="minorHAnsi"/>
          <w:color w:val="000000" w:themeColor="text1"/>
          <w:sz w:val="24"/>
          <w:szCs w:val="24"/>
        </w:rPr>
        <w:t xml:space="preserve">Development and housing of the Educator Preparation Report Card is transferred from the Commission on Higher Education (CHE) to </w:t>
      </w:r>
      <w:r w:rsidR="00A51E93" w:rsidRPr="003D1375">
        <w:rPr>
          <w:rFonts w:eastAsia="Calibri" w:cstheme="minorHAnsi"/>
          <w:color w:val="000000" w:themeColor="text1"/>
          <w:sz w:val="24"/>
          <w:szCs w:val="24"/>
        </w:rPr>
        <w:t>the State Department of Education</w:t>
      </w:r>
      <w:r w:rsidRPr="003D1375">
        <w:rPr>
          <w:rFonts w:eastAsia="Calibri" w:cstheme="minorHAnsi"/>
          <w:color w:val="000000" w:themeColor="text1"/>
          <w:sz w:val="24"/>
          <w:szCs w:val="24"/>
        </w:rPr>
        <w:t>.</w:t>
      </w:r>
    </w:p>
    <w:p w14:paraId="45C21537" w14:textId="036125B7" w:rsidR="006E5E06" w:rsidRPr="003D1375" w:rsidRDefault="006E5E06" w:rsidP="0054035A">
      <w:pPr>
        <w:spacing w:after="120" w:line="280" w:lineRule="exact"/>
        <w:rPr>
          <w:rFonts w:eastAsia="Calibri" w:cstheme="minorHAnsi"/>
          <w:color w:val="000000" w:themeColor="text1"/>
          <w:sz w:val="24"/>
          <w:szCs w:val="24"/>
        </w:rPr>
      </w:pPr>
      <w:r w:rsidRPr="003D1375">
        <w:rPr>
          <w:rFonts w:eastAsia="Calibri" w:cstheme="minorHAnsi"/>
          <w:color w:val="000000" w:themeColor="text1"/>
          <w:sz w:val="24"/>
          <w:szCs w:val="24"/>
        </w:rPr>
        <w:t xml:space="preserve">CHE’s Advisory Committee on Academic Programs must develop a statewide postsecondary articulation agreement for dual enrollment courses between all school districts and higher education institutions. The agreement must ensure that dual enrollment courses are equivalent to collegiate courses and </w:t>
      </w:r>
      <w:r w:rsidR="006253DC" w:rsidRPr="003D1375">
        <w:rPr>
          <w:rFonts w:eastAsia="Calibri" w:cstheme="minorHAnsi"/>
          <w:color w:val="000000" w:themeColor="text1"/>
          <w:sz w:val="24"/>
          <w:szCs w:val="24"/>
        </w:rPr>
        <w:t>supersede</w:t>
      </w:r>
      <w:r w:rsidRPr="003D1375">
        <w:rPr>
          <w:rFonts w:eastAsia="Calibri" w:cstheme="minorHAnsi"/>
          <w:color w:val="000000" w:themeColor="text1"/>
          <w:sz w:val="24"/>
          <w:szCs w:val="24"/>
        </w:rPr>
        <w:t xml:space="preserve"> all previous local dual enrollment agreements. Dual enrollment may be offered to students in the tenth through twelfth grades. The section also provides that CHE and SBTCE must implement policies guaranteeing students who have earned an associate of arts (AA) degree or an associate of science (AS) degree from a public two-year college will receive a minimum of 60 transfer credit hours at a public college or university and be considered part of the junior class. Additionally, public four-year colleges and universities must create a reverse transfer option for public two-year college students who enroll without completing an AA or AS degree. Once coursework is completed at the four-year college, credits earned may be transferred back to the originating public two-year college. </w:t>
      </w:r>
    </w:p>
    <w:p w14:paraId="41B4AE2E" w14:textId="74139080" w:rsidR="006E5E06" w:rsidRPr="003D1375" w:rsidRDefault="006E5E06" w:rsidP="0054035A">
      <w:pPr>
        <w:spacing w:after="120" w:line="280" w:lineRule="exact"/>
        <w:rPr>
          <w:rFonts w:eastAsia="Calibri" w:cstheme="minorHAnsi"/>
          <w:color w:val="000000" w:themeColor="text1"/>
          <w:sz w:val="24"/>
          <w:szCs w:val="24"/>
        </w:rPr>
      </w:pPr>
      <w:bookmarkStart w:id="15" w:name="_Hlk131160566"/>
      <w:r w:rsidRPr="003D1375">
        <w:rPr>
          <w:rFonts w:eastAsia="Calibri" w:cstheme="minorHAnsi"/>
          <w:color w:val="000000" w:themeColor="text1"/>
          <w:sz w:val="24"/>
          <w:szCs w:val="24"/>
        </w:rPr>
        <w:t xml:space="preserve">The Department of Employment and Workforce (DEW) must provide online access to information regarding the economic value of college majors. In addition to showing the economic value of each major offered in South Carolina, DEW must also compare the </w:t>
      </w:r>
      <w:r w:rsidR="00311F4E" w:rsidRPr="003D1375">
        <w:rPr>
          <w:rFonts w:eastAsia="Calibri" w:cstheme="minorHAnsi"/>
          <w:color w:val="000000" w:themeColor="text1"/>
          <w:sz w:val="24"/>
          <w:szCs w:val="24"/>
        </w:rPr>
        <w:t>bachelor’s</w:t>
      </w:r>
      <w:r w:rsidRPr="003D1375">
        <w:rPr>
          <w:rFonts w:eastAsia="Calibri" w:cstheme="minorHAnsi"/>
          <w:color w:val="000000" w:themeColor="text1"/>
          <w:sz w:val="24"/>
          <w:szCs w:val="24"/>
        </w:rPr>
        <w:t xml:space="preserve"> degrees earned to job availability. DEW may expand its report to include </w:t>
      </w:r>
      <w:r w:rsidR="00A277E1">
        <w:rPr>
          <w:rFonts w:eastAsia="Calibri" w:cstheme="minorHAnsi"/>
          <w:color w:val="000000" w:themeColor="text1"/>
          <w:sz w:val="24"/>
          <w:szCs w:val="24"/>
        </w:rPr>
        <w:t>master’s</w:t>
      </w:r>
      <w:r w:rsidRPr="003D1375">
        <w:rPr>
          <w:rFonts w:eastAsia="Calibri" w:cstheme="minorHAnsi"/>
          <w:color w:val="000000" w:themeColor="text1"/>
          <w:sz w:val="24"/>
          <w:szCs w:val="24"/>
        </w:rPr>
        <w:t xml:space="preserve"> and doctoral degrees.</w:t>
      </w:r>
    </w:p>
    <w:bookmarkEnd w:id="15"/>
    <w:p w14:paraId="4B8AF453" w14:textId="4FAE5072" w:rsidR="006E5E06" w:rsidRPr="003D1375" w:rsidRDefault="006E5E06" w:rsidP="003D1375">
      <w:pPr>
        <w:spacing w:after="240" w:line="280" w:lineRule="exact"/>
        <w:rPr>
          <w:rFonts w:eastAsia="Calibri" w:cstheme="minorHAnsi"/>
          <w:color w:val="000000" w:themeColor="text1"/>
          <w:sz w:val="24"/>
          <w:szCs w:val="24"/>
        </w:rPr>
      </w:pPr>
      <w:r w:rsidRPr="003D1375">
        <w:rPr>
          <w:rFonts w:eastAsia="Calibri" w:cstheme="minorHAnsi"/>
          <w:color w:val="000000" w:themeColor="text1"/>
          <w:sz w:val="24"/>
          <w:szCs w:val="24"/>
        </w:rPr>
        <w:t>SBCTE and the State Board of Education must provide a report to the General Assembly</w:t>
      </w:r>
      <w:r w:rsidR="00376FBA" w:rsidRPr="003D1375">
        <w:rPr>
          <w:rFonts w:eastAsia="Calibri" w:cstheme="minorHAnsi"/>
          <w:color w:val="000000" w:themeColor="text1"/>
          <w:sz w:val="24"/>
          <w:szCs w:val="24"/>
        </w:rPr>
        <w:fldChar w:fldCharType="begin"/>
      </w:r>
      <w:r w:rsidR="00376FBA" w:rsidRPr="003D1375">
        <w:rPr>
          <w:rFonts w:cstheme="minorHAnsi"/>
          <w:sz w:val="24"/>
          <w:szCs w:val="24"/>
        </w:rPr>
        <w:instrText xml:space="preserve"> XE "</w:instrText>
      </w:r>
      <w:r w:rsidR="00376FBA" w:rsidRPr="003D1375">
        <w:rPr>
          <w:rFonts w:cstheme="minorHAnsi"/>
          <w:color w:val="000000"/>
          <w:sz w:val="24"/>
          <w:szCs w:val="24"/>
        </w:rPr>
        <w:instrText>General Assembly</w:instrText>
      </w:r>
      <w:r w:rsidR="00376FBA" w:rsidRPr="003D1375">
        <w:rPr>
          <w:rFonts w:cstheme="minorHAnsi"/>
          <w:sz w:val="24"/>
          <w:szCs w:val="24"/>
        </w:rPr>
        <w:instrText xml:space="preserve">" </w:instrText>
      </w:r>
      <w:r w:rsidR="00376FBA"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 xml:space="preserve"> before July 1, 2024, determining how to best transfer adult basic education and adult secondary education from the State Board of Education to the SBCTE.</w:t>
      </w:r>
    </w:p>
    <w:p w14:paraId="2CCBF749" w14:textId="4C090553" w:rsidR="006E5E06" w:rsidRPr="003D1375" w:rsidRDefault="006E5E06" w:rsidP="0054035A">
      <w:pPr>
        <w:spacing w:after="120" w:line="280" w:lineRule="exact"/>
        <w:rPr>
          <w:rFonts w:eastAsia="Calibri" w:cstheme="minorHAnsi"/>
          <w:color w:val="000000" w:themeColor="text1"/>
          <w:sz w:val="24"/>
          <w:szCs w:val="24"/>
        </w:rPr>
      </w:pPr>
      <w:r w:rsidRPr="003D1375">
        <w:rPr>
          <w:rFonts w:eastAsia="Calibri" w:cstheme="minorHAnsi"/>
          <w:b/>
          <w:bCs/>
          <w:color w:val="000000" w:themeColor="text1"/>
          <w:sz w:val="24"/>
          <w:szCs w:val="24"/>
        </w:rPr>
        <w:t>H. 3295</w:t>
      </w:r>
      <w:r w:rsidRPr="003D1375">
        <w:rPr>
          <w:rFonts w:eastAsia="Calibri" w:cstheme="minorHAnsi"/>
          <w:b/>
          <w:bCs/>
          <w:color w:val="000000" w:themeColor="text1"/>
          <w:sz w:val="24"/>
          <w:szCs w:val="24"/>
        </w:rPr>
        <w:fldChar w:fldCharType="begin"/>
      </w:r>
      <w:r w:rsidRPr="003D1375">
        <w:rPr>
          <w:rFonts w:eastAsia="Calibri" w:cstheme="minorHAnsi"/>
          <w:b/>
          <w:bCs/>
          <w:color w:val="000000" w:themeColor="text1"/>
          <w:sz w:val="24"/>
          <w:szCs w:val="24"/>
        </w:rPr>
        <w:instrText xml:space="preserve"> XE "H. 3295</w:instrText>
      </w:r>
      <w:r w:rsidR="006253DC" w:rsidRPr="003D1375">
        <w:rPr>
          <w:rFonts w:eastAsia="Calibri" w:cstheme="minorHAnsi"/>
          <w:b/>
          <w:bCs/>
          <w:color w:val="000000" w:themeColor="text1"/>
          <w:sz w:val="24"/>
          <w:szCs w:val="24"/>
        </w:rPr>
        <w:instrText xml:space="preserve"> </w:instrText>
      </w:r>
      <w:r w:rsidR="006253DC" w:rsidRPr="003D1375">
        <w:rPr>
          <w:rFonts w:eastAsia="Calibri" w:cstheme="minorHAnsi"/>
          <w:color w:val="000000" w:themeColor="text1"/>
          <w:sz w:val="24"/>
          <w:szCs w:val="24"/>
        </w:rPr>
        <w:instrText>(passed the House)</w:instrText>
      </w:r>
      <w:r w:rsidRPr="003D1375">
        <w:rPr>
          <w:rFonts w:eastAsia="Calibri" w:cstheme="minorHAnsi"/>
          <w:b/>
          <w:bCs/>
          <w:color w:val="000000" w:themeColor="text1"/>
          <w:sz w:val="24"/>
          <w:szCs w:val="24"/>
        </w:rPr>
        <w:instrText xml:space="preserve">" </w:instrText>
      </w:r>
      <w:r w:rsidRPr="003D1375">
        <w:rPr>
          <w:rFonts w:eastAsia="Calibri" w:cstheme="minorHAnsi"/>
          <w:b/>
          <w:bCs/>
          <w:color w:val="000000" w:themeColor="text1"/>
          <w:sz w:val="24"/>
          <w:szCs w:val="24"/>
        </w:rPr>
        <w:fldChar w:fldCharType="end"/>
      </w:r>
      <w:r w:rsidRPr="003D1375">
        <w:rPr>
          <w:rFonts w:eastAsia="Calibri" w:cstheme="minorHAnsi"/>
          <w:color w:val="000000" w:themeColor="text1"/>
          <w:sz w:val="24"/>
          <w:szCs w:val="24"/>
        </w:rPr>
        <w:t xml:space="preserve"> was amended, passed by the House, and sent to the Senate.  The bill allows the State Board of Education to waive applicable laws and regulations if a district is successful in its application to start a competency-based school. When applying, districts must ensure </w:t>
      </w:r>
      <w:r w:rsidRPr="003D1375">
        <w:rPr>
          <w:rFonts w:eastAsia="Calibri" w:cstheme="minorHAnsi"/>
          <w:b/>
          <w:bCs/>
          <w:color w:val="000000" w:themeColor="text1"/>
          <w:sz w:val="24"/>
          <w:szCs w:val="24"/>
        </w:rPr>
        <w:t>Competency-Based Education (CBE)</w:t>
      </w:r>
      <w:r w:rsidRPr="003D1375">
        <w:rPr>
          <w:rFonts w:eastAsia="Calibri" w:cstheme="minorHAnsi"/>
          <w:b/>
          <w:bCs/>
          <w:color w:val="000000" w:themeColor="text1"/>
          <w:sz w:val="24"/>
          <w:szCs w:val="24"/>
        </w:rPr>
        <w:fldChar w:fldCharType="begin"/>
      </w:r>
      <w:r w:rsidRPr="003D1375">
        <w:rPr>
          <w:rFonts w:eastAsia="Calibri" w:cstheme="minorHAnsi"/>
          <w:b/>
          <w:bCs/>
          <w:color w:val="000000" w:themeColor="text1"/>
          <w:sz w:val="24"/>
          <w:szCs w:val="24"/>
        </w:rPr>
        <w:instrText xml:space="preserve"> XE "Competency-Based Education (CBE) H. 3295" </w:instrText>
      </w:r>
      <w:r w:rsidRPr="003D1375">
        <w:rPr>
          <w:rFonts w:eastAsia="Calibri" w:cstheme="minorHAnsi"/>
          <w:b/>
          <w:bCs/>
          <w:color w:val="000000" w:themeColor="text1"/>
          <w:sz w:val="24"/>
          <w:szCs w:val="24"/>
        </w:rPr>
        <w:fldChar w:fldCharType="end"/>
      </w:r>
      <w:r w:rsidRPr="003D1375">
        <w:rPr>
          <w:rFonts w:eastAsia="Calibri" w:cstheme="minorHAnsi"/>
          <w:color w:val="000000" w:themeColor="text1"/>
          <w:sz w:val="24"/>
          <w:szCs w:val="24"/>
        </w:rPr>
        <w:t xml:space="preserve"> for all students in a selected school and show parental consultation regarding implementation. The bill states the following Competency-Based Education core principles:  learning outcomes must emphasize competencies identified in the Profile of the Graduate; competencies must be explicit, measurable, and transferrable; students must master competencies along a personalized and flexible pathway before advancing; assessments must be meaningful and used to personalize learning experiences; and, students must receive timely and personalized support based on their learning needs.</w:t>
      </w:r>
    </w:p>
    <w:p w14:paraId="27DA6AE9" w14:textId="77777777" w:rsidR="006E5E06" w:rsidRPr="003D1375" w:rsidRDefault="006E5E06" w:rsidP="0054035A">
      <w:pPr>
        <w:spacing w:after="120" w:line="280" w:lineRule="exact"/>
        <w:rPr>
          <w:rFonts w:eastAsia="Calibri" w:cstheme="minorHAnsi"/>
          <w:color w:val="000000" w:themeColor="text1"/>
          <w:sz w:val="24"/>
          <w:szCs w:val="24"/>
        </w:rPr>
      </w:pPr>
      <w:r w:rsidRPr="003D1375">
        <w:rPr>
          <w:rFonts w:eastAsia="Calibri" w:cstheme="minorHAnsi"/>
          <w:color w:val="000000" w:themeColor="text1"/>
          <w:sz w:val="24"/>
          <w:szCs w:val="24"/>
        </w:rPr>
        <w:t xml:space="preserve">Competency-Based schools cannot be exempted from anti-discrimination laws, or health, safety, civil rights, and disability rights requirements, and state and federal assessment requirements may not be waived. All eligible students must be allowed to attend, and schools may not limit, deny, or show preference in admission. The State Department of Education (SDE) shall create evaluation criteria, and schools must submit data for a biennial review. The State Department of Education shall establish a definition for competency-based education that must be published on the website of each school district that implements this system of education.  If a school does not perform as expected, SDE may request revocation of the waiver if concerns are not alleviated. State and federal assessments are still required. CHE and the State Tech Board must establish policies providing fair and equitable access to admission, scholarships, and financial aid for students with Competency-Based credit or diplomas. </w:t>
      </w:r>
    </w:p>
    <w:p w14:paraId="014439C0" w14:textId="77777777" w:rsidR="006E5E06" w:rsidRPr="003D1375" w:rsidRDefault="006E5E06" w:rsidP="0054035A">
      <w:pPr>
        <w:spacing w:after="240" w:line="280" w:lineRule="exact"/>
        <w:rPr>
          <w:rFonts w:eastAsia="Calibri" w:cstheme="minorHAnsi"/>
          <w:color w:val="000000" w:themeColor="text1"/>
          <w:sz w:val="24"/>
          <w:szCs w:val="24"/>
        </w:rPr>
      </w:pPr>
      <w:r w:rsidRPr="003D1375">
        <w:rPr>
          <w:rFonts w:eastAsia="Calibri" w:cstheme="minorHAnsi"/>
          <w:color w:val="000000" w:themeColor="text1"/>
          <w:sz w:val="24"/>
          <w:szCs w:val="24"/>
        </w:rPr>
        <w:t>Students may earn credits for the successful completion of courses through traditional means or a competency assessment that shows mastery of standards. This may include methods and documentation such as tests, interviews, peer evaluations, writing samples, reports, or portfolios. When awarding credit "a greater emphasis shall be placed on a student's mastery of course material rather than completion of predetermined time allotments for courses." Unless waived, schools must still ensure that at least 1,080 instructional hours are completed during the year.</w:t>
      </w:r>
    </w:p>
    <w:p w14:paraId="31682AB5" w14:textId="4A481C36" w:rsidR="006E5E06" w:rsidRPr="003D1375" w:rsidRDefault="006E5E06" w:rsidP="0054035A">
      <w:pPr>
        <w:spacing w:after="120" w:line="280" w:lineRule="exact"/>
        <w:rPr>
          <w:rFonts w:eastAsia="Calibri" w:cstheme="minorHAnsi"/>
          <w:color w:val="000000" w:themeColor="text1"/>
          <w:sz w:val="24"/>
          <w:szCs w:val="24"/>
        </w:rPr>
      </w:pPr>
      <w:r w:rsidRPr="003D1375">
        <w:rPr>
          <w:rFonts w:eastAsia="Calibri" w:cstheme="minorHAnsi"/>
          <w:b/>
          <w:bCs/>
          <w:color w:val="000000" w:themeColor="text1"/>
          <w:sz w:val="24"/>
          <w:szCs w:val="24"/>
        </w:rPr>
        <w:t>H. 3843</w:t>
      </w:r>
      <w:r w:rsidRPr="003D1375">
        <w:rPr>
          <w:rFonts w:eastAsia="Calibri" w:cstheme="minorHAnsi"/>
          <w:b/>
          <w:bCs/>
          <w:color w:val="000000" w:themeColor="text1"/>
          <w:sz w:val="24"/>
          <w:szCs w:val="24"/>
        </w:rPr>
        <w:fldChar w:fldCharType="begin"/>
      </w:r>
      <w:r w:rsidRPr="003D1375">
        <w:rPr>
          <w:rFonts w:eastAsia="Calibri" w:cstheme="minorHAnsi"/>
          <w:color w:val="000000" w:themeColor="text1"/>
          <w:sz w:val="24"/>
          <w:szCs w:val="24"/>
        </w:rPr>
        <w:instrText xml:space="preserve"> XE "</w:instrText>
      </w:r>
      <w:r w:rsidRPr="003D1375">
        <w:rPr>
          <w:rFonts w:eastAsia="Calibri" w:cstheme="minorHAnsi"/>
          <w:b/>
          <w:bCs/>
          <w:color w:val="000000" w:themeColor="text1"/>
          <w:sz w:val="24"/>
          <w:szCs w:val="24"/>
        </w:rPr>
        <w:instrText>H. 3843</w:instrText>
      </w:r>
      <w:r w:rsidR="006253DC" w:rsidRPr="003D1375">
        <w:rPr>
          <w:rFonts w:eastAsia="Calibri" w:cstheme="minorHAnsi"/>
          <w:b/>
          <w:bCs/>
          <w:color w:val="000000" w:themeColor="text1"/>
          <w:sz w:val="24"/>
          <w:szCs w:val="24"/>
        </w:rPr>
        <w:instrText xml:space="preserve"> </w:instrText>
      </w:r>
      <w:r w:rsidR="006253DC" w:rsidRPr="003D1375">
        <w:rPr>
          <w:rFonts w:eastAsia="Calibri" w:cstheme="minorHAnsi"/>
          <w:color w:val="000000" w:themeColor="text1"/>
          <w:sz w:val="24"/>
          <w:szCs w:val="24"/>
        </w:rPr>
        <w:instrText>(passed the House)</w:instrText>
      </w:r>
      <w:r w:rsidRPr="003D1375">
        <w:rPr>
          <w:rFonts w:eastAsia="Calibri" w:cstheme="minorHAnsi"/>
          <w:color w:val="000000" w:themeColor="text1"/>
          <w:sz w:val="24"/>
          <w:szCs w:val="24"/>
        </w:rPr>
        <w:instrText xml:space="preserve">" </w:instrText>
      </w:r>
      <w:r w:rsidRPr="003D1375">
        <w:rPr>
          <w:rFonts w:eastAsia="Calibri" w:cstheme="minorHAnsi"/>
          <w:b/>
          <w:bCs/>
          <w:color w:val="000000" w:themeColor="text1"/>
          <w:sz w:val="24"/>
          <w:szCs w:val="24"/>
        </w:rPr>
        <w:fldChar w:fldCharType="end"/>
      </w:r>
      <w:r w:rsidRPr="003D1375">
        <w:rPr>
          <w:rFonts w:eastAsia="Calibri" w:cstheme="minorHAnsi"/>
          <w:color w:val="000000" w:themeColor="text1"/>
          <w:sz w:val="24"/>
          <w:szCs w:val="24"/>
        </w:rPr>
        <w:t xml:space="preserve"> was amended, passed by the House, and sent to the Senate.  The bill amends statutes regarding </w:t>
      </w:r>
      <w:r w:rsidRPr="003D1375">
        <w:rPr>
          <w:rFonts w:eastAsia="Calibri" w:cstheme="minorHAnsi"/>
          <w:b/>
          <w:bCs/>
          <w:color w:val="000000" w:themeColor="text1"/>
          <w:sz w:val="24"/>
          <w:szCs w:val="24"/>
        </w:rPr>
        <w:t xml:space="preserve">students </w:t>
      </w:r>
      <w:r w:rsidR="008E7A7C" w:rsidRPr="003D1375">
        <w:rPr>
          <w:rFonts w:eastAsia="Calibri" w:cstheme="minorHAnsi"/>
          <w:b/>
          <w:bCs/>
          <w:color w:val="000000" w:themeColor="text1"/>
          <w:sz w:val="24"/>
          <w:szCs w:val="24"/>
        </w:rPr>
        <w:t>attending public schools outside</w:t>
      </w:r>
      <w:r w:rsidRPr="003D1375">
        <w:rPr>
          <w:rFonts w:eastAsia="Calibri" w:cstheme="minorHAnsi"/>
          <w:b/>
          <w:bCs/>
          <w:color w:val="000000" w:themeColor="text1"/>
          <w:sz w:val="24"/>
          <w:szCs w:val="24"/>
        </w:rPr>
        <w:t xml:space="preserve"> their attendance zone and school district</w:t>
      </w:r>
      <w:r w:rsidRPr="003D1375">
        <w:rPr>
          <w:rFonts w:eastAsia="Calibri" w:cstheme="minorHAnsi"/>
          <w:b/>
          <w:bCs/>
          <w:color w:val="000000" w:themeColor="text1"/>
          <w:sz w:val="24"/>
          <w:szCs w:val="24"/>
        </w:rPr>
        <w:fldChar w:fldCharType="begin"/>
      </w:r>
      <w:r w:rsidRPr="003D1375">
        <w:rPr>
          <w:rFonts w:eastAsia="Calibri" w:cstheme="minorHAnsi"/>
          <w:color w:val="000000" w:themeColor="text1"/>
          <w:sz w:val="24"/>
          <w:szCs w:val="24"/>
        </w:rPr>
        <w:instrText xml:space="preserve"> XE "</w:instrText>
      </w:r>
      <w:r w:rsidRPr="003D1375">
        <w:rPr>
          <w:rFonts w:eastAsia="Calibri" w:cstheme="minorHAnsi"/>
          <w:b/>
          <w:bCs/>
          <w:color w:val="000000" w:themeColor="text1"/>
          <w:sz w:val="24"/>
          <w:szCs w:val="24"/>
        </w:rPr>
        <w:instrText>school</w:instrText>
      </w:r>
      <w:r w:rsidR="008E7A7C" w:rsidRPr="003D1375">
        <w:rPr>
          <w:rFonts w:eastAsia="Calibri" w:cstheme="minorHAnsi"/>
          <w:b/>
          <w:bCs/>
          <w:color w:val="000000" w:themeColor="text1"/>
          <w:sz w:val="24"/>
          <w:szCs w:val="24"/>
        </w:rPr>
        <w:instrText xml:space="preserve"> </w:instrText>
      </w:r>
      <w:r w:rsidRPr="003D1375">
        <w:rPr>
          <w:rFonts w:eastAsia="Calibri" w:cstheme="minorHAnsi"/>
          <w:b/>
          <w:bCs/>
          <w:color w:val="000000" w:themeColor="text1"/>
          <w:sz w:val="24"/>
          <w:szCs w:val="24"/>
        </w:rPr>
        <w:instrText>attendance zone</w:instrText>
      </w:r>
      <w:r w:rsidR="008E7A7C" w:rsidRPr="003D1375">
        <w:rPr>
          <w:rFonts w:eastAsia="Calibri" w:cstheme="minorHAnsi"/>
          <w:b/>
          <w:bCs/>
          <w:color w:val="000000" w:themeColor="text1"/>
          <w:sz w:val="24"/>
          <w:szCs w:val="24"/>
        </w:rPr>
        <w:instrText>s</w:instrText>
      </w:r>
      <w:r w:rsidRPr="003D1375">
        <w:rPr>
          <w:rFonts w:eastAsia="Calibri" w:cstheme="minorHAnsi"/>
          <w:color w:val="000000" w:themeColor="text1"/>
          <w:sz w:val="24"/>
          <w:szCs w:val="24"/>
        </w:rPr>
        <w:instrText>" \t "</w:instrText>
      </w:r>
      <w:r w:rsidRPr="003D1375">
        <w:rPr>
          <w:rFonts w:eastAsia="Calibri" w:cstheme="minorHAnsi"/>
          <w:i/>
          <w:color w:val="000000" w:themeColor="text1"/>
          <w:sz w:val="24"/>
          <w:szCs w:val="24"/>
        </w:rPr>
        <w:instrText>See</w:instrText>
      </w:r>
      <w:r w:rsidRPr="003D1375">
        <w:rPr>
          <w:rFonts w:eastAsia="Calibri" w:cstheme="minorHAnsi"/>
          <w:color w:val="000000" w:themeColor="text1"/>
          <w:sz w:val="24"/>
          <w:szCs w:val="24"/>
        </w:rPr>
        <w:instrText xml:space="preserve"> open enrollment" </w:instrText>
      </w:r>
      <w:r w:rsidRPr="003D1375">
        <w:rPr>
          <w:rFonts w:eastAsia="Calibri" w:cstheme="minorHAnsi"/>
          <w:b/>
          <w:bCs/>
          <w:color w:val="000000" w:themeColor="text1"/>
          <w:sz w:val="24"/>
          <w:szCs w:val="24"/>
        </w:rPr>
        <w:fldChar w:fldCharType="end"/>
      </w:r>
      <w:r w:rsidRPr="003D1375">
        <w:rPr>
          <w:rFonts w:eastAsia="Calibri" w:cstheme="minorHAnsi"/>
          <w:color w:val="000000" w:themeColor="text1"/>
          <w:sz w:val="24"/>
          <w:szCs w:val="24"/>
        </w:rPr>
        <w:t xml:space="preserve">. The bill also directs school boards to adopt an </w:t>
      </w:r>
      <w:r w:rsidRPr="003D1375">
        <w:rPr>
          <w:rFonts w:eastAsia="Calibri" w:cstheme="minorHAnsi"/>
          <w:b/>
          <w:bCs/>
          <w:color w:val="000000" w:themeColor="text1"/>
          <w:sz w:val="24"/>
          <w:szCs w:val="24"/>
        </w:rPr>
        <w:t>open enrollment</w:t>
      </w:r>
      <w:r w:rsidRPr="003D1375">
        <w:rPr>
          <w:rFonts w:eastAsia="Calibri" w:cstheme="minorHAnsi"/>
          <w:b/>
          <w:bCs/>
          <w:color w:val="000000" w:themeColor="text1"/>
          <w:sz w:val="24"/>
          <w:szCs w:val="24"/>
        </w:rPr>
        <w:fldChar w:fldCharType="begin"/>
      </w:r>
      <w:r w:rsidRPr="003D1375">
        <w:rPr>
          <w:rFonts w:eastAsia="Calibri" w:cstheme="minorHAnsi"/>
          <w:b/>
          <w:bCs/>
          <w:color w:val="000000" w:themeColor="text1"/>
          <w:sz w:val="24"/>
          <w:szCs w:val="24"/>
        </w:rPr>
        <w:instrText xml:space="preserve"> XE "open enrollment (H. 3843)" </w:instrText>
      </w:r>
      <w:r w:rsidRPr="003D1375">
        <w:rPr>
          <w:rFonts w:eastAsia="Calibri" w:cstheme="minorHAnsi"/>
          <w:b/>
          <w:bCs/>
          <w:color w:val="000000" w:themeColor="text1"/>
          <w:sz w:val="24"/>
          <w:szCs w:val="24"/>
        </w:rPr>
        <w:fldChar w:fldCharType="end"/>
      </w:r>
      <w:r w:rsidRPr="003D1375">
        <w:rPr>
          <w:rFonts w:eastAsia="Calibri" w:cstheme="minorHAnsi"/>
          <w:color w:val="000000" w:themeColor="text1"/>
          <w:sz w:val="24"/>
          <w:szCs w:val="24"/>
        </w:rPr>
        <w:t xml:space="preserve"> policy by the 2023-24 school year that is based on the requirements set forth in the legislation, and the State Department of Education (SDE) must develop a template to assist districts. SDE is also required to include all district open enrollment</w:t>
      </w:r>
      <w:r w:rsidR="009E7CDF" w:rsidRPr="003D1375">
        <w:rPr>
          <w:rFonts w:eastAsia="Calibri" w:cstheme="minorHAnsi"/>
          <w:color w:val="000000" w:themeColor="text1"/>
          <w:sz w:val="24"/>
          <w:szCs w:val="24"/>
        </w:rPr>
        <w:t xml:space="preserve"> </w:t>
      </w:r>
      <w:r w:rsidRPr="003D1375">
        <w:rPr>
          <w:rFonts w:eastAsia="Calibri" w:cstheme="minorHAnsi"/>
          <w:color w:val="000000" w:themeColor="text1"/>
          <w:sz w:val="24"/>
          <w:szCs w:val="24"/>
        </w:rPr>
        <w:t>policies on its School Choice website portal, and annually report to the State Board and chairs of the House Education and Public Works Committee and Senate Education Committee.</w:t>
      </w:r>
    </w:p>
    <w:p w14:paraId="043B1ED3" w14:textId="77777777" w:rsidR="006E5E06" w:rsidRPr="003D1375" w:rsidRDefault="006E5E06" w:rsidP="0054035A">
      <w:pPr>
        <w:spacing w:after="120" w:line="280" w:lineRule="exact"/>
        <w:rPr>
          <w:rFonts w:eastAsia="Calibri" w:cstheme="minorHAnsi"/>
          <w:color w:val="000000" w:themeColor="text1"/>
          <w:sz w:val="24"/>
          <w:szCs w:val="24"/>
        </w:rPr>
      </w:pPr>
      <w:r w:rsidRPr="003D1375">
        <w:rPr>
          <w:rFonts w:eastAsia="Calibri" w:cstheme="minorHAnsi"/>
          <w:color w:val="000000" w:themeColor="text1"/>
          <w:sz w:val="24"/>
          <w:szCs w:val="24"/>
        </w:rPr>
        <w:t>A district open enrollment policy shall adhere to federal desegregation and other education requirements and be posted prominently on its website. Among the items to be posted are the following: a description of the application requirements and timeline; a method for allowing parents to declare school preferences; lottery and waitlist policies; whether a nonresident fee will be charged to cover costs of enrollment; and, whether there is a fee waiver or mitigation process.</w:t>
      </w:r>
    </w:p>
    <w:p w14:paraId="6B1A450D" w14:textId="77777777" w:rsidR="006E5E06" w:rsidRPr="003D1375" w:rsidRDefault="006E5E06" w:rsidP="003D1375">
      <w:pPr>
        <w:spacing w:after="240" w:line="280" w:lineRule="exact"/>
        <w:rPr>
          <w:rFonts w:eastAsia="Calibri" w:cstheme="minorHAnsi"/>
          <w:color w:val="000000" w:themeColor="text1"/>
          <w:sz w:val="24"/>
          <w:szCs w:val="24"/>
        </w:rPr>
      </w:pPr>
      <w:r w:rsidRPr="003D1375">
        <w:rPr>
          <w:rFonts w:eastAsia="Calibri" w:cstheme="minorHAnsi"/>
          <w:color w:val="000000" w:themeColor="text1"/>
          <w:sz w:val="24"/>
          <w:szCs w:val="24"/>
        </w:rPr>
        <w:t xml:space="preserve">Districts are not required to transfer local funds for students enrolling elsewhere. Districts may, but are not mandated to, alter the structure of the school to create more space. Programs may be established, changed, or expanded and eligibility criteria may be waived. Also, transportation may be provided to students outside of their attendance zones. Existing students may not be displaced due to transfers. Enrollment policies for students transferring from outside the attendance zone or district must be established using the following hierarchy: </w:t>
      </w:r>
    </w:p>
    <w:p w14:paraId="69D7F559" w14:textId="77777777" w:rsidR="006E5E06" w:rsidRPr="003D1375" w:rsidRDefault="006E5E06" w:rsidP="0054035A">
      <w:pPr>
        <w:spacing w:after="120" w:line="280" w:lineRule="exact"/>
        <w:ind w:left="994" w:right="1526" w:hanging="274"/>
        <w:jc w:val="both"/>
        <w:rPr>
          <w:rFonts w:eastAsia="Calibri" w:cstheme="minorHAnsi"/>
          <w:color w:val="000000" w:themeColor="text1"/>
          <w:sz w:val="24"/>
          <w:szCs w:val="24"/>
        </w:rPr>
      </w:pPr>
      <w:r w:rsidRPr="003D1375">
        <w:rPr>
          <w:rFonts w:eastAsia="Calibri" w:cstheme="minorHAnsi"/>
          <w:color w:val="000000" w:themeColor="text1"/>
          <w:sz w:val="24"/>
          <w:szCs w:val="24"/>
        </w:rPr>
        <w:t>1. Students who meet the program or school's requirements and seek to attend the designated school in the district's feeder pattern.</w:t>
      </w:r>
    </w:p>
    <w:p w14:paraId="1CEC560A" w14:textId="77777777" w:rsidR="006E5E06" w:rsidRPr="003D1375" w:rsidRDefault="006E5E06" w:rsidP="0054035A">
      <w:pPr>
        <w:spacing w:after="120" w:line="280" w:lineRule="exact"/>
        <w:ind w:left="994" w:right="1526" w:hanging="274"/>
        <w:jc w:val="both"/>
        <w:rPr>
          <w:rFonts w:eastAsia="Calibri" w:cstheme="minorHAnsi"/>
          <w:color w:val="000000" w:themeColor="text1"/>
          <w:sz w:val="24"/>
          <w:szCs w:val="24"/>
        </w:rPr>
      </w:pPr>
      <w:r w:rsidRPr="003D1375">
        <w:rPr>
          <w:rFonts w:eastAsia="Calibri" w:cstheme="minorHAnsi"/>
          <w:color w:val="000000" w:themeColor="text1"/>
          <w:sz w:val="24"/>
          <w:szCs w:val="24"/>
        </w:rPr>
        <w:t xml:space="preserve">2. Siblings of students who reside in the same household and are already enrolled in the school. </w:t>
      </w:r>
    </w:p>
    <w:p w14:paraId="31AD7707" w14:textId="77777777" w:rsidR="006E5E06" w:rsidRPr="003D1375" w:rsidRDefault="006E5E06" w:rsidP="0054035A">
      <w:pPr>
        <w:spacing w:after="120" w:line="280" w:lineRule="exact"/>
        <w:ind w:left="994" w:right="1526" w:hanging="274"/>
        <w:jc w:val="both"/>
        <w:rPr>
          <w:rFonts w:eastAsia="Calibri" w:cstheme="minorHAnsi"/>
          <w:color w:val="000000" w:themeColor="text1"/>
          <w:sz w:val="24"/>
          <w:szCs w:val="24"/>
        </w:rPr>
      </w:pPr>
      <w:r w:rsidRPr="003D1375">
        <w:rPr>
          <w:rFonts w:eastAsia="Calibri" w:cstheme="minorHAnsi"/>
          <w:color w:val="000000" w:themeColor="text1"/>
          <w:sz w:val="24"/>
          <w:szCs w:val="24"/>
        </w:rPr>
        <w:t>3. Students whose parents or guardians are assigned to the school as their primary place of employment.</w:t>
      </w:r>
    </w:p>
    <w:p w14:paraId="66BC26A0" w14:textId="77777777" w:rsidR="006E5E06" w:rsidRPr="003D1375" w:rsidRDefault="006E5E06" w:rsidP="003D1375">
      <w:pPr>
        <w:spacing w:after="240" w:line="280" w:lineRule="exact"/>
        <w:ind w:left="720" w:right="1530"/>
        <w:jc w:val="both"/>
        <w:rPr>
          <w:rFonts w:eastAsia="Calibri" w:cstheme="minorHAnsi"/>
          <w:color w:val="000000" w:themeColor="text1"/>
          <w:sz w:val="24"/>
          <w:szCs w:val="24"/>
        </w:rPr>
      </w:pPr>
      <w:r w:rsidRPr="003D1375">
        <w:rPr>
          <w:rFonts w:eastAsia="Calibri" w:cstheme="minorHAnsi"/>
          <w:color w:val="000000" w:themeColor="text1"/>
          <w:sz w:val="24"/>
          <w:szCs w:val="24"/>
        </w:rPr>
        <w:t xml:space="preserve">4. Students selected by lottery. </w:t>
      </w:r>
    </w:p>
    <w:p w14:paraId="5B22B538" w14:textId="77777777" w:rsidR="006E5E06" w:rsidRPr="003D1375" w:rsidRDefault="006E5E06" w:rsidP="0054035A">
      <w:pPr>
        <w:spacing w:after="120" w:line="280" w:lineRule="exact"/>
        <w:rPr>
          <w:rFonts w:eastAsia="Calibri" w:cstheme="minorHAnsi"/>
          <w:color w:val="000000" w:themeColor="text1"/>
          <w:sz w:val="24"/>
          <w:szCs w:val="24"/>
        </w:rPr>
      </w:pPr>
      <w:r w:rsidRPr="003D1375">
        <w:rPr>
          <w:rFonts w:eastAsia="Calibri" w:cstheme="minorHAnsi"/>
          <w:color w:val="000000" w:themeColor="text1"/>
          <w:sz w:val="24"/>
          <w:szCs w:val="24"/>
        </w:rPr>
        <w:t xml:space="preserve">District policies may not have the purpose or effect of causing racial discrimination. </w:t>
      </w:r>
    </w:p>
    <w:p w14:paraId="5D8F112A" w14:textId="77777777" w:rsidR="006E5E06" w:rsidRPr="003D1375" w:rsidRDefault="006E5E06" w:rsidP="0054035A">
      <w:pPr>
        <w:spacing w:after="120" w:line="280" w:lineRule="exact"/>
        <w:rPr>
          <w:rFonts w:eastAsia="Calibri" w:cstheme="minorHAnsi"/>
          <w:color w:val="000000" w:themeColor="text1"/>
          <w:sz w:val="24"/>
          <w:szCs w:val="24"/>
        </w:rPr>
      </w:pPr>
      <w:r w:rsidRPr="003D1375">
        <w:rPr>
          <w:rFonts w:eastAsia="Calibri" w:cstheme="minorHAnsi"/>
          <w:color w:val="000000" w:themeColor="text1"/>
          <w:sz w:val="24"/>
          <w:szCs w:val="24"/>
        </w:rPr>
        <w:t xml:space="preserve">Districts that deny enrollment must do so in writing and include specific reasons for the decision. Denial may occur only in the following situations: a documented lack of capacity in the school, level, or program; the school does not offer the program; the student does not meet established eligibility requirements for the program; or there is a desegregation plan in effect for the district and denial is necessary for compliance. </w:t>
      </w:r>
    </w:p>
    <w:p w14:paraId="549260B5" w14:textId="77777777" w:rsidR="006E5E06" w:rsidRPr="003D1375" w:rsidRDefault="006E5E06" w:rsidP="0054035A">
      <w:pPr>
        <w:spacing w:after="360" w:line="280" w:lineRule="exact"/>
        <w:rPr>
          <w:rFonts w:eastAsia="Calibri" w:cstheme="minorHAnsi"/>
          <w:color w:val="000000" w:themeColor="text1"/>
          <w:sz w:val="24"/>
          <w:szCs w:val="24"/>
        </w:rPr>
      </w:pPr>
      <w:r w:rsidRPr="003D1375">
        <w:rPr>
          <w:rFonts w:eastAsia="Calibri" w:cstheme="minorHAnsi"/>
          <w:color w:val="000000" w:themeColor="text1"/>
          <w:sz w:val="24"/>
          <w:szCs w:val="24"/>
        </w:rPr>
        <w:t xml:space="preserve">Finally, a state law that defines eligibility for public school attendance is amended to conform with the changes made in the bill. Included in the changes is the termination of the provision that allows students to gain residence by owning real property in a school district. The property will have to have been owned on or before June 30, 2024. </w:t>
      </w:r>
    </w:p>
    <w:p w14:paraId="7CCB0D87" w14:textId="2AB098AA" w:rsidR="0089115C" w:rsidRPr="003D1375" w:rsidRDefault="0089115C" w:rsidP="0054035A">
      <w:pPr>
        <w:spacing w:after="120" w:line="280" w:lineRule="exact"/>
        <w:rPr>
          <w:rFonts w:cstheme="minorHAnsi"/>
          <w:sz w:val="24"/>
          <w:szCs w:val="24"/>
        </w:rPr>
      </w:pPr>
      <w:r w:rsidRPr="003D1375">
        <w:rPr>
          <w:rFonts w:eastAsia="Calibri" w:cstheme="minorHAnsi"/>
          <w:color w:val="000000" w:themeColor="text1"/>
          <w:sz w:val="24"/>
          <w:szCs w:val="24"/>
        </w:rPr>
        <w:t>The House passed and sent to the Senate</w:t>
      </w:r>
      <w:r w:rsidRPr="003D1375">
        <w:rPr>
          <w:rFonts w:eastAsia="Calibri" w:cstheme="minorHAnsi"/>
          <w:b/>
          <w:bCs/>
          <w:color w:val="000000" w:themeColor="text1"/>
          <w:sz w:val="24"/>
          <w:szCs w:val="24"/>
        </w:rPr>
        <w:t xml:space="preserve"> H. 4023</w:t>
      </w:r>
      <w:r w:rsidRPr="003D1375">
        <w:rPr>
          <w:rFonts w:eastAsia="Calibri" w:cstheme="minorHAnsi"/>
          <w:b/>
          <w:bCs/>
          <w:color w:val="000000" w:themeColor="text1"/>
          <w:sz w:val="24"/>
          <w:szCs w:val="24"/>
        </w:rPr>
        <w:fldChar w:fldCharType="begin"/>
      </w:r>
      <w:r w:rsidRPr="003D1375">
        <w:rPr>
          <w:rFonts w:eastAsia="Calibri" w:cstheme="minorHAnsi"/>
          <w:b/>
          <w:bCs/>
          <w:color w:val="000000" w:themeColor="text1"/>
          <w:sz w:val="24"/>
          <w:szCs w:val="24"/>
        </w:rPr>
        <w:instrText xml:space="preserve"> Xe "H. 4023</w:instrText>
      </w:r>
      <w:r w:rsidR="006253DC" w:rsidRPr="003D1375">
        <w:rPr>
          <w:rFonts w:eastAsia="Calibri" w:cstheme="minorHAnsi"/>
          <w:b/>
          <w:bCs/>
          <w:color w:val="000000" w:themeColor="text1"/>
          <w:sz w:val="24"/>
          <w:szCs w:val="24"/>
        </w:rPr>
        <w:instrText xml:space="preserve"> </w:instrText>
      </w:r>
      <w:r w:rsidR="006253DC" w:rsidRPr="003D1375">
        <w:rPr>
          <w:rFonts w:eastAsia="Calibri" w:cstheme="minorHAnsi"/>
          <w:color w:val="000000" w:themeColor="text1"/>
          <w:sz w:val="24"/>
          <w:szCs w:val="24"/>
        </w:rPr>
        <w:instrText>(passed the House)</w:instrText>
      </w:r>
      <w:r w:rsidRPr="003D1375">
        <w:rPr>
          <w:rFonts w:eastAsia="Calibri" w:cstheme="minorHAnsi"/>
          <w:b/>
          <w:bCs/>
          <w:color w:val="000000" w:themeColor="text1"/>
          <w:sz w:val="24"/>
          <w:szCs w:val="24"/>
        </w:rPr>
        <w:instrText xml:space="preserve">" </w:instrText>
      </w:r>
      <w:r w:rsidRPr="003D1375">
        <w:rPr>
          <w:rFonts w:eastAsia="Calibri" w:cstheme="minorHAnsi"/>
          <w:b/>
          <w:bCs/>
          <w:color w:val="000000" w:themeColor="text1"/>
          <w:sz w:val="24"/>
          <w:szCs w:val="24"/>
        </w:rPr>
        <w:fldChar w:fldCharType="end"/>
      </w:r>
      <w:r w:rsidRPr="003D1375">
        <w:rPr>
          <w:rFonts w:eastAsia="Calibri" w:cstheme="minorHAnsi"/>
          <w:b/>
          <w:bCs/>
          <w:color w:val="000000" w:themeColor="text1"/>
          <w:sz w:val="24"/>
          <w:szCs w:val="24"/>
        </w:rPr>
        <w:t xml:space="preserve">, </w:t>
      </w:r>
      <w:r w:rsidRPr="003D1375">
        <w:rPr>
          <w:rFonts w:eastAsia="Calibri" w:cstheme="minorHAnsi"/>
          <w:color w:val="000000" w:themeColor="text1"/>
          <w:sz w:val="24"/>
          <w:szCs w:val="24"/>
        </w:rPr>
        <w:t>which</w:t>
      </w:r>
      <w:r w:rsidRPr="003D1375">
        <w:rPr>
          <w:rFonts w:eastAsia="Calibri" w:cstheme="minorHAnsi"/>
          <w:b/>
          <w:bCs/>
          <w:color w:val="000000" w:themeColor="text1"/>
          <w:sz w:val="24"/>
          <w:szCs w:val="24"/>
        </w:rPr>
        <w:t xml:space="preserve"> </w:t>
      </w:r>
      <w:r w:rsidRPr="003D1375">
        <w:rPr>
          <w:rFonts w:eastAsia="Calibri" w:cstheme="minorHAnsi"/>
          <w:color w:val="000000" w:themeColor="text1"/>
          <w:sz w:val="24"/>
          <w:szCs w:val="24"/>
        </w:rPr>
        <w:t xml:space="preserve">seeks to change the </w:t>
      </w:r>
      <w:r w:rsidRPr="003D1375">
        <w:rPr>
          <w:rFonts w:eastAsia="Calibri" w:cstheme="minorHAnsi"/>
          <w:b/>
          <w:bCs/>
          <w:color w:val="000000" w:themeColor="text1"/>
          <w:sz w:val="24"/>
          <w:szCs w:val="24"/>
        </w:rPr>
        <w:t>First Steps to School Readiness Act</w:t>
      </w:r>
      <w:r w:rsidRPr="003D1375">
        <w:rPr>
          <w:rFonts w:eastAsia="Calibri" w:cstheme="minorHAnsi"/>
          <w:b/>
          <w:bCs/>
          <w:color w:val="000000" w:themeColor="text1"/>
          <w:sz w:val="24"/>
          <w:szCs w:val="24"/>
        </w:rPr>
        <w:fldChar w:fldCharType="begin"/>
      </w:r>
      <w:r w:rsidRPr="003D1375">
        <w:rPr>
          <w:rFonts w:eastAsia="Calibri" w:cstheme="minorHAnsi"/>
          <w:color w:val="000000" w:themeColor="text1"/>
          <w:sz w:val="24"/>
          <w:szCs w:val="24"/>
        </w:rPr>
        <w:instrText xml:space="preserve"> XE "</w:instrText>
      </w:r>
      <w:r w:rsidRPr="003D1375">
        <w:rPr>
          <w:rFonts w:eastAsia="Calibri" w:cstheme="minorHAnsi"/>
          <w:b/>
          <w:bCs/>
          <w:color w:val="000000" w:themeColor="text1"/>
          <w:sz w:val="24"/>
          <w:szCs w:val="24"/>
        </w:rPr>
        <w:instrText>First Steps to School Readiness Act</w:instrText>
      </w:r>
      <w:r w:rsidRPr="003D1375">
        <w:rPr>
          <w:rFonts w:eastAsia="Calibri" w:cstheme="minorHAnsi"/>
          <w:color w:val="000000" w:themeColor="text1"/>
          <w:sz w:val="24"/>
          <w:szCs w:val="24"/>
        </w:rPr>
        <w:instrText xml:space="preserve">" </w:instrText>
      </w:r>
      <w:r w:rsidRPr="003D1375">
        <w:rPr>
          <w:rFonts w:eastAsia="Calibri" w:cstheme="minorHAnsi"/>
          <w:b/>
          <w:bCs/>
          <w:color w:val="000000" w:themeColor="text1"/>
          <w:sz w:val="24"/>
          <w:szCs w:val="24"/>
        </w:rPr>
        <w:fldChar w:fldCharType="end"/>
      </w:r>
      <w:r w:rsidRPr="003D1375">
        <w:rPr>
          <w:rFonts w:eastAsia="Calibri" w:cstheme="minorHAnsi"/>
          <w:b/>
          <w:bCs/>
          <w:color w:val="000000" w:themeColor="text1"/>
          <w:sz w:val="24"/>
          <w:szCs w:val="24"/>
        </w:rPr>
        <w:t xml:space="preserve">, </w:t>
      </w:r>
      <w:r w:rsidRPr="003D1375">
        <w:rPr>
          <w:rFonts w:eastAsia="Calibri" w:cstheme="minorHAnsi"/>
          <w:color w:val="000000" w:themeColor="text1"/>
          <w:sz w:val="24"/>
          <w:szCs w:val="24"/>
        </w:rPr>
        <w:t xml:space="preserve">making it permanent and stating that future reauthorizations are not required.  </w:t>
      </w:r>
      <w:r w:rsidRPr="003D1375">
        <w:rPr>
          <w:rFonts w:cstheme="minorHAnsi"/>
          <w:sz w:val="24"/>
          <w:szCs w:val="24"/>
        </w:rPr>
        <w:t>Future Executive Directors of the Office of First Steps to School Readiness must be appointed by the Governor</w:t>
      </w:r>
      <w:r w:rsidR="009E7CDF" w:rsidRPr="003D1375">
        <w:rPr>
          <w:rFonts w:cstheme="minorHAnsi"/>
          <w:sz w:val="24"/>
          <w:szCs w:val="24"/>
        </w:rPr>
        <w:fldChar w:fldCharType="begin"/>
      </w:r>
      <w:r w:rsidR="009E7CDF" w:rsidRPr="003D1375">
        <w:rPr>
          <w:rFonts w:cstheme="minorHAnsi"/>
          <w:sz w:val="24"/>
          <w:szCs w:val="24"/>
        </w:rPr>
        <w:instrText xml:space="preserve"> XE "</w:instrText>
      </w:r>
      <w:r w:rsidR="009E7CDF" w:rsidRPr="003D1375">
        <w:rPr>
          <w:rFonts w:eastAsia="Calibri" w:cstheme="minorHAnsi"/>
          <w:b/>
          <w:bCs/>
          <w:color w:val="000000" w:themeColor="text1"/>
          <w:sz w:val="24"/>
          <w:szCs w:val="24"/>
        </w:rPr>
        <w:instrText>First Steps to School Readiness Act:</w:instrText>
      </w:r>
      <w:r w:rsidR="009E7CDF" w:rsidRPr="003D1375">
        <w:rPr>
          <w:rFonts w:cstheme="minorHAnsi"/>
          <w:sz w:val="24"/>
          <w:szCs w:val="24"/>
        </w:rPr>
        <w:instrText xml:space="preserve">Governor:advice and consent of the Senate" </w:instrText>
      </w:r>
      <w:r w:rsidR="009E7CDF" w:rsidRPr="003D1375">
        <w:rPr>
          <w:rFonts w:cstheme="minorHAnsi"/>
          <w:sz w:val="24"/>
          <w:szCs w:val="24"/>
        </w:rPr>
        <w:fldChar w:fldCharType="end"/>
      </w:r>
      <w:r w:rsidRPr="003D1375">
        <w:rPr>
          <w:rFonts w:cstheme="minorHAnsi"/>
          <w:sz w:val="24"/>
          <w:szCs w:val="24"/>
        </w:rPr>
        <w:t xml:space="preserve"> with the advice and consent of the Senate.  Directors serve at the pleasure of the First Steps Board of Trustees.</w:t>
      </w:r>
    </w:p>
    <w:p w14:paraId="14D2F0BA" w14:textId="1A24ACC5" w:rsidR="0089115C" w:rsidRPr="003D1375" w:rsidRDefault="0089115C" w:rsidP="0054035A">
      <w:pPr>
        <w:spacing w:after="120" w:line="280" w:lineRule="exact"/>
        <w:rPr>
          <w:rFonts w:eastAsia="Calibri" w:cstheme="minorHAnsi"/>
          <w:b/>
          <w:bCs/>
          <w:color w:val="000000" w:themeColor="text1"/>
          <w:sz w:val="24"/>
          <w:szCs w:val="24"/>
        </w:rPr>
      </w:pPr>
      <w:r w:rsidRPr="003D1375">
        <w:rPr>
          <w:rFonts w:eastAsia="Calibri" w:cstheme="minorHAnsi"/>
          <w:color w:val="000000" w:themeColor="text1"/>
          <w:sz w:val="24"/>
          <w:szCs w:val="24"/>
        </w:rPr>
        <w:t>The bill revises the composition, appointment process, and terms of membership for local First Steps Partnership Boards</w:t>
      </w:r>
      <w:r w:rsidRPr="003D1375">
        <w:rPr>
          <w:rFonts w:eastAsia="Calibri" w:cstheme="minorHAnsi"/>
          <w:color w:val="000000" w:themeColor="text1"/>
          <w:sz w:val="24"/>
          <w:szCs w:val="24"/>
        </w:rPr>
        <w:fldChar w:fldCharType="begin"/>
      </w:r>
      <w:r w:rsidRPr="003D1375">
        <w:rPr>
          <w:rFonts w:eastAsia="Calibri" w:cstheme="minorHAnsi"/>
          <w:color w:val="000000" w:themeColor="text1"/>
          <w:sz w:val="24"/>
          <w:szCs w:val="24"/>
        </w:rPr>
        <w:instrText xml:space="preserve"> XE "</w:instrText>
      </w:r>
      <w:r w:rsidR="006253DC" w:rsidRPr="003D1375">
        <w:rPr>
          <w:rFonts w:eastAsia="Calibri" w:cstheme="minorHAnsi"/>
          <w:b/>
          <w:bCs/>
          <w:color w:val="000000" w:themeColor="text1"/>
          <w:sz w:val="24"/>
          <w:szCs w:val="24"/>
        </w:rPr>
        <w:instrText>First Steps to School Readiness Act</w:instrText>
      </w:r>
      <w:r w:rsidRPr="003D1375">
        <w:rPr>
          <w:rFonts w:eastAsia="Calibri" w:cstheme="minorHAnsi"/>
          <w:color w:val="000000" w:themeColor="text1"/>
          <w:sz w:val="24"/>
          <w:szCs w:val="24"/>
        </w:rPr>
        <w:instrText xml:space="preserve">:Partnership Boards" </w:instrText>
      </w:r>
      <w:r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 xml:space="preserve"> (as well as provides for the termination of certain current board members and the transition of certain tasks by local partnerships).  The bill also includes provisions related to the administration of local partnerships, including establishing multicounty partnerships and developing and adopting a standard fiscal accountability system for local partnerships. It also requires all publicly funded early childhood serving agencies and entities to participate in certain data-sharing initiatives supported by the advisory council.</w:t>
      </w:r>
    </w:p>
    <w:p w14:paraId="7B69CCA2" w14:textId="75E78B2D" w:rsidR="0089115C" w:rsidRPr="003D1375" w:rsidRDefault="0089115C" w:rsidP="0054035A">
      <w:pPr>
        <w:spacing w:after="120" w:line="280" w:lineRule="exact"/>
        <w:rPr>
          <w:rFonts w:eastAsia="Calibri" w:cstheme="minorHAnsi"/>
          <w:color w:val="000000" w:themeColor="text1"/>
          <w:sz w:val="24"/>
          <w:szCs w:val="24"/>
        </w:rPr>
      </w:pPr>
      <w:r w:rsidRPr="003D1375">
        <w:rPr>
          <w:rFonts w:eastAsia="Calibri" w:cstheme="minorHAnsi"/>
          <w:color w:val="000000" w:themeColor="text1"/>
          <w:sz w:val="24"/>
          <w:szCs w:val="24"/>
        </w:rPr>
        <w:t>Other changes proposed by the bill include adding the Director of the Department of Mental Health</w:t>
      </w:r>
      <w:r w:rsidRPr="003D1375">
        <w:rPr>
          <w:rFonts w:eastAsia="Calibri" w:cstheme="minorHAnsi"/>
          <w:color w:val="000000" w:themeColor="text1"/>
          <w:sz w:val="24"/>
          <w:szCs w:val="24"/>
        </w:rPr>
        <w:fldChar w:fldCharType="begin"/>
      </w:r>
      <w:r w:rsidRPr="003D1375">
        <w:rPr>
          <w:rFonts w:eastAsia="Calibri" w:cstheme="minorHAnsi"/>
          <w:color w:val="000000" w:themeColor="text1"/>
          <w:sz w:val="24"/>
          <w:szCs w:val="24"/>
        </w:rPr>
        <w:instrText xml:space="preserve"> XE "</w:instrText>
      </w:r>
      <w:r w:rsidR="006253DC" w:rsidRPr="003D1375">
        <w:rPr>
          <w:rFonts w:eastAsia="Calibri" w:cstheme="minorHAnsi"/>
          <w:b/>
          <w:bCs/>
          <w:color w:val="000000" w:themeColor="text1"/>
          <w:sz w:val="24"/>
          <w:szCs w:val="24"/>
        </w:rPr>
        <w:instrText>First Steps to School Readiness Act:</w:instrText>
      </w:r>
      <w:r w:rsidRPr="003D1375">
        <w:rPr>
          <w:rFonts w:eastAsia="Calibri" w:cstheme="minorHAnsi"/>
          <w:color w:val="000000" w:themeColor="text1"/>
          <w:sz w:val="24"/>
          <w:szCs w:val="24"/>
        </w:rPr>
        <w:instrText>Department of Mental Health</w:instrText>
      </w:r>
      <w:r w:rsidR="006253DC" w:rsidRPr="003D1375">
        <w:rPr>
          <w:rFonts w:eastAsia="Calibri" w:cstheme="minorHAnsi"/>
          <w:color w:val="000000" w:themeColor="text1"/>
          <w:sz w:val="24"/>
          <w:szCs w:val="24"/>
        </w:rPr>
        <w:instrText xml:space="preserve">, </w:instrText>
      </w:r>
      <w:r w:rsidRPr="003D1375">
        <w:rPr>
          <w:rFonts w:eastAsia="Calibri" w:cstheme="minorHAnsi"/>
          <w:color w:val="000000" w:themeColor="text1"/>
          <w:sz w:val="24"/>
          <w:szCs w:val="24"/>
        </w:rPr>
        <w:instrText xml:space="preserve">director" </w:instrText>
      </w:r>
      <w:r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 xml:space="preserve"> as a trustee to the First Steps</w:t>
      </w:r>
      <w:r w:rsidRPr="003D1375">
        <w:rPr>
          <w:rFonts w:eastAsia="Calibri" w:cstheme="minorHAnsi"/>
          <w:color w:val="000000" w:themeColor="text1"/>
          <w:sz w:val="24"/>
          <w:szCs w:val="24"/>
        </w:rPr>
        <w:fldChar w:fldCharType="begin"/>
      </w:r>
      <w:r w:rsidRPr="003D1375">
        <w:rPr>
          <w:rFonts w:eastAsia="Calibri" w:cstheme="minorHAnsi"/>
          <w:color w:val="000000" w:themeColor="text1"/>
          <w:sz w:val="24"/>
          <w:szCs w:val="24"/>
        </w:rPr>
        <w:instrText xml:space="preserve"> XE "First Steps:Board of Trustees" </w:instrText>
      </w:r>
      <w:r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 xml:space="preserve"> Board of Trustees, revising data governance policies, providing for certain activities to build parent knowledge, and requiring the development, implementation, and review of an overall strategic plan by the First Steps</w:t>
      </w:r>
      <w:r w:rsidRPr="003D1375">
        <w:rPr>
          <w:rFonts w:eastAsia="Calibri" w:cstheme="minorHAnsi"/>
          <w:color w:val="000000" w:themeColor="text1"/>
          <w:sz w:val="24"/>
          <w:szCs w:val="24"/>
        </w:rPr>
        <w:fldChar w:fldCharType="begin"/>
      </w:r>
      <w:r w:rsidRPr="003D1375">
        <w:rPr>
          <w:rFonts w:eastAsia="Calibri" w:cstheme="minorHAnsi"/>
          <w:color w:val="000000" w:themeColor="text1"/>
          <w:sz w:val="24"/>
          <w:szCs w:val="24"/>
        </w:rPr>
        <w:instrText xml:space="preserve"> XE "</w:instrText>
      </w:r>
      <w:r w:rsidR="006253DC" w:rsidRPr="003D1375">
        <w:rPr>
          <w:rFonts w:eastAsia="Calibri" w:cstheme="minorHAnsi"/>
          <w:b/>
          <w:bCs/>
          <w:color w:val="000000" w:themeColor="text1"/>
          <w:sz w:val="24"/>
          <w:szCs w:val="24"/>
        </w:rPr>
        <w:instrText>First Steps to School Readiness Act</w:instrText>
      </w:r>
      <w:r w:rsidRPr="003D1375">
        <w:rPr>
          <w:rFonts w:eastAsia="Calibri" w:cstheme="minorHAnsi"/>
          <w:color w:val="000000" w:themeColor="text1"/>
          <w:sz w:val="24"/>
          <w:szCs w:val="24"/>
        </w:rPr>
        <w:instrText xml:space="preserve">:advisory council" </w:instrText>
      </w:r>
      <w:r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 xml:space="preserve"> advisory council.</w:t>
      </w:r>
    </w:p>
    <w:p w14:paraId="3EF57110" w14:textId="02F149F1" w:rsidR="006E5E06" w:rsidRPr="003D1375" w:rsidRDefault="006E5E06" w:rsidP="001D7BAE">
      <w:pPr>
        <w:spacing w:after="200" w:line="280" w:lineRule="exact"/>
        <w:rPr>
          <w:rFonts w:cstheme="minorHAnsi"/>
          <w:b/>
          <w:bCs/>
          <w:color w:val="000000" w:themeColor="text1"/>
          <w:sz w:val="24"/>
          <w:szCs w:val="24"/>
        </w:rPr>
      </w:pPr>
      <w:r w:rsidRPr="003D1375">
        <w:rPr>
          <w:rFonts w:cstheme="minorHAnsi"/>
          <w:color w:val="000000" w:themeColor="text1"/>
          <w:sz w:val="24"/>
          <w:szCs w:val="24"/>
        </w:rPr>
        <w:t xml:space="preserve">The Senate will be receiving </w:t>
      </w:r>
      <w:r w:rsidRPr="003D1375">
        <w:rPr>
          <w:rFonts w:cstheme="minorHAnsi"/>
          <w:b/>
          <w:bCs/>
          <w:color w:val="000000" w:themeColor="text1"/>
          <w:sz w:val="24"/>
          <w:szCs w:val="24"/>
        </w:rPr>
        <w:t>H.</w:t>
      </w:r>
      <w:r w:rsidR="00A51E93" w:rsidRPr="003D1375">
        <w:rPr>
          <w:rFonts w:cstheme="minorHAnsi"/>
          <w:b/>
          <w:bCs/>
          <w:color w:val="000000" w:themeColor="text1"/>
          <w:sz w:val="24"/>
          <w:szCs w:val="24"/>
        </w:rPr>
        <w:t xml:space="preserve"> </w:t>
      </w:r>
      <w:r w:rsidRPr="003D1375">
        <w:rPr>
          <w:rFonts w:cstheme="minorHAnsi"/>
          <w:b/>
          <w:bCs/>
          <w:color w:val="000000" w:themeColor="text1"/>
          <w:sz w:val="24"/>
          <w:szCs w:val="24"/>
        </w:rPr>
        <w:t>3682</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H.</w:instrText>
      </w:r>
      <w:r w:rsidR="00A51E93" w:rsidRPr="003D1375">
        <w:rPr>
          <w:rFonts w:cstheme="minorHAnsi"/>
          <w:b/>
          <w:bCs/>
          <w:color w:val="000000" w:themeColor="text1"/>
          <w:sz w:val="24"/>
          <w:szCs w:val="24"/>
        </w:rPr>
        <w:instrText xml:space="preserve"> </w:instrText>
      </w:r>
      <w:r w:rsidRPr="003D1375">
        <w:rPr>
          <w:rFonts w:cstheme="minorHAnsi"/>
          <w:b/>
          <w:bCs/>
          <w:color w:val="000000" w:themeColor="text1"/>
          <w:sz w:val="24"/>
          <w:szCs w:val="24"/>
        </w:rPr>
        <w:instrText>3682</w:instrText>
      </w:r>
      <w:r w:rsidR="006253DC" w:rsidRPr="003D1375">
        <w:rPr>
          <w:rFonts w:cstheme="minorHAnsi"/>
          <w:b/>
          <w:bCs/>
          <w:color w:val="000000" w:themeColor="text1"/>
          <w:sz w:val="24"/>
          <w:szCs w:val="24"/>
        </w:rPr>
        <w:instrText xml:space="preserve"> </w:instrText>
      </w:r>
      <w:r w:rsidR="006253DC" w:rsidRPr="003D1375">
        <w:rPr>
          <w:rFonts w:eastAsia="Calibri" w:cstheme="minorHAnsi"/>
          <w:color w:val="000000" w:themeColor="text1"/>
          <w:sz w:val="24"/>
          <w:szCs w:val="24"/>
        </w:rPr>
        <w:instrText>(passed the House)</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b/>
          <w:bCs/>
          <w:color w:val="000000" w:themeColor="text1"/>
          <w:sz w:val="24"/>
          <w:szCs w:val="24"/>
        </w:rPr>
        <w:t xml:space="preserve">, </w:t>
      </w:r>
      <w:r w:rsidRPr="003D1375">
        <w:rPr>
          <w:rFonts w:cstheme="minorHAnsi"/>
          <w:color w:val="000000" w:themeColor="text1"/>
          <w:sz w:val="24"/>
          <w:szCs w:val="24"/>
        </w:rPr>
        <w:t xml:space="preserve">proposed legislation to better facilitate </w:t>
      </w:r>
      <w:r w:rsidRPr="003D1375">
        <w:rPr>
          <w:rFonts w:cstheme="minorHAnsi"/>
          <w:b/>
          <w:bCs/>
          <w:color w:val="000000" w:themeColor="text1"/>
          <w:sz w:val="24"/>
          <w:szCs w:val="24"/>
        </w:rPr>
        <w:t>Levying on Seized Animals</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006253DC" w:rsidRPr="003D1375">
        <w:rPr>
          <w:rFonts w:cstheme="minorHAnsi"/>
          <w:b/>
          <w:bCs/>
          <w:color w:val="000000" w:themeColor="text1"/>
          <w:sz w:val="24"/>
          <w:szCs w:val="24"/>
        </w:rPr>
        <w:instrText>s</w:instrText>
      </w:r>
      <w:r w:rsidRPr="003D1375">
        <w:rPr>
          <w:rFonts w:cstheme="minorHAnsi"/>
          <w:b/>
          <w:bCs/>
          <w:color w:val="000000" w:themeColor="text1"/>
          <w:sz w:val="24"/>
          <w:szCs w:val="24"/>
        </w:rPr>
        <w:instrText>eized Animals</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b/>
          <w:bCs/>
          <w:color w:val="000000" w:themeColor="text1"/>
          <w:sz w:val="24"/>
          <w:szCs w:val="24"/>
        </w:rPr>
        <w:t xml:space="preserve"> for Care Costs </w:t>
      </w:r>
      <w:r w:rsidRPr="003D1375">
        <w:rPr>
          <w:rFonts w:cstheme="minorHAnsi"/>
          <w:color w:val="000000" w:themeColor="text1"/>
          <w:sz w:val="24"/>
          <w:szCs w:val="24"/>
        </w:rPr>
        <w:t>in the ill-treatment of animal cases, after it passed the House this week.  Before defendants could be held responsible for paying costs incurred while their charges were pending, required hearing procedures with prior notice would have to be met under this proposed bill.  A surety or bond for animal care could be required.  The entity housing these seized animals would receive reimbursement for the care they provided while these charges were pending.  As amended, animal owners found innocent of any ill-treatment of animal charges made against them would receive full reimbursement of all related care costs they fronted during the pendency of these charges.</w:t>
      </w:r>
    </w:p>
    <w:p w14:paraId="68FF5468" w14:textId="244F5A69" w:rsidR="006E5E06" w:rsidRPr="003D1375" w:rsidRDefault="006E5E06" w:rsidP="001D7BAE">
      <w:pPr>
        <w:spacing w:after="200" w:line="280" w:lineRule="exact"/>
        <w:rPr>
          <w:rFonts w:cstheme="minorHAnsi"/>
          <w:color w:val="000000" w:themeColor="text1"/>
          <w:sz w:val="24"/>
          <w:szCs w:val="24"/>
        </w:rPr>
      </w:pPr>
      <w:r w:rsidRPr="003D1375">
        <w:rPr>
          <w:rFonts w:cstheme="minorHAnsi"/>
          <w:b/>
          <w:bCs/>
          <w:color w:val="000000" w:themeColor="text1"/>
          <w:sz w:val="24"/>
          <w:szCs w:val="24"/>
        </w:rPr>
        <w:t>H. 4066</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H. 4066</w:instrText>
      </w:r>
      <w:r w:rsidR="006253DC" w:rsidRPr="003D1375">
        <w:rPr>
          <w:rFonts w:cstheme="minorHAnsi"/>
          <w:b/>
          <w:bCs/>
          <w:color w:val="000000" w:themeColor="text1"/>
          <w:sz w:val="24"/>
          <w:szCs w:val="24"/>
        </w:rPr>
        <w:instrText xml:space="preserve"> </w:instrText>
      </w:r>
      <w:r w:rsidR="006253DC" w:rsidRPr="003D1375">
        <w:rPr>
          <w:rFonts w:eastAsia="Calibri" w:cstheme="minorHAnsi"/>
          <w:color w:val="000000" w:themeColor="text1"/>
          <w:sz w:val="24"/>
          <w:szCs w:val="24"/>
        </w:rPr>
        <w:instrText>(passed the House)</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b/>
          <w:bCs/>
          <w:color w:val="000000" w:themeColor="text1"/>
          <w:sz w:val="24"/>
          <w:szCs w:val="24"/>
        </w:rPr>
        <w:t>, State Executive Committee Election Protests</w:t>
      </w:r>
      <w:r w:rsidRPr="003D1375">
        <w:rPr>
          <w:rFonts w:cstheme="minorHAnsi"/>
          <w:color w:val="000000" w:themeColor="text1"/>
          <w:sz w:val="24"/>
          <w:szCs w:val="24"/>
        </w:rPr>
        <w:t>, is also headed to the Senate after passing the House</w:t>
      </w:r>
      <w:r w:rsidRPr="003D1375">
        <w:rPr>
          <w:rFonts w:cstheme="minorHAnsi"/>
          <w:b/>
          <w:bCs/>
          <w:color w:val="000000" w:themeColor="text1"/>
          <w:sz w:val="24"/>
          <w:szCs w:val="24"/>
        </w:rPr>
        <w:t xml:space="preserve">.  </w:t>
      </w:r>
      <w:r w:rsidRPr="003D1375">
        <w:rPr>
          <w:rFonts w:cstheme="minorHAnsi"/>
          <w:color w:val="000000" w:themeColor="text1"/>
          <w:sz w:val="24"/>
          <w:szCs w:val="24"/>
        </w:rPr>
        <w:t>This proposed legislation would limit state conventions to a maximum of 943 delegates. The state executive committee would hear all election protests</w:t>
      </w:r>
      <w:r w:rsidRPr="003D1375">
        <w:rPr>
          <w:rFonts w:cstheme="minorHAnsi"/>
          <w:color w:val="000000" w:themeColor="text1"/>
          <w:sz w:val="24"/>
          <w:szCs w:val="24"/>
        </w:rPr>
        <w:fldChar w:fldCharType="begin"/>
      </w:r>
      <w:r w:rsidRPr="003D1375">
        <w:rPr>
          <w:rFonts w:cstheme="minorHAnsi"/>
          <w:sz w:val="24"/>
          <w:szCs w:val="24"/>
        </w:rPr>
        <w:instrText xml:space="preserve"> XE "</w:instrText>
      </w:r>
      <w:r w:rsidRPr="003D1375">
        <w:rPr>
          <w:rFonts w:cstheme="minorHAnsi"/>
          <w:color w:val="000000" w:themeColor="text1"/>
          <w:sz w:val="24"/>
          <w:szCs w:val="24"/>
        </w:rPr>
        <w:instrText>election protests</w:instrText>
      </w:r>
      <w:r w:rsidRPr="003D1375">
        <w:rPr>
          <w:rFonts w:cstheme="minorHAnsi"/>
          <w:sz w:val="24"/>
          <w:szCs w:val="24"/>
        </w:rPr>
        <w:instrText xml:space="preserve">" </w:instrText>
      </w:r>
      <w:r w:rsidRPr="003D1375">
        <w:rPr>
          <w:rFonts w:cstheme="minorHAnsi"/>
          <w:color w:val="000000" w:themeColor="text1"/>
          <w:sz w:val="24"/>
          <w:szCs w:val="24"/>
        </w:rPr>
        <w:fldChar w:fldCharType="end"/>
      </w:r>
      <w:r w:rsidRPr="003D1375">
        <w:rPr>
          <w:rFonts w:cstheme="minorHAnsi"/>
          <w:color w:val="000000" w:themeColor="text1"/>
          <w:sz w:val="24"/>
          <w:szCs w:val="24"/>
        </w:rPr>
        <w:t xml:space="preserve"> and could require protest bonds to be posted by anyone contesting an election. Before doing so, however, they would have to pass an appropriate resolution prior to that election being held. Bonds are proposed to be capped at $750.  Successful protests would mean any bond posted would be returned to its poster.</w:t>
      </w:r>
    </w:p>
    <w:p w14:paraId="2655F6FE" w14:textId="1456C10A" w:rsidR="006E5E06" w:rsidRPr="003D1375" w:rsidRDefault="006E5E06" w:rsidP="001D7BAE">
      <w:pPr>
        <w:spacing w:after="200" w:line="280" w:lineRule="exact"/>
        <w:rPr>
          <w:rFonts w:eastAsia="Calibri" w:cstheme="minorHAnsi"/>
          <w:color w:val="000000" w:themeColor="text1"/>
          <w:sz w:val="24"/>
          <w:szCs w:val="24"/>
        </w:rPr>
      </w:pPr>
      <w:r w:rsidRPr="003D1375">
        <w:rPr>
          <w:rFonts w:eastAsia="Calibri" w:cstheme="minorHAnsi"/>
          <w:color w:val="000000" w:themeColor="text1"/>
          <w:sz w:val="24"/>
          <w:szCs w:val="24"/>
        </w:rPr>
        <w:t xml:space="preserve">The House passed </w:t>
      </w:r>
      <w:r w:rsidRPr="003D1375">
        <w:rPr>
          <w:rFonts w:eastAsia="Calibri" w:cstheme="minorHAnsi"/>
          <w:b/>
          <w:color w:val="000000" w:themeColor="text1"/>
          <w:sz w:val="24"/>
          <w:szCs w:val="24"/>
        </w:rPr>
        <w:t>H. 3359</w:t>
      </w:r>
      <w:r w:rsidRPr="003D1375">
        <w:rPr>
          <w:rFonts w:eastAsia="Calibri" w:cstheme="minorHAnsi"/>
          <w:b/>
          <w:color w:val="000000" w:themeColor="text1"/>
          <w:sz w:val="24"/>
          <w:szCs w:val="24"/>
        </w:rPr>
        <w:fldChar w:fldCharType="begin"/>
      </w:r>
      <w:r w:rsidRPr="003D1375">
        <w:rPr>
          <w:rFonts w:eastAsia="Calibri" w:cstheme="minorHAnsi"/>
          <w:color w:val="000000" w:themeColor="text1"/>
          <w:sz w:val="24"/>
          <w:szCs w:val="24"/>
        </w:rPr>
        <w:instrText xml:space="preserve"> XE "</w:instrText>
      </w:r>
      <w:r w:rsidRPr="003D1375">
        <w:rPr>
          <w:rFonts w:eastAsia="Calibri" w:cstheme="minorHAnsi"/>
          <w:b/>
          <w:color w:val="000000" w:themeColor="text1"/>
          <w:sz w:val="24"/>
          <w:szCs w:val="24"/>
        </w:rPr>
        <w:instrText>H. 3359</w:instrText>
      </w:r>
      <w:r w:rsidR="006253DC" w:rsidRPr="003D1375">
        <w:rPr>
          <w:rFonts w:eastAsia="Calibri" w:cstheme="minorHAnsi"/>
          <w:b/>
          <w:color w:val="000000" w:themeColor="text1"/>
          <w:sz w:val="24"/>
          <w:szCs w:val="24"/>
        </w:rPr>
        <w:instrText xml:space="preserve"> </w:instrText>
      </w:r>
      <w:r w:rsidR="006253DC" w:rsidRPr="003D1375">
        <w:rPr>
          <w:rFonts w:eastAsia="Calibri" w:cstheme="minorHAnsi"/>
          <w:color w:val="000000" w:themeColor="text1"/>
          <w:sz w:val="24"/>
          <w:szCs w:val="24"/>
        </w:rPr>
        <w:instrText>(passed the House)</w:instrText>
      </w:r>
      <w:r w:rsidRPr="003D1375">
        <w:rPr>
          <w:rFonts w:eastAsia="Calibri" w:cstheme="minorHAnsi"/>
          <w:color w:val="000000" w:themeColor="text1"/>
          <w:sz w:val="24"/>
          <w:szCs w:val="24"/>
        </w:rPr>
        <w:instrText xml:space="preserve">" </w:instrText>
      </w:r>
      <w:r w:rsidRPr="003D1375">
        <w:rPr>
          <w:rFonts w:eastAsia="Calibri" w:cstheme="minorHAnsi"/>
          <w:b/>
          <w:color w:val="000000" w:themeColor="text1"/>
          <w:sz w:val="24"/>
          <w:szCs w:val="24"/>
        </w:rPr>
        <w:fldChar w:fldCharType="end"/>
      </w:r>
      <w:r w:rsidRPr="003D1375">
        <w:rPr>
          <w:rFonts w:eastAsia="Calibri" w:cstheme="minorHAnsi"/>
          <w:b/>
          <w:color w:val="000000" w:themeColor="text1"/>
          <w:sz w:val="24"/>
          <w:szCs w:val="24"/>
        </w:rPr>
        <w:t xml:space="preserve"> </w:t>
      </w:r>
      <w:r w:rsidRPr="003D1375">
        <w:rPr>
          <w:rFonts w:eastAsia="Calibri" w:cstheme="minorHAnsi"/>
          <w:bCs/>
          <w:color w:val="000000" w:themeColor="text1"/>
          <w:sz w:val="24"/>
          <w:szCs w:val="24"/>
        </w:rPr>
        <w:t>and sent it to</w:t>
      </w:r>
      <w:r w:rsidRPr="003D1375">
        <w:rPr>
          <w:rFonts w:eastAsia="Calibri" w:cstheme="minorHAnsi"/>
          <w:color w:val="000000" w:themeColor="text1"/>
          <w:sz w:val="24"/>
          <w:szCs w:val="24"/>
        </w:rPr>
        <w:t xml:space="preserve"> the Senate.  Those House amendments made minimal changes regarding highway crossing and helmet requirements.  </w:t>
      </w:r>
      <w:r w:rsidRPr="003D1375">
        <w:rPr>
          <w:rFonts w:eastAsia="Calibri" w:cstheme="minorHAnsi"/>
          <w:b/>
          <w:bCs/>
          <w:color w:val="000000" w:themeColor="text1"/>
          <w:sz w:val="24"/>
          <w:szCs w:val="24"/>
        </w:rPr>
        <w:t xml:space="preserve">H. </w:t>
      </w:r>
      <w:hyperlink r:id="rId8" w:history="1">
        <w:r w:rsidRPr="003D1375">
          <w:rPr>
            <w:rFonts w:eastAsia="Calibri" w:cstheme="minorHAnsi"/>
            <w:b/>
            <w:bCs/>
            <w:color w:val="000000" w:themeColor="text1"/>
            <w:sz w:val="24"/>
            <w:szCs w:val="24"/>
          </w:rPr>
          <w:t>3359</w:t>
        </w:r>
      </w:hyperlink>
      <w:r w:rsidRPr="003D1375">
        <w:rPr>
          <w:rFonts w:eastAsia="Calibri" w:cstheme="minorHAnsi"/>
          <w:color w:val="000000" w:themeColor="text1"/>
          <w:sz w:val="24"/>
          <w:szCs w:val="24"/>
        </w:rPr>
        <w:t xml:space="preserve"> extensively addresses the subject of </w:t>
      </w:r>
      <w:r w:rsidRPr="003D1375">
        <w:rPr>
          <w:rFonts w:eastAsia="Calibri" w:cstheme="minorHAnsi"/>
          <w:b/>
          <w:color w:val="000000" w:themeColor="text1"/>
          <w:sz w:val="24"/>
          <w:szCs w:val="24"/>
        </w:rPr>
        <w:t>utility terrain vehicles (UTV)</w:t>
      </w:r>
      <w:r w:rsidRPr="003D1375">
        <w:rPr>
          <w:rFonts w:eastAsia="Calibri" w:cstheme="minorHAnsi"/>
          <w:color w:val="000000" w:themeColor="text1"/>
          <w:sz w:val="24"/>
          <w:szCs w:val="24"/>
        </w:rPr>
        <w:fldChar w:fldCharType="begin"/>
      </w:r>
      <w:r w:rsidRPr="003D1375">
        <w:rPr>
          <w:rFonts w:eastAsia="Calibri" w:cstheme="minorHAnsi"/>
          <w:color w:val="000000" w:themeColor="text1"/>
          <w:sz w:val="24"/>
          <w:szCs w:val="24"/>
        </w:rPr>
        <w:instrText xml:space="preserve"> XE "utility terrain vehicles (UTV)" </w:instrText>
      </w:r>
      <w:r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 xml:space="preserve">.  This bill defines the term utility terrain vehicle and provides for the registration and operation on highways and streets (to include side-by-side, four-wheel drive, off-road vehicle, transporting individuals and cargo or both, tires, width, steering, and seating). The bill also addresses speed and engine power parameters to ensure they are over the size of UTVs designed for young people.  </w:t>
      </w:r>
    </w:p>
    <w:p w14:paraId="4AF1469D" w14:textId="77777777" w:rsidR="006E5E06" w:rsidRPr="003D1375" w:rsidRDefault="006E5E06" w:rsidP="003D1375">
      <w:pPr>
        <w:spacing w:after="240" w:line="280" w:lineRule="exact"/>
        <w:rPr>
          <w:rFonts w:eastAsia="Calibri" w:cstheme="minorHAnsi"/>
          <w:color w:val="000000" w:themeColor="text1"/>
          <w:sz w:val="24"/>
          <w:szCs w:val="24"/>
        </w:rPr>
      </w:pPr>
      <w:r w:rsidRPr="003D1375">
        <w:rPr>
          <w:rFonts w:eastAsia="Calibri" w:cstheme="minorHAnsi"/>
          <w:color w:val="000000" w:themeColor="text1"/>
          <w:sz w:val="24"/>
          <w:szCs w:val="24"/>
        </w:rPr>
        <w:t xml:space="preserve">UTVs must be registered like passenger vehicles. They would be exempt from county property tax and subject to registration renewal biennially. They are subject to user fees for electric, hydrogen, and fuels other than motor fuel. Other requirements are an unobscured license plate, registration, proof of ownership, liability insurance, and a ten-dollar biennial fee. UTVs may only travel on roads with a fifty-five-mph speed limit or less, but UTVs may cross at an intersection where the road has a posted speed limit of more than fifty-five miles an hour.  It may be operated on an island road not accessible by a bridge designed for use by an automobile. An operator must be at least sixteen years old and hold a valid driver's license. The operator must have in his possession while operating on a street or highway: a license plate and registration certificate, proof of liability insurance, and driver's license. The vehicle may only be driven during daylight hours if the operator is sixteen and holds a conditional driver's license. Registered UTVs may not be operated by anyone who holds a beginner's permit holder, even if accompanied by a licensed driver, a moped operator's permit, a temporary alcohol license, a route restricted license, a provisional driver's license, or solely a motorcycle license. No child under eight years old may be a passenger in a registered UTV while operating on a road.  Drivers and passengers are required to have helmets and goggles. Registered UTVs must be equipped with Type 2 seat belt assembly (pelvic and upper torso restraints), operable headlights, brake lights, taillights, and turn signals. Drivers and passengers of a registered UTV, while being operated on a roadway, must wear a fastened safety belt. </w:t>
      </w:r>
    </w:p>
    <w:p w14:paraId="252ED4CC" w14:textId="641BC408" w:rsidR="006E5E06" w:rsidRPr="003D1375" w:rsidRDefault="006E5E06" w:rsidP="00716066">
      <w:pPr>
        <w:spacing w:after="320" w:line="280" w:lineRule="exact"/>
        <w:rPr>
          <w:rFonts w:eastAsia="Calibri" w:cstheme="minorHAnsi"/>
          <w:color w:val="000000" w:themeColor="text1"/>
          <w:sz w:val="24"/>
          <w:szCs w:val="24"/>
        </w:rPr>
      </w:pPr>
      <w:r w:rsidRPr="003D1375">
        <w:rPr>
          <w:rFonts w:eastAsia="Calibri" w:cstheme="minorHAnsi"/>
          <w:color w:val="000000" w:themeColor="text1"/>
          <w:sz w:val="24"/>
          <w:szCs w:val="24"/>
        </w:rPr>
        <w:t>SC DMV must not register or renew the registration of a UTV unless a certificate of title has been issued to the owner or an application delivered by the owner to SC DMV. The SC DMV may require a bill of sale, invoice, or other sales document to properly title. Certificates of titles issued under this subsection must be branded "off-road use only.  This act takes effect one year after approval by the Governor</w:t>
      </w:r>
      <w:r w:rsidR="009E7CDF" w:rsidRPr="003D1375">
        <w:rPr>
          <w:rFonts w:eastAsia="Calibri" w:cstheme="minorHAnsi"/>
          <w:color w:val="000000" w:themeColor="text1"/>
          <w:sz w:val="24"/>
          <w:szCs w:val="24"/>
        </w:rPr>
        <w:fldChar w:fldCharType="begin"/>
      </w:r>
      <w:r w:rsidR="009E7CDF" w:rsidRPr="003D1375">
        <w:rPr>
          <w:rFonts w:cstheme="minorHAnsi"/>
          <w:sz w:val="24"/>
          <w:szCs w:val="24"/>
        </w:rPr>
        <w:instrText xml:space="preserve"> XE "Governor" </w:instrText>
      </w:r>
      <w:r w:rsidR="009E7CDF"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w:t>
      </w:r>
    </w:p>
    <w:p w14:paraId="10A64ED5" w14:textId="2B8EB414" w:rsidR="006E5E06" w:rsidRPr="003D1375" w:rsidRDefault="006E5E06" w:rsidP="003D1375">
      <w:pPr>
        <w:spacing w:after="240" w:line="280" w:lineRule="exact"/>
        <w:rPr>
          <w:rFonts w:cstheme="minorHAnsi"/>
          <w:color w:val="000000" w:themeColor="text1"/>
          <w:sz w:val="24"/>
          <w:szCs w:val="24"/>
        </w:rPr>
      </w:pPr>
      <w:r w:rsidRPr="003D1375">
        <w:rPr>
          <w:rFonts w:cstheme="minorHAnsi"/>
          <w:color w:val="000000" w:themeColor="text1"/>
          <w:sz w:val="24"/>
          <w:szCs w:val="24"/>
        </w:rPr>
        <w:t xml:space="preserve">The House amended, approved, and sent the Senate </w:t>
      </w:r>
      <w:r w:rsidRPr="003D1375">
        <w:rPr>
          <w:rFonts w:cstheme="minorHAnsi"/>
          <w:b/>
          <w:bCs/>
          <w:color w:val="000000" w:themeColor="text1"/>
          <w:sz w:val="24"/>
          <w:szCs w:val="24"/>
        </w:rPr>
        <w:t>H. 3952</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H. 3952</w:instrText>
      </w:r>
      <w:r w:rsidR="006253DC" w:rsidRPr="003D1375">
        <w:rPr>
          <w:rFonts w:cstheme="minorHAnsi"/>
          <w:b/>
          <w:bCs/>
          <w:color w:val="000000" w:themeColor="text1"/>
          <w:sz w:val="24"/>
          <w:szCs w:val="24"/>
        </w:rPr>
        <w:instrText xml:space="preserve"> </w:instrText>
      </w:r>
      <w:r w:rsidR="006253DC" w:rsidRPr="003D1375">
        <w:rPr>
          <w:rFonts w:eastAsia="Calibri" w:cstheme="minorHAnsi"/>
          <w:color w:val="000000" w:themeColor="text1"/>
          <w:sz w:val="24"/>
          <w:szCs w:val="24"/>
        </w:rPr>
        <w:instrText>(passed the House)</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color w:val="000000" w:themeColor="text1"/>
          <w:sz w:val="24"/>
          <w:szCs w:val="24"/>
        </w:rPr>
        <w:t xml:space="preserve">, a bill revising the </w:t>
      </w:r>
      <w:r w:rsidRPr="003D1375">
        <w:rPr>
          <w:rFonts w:cstheme="minorHAnsi"/>
          <w:b/>
          <w:bCs/>
          <w:color w:val="000000" w:themeColor="text1"/>
          <w:sz w:val="24"/>
          <w:szCs w:val="24"/>
        </w:rPr>
        <w:t>administrative authority of the Department of Consumer Affairs</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Consumer Affairs:vehicle dealers</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b/>
          <w:bCs/>
          <w:color w:val="000000" w:themeColor="text1"/>
          <w:sz w:val="24"/>
          <w:szCs w:val="24"/>
        </w:rPr>
        <w:t xml:space="preserve"> relating to motor vehicle dealers</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vehicle dealers:Consumer Affairs</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color w:val="000000" w:themeColor="text1"/>
          <w:sz w:val="24"/>
          <w:szCs w:val="24"/>
        </w:rPr>
        <w:t xml:space="preserve"> under the state’s Consumer Protection Code.  The legislation revises Consumer Protection Code provisions addressing motor vehicle sales contracts and the closing fees charged by dealers to recover their actual costs for all administrative and financial work needed to transfer and deliver the motor vehicle to the consumer.  The legislation revises the criteria that the Department of Consumer Affairs</w:t>
      </w:r>
      <w:r w:rsidR="005D4708" w:rsidRPr="003D1375">
        <w:rPr>
          <w:rFonts w:cstheme="minorHAnsi"/>
          <w:color w:val="000000" w:themeColor="text1"/>
          <w:sz w:val="24"/>
          <w:szCs w:val="24"/>
        </w:rPr>
        <w:fldChar w:fldCharType="begin"/>
      </w:r>
      <w:r w:rsidR="005D4708" w:rsidRPr="003D1375">
        <w:rPr>
          <w:rFonts w:cstheme="minorHAnsi"/>
          <w:sz w:val="24"/>
          <w:szCs w:val="24"/>
        </w:rPr>
        <w:instrText xml:space="preserve"> XE "</w:instrText>
      </w:r>
      <w:r w:rsidR="005D4708" w:rsidRPr="003D1375">
        <w:rPr>
          <w:rFonts w:eastAsia="Calibri" w:cstheme="minorHAnsi"/>
          <w:sz w:val="24"/>
          <w:szCs w:val="24"/>
        </w:rPr>
        <w:instrText>Department of Consumer Affairs</w:instrText>
      </w:r>
      <w:r w:rsidR="005D4708" w:rsidRPr="003D1375">
        <w:rPr>
          <w:rFonts w:cstheme="minorHAnsi"/>
          <w:sz w:val="24"/>
          <w:szCs w:val="24"/>
        </w:rPr>
        <w:instrText xml:space="preserve">" </w:instrText>
      </w:r>
      <w:r w:rsidR="005D4708" w:rsidRPr="003D1375">
        <w:rPr>
          <w:rFonts w:cstheme="minorHAnsi"/>
          <w:color w:val="000000" w:themeColor="text1"/>
          <w:sz w:val="24"/>
          <w:szCs w:val="24"/>
        </w:rPr>
        <w:fldChar w:fldCharType="end"/>
      </w:r>
      <w:r w:rsidRPr="003D1375">
        <w:rPr>
          <w:rFonts w:cstheme="minorHAnsi"/>
          <w:color w:val="000000" w:themeColor="text1"/>
          <w:sz w:val="24"/>
          <w:szCs w:val="24"/>
        </w:rPr>
        <w:t xml:space="preserve"> utilizes to determine if a dealer’s closing fee is considered reasonable.  In administering and enforcing these provisions, the department is charged with promoting education for consumers and best practices for dealers and mediating complaints between a consumer and a dealer, whenever possible</w:t>
      </w:r>
    </w:p>
    <w:p w14:paraId="572B081C" w14:textId="47919261" w:rsidR="006E5E06" w:rsidRPr="003D1375" w:rsidRDefault="006E5E06" w:rsidP="00716066">
      <w:pPr>
        <w:spacing w:after="320" w:line="280" w:lineRule="exact"/>
        <w:rPr>
          <w:rFonts w:cstheme="minorHAnsi"/>
          <w:color w:val="000000" w:themeColor="text1"/>
          <w:sz w:val="24"/>
          <w:szCs w:val="24"/>
        </w:rPr>
      </w:pPr>
      <w:r w:rsidRPr="003D1375">
        <w:rPr>
          <w:rFonts w:cstheme="minorHAnsi"/>
          <w:color w:val="000000" w:themeColor="text1"/>
          <w:sz w:val="24"/>
          <w:szCs w:val="24"/>
        </w:rPr>
        <w:t xml:space="preserve"> In conducting its administrative and enforcement responsibilities, and in any review or investigation of dealers, the Department of Consumer Affairs</w:t>
      </w:r>
      <w:r w:rsidR="005D4708" w:rsidRPr="003D1375">
        <w:rPr>
          <w:rFonts w:cstheme="minorHAnsi"/>
          <w:color w:val="000000" w:themeColor="text1"/>
          <w:sz w:val="24"/>
          <w:szCs w:val="24"/>
        </w:rPr>
        <w:fldChar w:fldCharType="begin"/>
      </w:r>
      <w:r w:rsidR="005D4708" w:rsidRPr="003D1375">
        <w:rPr>
          <w:rFonts w:cstheme="minorHAnsi"/>
          <w:sz w:val="24"/>
          <w:szCs w:val="24"/>
        </w:rPr>
        <w:instrText xml:space="preserve"> XE "</w:instrText>
      </w:r>
      <w:r w:rsidR="005D4708" w:rsidRPr="003D1375">
        <w:rPr>
          <w:rFonts w:eastAsia="Calibri" w:cstheme="minorHAnsi"/>
          <w:sz w:val="24"/>
          <w:szCs w:val="24"/>
        </w:rPr>
        <w:instrText>Department of Consumer Affairs</w:instrText>
      </w:r>
      <w:r w:rsidR="005D4708" w:rsidRPr="003D1375">
        <w:rPr>
          <w:rFonts w:cstheme="minorHAnsi"/>
          <w:sz w:val="24"/>
          <w:szCs w:val="24"/>
        </w:rPr>
        <w:instrText xml:space="preserve">" </w:instrText>
      </w:r>
      <w:r w:rsidR="005D4708" w:rsidRPr="003D1375">
        <w:rPr>
          <w:rFonts w:cstheme="minorHAnsi"/>
          <w:color w:val="000000" w:themeColor="text1"/>
          <w:sz w:val="24"/>
          <w:szCs w:val="24"/>
        </w:rPr>
        <w:fldChar w:fldCharType="end"/>
      </w:r>
      <w:r w:rsidRPr="003D1375">
        <w:rPr>
          <w:rFonts w:cstheme="minorHAnsi"/>
          <w:color w:val="000000" w:themeColor="text1"/>
          <w:sz w:val="24"/>
          <w:szCs w:val="24"/>
        </w:rPr>
        <w:t xml:space="preserve"> must: (a) have probable cause to believe, based on a consumer complaint or other credible evidence, that the dealer has violated a Consumer Protection Code provision; (b) prior to contacting the dealer’s employees or visiting the dealer’s business premises, present the dealer with written notice of any cause or complaint which necessitates any department review or investigation and any request for records necessary to conduct the review or investigation; (c) allow the dealer to cure any unintentional Consumer Protection Code violation within sixty days of notice from the department; and, (d) close its investigation into the complaint and pursue no further administrative action on it once the complaint has been cured.  A dealer is considered to be in substantial compliance if the consumer receives a clear and prominent disclosure of the closing fee in the sale or lease transaction and was not misled by any other failure to comply with other requirements.  A dealer may not be held liable in any action for a Consumer Protection Code violation if the dealer shows by a preponderance of the evidence that the violation was not intentional and resulted from a bona fide error notwithstanding the maintenance of procedures reasonably adapted to avoid the error.</w:t>
      </w:r>
    </w:p>
    <w:p w14:paraId="28E305FF" w14:textId="3C73C2FA" w:rsidR="006E5E06" w:rsidRPr="003D1375" w:rsidRDefault="006E5E06" w:rsidP="00716066">
      <w:pPr>
        <w:spacing w:after="320" w:line="280" w:lineRule="exact"/>
        <w:rPr>
          <w:rFonts w:cstheme="minorHAnsi"/>
          <w:color w:val="000000" w:themeColor="text1"/>
          <w:sz w:val="24"/>
          <w:szCs w:val="24"/>
        </w:rPr>
      </w:pPr>
      <w:r w:rsidRPr="003D1375">
        <w:rPr>
          <w:rFonts w:cstheme="minorHAnsi"/>
          <w:color w:val="000000" w:themeColor="text1"/>
          <w:sz w:val="24"/>
          <w:szCs w:val="24"/>
        </w:rPr>
        <w:t xml:space="preserve">The House amended, approved, and sent the Senate </w:t>
      </w:r>
      <w:r w:rsidRPr="003D1375">
        <w:rPr>
          <w:rFonts w:cstheme="minorHAnsi"/>
          <w:b/>
          <w:bCs/>
          <w:color w:val="000000" w:themeColor="text1"/>
          <w:sz w:val="24"/>
          <w:szCs w:val="24"/>
        </w:rPr>
        <w:t>H. 3782</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H. 3782</w:instrText>
      </w:r>
      <w:r w:rsidR="006253DC" w:rsidRPr="003D1375">
        <w:rPr>
          <w:rFonts w:cstheme="minorHAnsi"/>
          <w:b/>
          <w:bCs/>
          <w:color w:val="000000" w:themeColor="text1"/>
          <w:sz w:val="24"/>
          <w:szCs w:val="24"/>
        </w:rPr>
        <w:instrText xml:space="preserve"> </w:instrText>
      </w:r>
      <w:r w:rsidR="006253DC" w:rsidRPr="003D1375">
        <w:rPr>
          <w:rFonts w:eastAsia="Calibri" w:cstheme="minorHAnsi"/>
          <w:color w:val="000000" w:themeColor="text1"/>
          <w:sz w:val="24"/>
          <w:szCs w:val="24"/>
        </w:rPr>
        <w:instrText>(passed the House)</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color w:val="000000" w:themeColor="text1"/>
          <w:sz w:val="24"/>
          <w:szCs w:val="24"/>
        </w:rPr>
        <w:t xml:space="preserve">, a bill revising statutes governing telephone, cable television services, and other telecommunications public utilities to specify that </w:t>
      </w:r>
      <w:r w:rsidRPr="003D1375">
        <w:rPr>
          <w:rFonts w:cstheme="minorHAnsi"/>
          <w:b/>
          <w:bCs/>
          <w:color w:val="000000" w:themeColor="text1"/>
          <w:sz w:val="24"/>
          <w:szCs w:val="24"/>
        </w:rPr>
        <w:t>video streaming services</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video streaming services</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color w:val="000000" w:themeColor="text1"/>
          <w:sz w:val="24"/>
          <w:szCs w:val="24"/>
        </w:rPr>
        <w:t xml:space="preserve"> are not subject to the franchise fees that local governments charge for the use of public rights of way.</w:t>
      </w:r>
    </w:p>
    <w:p w14:paraId="2869C9BA" w14:textId="28956B6E" w:rsidR="006E5E06" w:rsidRPr="003D1375" w:rsidRDefault="006E5E06" w:rsidP="003D1375">
      <w:pPr>
        <w:spacing w:after="240" w:line="280" w:lineRule="exact"/>
        <w:rPr>
          <w:rFonts w:cstheme="minorHAnsi"/>
          <w:color w:val="000000" w:themeColor="text1"/>
          <w:sz w:val="24"/>
          <w:szCs w:val="24"/>
        </w:rPr>
      </w:pPr>
      <w:r w:rsidRPr="003D1375">
        <w:rPr>
          <w:rFonts w:cstheme="minorHAnsi"/>
          <w:color w:val="000000" w:themeColor="text1"/>
          <w:sz w:val="24"/>
          <w:szCs w:val="24"/>
        </w:rPr>
        <w:t xml:space="preserve">The House approved and sent the Senate </w:t>
      </w:r>
      <w:r w:rsidRPr="003D1375">
        <w:rPr>
          <w:rFonts w:cstheme="minorHAnsi"/>
          <w:b/>
          <w:bCs/>
          <w:color w:val="000000" w:themeColor="text1"/>
          <w:sz w:val="24"/>
          <w:szCs w:val="24"/>
        </w:rPr>
        <w:t>H. 3977</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H. 3977</w:instrText>
      </w:r>
      <w:r w:rsidR="006253DC" w:rsidRPr="003D1375">
        <w:rPr>
          <w:rFonts w:cstheme="minorHAnsi"/>
          <w:b/>
          <w:bCs/>
          <w:color w:val="000000" w:themeColor="text1"/>
          <w:sz w:val="24"/>
          <w:szCs w:val="24"/>
        </w:rPr>
        <w:instrText xml:space="preserve"> </w:instrText>
      </w:r>
      <w:r w:rsidR="006253DC" w:rsidRPr="003D1375">
        <w:rPr>
          <w:rFonts w:eastAsia="Calibri" w:cstheme="minorHAnsi"/>
          <w:color w:val="000000" w:themeColor="text1"/>
          <w:sz w:val="24"/>
          <w:szCs w:val="24"/>
        </w:rPr>
        <w:instrText>(passed the House)</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color w:val="000000" w:themeColor="text1"/>
          <w:sz w:val="24"/>
          <w:szCs w:val="24"/>
        </w:rPr>
        <w:t xml:space="preserve">, a bill facilitating </w:t>
      </w:r>
      <w:r w:rsidRPr="003D1375">
        <w:rPr>
          <w:rFonts w:cstheme="minorHAnsi"/>
          <w:b/>
          <w:bCs/>
          <w:color w:val="000000" w:themeColor="text1"/>
          <w:sz w:val="24"/>
          <w:szCs w:val="24"/>
        </w:rPr>
        <w:t>property and casualty insurance policies</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 xml:space="preserve">insurance e-policies:property and casualty </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color w:val="000000" w:themeColor="text1"/>
          <w:sz w:val="24"/>
          <w:szCs w:val="24"/>
        </w:rPr>
        <w:t xml:space="preserve"> that are posted </w:t>
      </w:r>
      <w:r w:rsidR="00D93EBE">
        <w:rPr>
          <w:rFonts w:cstheme="minorHAnsi"/>
          <w:color w:val="000000" w:themeColor="text1"/>
          <w:sz w:val="24"/>
          <w:szCs w:val="24"/>
        </w:rPr>
        <w:t>on a website</w:t>
      </w:r>
      <w:r w:rsidRPr="003D1375">
        <w:rPr>
          <w:rFonts w:cstheme="minorHAnsi"/>
          <w:color w:val="000000" w:themeColor="text1"/>
          <w:sz w:val="24"/>
          <w:szCs w:val="24"/>
        </w:rPr>
        <w:t>.  The legislation establishes conditions under which an insurer may post a standard property and casualty policy or endorsement, that does not contain personally identifiable information, on its website instead of mailing the document to the insured.  Should an insurance company exercise its option to post e-policies online, the insured must still be able to obtain, upon request, a paper copy of the policy without charge.</w:t>
      </w:r>
    </w:p>
    <w:p w14:paraId="7D6C9FFC" w14:textId="78E5A401" w:rsidR="006E5E06" w:rsidRPr="003D1375" w:rsidRDefault="006E5E06" w:rsidP="003D1375">
      <w:pPr>
        <w:spacing w:after="240" w:line="280" w:lineRule="exact"/>
        <w:rPr>
          <w:rFonts w:eastAsia="Calibri" w:cstheme="minorHAnsi"/>
          <w:color w:val="000000" w:themeColor="text1"/>
          <w:sz w:val="24"/>
          <w:szCs w:val="24"/>
        </w:rPr>
      </w:pPr>
      <w:r w:rsidRPr="003D1375">
        <w:rPr>
          <w:rFonts w:cstheme="minorHAnsi"/>
          <w:color w:val="000000" w:themeColor="text1"/>
          <w:sz w:val="24"/>
          <w:szCs w:val="24"/>
        </w:rPr>
        <w:t xml:space="preserve">The House concurred with Senate amendments and enrolled for ratification </w:t>
      </w:r>
      <w:r w:rsidRPr="003D1375">
        <w:rPr>
          <w:rFonts w:cstheme="minorHAnsi"/>
          <w:b/>
          <w:bCs/>
          <w:color w:val="000000" w:themeColor="text1"/>
          <w:sz w:val="24"/>
          <w:szCs w:val="24"/>
        </w:rPr>
        <w:t>H. 3312</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H. 3312</w:instrText>
      </w:r>
      <w:r w:rsidR="00ED2CF9" w:rsidRPr="003D1375">
        <w:rPr>
          <w:rFonts w:cstheme="minorHAnsi"/>
          <w:b/>
          <w:bCs/>
          <w:color w:val="000000" w:themeColor="text1"/>
          <w:sz w:val="24"/>
          <w:szCs w:val="24"/>
        </w:rPr>
        <w:instrText xml:space="preserve"> </w:instrText>
      </w:r>
      <w:r w:rsidR="00ED2CF9" w:rsidRPr="003D1375">
        <w:rPr>
          <w:rFonts w:eastAsia="Calibri" w:cstheme="minorHAnsi"/>
          <w:color w:val="000000" w:themeColor="text1"/>
          <w:sz w:val="24"/>
          <w:szCs w:val="24"/>
        </w:rPr>
        <w:instrText>(passed the House)</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color w:val="000000" w:themeColor="text1"/>
          <w:sz w:val="24"/>
          <w:szCs w:val="24"/>
        </w:rPr>
        <w:t xml:space="preserve">, legislation that creates the </w:t>
      </w:r>
      <w:r w:rsidRPr="003D1375">
        <w:rPr>
          <w:rFonts w:cstheme="minorHAnsi"/>
          <w:b/>
          <w:bCs/>
          <w:color w:val="000000" w:themeColor="text1"/>
          <w:sz w:val="24"/>
          <w:szCs w:val="24"/>
        </w:rPr>
        <w:t>Child Food and Nutrition Services Study Committee</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Child Food and Nutrition Services Study Committee</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color w:val="000000" w:themeColor="text1"/>
          <w:sz w:val="24"/>
          <w:szCs w:val="24"/>
        </w:rPr>
        <w:t>.  This 17-member study committee is to examine the advisability of transferring the administration of certain national food and nutrition programs and initiatives currently administered by the State Department of Education to the State Department of Agriculture.  These programs include but are not limited to, the school lunch program, school breakfast program, afterschool snack program, special milk program, and summer food service programs.</w:t>
      </w:r>
    </w:p>
    <w:p w14:paraId="4B428853" w14:textId="3C744CA3" w:rsidR="006E5E06" w:rsidRPr="003D1375" w:rsidRDefault="006E5E06" w:rsidP="00716066">
      <w:pPr>
        <w:spacing w:after="320" w:line="280" w:lineRule="exact"/>
        <w:rPr>
          <w:rFonts w:cstheme="minorHAnsi"/>
          <w:color w:val="000000" w:themeColor="text1"/>
          <w:sz w:val="24"/>
          <w:szCs w:val="24"/>
        </w:rPr>
      </w:pPr>
      <w:r w:rsidRPr="003D1375">
        <w:rPr>
          <w:rFonts w:cstheme="minorHAnsi"/>
          <w:color w:val="000000" w:themeColor="text1"/>
          <w:sz w:val="24"/>
          <w:szCs w:val="24"/>
        </w:rPr>
        <w:t>In addition, the legislation provides for the membership that includes appointees from governmental and legislative agencies along with two members who have a child that is a recipient of free and reduced lunch and two members from a local school district's food services department.  The legislation outlines that the committee shall make a report of its findings and recommendations to the General Assembly</w:t>
      </w:r>
      <w:r w:rsidR="006167D7" w:rsidRPr="003D1375">
        <w:rPr>
          <w:rFonts w:cstheme="minorHAnsi"/>
          <w:color w:val="000000" w:themeColor="text1"/>
          <w:sz w:val="24"/>
          <w:szCs w:val="24"/>
        </w:rPr>
        <w:fldChar w:fldCharType="begin"/>
      </w:r>
      <w:r w:rsidR="006167D7" w:rsidRPr="003D1375">
        <w:rPr>
          <w:rFonts w:cstheme="minorHAnsi"/>
          <w:sz w:val="24"/>
          <w:szCs w:val="24"/>
        </w:rPr>
        <w:instrText xml:space="preserve"> XE "</w:instrText>
      </w:r>
      <w:r w:rsidR="006167D7" w:rsidRPr="003D1375">
        <w:rPr>
          <w:rFonts w:cstheme="minorHAnsi"/>
          <w:color w:val="000000" w:themeColor="text1"/>
          <w:sz w:val="24"/>
          <w:szCs w:val="24"/>
        </w:rPr>
        <w:instrText>General Assembly:</w:instrText>
      </w:r>
      <w:r w:rsidR="006167D7" w:rsidRPr="003D1375">
        <w:rPr>
          <w:rFonts w:cstheme="minorHAnsi"/>
          <w:b/>
          <w:bCs/>
          <w:color w:val="000000" w:themeColor="text1"/>
          <w:sz w:val="24"/>
          <w:szCs w:val="24"/>
        </w:rPr>
        <w:instrText>Child Food and Nutrition Services Study Committee</w:instrText>
      </w:r>
      <w:r w:rsidR="006167D7" w:rsidRPr="003D1375">
        <w:rPr>
          <w:rFonts w:cstheme="minorHAnsi"/>
          <w:sz w:val="24"/>
          <w:szCs w:val="24"/>
        </w:rPr>
        <w:instrText xml:space="preserve">" </w:instrText>
      </w:r>
      <w:r w:rsidR="006167D7" w:rsidRPr="003D1375">
        <w:rPr>
          <w:rFonts w:cstheme="minorHAnsi"/>
          <w:color w:val="000000" w:themeColor="text1"/>
          <w:sz w:val="24"/>
          <w:szCs w:val="24"/>
        </w:rPr>
        <w:fldChar w:fldCharType="end"/>
      </w:r>
      <w:r w:rsidR="006167D7" w:rsidRPr="003D1375">
        <w:rPr>
          <w:rFonts w:cstheme="minorHAnsi"/>
          <w:color w:val="000000" w:themeColor="text1"/>
          <w:sz w:val="24"/>
          <w:szCs w:val="24"/>
        </w:rPr>
        <w:t xml:space="preserve"> </w:t>
      </w:r>
      <w:r w:rsidRPr="003D1375">
        <w:rPr>
          <w:rFonts w:cstheme="minorHAnsi"/>
          <w:color w:val="000000" w:themeColor="text1"/>
          <w:sz w:val="24"/>
          <w:szCs w:val="24"/>
        </w:rPr>
        <w:t>by January 1, 2024, at which time the study committee terminates.</w:t>
      </w:r>
    </w:p>
    <w:p w14:paraId="5F92C953" w14:textId="77777777" w:rsidR="006E5E06" w:rsidRPr="003D1375" w:rsidRDefault="006E5E06" w:rsidP="003D1375">
      <w:pPr>
        <w:spacing w:after="240" w:line="280" w:lineRule="exact"/>
        <w:rPr>
          <w:rFonts w:cstheme="minorHAnsi"/>
          <w:color w:val="000000" w:themeColor="text1"/>
          <w:sz w:val="24"/>
          <w:szCs w:val="24"/>
        </w:rPr>
      </w:pPr>
      <w:r w:rsidRPr="003D1375">
        <w:rPr>
          <w:rFonts w:cstheme="minorHAnsi"/>
          <w:color w:val="000000" w:themeColor="text1"/>
          <w:sz w:val="24"/>
          <w:szCs w:val="24"/>
        </w:rPr>
        <w:t xml:space="preserve">To protect farmland in South Carolina, the House amended, approved, and sent to the Senate </w:t>
      </w:r>
      <w:r w:rsidRPr="003D1375">
        <w:rPr>
          <w:rFonts w:cstheme="minorHAnsi"/>
          <w:b/>
          <w:bCs/>
          <w:color w:val="000000" w:themeColor="text1"/>
          <w:sz w:val="24"/>
          <w:szCs w:val="24"/>
        </w:rPr>
        <w:t>H. 3951</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H. 3951</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color w:val="000000" w:themeColor="text1"/>
          <w:sz w:val="24"/>
          <w:szCs w:val="24"/>
        </w:rPr>
        <w:t xml:space="preserve">, legislation that gives landowners another option for protection by creating the </w:t>
      </w:r>
      <w:r w:rsidRPr="003D1375">
        <w:rPr>
          <w:rFonts w:cstheme="minorHAnsi"/>
          <w:b/>
          <w:bCs/>
          <w:color w:val="000000" w:themeColor="text1"/>
          <w:sz w:val="24"/>
          <w:szCs w:val="24"/>
        </w:rPr>
        <w:t>Working Agricultural Lands Preservation Program</w:t>
      </w:r>
      <w:r w:rsidRPr="003D1375">
        <w:rPr>
          <w:rFonts w:cstheme="minorHAnsi"/>
          <w:b/>
          <w:bCs/>
          <w:color w:val="000000" w:themeColor="text1"/>
          <w:sz w:val="24"/>
          <w:szCs w:val="24"/>
        </w:rPr>
        <w:fldChar w:fldCharType="begin"/>
      </w:r>
      <w:r w:rsidRPr="003D1375">
        <w:rPr>
          <w:rFonts w:cstheme="minorHAnsi"/>
          <w:sz w:val="24"/>
          <w:szCs w:val="24"/>
        </w:rPr>
        <w:instrText xml:space="preserve"> XE "</w:instrText>
      </w:r>
      <w:r w:rsidRPr="003D1375">
        <w:rPr>
          <w:rFonts w:cstheme="minorHAnsi"/>
          <w:b/>
          <w:bCs/>
          <w:color w:val="000000" w:themeColor="text1"/>
          <w:sz w:val="24"/>
          <w:szCs w:val="24"/>
        </w:rPr>
        <w:instrText>Working Agricultural Lands Preservation Program</w:instrText>
      </w:r>
      <w:r w:rsidRPr="003D1375">
        <w:rPr>
          <w:rFonts w:cstheme="minorHAnsi"/>
          <w:sz w:val="24"/>
          <w:szCs w:val="24"/>
        </w:rPr>
        <w:instrText xml:space="preserve">" </w:instrText>
      </w:r>
      <w:r w:rsidRPr="003D1375">
        <w:rPr>
          <w:rFonts w:cstheme="minorHAnsi"/>
          <w:b/>
          <w:bCs/>
          <w:color w:val="000000" w:themeColor="text1"/>
          <w:sz w:val="24"/>
          <w:szCs w:val="24"/>
        </w:rPr>
        <w:fldChar w:fldCharType="end"/>
      </w:r>
      <w:r w:rsidRPr="003D1375">
        <w:rPr>
          <w:rFonts w:cstheme="minorHAnsi"/>
          <w:color w:val="000000" w:themeColor="text1"/>
          <w:sz w:val="24"/>
          <w:szCs w:val="24"/>
        </w:rPr>
        <w:t>.  The purpose of the program is to give landowners another option for protection by identifying and providing permanent protection to strategically significant working farmland properties whose continued availability to commercial agricultural businesses is essential to the long-term future of the economic sector.  The bill creates an eight-member committee, each serving two years, to administer the program.  The bill provides for the criteria for the selection of committee members.</w:t>
      </w:r>
    </w:p>
    <w:p w14:paraId="1D42719C" w14:textId="29FA1F3E" w:rsidR="006E5E06" w:rsidRPr="003D1375" w:rsidRDefault="006E5E06" w:rsidP="00716066">
      <w:pPr>
        <w:spacing w:after="320" w:line="280" w:lineRule="exact"/>
        <w:rPr>
          <w:rFonts w:cstheme="minorHAnsi"/>
          <w:color w:val="000000" w:themeColor="text1"/>
          <w:sz w:val="24"/>
          <w:szCs w:val="24"/>
        </w:rPr>
      </w:pPr>
      <w:r w:rsidRPr="003D1375">
        <w:rPr>
          <w:rFonts w:cstheme="minorHAnsi"/>
          <w:color w:val="000000" w:themeColor="text1"/>
          <w:sz w:val="24"/>
          <w:szCs w:val="24"/>
        </w:rPr>
        <w:t>In addition, the program is to create a fund for qualifying projects under this program.  The fund's purpose is to complement agricultural projects funded by the South Carolina Conservation Bank and cooperating entities by creating a matching grant payment for qualified projects.  The committee will evaluate and verify whether proposed project applications qualify for the program, as well as designate the amount of program funds to be applied to a qualified project.  Funds shall be awarded only for qualified projects which result in the permanent protection of agricultural lands.  The bill provides criteria for funding projects.  The bill also states that elected or appointed officials and their immediate family members are not eligible to participate in the program.  This provision takes effect upon approval by the Governor</w:t>
      </w:r>
      <w:r w:rsidR="009E7CDF" w:rsidRPr="003D1375">
        <w:rPr>
          <w:rFonts w:cstheme="minorHAnsi"/>
          <w:color w:val="000000" w:themeColor="text1"/>
          <w:sz w:val="24"/>
          <w:szCs w:val="24"/>
        </w:rPr>
        <w:fldChar w:fldCharType="begin"/>
      </w:r>
      <w:r w:rsidR="009E7CDF" w:rsidRPr="003D1375">
        <w:rPr>
          <w:rFonts w:cstheme="minorHAnsi"/>
          <w:sz w:val="24"/>
          <w:szCs w:val="24"/>
        </w:rPr>
        <w:instrText xml:space="preserve"> XE "Governor" </w:instrText>
      </w:r>
      <w:r w:rsidR="009E7CDF" w:rsidRPr="003D1375">
        <w:rPr>
          <w:rFonts w:cstheme="minorHAnsi"/>
          <w:color w:val="000000" w:themeColor="text1"/>
          <w:sz w:val="24"/>
          <w:szCs w:val="24"/>
        </w:rPr>
        <w:fldChar w:fldCharType="end"/>
      </w:r>
      <w:r w:rsidRPr="003D1375">
        <w:rPr>
          <w:rFonts w:cstheme="minorHAnsi"/>
          <w:color w:val="000000" w:themeColor="text1"/>
          <w:sz w:val="24"/>
          <w:szCs w:val="24"/>
        </w:rPr>
        <w:t xml:space="preserve"> and is contingent upon funding in the General Appropriations Act.</w:t>
      </w:r>
    </w:p>
    <w:p w14:paraId="190D3C33" w14:textId="77777777" w:rsidR="006E5E06" w:rsidRPr="003D1375" w:rsidRDefault="006E5E06" w:rsidP="00716066">
      <w:pPr>
        <w:spacing w:after="320" w:line="280" w:lineRule="exact"/>
        <w:rPr>
          <w:rFonts w:cstheme="minorHAnsi"/>
          <w:color w:val="000000" w:themeColor="text1"/>
          <w:sz w:val="24"/>
          <w:szCs w:val="24"/>
        </w:rPr>
      </w:pPr>
      <w:bookmarkStart w:id="16" w:name="_Hlk131165265"/>
      <w:r w:rsidRPr="003D1375">
        <w:rPr>
          <w:rFonts w:cstheme="minorHAnsi"/>
          <w:b/>
          <w:bCs/>
          <w:color w:val="000000" w:themeColor="text1"/>
          <w:sz w:val="24"/>
          <w:szCs w:val="24"/>
        </w:rPr>
        <w:t>H. 4120</w:t>
      </w:r>
      <w:r w:rsidRPr="003D1375">
        <w:rPr>
          <w:rFonts w:cstheme="minorHAnsi"/>
          <w:b/>
          <w:bCs/>
          <w:color w:val="000000" w:themeColor="text1"/>
          <w:sz w:val="24"/>
          <w:szCs w:val="24"/>
        </w:rPr>
        <w:fldChar w:fldCharType="begin"/>
      </w:r>
      <w:r w:rsidRPr="003D1375">
        <w:rPr>
          <w:rFonts w:cstheme="minorHAnsi"/>
          <w:b/>
          <w:bCs/>
          <w:color w:val="000000" w:themeColor="text1"/>
          <w:sz w:val="24"/>
          <w:szCs w:val="24"/>
        </w:rPr>
        <w:instrText xml:space="preserve"> XE "H. 4120" </w:instrText>
      </w:r>
      <w:r w:rsidRPr="003D1375">
        <w:rPr>
          <w:rFonts w:cstheme="minorHAnsi"/>
          <w:b/>
          <w:bCs/>
          <w:color w:val="000000" w:themeColor="text1"/>
          <w:sz w:val="24"/>
          <w:szCs w:val="24"/>
        </w:rPr>
        <w:fldChar w:fldCharType="end"/>
      </w:r>
      <w:r w:rsidRPr="003D1375">
        <w:rPr>
          <w:rFonts w:cstheme="minorHAnsi"/>
          <w:color w:val="000000" w:themeColor="text1"/>
          <w:sz w:val="24"/>
          <w:szCs w:val="24"/>
        </w:rPr>
        <w:t xml:space="preserve"> </w:t>
      </w:r>
      <w:bookmarkEnd w:id="16"/>
      <w:r w:rsidRPr="003D1375">
        <w:rPr>
          <w:rFonts w:cstheme="minorHAnsi"/>
          <w:color w:val="000000" w:themeColor="text1"/>
          <w:sz w:val="24"/>
          <w:szCs w:val="24"/>
        </w:rPr>
        <w:t>passed the House and was sent to the Senate.  This bill would create an "</w:t>
      </w:r>
      <w:r w:rsidRPr="003D1375">
        <w:rPr>
          <w:rFonts w:cstheme="minorHAnsi"/>
          <w:b/>
          <w:bCs/>
          <w:color w:val="000000" w:themeColor="text1"/>
          <w:sz w:val="24"/>
          <w:szCs w:val="24"/>
        </w:rPr>
        <w:t>Illegal Immigration Enforcement Unit</w:t>
      </w:r>
      <w:r w:rsidRPr="003D1375">
        <w:rPr>
          <w:rFonts w:cstheme="minorHAnsi"/>
          <w:color w:val="000000" w:themeColor="text1"/>
          <w:sz w:val="24"/>
          <w:szCs w:val="24"/>
        </w:rPr>
        <w:fldChar w:fldCharType="begin"/>
      </w:r>
      <w:r w:rsidRPr="003D1375">
        <w:rPr>
          <w:rFonts w:cstheme="minorHAnsi"/>
          <w:color w:val="000000" w:themeColor="text1"/>
          <w:sz w:val="24"/>
          <w:szCs w:val="24"/>
        </w:rPr>
        <w:instrText xml:space="preserve"> XE "Illegal Immigration Enforcement Unit" </w:instrText>
      </w:r>
      <w:r w:rsidRPr="003D1375">
        <w:rPr>
          <w:rFonts w:cstheme="minorHAnsi"/>
          <w:color w:val="000000" w:themeColor="text1"/>
          <w:sz w:val="24"/>
          <w:szCs w:val="24"/>
        </w:rPr>
        <w:fldChar w:fldCharType="end"/>
      </w:r>
      <w:r w:rsidRPr="003D1375">
        <w:rPr>
          <w:rFonts w:cstheme="minorHAnsi"/>
          <w:color w:val="000000" w:themeColor="text1"/>
          <w:sz w:val="24"/>
          <w:szCs w:val="24"/>
        </w:rPr>
        <w:t>" within the South Carolina Law Enforcement Division (SLED).</w:t>
      </w:r>
      <w:r w:rsidRPr="003D1375">
        <w:rPr>
          <w:rFonts w:cstheme="minorHAnsi"/>
          <w:color w:val="000000" w:themeColor="text1"/>
          <w:sz w:val="24"/>
          <w:szCs w:val="24"/>
        </w:rPr>
        <w:fldChar w:fldCharType="begin"/>
      </w:r>
      <w:r w:rsidRPr="003D1375">
        <w:rPr>
          <w:rFonts w:cstheme="minorHAnsi"/>
          <w:color w:val="000000" w:themeColor="text1"/>
          <w:sz w:val="24"/>
          <w:szCs w:val="24"/>
        </w:rPr>
        <w:instrText xml:space="preserve"> XE "South Carolina Law Enforcement Division (SLED)" </w:instrText>
      </w:r>
      <w:r w:rsidRPr="003D1375">
        <w:rPr>
          <w:rFonts w:cstheme="minorHAnsi"/>
          <w:color w:val="000000" w:themeColor="text1"/>
          <w:sz w:val="24"/>
          <w:szCs w:val="24"/>
        </w:rPr>
        <w:fldChar w:fldCharType="end"/>
      </w:r>
      <w:r w:rsidRPr="003D1375">
        <w:rPr>
          <w:rFonts w:cstheme="minorHAnsi"/>
          <w:color w:val="000000" w:themeColor="text1"/>
          <w:sz w:val="24"/>
          <w:szCs w:val="24"/>
        </w:rPr>
        <w:t xml:space="preserve"> The proposed bill also includes provisions for the administration and duties of the unit, including the requirement for it to enter into a memorandum of agreement with the United States Immigration and Customs Enforcement (ICE)</w:t>
      </w:r>
      <w:r w:rsidRPr="003D1375">
        <w:rPr>
          <w:rFonts w:cstheme="minorHAnsi"/>
          <w:color w:val="000000" w:themeColor="text1"/>
          <w:sz w:val="24"/>
          <w:szCs w:val="24"/>
        </w:rPr>
        <w:fldChar w:fldCharType="begin"/>
      </w:r>
      <w:r w:rsidRPr="003D1375">
        <w:rPr>
          <w:rFonts w:cstheme="minorHAnsi"/>
          <w:color w:val="000000" w:themeColor="text1"/>
          <w:sz w:val="24"/>
          <w:szCs w:val="24"/>
        </w:rPr>
        <w:instrText xml:space="preserve"> XE "United States Immigration and Customs Enforcement (ICE)" </w:instrText>
      </w:r>
      <w:r w:rsidRPr="003D1375">
        <w:rPr>
          <w:rFonts w:cstheme="minorHAnsi"/>
          <w:color w:val="000000" w:themeColor="text1"/>
          <w:sz w:val="24"/>
          <w:szCs w:val="24"/>
        </w:rPr>
        <w:fldChar w:fldCharType="end"/>
      </w:r>
      <w:r w:rsidRPr="003D1375">
        <w:rPr>
          <w:rFonts w:cstheme="minorHAnsi"/>
          <w:color w:val="000000" w:themeColor="text1"/>
          <w:sz w:val="24"/>
          <w:szCs w:val="24"/>
        </w:rPr>
        <w:t xml:space="preserve"> agency.</w:t>
      </w:r>
    </w:p>
    <w:p w14:paraId="4083A4B5" w14:textId="77777777" w:rsidR="00716066" w:rsidRDefault="00716066" w:rsidP="003D1375">
      <w:pPr>
        <w:pStyle w:val="Heading2"/>
        <w:spacing w:after="240" w:line="280" w:lineRule="exact"/>
        <w:rPr>
          <w:rFonts w:asciiTheme="minorHAnsi" w:hAnsiTheme="minorHAnsi" w:cstheme="minorHAnsi"/>
          <w:sz w:val="32"/>
          <w:szCs w:val="32"/>
        </w:rPr>
      </w:pPr>
      <w:bookmarkStart w:id="17" w:name="_Toc131497943"/>
      <w:r>
        <w:rPr>
          <w:rFonts w:asciiTheme="minorHAnsi" w:hAnsiTheme="minorHAnsi" w:cstheme="minorHAnsi"/>
          <w:sz w:val="32"/>
          <w:szCs w:val="32"/>
        </w:rPr>
        <w:br w:type="page"/>
      </w:r>
    </w:p>
    <w:p w14:paraId="0D88C43B" w14:textId="7D65ABFB" w:rsidR="007B2027" w:rsidRPr="00716066" w:rsidRDefault="007B2027" w:rsidP="003D1375">
      <w:pPr>
        <w:pStyle w:val="Heading2"/>
        <w:spacing w:after="240" w:line="280" w:lineRule="exact"/>
        <w:rPr>
          <w:rFonts w:asciiTheme="minorHAnsi" w:hAnsiTheme="minorHAnsi" w:cstheme="minorHAnsi"/>
          <w:sz w:val="32"/>
          <w:szCs w:val="32"/>
        </w:rPr>
      </w:pPr>
      <w:r w:rsidRPr="00716066">
        <w:rPr>
          <w:rFonts w:asciiTheme="minorHAnsi" w:hAnsiTheme="minorHAnsi" w:cstheme="minorHAnsi"/>
          <w:sz w:val="32"/>
          <w:szCs w:val="32"/>
        </w:rPr>
        <w:t>Committees</w:t>
      </w:r>
      <w:bookmarkEnd w:id="17"/>
    </w:p>
    <w:p w14:paraId="101BDB61" w14:textId="54B1A718" w:rsidR="005C3849" w:rsidRPr="00716066" w:rsidRDefault="005C3849" w:rsidP="00716066">
      <w:pPr>
        <w:spacing w:after="240" w:line="280" w:lineRule="exact"/>
        <w:jc w:val="center"/>
        <w:rPr>
          <w:rFonts w:cstheme="minorHAnsi"/>
          <w:b/>
          <w:bCs/>
          <w:sz w:val="28"/>
          <w:szCs w:val="28"/>
        </w:rPr>
      </w:pPr>
      <w:r w:rsidRPr="00716066">
        <w:rPr>
          <w:rFonts w:cstheme="minorHAnsi"/>
          <w:b/>
          <w:bCs/>
          <w:sz w:val="28"/>
          <w:szCs w:val="28"/>
        </w:rPr>
        <w:t>Education and Public Works</w:t>
      </w:r>
    </w:p>
    <w:p w14:paraId="50335DFD" w14:textId="4E79A80A" w:rsidR="006E5E06" w:rsidRPr="003D1375" w:rsidRDefault="009276A8" w:rsidP="00716066">
      <w:pPr>
        <w:spacing w:after="320" w:line="280" w:lineRule="exact"/>
        <w:rPr>
          <w:rFonts w:eastAsia="Calibri" w:cstheme="minorHAnsi"/>
          <w:bCs/>
          <w:sz w:val="24"/>
          <w:szCs w:val="24"/>
        </w:rPr>
      </w:pPr>
      <w:bookmarkStart w:id="18" w:name="_Hlk131148495"/>
      <w:r w:rsidRPr="003D1375">
        <w:rPr>
          <w:rFonts w:eastAsia="Calibri" w:cstheme="minorHAnsi"/>
          <w:b/>
          <w:sz w:val="24"/>
          <w:szCs w:val="24"/>
        </w:rPr>
        <w:t>H. 3414</w:t>
      </w:r>
      <w:r w:rsidR="006253DC" w:rsidRPr="003D1375">
        <w:rPr>
          <w:rFonts w:eastAsia="Calibri" w:cstheme="minorHAnsi"/>
          <w:b/>
          <w:sz w:val="24"/>
          <w:szCs w:val="24"/>
        </w:rPr>
        <w:fldChar w:fldCharType="begin"/>
      </w:r>
      <w:r w:rsidR="006253DC" w:rsidRPr="003D1375">
        <w:rPr>
          <w:rFonts w:cstheme="minorHAnsi"/>
          <w:sz w:val="24"/>
          <w:szCs w:val="24"/>
        </w:rPr>
        <w:instrText xml:space="preserve"> XE "</w:instrText>
      </w:r>
      <w:r w:rsidR="006253DC" w:rsidRPr="003D1375">
        <w:rPr>
          <w:rFonts w:eastAsia="Calibri" w:cstheme="minorHAnsi"/>
          <w:b/>
          <w:sz w:val="24"/>
          <w:szCs w:val="24"/>
        </w:rPr>
        <w:instrText>H. 3414</w:instrText>
      </w:r>
      <w:r w:rsidR="006253DC" w:rsidRPr="003D1375">
        <w:rPr>
          <w:rFonts w:cstheme="minorHAnsi"/>
          <w:sz w:val="24"/>
          <w:szCs w:val="24"/>
        </w:rPr>
        <w:instrText xml:space="preserve">" </w:instrText>
      </w:r>
      <w:r w:rsidR="006253DC" w:rsidRPr="003D1375">
        <w:rPr>
          <w:rFonts w:eastAsia="Calibri" w:cstheme="minorHAnsi"/>
          <w:b/>
          <w:sz w:val="24"/>
          <w:szCs w:val="24"/>
        </w:rPr>
        <w:fldChar w:fldCharType="end"/>
      </w:r>
      <w:r w:rsidRPr="003D1375">
        <w:rPr>
          <w:rFonts w:eastAsia="Calibri" w:cstheme="minorHAnsi"/>
          <w:b/>
          <w:sz w:val="24"/>
          <w:szCs w:val="24"/>
        </w:rPr>
        <w:t xml:space="preserve">, </w:t>
      </w:r>
      <w:r w:rsidR="006E5E06" w:rsidRPr="003D1375">
        <w:rPr>
          <w:rFonts w:eastAsia="Calibri" w:cstheme="minorHAnsi"/>
          <w:bCs/>
          <w:sz w:val="24"/>
          <w:szCs w:val="24"/>
        </w:rPr>
        <w:t>prohibit</w:t>
      </w:r>
      <w:r w:rsidRPr="003D1375">
        <w:rPr>
          <w:rFonts w:eastAsia="Calibri" w:cstheme="minorHAnsi"/>
          <w:bCs/>
          <w:sz w:val="24"/>
          <w:szCs w:val="24"/>
        </w:rPr>
        <w:t>ing</w:t>
      </w:r>
      <w:r w:rsidR="006E5E06" w:rsidRPr="003D1375">
        <w:rPr>
          <w:rFonts w:eastAsia="Calibri" w:cstheme="minorHAnsi"/>
          <w:bCs/>
          <w:sz w:val="24"/>
          <w:szCs w:val="24"/>
        </w:rPr>
        <w:t xml:space="preserve"> motor </w:t>
      </w:r>
      <w:r w:rsidR="006E5E06" w:rsidRPr="001D7BAE">
        <w:rPr>
          <w:rFonts w:eastAsia="Calibri" w:cstheme="minorHAnsi"/>
          <w:b/>
          <w:sz w:val="24"/>
          <w:szCs w:val="24"/>
        </w:rPr>
        <w:t>vehicle modifications</w:t>
      </w:r>
      <w:r w:rsidR="006E5E06" w:rsidRPr="003D1375">
        <w:rPr>
          <w:rFonts w:eastAsia="Calibri" w:cstheme="minorHAnsi"/>
          <w:bCs/>
          <w:sz w:val="24"/>
          <w:szCs w:val="24"/>
        </w:rPr>
        <w:t xml:space="preserve"> that result in the motor vehicle’s front fenders</w:t>
      </w:r>
      <w:r w:rsidR="006253DC" w:rsidRPr="003D1375">
        <w:rPr>
          <w:rFonts w:eastAsia="Calibri" w:cstheme="minorHAnsi"/>
          <w:bCs/>
          <w:sz w:val="24"/>
          <w:szCs w:val="24"/>
        </w:rPr>
        <w:fldChar w:fldCharType="begin"/>
      </w:r>
      <w:r w:rsidR="006253DC" w:rsidRPr="003D1375">
        <w:rPr>
          <w:rFonts w:cstheme="minorHAnsi"/>
          <w:sz w:val="24"/>
          <w:szCs w:val="24"/>
        </w:rPr>
        <w:instrText xml:space="preserve"> XE "</w:instrText>
      </w:r>
      <w:r w:rsidR="006253DC" w:rsidRPr="003D1375">
        <w:rPr>
          <w:rFonts w:eastAsia="Calibri" w:cstheme="minorHAnsi"/>
          <w:bCs/>
          <w:sz w:val="24"/>
          <w:szCs w:val="24"/>
        </w:rPr>
        <w:instrText>fenders</w:instrText>
      </w:r>
      <w:r w:rsidR="006253DC" w:rsidRPr="003D1375">
        <w:rPr>
          <w:rFonts w:cstheme="minorHAnsi"/>
          <w:sz w:val="24"/>
          <w:szCs w:val="24"/>
        </w:rPr>
        <w:instrText xml:space="preserve">" </w:instrText>
      </w:r>
      <w:r w:rsidR="006253DC" w:rsidRPr="003D1375">
        <w:rPr>
          <w:rFonts w:eastAsia="Calibri" w:cstheme="minorHAnsi"/>
          <w:bCs/>
          <w:sz w:val="24"/>
          <w:szCs w:val="24"/>
        </w:rPr>
        <w:fldChar w:fldCharType="end"/>
      </w:r>
      <w:r w:rsidR="006E5E06" w:rsidRPr="003D1375">
        <w:rPr>
          <w:rFonts w:eastAsia="Calibri" w:cstheme="minorHAnsi"/>
          <w:bCs/>
          <w:sz w:val="24"/>
          <w:szCs w:val="24"/>
        </w:rPr>
        <w:t xml:space="preserve"> being raised four or more inches above or below the height of the rear fenders</w:t>
      </w:r>
      <w:r w:rsidRPr="003D1375">
        <w:rPr>
          <w:rFonts w:eastAsia="Calibri" w:cstheme="minorHAnsi"/>
          <w:bCs/>
          <w:sz w:val="24"/>
          <w:szCs w:val="24"/>
        </w:rPr>
        <w:t>, passed full Education Committee and was sent to the House.</w:t>
      </w:r>
      <w:r w:rsidR="00AE1B14" w:rsidRPr="003D1375">
        <w:rPr>
          <w:rFonts w:eastAsia="Calibri" w:cstheme="minorHAnsi"/>
          <w:bCs/>
          <w:sz w:val="24"/>
          <w:szCs w:val="24"/>
        </w:rPr>
        <w:t xml:space="preserve">  </w:t>
      </w:r>
      <w:r w:rsidRPr="003D1375">
        <w:rPr>
          <w:rFonts w:cstheme="minorHAnsi"/>
          <w:sz w:val="24"/>
          <w:szCs w:val="24"/>
        </w:rPr>
        <w:t xml:space="preserve">This </w:t>
      </w:r>
      <w:r w:rsidR="006E5E06" w:rsidRPr="003D1375">
        <w:rPr>
          <w:rFonts w:cstheme="minorHAnsi"/>
          <w:sz w:val="24"/>
          <w:szCs w:val="24"/>
        </w:rPr>
        <w:t xml:space="preserve">provision sets forth regulations for passenger motor vehicles, including pickup trucks. It prohibits the </w:t>
      </w:r>
      <w:r w:rsidR="006E5E06" w:rsidRPr="001D7BAE">
        <w:rPr>
          <w:rFonts w:cstheme="minorHAnsi"/>
          <w:b/>
          <w:bCs/>
          <w:sz w:val="24"/>
          <w:szCs w:val="24"/>
        </w:rPr>
        <w:t>alteration of the suspension, frame, or chassis of a vehicle</w:t>
      </w:r>
      <w:r w:rsidR="006E5E06" w:rsidRPr="003D1375">
        <w:rPr>
          <w:rFonts w:cstheme="minorHAnsi"/>
          <w:sz w:val="24"/>
          <w:szCs w:val="24"/>
        </w:rPr>
        <w:t xml:space="preserve"> in a manner that causes the height of the front fender to be raised or lowered more than four inches above or below the height of the rear fender. The measurement of the fender height is taken vertically from the ground, through the centerline of the wheel, and to the bottom of the fender.</w:t>
      </w:r>
      <w:r w:rsidRPr="003D1375">
        <w:rPr>
          <w:rFonts w:cstheme="minorHAnsi"/>
          <w:sz w:val="24"/>
          <w:szCs w:val="24"/>
        </w:rPr>
        <w:t xml:space="preserve">  </w:t>
      </w:r>
      <w:r w:rsidR="006E5E06" w:rsidRPr="003D1375">
        <w:rPr>
          <w:rFonts w:cstheme="minorHAnsi"/>
          <w:sz w:val="24"/>
          <w:szCs w:val="24"/>
        </w:rPr>
        <w:t xml:space="preserve">Violation of this provision is considered a misdemeanor offense, and a person convicted of a first offense may be fined </w:t>
      </w:r>
      <w:r w:rsidRPr="003D1375">
        <w:rPr>
          <w:rFonts w:cstheme="minorHAnsi"/>
          <w:sz w:val="24"/>
          <w:szCs w:val="24"/>
        </w:rPr>
        <w:t>$100</w:t>
      </w:r>
      <w:r w:rsidR="006E5E06" w:rsidRPr="003D1375">
        <w:rPr>
          <w:rFonts w:cstheme="minorHAnsi"/>
          <w:sz w:val="24"/>
          <w:szCs w:val="24"/>
        </w:rPr>
        <w:t xml:space="preserve">. A second offense may result in a fine of </w:t>
      </w:r>
      <w:r w:rsidRPr="003D1375">
        <w:rPr>
          <w:rFonts w:cstheme="minorHAnsi"/>
          <w:sz w:val="24"/>
          <w:szCs w:val="24"/>
        </w:rPr>
        <w:t>$200</w:t>
      </w:r>
      <w:r w:rsidR="006E5E06" w:rsidRPr="003D1375">
        <w:rPr>
          <w:rFonts w:cstheme="minorHAnsi"/>
          <w:sz w:val="24"/>
          <w:szCs w:val="24"/>
        </w:rPr>
        <w:t xml:space="preserve">, and a third offense may result in a fine of </w:t>
      </w:r>
      <w:r w:rsidRPr="003D1375">
        <w:rPr>
          <w:rFonts w:cstheme="minorHAnsi"/>
          <w:sz w:val="24"/>
          <w:szCs w:val="24"/>
        </w:rPr>
        <w:t>$300</w:t>
      </w:r>
      <w:r w:rsidR="006E5E06" w:rsidRPr="003D1375">
        <w:rPr>
          <w:rFonts w:cstheme="minorHAnsi"/>
          <w:sz w:val="24"/>
          <w:szCs w:val="24"/>
        </w:rPr>
        <w:t xml:space="preserve"> </w:t>
      </w:r>
      <w:r w:rsidR="006E5E06" w:rsidRPr="003D1375">
        <w:rPr>
          <w:rFonts w:cstheme="minorHAnsi"/>
          <w:i/>
          <w:iCs/>
          <w:sz w:val="24"/>
          <w:szCs w:val="24"/>
        </w:rPr>
        <w:t xml:space="preserve">and </w:t>
      </w:r>
      <w:r w:rsidR="006E5E06" w:rsidRPr="003D1375">
        <w:rPr>
          <w:rFonts w:cstheme="minorHAnsi"/>
          <w:sz w:val="24"/>
          <w:szCs w:val="24"/>
        </w:rPr>
        <w:t>a twelve-month suspension of the offender's driver's license by the Department of Motor Vehicles. The provision also specifies that only offenses occurring within five years of each other, including and immediately preceding the date of the last offense, shall constitute prior offenses under this section.</w:t>
      </w:r>
    </w:p>
    <w:bookmarkEnd w:id="18"/>
    <w:p w14:paraId="16F6F998" w14:textId="545A3628" w:rsidR="006E5E06" w:rsidRPr="003D1375" w:rsidRDefault="00A51E93" w:rsidP="00716066">
      <w:pPr>
        <w:spacing w:after="320" w:line="280" w:lineRule="exact"/>
        <w:rPr>
          <w:rFonts w:eastAsia="Calibri" w:cstheme="minorHAnsi"/>
          <w:b/>
          <w:bCs/>
          <w:color w:val="000000" w:themeColor="text1"/>
          <w:sz w:val="24"/>
          <w:szCs w:val="24"/>
        </w:rPr>
      </w:pPr>
      <w:r w:rsidRPr="003D1375">
        <w:rPr>
          <w:rFonts w:cstheme="minorHAnsi"/>
          <w:bCs/>
          <w:color w:val="000000" w:themeColor="text1"/>
          <w:sz w:val="24"/>
          <w:szCs w:val="24"/>
        </w:rPr>
        <w:t xml:space="preserve">The Education Committee sent </w:t>
      </w:r>
      <w:r w:rsidR="006E5E06" w:rsidRPr="003D1375">
        <w:rPr>
          <w:rFonts w:eastAsia="Calibri" w:cstheme="minorHAnsi"/>
          <w:b/>
          <w:bCs/>
          <w:color w:val="000000" w:themeColor="text1"/>
          <w:sz w:val="24"/>
          <w:szCs w:val="24"/>
        </w:rPr>
        <w:t>H. 4023</w:t>
      </w:r>
      <w:r w:rsidR="006E5E06" w:rsidRPr="003D1375">
        <w:rPr>
          <w:rFonts w:eastAsia="Calibri" w:cstheme="minorHAnsi"/>
          <w:b/>
          <w:bCs/>
          <w:color w:val="000000" w:themeColor="text1"/>
          <w:sz w:val="24"/>
          <w:szCs w:val="24"/>
        </w:rPr>
        <w:fldChar w:fldCharType="begin"/>
      </w:r>
      <w:r w:rsidR="006E5E06" w:rsidRPr="003D1375">
        <w:rPr>
          <w:rFonts w:eastAsia="Calibri" w:cstheme="minorHAnsi"/>
          <w:b/>
          <w:bCs/>
          <w:color w:val="000000" w:themeColor="text1"/>
          <w:sz w:val="24"/>
          <w:szCs w:val="24"/>
        </w:rPr>
        <w:instrText xml:space="preserve"> Xe "H. 4023" </w:instrText>
      </w:r>
      <w:r w:rsidR="006E5E06" w:rsidRPr="003D1375">
        <w:rPr>
          <w:rFonts w:eastAsia="Calibri" w:cstheme="minorHAnsi"/>
          <w:b/>
          <w:bCs/>
          <w:color w:val="000000" w:themeColor="text1"/>
          <w:sz w:val="24"/>
          <w:szCs w:val="24"/>
        </w:rPr>
        <w:fldChar w:fldCharType="end"/>
      </w:r>
      <w:r w:rsidR="006E5E06" w:rsidRPr="003D1375">
        <w:rPr>
          <w:rFonts w:eastAsia="Calibri" w:cstheme="minorHAnsi"/>
          <w:b/>
          <w:bCs/>
          <w:color w:val="000000" w:themeColor="text1"/>
          <w:sz w:val="24"/>
          <w:szCs w:val="24"/>
        </w:rPr>
        <w:t xml:space="preserve"> </w:t>
      </w:r>
      <w:r w:rsidRPr="003D1375">
        <w:rPr>
          <w:rFonts w:eastAsia="Calibri" w:cstheme="minorHAnsi"/>
          <w:color w:val="000000" w:themeColor="text1"/>
          <w:sz w:val="24"/>
          <w:szCs w:val="24"/>
        </w:rPr>
        <w:t xml:space="preserve">to the House.  The bill </w:t>
      </w:r>
      <w:r w:rsidR="006E5E06" w:rsidRPr="003D1375">
        <w:rPr>
          <w:rFonts w:eastAsia="Calibri" w:cstheme="minorHAnsi"/>
          <w:color w:val="000000" w:themeColor="text1"/>
          <w:sz w:val="24"/>
          <w:szCs w:val="24"/>
        </w:rPr>
        <w:t xml:space="preserve">seeks to change the </w:t>
      </w:r>
      <w:r w:rsidR="006E5E06" w:rsidRPr="003D1375">
        <w:rPr>
          <w:rFonts w:eastAsia="Calibri" w:cstheme="minorHAnsi"/>
          <w:b/>
          <w:bCs/>
          <w:color w:val="000000" w:themeColor="text1"/>
          <w:sz w:val="24"/>
          <w:szCs w:val="24"/>
        </w:rPr>
        <w:t>First Steps to School Readiness Act</w:t>
      </w:r>
      <w:r w:rsidR="006E5E06" w:rsidRPr="003D1375">
        <w:rPr>
          <w:rFonts w:eastAsia="Calibri" w:cstheme="minorHAnsi"/>
          <w:b/>
          <w:bCs/>
          <w:color w:val="000000" w:themeColor="text1"/>
          <w:sz w:val="24"/>
          <w:szCs w:val="24"/>
        </w:rPr>
        <w:fldChar w:fldCharType="begin"/>
      </w:r>
      <w:r w:rsidR="006E5E06" w:rsidRPr="003D1375">
        <w:rPr>
          <w:rFonts w:eastAsia="Calibri" w:cstheme="minorHAnsi"/>
          <w:color w:val="000000" w:themeColor="text1"/>
          <w:sz w:val="24"/>
          <w:szCs w:val="24"/>
        </w:rPr>
        <w:instrText xml:space="preserve"> XE "</w:instrText>
      </w:r>
      <w:r w:rsidR="006E5E06" w:rsidRPr="003D1375">
        <w:rPr>
          <w:rFonts w:eastAsia="Calibri" w:cstheme="minorHAnsi"/>
          <w:b/>
          <w:bCs/>
          <w:color w:val="000000" w:themeColor="text1"/>
          <w:sz w:val="24"/>
          <w:szCs w:val="24"/>
        </w:rPr>
        <w:instrText>First Steps to School Readiness Act</w:instrText>
      </w:r>
      <w:r w:rsidR="00AE1B14" w:rsidRPr="003D1375">
        <w:rPr>
          <w:rFonts w:eastAsia="Calibri" w:cstheme="minorHAnsi"/>
          <w:b/>
          <w:bCs/>
          <w:color w:val="000000" w:themeColor="text1"/>
          <w:sz w:val="24"/>
          <w:szCs w:val="24"/>
        </w:rPr>
        <w:instrText>:</w:instrText>
      </w:r>
      <w:r w:rsidR="00AE1B14" w:rsidRPr="003D1375">
        <w:rPr>
          <w:rFonts w:eastAsia="Calibri" w:cstheme="minorHAnsi"/>
          <w:color w:val="000000" w:themeColor="text1"/>
          <w:sz w:val="24"/>
          <w:szCs w:val="24"/>
        </w:rPr>
        <w:instrText>making it permanent with future reauthorizations not required</w:instrText>
      </w:r>
      <w:r w:rsidR="006E5E06" w:rsidRPr="003D1375">
        <w:rPr>
          <w:rFonts w:eastAsia="Calibri" w:cstheme="minorHAnsi"/>
          <w:color w:val="000000" w:themeColor="text1"/>
          <w:sz w:val="24"/>
          <w:szCs w:val="24"/>
        </w:rPr>
        <w:instrText xml:space="preserve">" </w:instrText>
      </w:r>
      <w:r w:rsidR="006E5E06" w:rsidRPr="003D1375">
        <w:rPr>
          <w:rFonts w:eastAsia="Calibri" w:cstheme="minorHAnsi"/>
          <w:b/>
          <w:bCs/>
          <w:color w:val="000000" w:themeColor="text1"/>
          <w:sz w:val="24"/>
          <w:szCs w:val="24"/>
        </w:rPr>
        <w:fldChar w:fldCharType="end"/>
      </w:r>
      <w:r w:rsidR="006E5E06" w:rsidRPr="003D1375">
        <w:rPr>
          <w:rFonts w:eastAsia="Calibri" w:cstheme="minorHAnsi"/>
          <w:b/>
          <w:bCs/>
          <w:color w:val="000000" w:themeColor="text1"/>
          <w:sz w:val="24"/>
          <w:szCs w:val="24"/>
        </w:rPr>
        <w:t xml:space="preserve">, </w:t>
      </w:r>
      <w:r w:rsidR="006E5E06" w:rsidRPr="003D1375">
        <w:rPr>
          <w:rFonts w:eastAsia="Calibri" w:cstheme="minorHAnsi"/>
          <w:color w:val="000000" w:themeColor="text1"/>
          <w:sz w:val="24"/>
          <w:szCs w:val="24"/>
        </w:rPr>
        <w:t>making it permanent and stating that future reauthorizations are not required.  The bill revises the composition, appointment process, and terms of membership for local First Steps Partnership Boards</w:t>
      </w:r>
      <w:r w:rsidR="006E5E06" w:rsidRPr="003D1375">
        <w:rPr>
          <w:rFonts w:eastAsia="Calibri" w:cstheme="minorHAnsi"/>
          <w:color w:val="000000" w:themeColor="text1"/>
          <w:sz w:val="24"/>
          <w:szCs w:val="24"/>
        </w:rPr>
        <w:fldChar w:fldCharType="begin"/>
      </w:r>
      <w:r w:rsidR="006E5E06" w:rsidRPr="003D1375">
        <w:rPr>
          <w:rFonts w:eastAsia="Calibri" w:cstheme="minorHAnsi"/>
          <w:color w:val="000000" w:themeColor="text1"/>
          <w:sz w:val="24"/>
          <w:szCs w:val="24"/>
        </w:rPr>
        <w:instrText xml:space="preserve"> XE "</w:instrText>
      </w:r>
      <w:r w:rsidR="006253DC" w:rsidRPr="003D1375">
        <w:rPr>
          <w:rFonts w:eastAsia="Calibri" w:cstheme="minorHAnsi"/>
          <w:b/>
          <w:bCs/>
          <w:color w:val="000000" w:themeColor="text1"/>
          <w:sz w:val="24"/>
          <w:szCs w:val="24"/>
        </w:rPr>
        <w:instrText>First Steps to School Readiness Act</w:instrText>
      </w:r>
      <w:r w:rsidR="006E5E06" w:rsidRPr="003D1375">
        <w:rPr>
          <w:rFonts w:eastAsia="Calibri" w:cstheme="minorHAnsi"/>
          <w:color w:val="000000" w:themeColor="text1"/>
          <w:sz w:val="24"/>
          <w:szCs w:val="24"/>
        </w:rPr>
        <w:instrText xml:space="preserve">:Partnership Boards" </w:instrText>
      </w:r>
      <w:r w:rsidR="006E5E06" w:rsidRPr="003D1375">
        <w:rPr>
          <w:rFonts w:eastAsia="Calibri" w:cstheme="minorHAnsi"/>
          <w:color w:val="000000" w:themeColor="text1"/>
          <w:sz w:val="24"/>
          <w:szCs w:val="24"/>
        </w:rPr>
        <w:fldChar w:fldCharType="end"/>
      </w:r>
      <w:r w:rsidR="006E5E06" w:rsidRPr="003D1375">
        <w:rPr>
          <w:rFonts w:eastAsia="Calibri" w:cstheme="minorHAnsi"/>
          <w:color w:val="000000" w:themeColor="text1"/>
          <w:sz w:val="24"/>
          <w:szCs w:val="24"/>
        </w:rPr>
        <w:t xml:space="preserve"> (as well as provides for the termination of certain current board members and the transition of certain tasks by local partnerships).  The bill also includes provisions related to the administration of local partnerships, including establishing multicounty partnerships and developing and adopting a standard fiscal accountability system for local partnerships. It also requires all publicly funded early childhood serving agencies and entities to participate in certain data-sharing initiatives supported by the advisory council.</w:t>
      </w:r>
      <w:r w:rsidR="007B7D3F" w:rsidRPr="003D1375">
        <w:rPr>
          <w:rFonts w:eastAsia="Calibri" w:cstheme="minorHAnsi"/>
          <w:b/>
          <w:bCs/>
          <w:color w:val="000000" w:themeColor="text1"/>
          <w:sz w:val="24"/>
          <w:szCs w:val="24"/>
        </w:rPr>
        <w:t xml:space="preserve">  </w:t>
      </w:r>
      <w:r w:rsidR="006E5E06" w:rsidRPr="003D1375">
        <w:rPr>
          <w:rFonts w:eastAsia="Calibri" w:cstheme="minorHAnsi"/>
          <w:color w:val="000000" w:themeColor="text1"/>
          <w:sz w:val="24"/>
          <w:szCs w:val="24"/>
        </w:rPr>
        <w:t>Other changes proposed by the bill include adding the Director of the Department of Mental Health</w:t>
      </w:r>
      <w:r w:rsidR="006E5E06" w:rsidRPr="003D1375">
        <w:rPr>
          <w:rFonts w:eastAsia="Calibri" w:cstheme="minorHAnsi"/>
          <w:color w:val="000000" w:themeColor="text1"/>
          <w:sz w:val="24"/>
          <w:szCs w:val="24"/>
        </w:rPr>
        <w:fldChar w:fldCharType="begin"/>
      </w:r>
      <w:r w:rsidR="006E5E06" w:rsidRPr="003D1375">
        <w:rPr>
          <w:rFonts w:eastAsia="Calibri" w:cstheme="minorHAnsi"/>
          <w:color w:val="000000" w:themeColor="text1"/>
          <w:sz w:val="24"/>
          <w:szCs w:val="24"/>
        </w:rPr>
        <w:instrText xml:space="preserve"> XE "</w:instrText>
      </w:r>
      <w:r w:rsidR="006253DC" w:rsidRPr="003D1375">
        <w:rPr>
          <w:rFonts w:eastAsia="Calibri" w:cstheme="minorHAnsi"/>
          <w:b/>
          <w:bCs/>
          <w:color w:val="000000" w:themeColor="text1"/>
          <w:sz w:val="24"/>
          <w:szCs w:val="24"/>
        </w:rPr>
        <w:instrText>First Steps to School Readiness Act:</w:instrText>
      </w:r>
      <w:r w:rsidR="006E5E06" w:rsidRPr="003D1375">
        <w:rPr>
          <w:rFonts w:eastAsia="Calibri" w:cstheme="minorHAnsi"/>
          <w:color w:val="000000" w:themeColor="text1"/>
          <w:sz w:val="24"/>
          <w:szCs w:val="24"/>
        </w:rPr>
        <w:instrText>Department of Mental Health</w:instrText>
      </w:r>
      <w:r w:rsidR="006253DC" w:rsidRPr="003D1375">
        <w:rPr>
          <w:rFonts w:eastAsia="Calibri" w:cstheme="minorHAnsi"/>
          <w:color w:val="000000" w:themeColor="text1"/>
          <w:sz w:val="24"/>
          <w:szCs w:val="24"/>
        </w:rPr>
        <w:instrText xml:space="preserve">, </w:instrText>
      </w:r>
      <w:r w:rsidR="006E5E06" w:rsidRPr="003D1375">
        <w:rPr>
          <w:rFonts w:eastAsia="Calibri" w:cstheme="minorHAnsi"/>
          <w:color w:val="000000" w:themeColor="text1"/>
          <w:sz w:val="24"/>
          <w:szCs w:val="24"/>
        </w:rPr>
        <w:instrText xml:space="preserve">director" </w:instrText>
      </w:r>
      <w:r w:rsidR="006E5E06" w:rsidRPr="003D1375">
        <w:rPr>
          <w:rFonts w:eastAsia="Calibri" w:cstheme="minorHAnsi"/>
          <w:color w:val="000000" w:themeColor="text1"/>
          <w:sz w:val="24"/>
          <w:szCs w:val="24"/>
        </w:rPr>
        <w:fldChar w:fldCharType="end"/>
      </w:r>
      <w:r w:rsidR="006E5E06" w:rsidRPr="003D1375">
        <w:rPr>
          <w:rFonts w:eastAsia="Calibri" w:cstheme="minorHAnsi"/>
          <w:color w:val="000000" w:themeColor="text1"/>
          <w:sz w:val="24"/>
          <w:szCs w:val="24"/>
        </w:rPr>
        <w:t xml:space="preserve"> as a trustee to the First Steps</w:t>
      </w:r>
      <w:r w:rsidR="006E5E06" w:rsidRPr="003D1375">
        <w:rPr>
          <w:rFonts w:eastAsia="Calibri" w:cstheme="minorHAnsi"/>
          <w:color w:val="000000" w:themeColor="text1"/>
          <w:sz w:val="24"/>
          <w:szCs w:val="24"/>
        </w:rPr>
        <w:fldChar w:fldCharType="begin"/>
      </w:r>
      <w:r w:rsidR="006E5E06" w:rsidRPr="003D1375">
        <w:rPr>
          <w:rFonts w:eastAsia="Calibri" w:cstheme="minorHAnsi"/>
          <w:color w:val="000000" w:themeColor="text1"/>
          <w:sz w:val="24"/>
          <w:szCs w:val="24"/>
        </w:rPr>
        <w:instrText xml:space="preserve"> XE "</w:instrText>
      </w:r>
      <w:r w:rsidR="006253DC" w:rsidRPr="003D1375">
        <w:rPr>
          <w:rFonts w:eastAsia="Calibri" w:cstheme="minorHAnsi"/>
          <w:b/>
          <w:bCs/>
          <w:color w:val="000000" w:themeColor="text1"/>
          <w:sz w:val="24"/>
          <w:szCs w:val="24"/>
        </w:rPr>
        <w:instrText>First Steps to School Readiness Act</w:instrText>
      </w:r>
      <w:r w:rsidR="006E5E06" w:rsidRPr="003D1375">
        <w:rPr>
          <w:rFonts w:eastAsia="Calibri" w:cstheme="minorHAnsi"/>
          <w:color w:val="000000" w:themeColor="text1"/>
          <w:sz w:val="24"/>
          <w:szCs w:val="24"/>
        </w:rPr>
        <w:instrText xml:space="preserve">:Board of Trustees" </w:instrText>
      </w:r>
      <w:r w:rsidR="006E5E06" w:rsidRPr="003D1375">
        <w:rPr>
          <w:rFonts w:eastAsia="Calibri" w:cstheme="minorHAnsi"/>
          <w:color w:val="000000" w:themeColor="text1"/>
          <w:sz w:val="24"/>
          <w:szCs w:val="24"/>
        </w:rPr>
        <w:fldChar w:fldCharType="end"/>
      </w:r>
      <w:r w:rsidR="006E5E06" w:rsidRPr="003D1375">
        <w:rPr>
          <w:rFonts w:eastAsia="Calibri" w:cstheme="minorHAnsi"/>
          <w:color w:val="000000" w:themeColor="text1"/>
          <w:sz w:val="24"/>
          <w:szCs w:val="24"/>
        </w:rPr>
        <w:t xml:space="preserve"> Board of Trustees, revising data governance policies, providing for certain activities to build parent knowledge, and requiring the development, implementation, and review of an overall strategic plan by the First Steps</w:t>
      </w:r>
      <w:r w:rsidR="006E5E06" w:rsidRPr="003D1375">
        <w:rPr>
          <w:rFonts w:eastAsia="Calibri" w:cstheme="minorHAnsi"/>
          <w:color w:val="000000" w:themeColor="text1"/>
          <w:sz w:val="24"/>
          <w:szCs w:val="24"/>
        </w:rPr>
        <w:fldChar w:fldCharType="begin"/>
      </w:r>
      <w:r w:rsidR="006E5E06" w:rsidRPr="003D1375">
        <w:rPr>
          <w:rFonts w:eastAsia="Calibri" w:cstheme="minorHAnsi"/>
          <w:color w:val="000000" w:themeColor="text1"/>
          <w:sz w:val="24"/>
          <w:szCs w:val="24"/>
        </w:rPr>
        <w:instrText xml:space="preserve"> XE "</w:instrText>
      </w:r>
      <w:r w:rsidR="006253DC" w:rsidRPr="003D1375">
        <w:rPr>
          <w:rFonts w:eastAsia="Calibri" w:cstheme="minorHAnsi"/>
          <w:b/>
          <w:bCs/>
          <w:color w:val="000000" w:themeColor="text1"/>
          <w:sz w:val="24"/>
          <w:szCs w:val="24"/>
        </w:rPr>
        <w:instrText>First Steps to School Readiness Act</w:instrText>
      </w:r>
      <w:r w:rsidR="006E5E06" w:rsidRPr="003D1375">
        <w:rPr>
          <w:rFonts w:eastAsia="Calibri" w:cstheme="minorHAnsi"/>
          <w:color w:val="000000" w:themeColor="text1"/>
          <w:sz w:val="24"/>
          <w:szCs w:val="24"/>
        </w:rPr>
        <w:instrText xml:space="preserve">:advisory council" </w:instrText>
      </w:r>
      <w:r w:rsidR="006E5E06" w:rsidRPr="003D1375">
        <w:rPr>
          <w:rFonts w:eastAsia="Calibri" w:cstheme="minorHAnsi"/>
          <w:color w:val="000000" w:themeColor="text1"/>
          <w:sz w:val="24"/>
          <w:szCs w:val="24"/>
        </w:rPr>
        <w:fldChar w:fldCharType="end"/>
      </w:r>
      <w:r w:rsidR="006E5E06" w:rsidRPr="003D1375">
        <w:rPr>
          <w:rFonts w:eastAsia="Calibri" w:cstheme="minorHAnsi"/>
          <w:color w:val="000000" w:themeColor="text1"/>
          <w:sz w:val="24"/>
          <w:szCs w:val="24"/>
        </w:rPr>
        <w:t xml:space="preserve"> advisory council.</w:t>
      </w:r>
    </w:p>
    <w:p w14:paraId="23B881D6" w14:textId="1214E96E" w:rsidR="006E5E06" w:rsidRPr="003D1375" w:rsidRDefault="006E5E06" w:rsidP="003D1375">
      <w:pPr>
        <w:spacing w:after="240" w:line="280" w:lineRule="exact"/>
        <w:rPr>
          <w:rFonts w:eastAsia="Calibri" w:cstheme="minorHAnsi"/>
          <w:color w:val="000000" w:themeColor="text1"/>
          <w:sz w:val="24"/>
          <w:szCs w:val="24"/>
        </w:rPr>
      </w:pPr>
      <w:r w:rsidRPr="003D1375">
        <w:rPr>
          <w:rFonts w:eastAsia="Calibri" w:cstheme="minorHAnsi"/>
          <w:color w:val="000000" w:themeColor="text1"/>
          <w:sz w:val="24"/>
          <w:szCs w:val="24"/>
        </w:rPr>
        <w:t xml:space="preserve">The House passed </w:t>
      </w:r>
      <w:r w:rsidRPr="003D1375">
        <w:rPr>
          <w:rFonts w:eastAsia="Calibri" w:cstheme="minorHAnsi"/>
          <w:b/>
          <w:color w:val="000000" w:themeColor="text1"/>
          <w:sz w:val="24"/>
          <w:szCs w:val="24"/>
        </w:rPr>
        <w:t>H. 3359</w:t>
      </w:r>
      <w:r w:rsidRPr="003D1375">
        <w:rPr>
          <w:rFonts w:eastAsia="Calibri" w:cstheme="minorHAnsi"/>
          <w:b/>
          <w:color w:val="000000" w:themeColor="text1"/>
          <w:sz w:val="24"/>
          <w:szCs w:val="24"/>
        </w:rPr>
        <w:fldChar w:fldCharType="begin"/>
      </w:r>
      <w:r w:rsidRPr="003D1375">
        <w:rPr>
          <w:rFonts w:eastAsia="Calibri" w:cstheme="minorHAnsi"/>
          <w:color w:val="000000" w:themeColor="text1"/>
          <w:sz w:val="24"/>
          <w:szCs w:val="24"/>
        </w:rPr>
        <w:instrText xml:space="preserve"> XE "</w:instrText>
      </w:r>
      <w:r w:rsidRPr="003D1375">
        <w:rPr>
          <w:rFonts w:eastAsia="Calibri" w:cstheme="minorHAnsi"/>
          <w:b/>
          <w:color w:val="000000" w:themeColor="text1"/>
          <w:sz w:val="24"/>
          <w:szCs w:val="24"/>
        </w:rPr>
        <w:instrText>H. 3359</w:instrText>
      </w:r>
      <w:r w:rsidRPr="003D1375">
        <w:rPr>
          <w:rFonts w:eastAsia="Calibri" w:cstheme="minorHAnsi"/>
          <w:color w:val="000000" w:themeColor="text1"/>
          <w:sz w:val="24"/>
          <w:szCs w:val="24"/>
        </w:rPr>
        <w:instrText xml:space="preserve">" </w:instrText>
      </w:r>
      <w:r w:rsidRPr="003D1375">
        <w:rPr>
          <w:rFonts w:eastAsia="Calibri" w:cstheme="minorHAnsi"/>
          <w:b/>
          <w:color w:val="000000" w:themeColor="text1"/>
          <w:sz w:val="24"/>
          <w:szCs w:val="24"/>
        </w:rPr>
        <w:fldChar w:fldCharType="end"/>
      </w:r>
      <w:r w:rsidRPr="003D1375">
        <w:rPr>
          <w:rFonts w:eastAsia="Calibri" w:cstheme="minorHAnsi"/>
          <w:b/>
          <w:color w:val="000000" w:themeColor="text1"/>
          <w:sz w:val="24"/>
          <w:szCs w:val="24"/>
        </w:rPr>
        <w:t xml:space="preserve"> </w:t>
      </w:r>
      <w:r w:rsidRPr="003D1375">
        <w:rPr>
          <w:rFonts w:eastAsia="Calibri" w:cstheme="minorHAnsi"/>
          <w:bCs/>
          <w:color w:val="000000" w:themeColor="text1"/>
          <w:sz w:val="24"/>
          <w:szCs w:val="24"/>
        </w:rPr>
        <w:t>and sent it to</w:t>
      </w:r>
      <w:r w:rsidRPr="003D1375">
        <w:rPr>
          <w:rFonts w:eastAsia="Calibri" w:cstheme="minorHAnsi"/>
          <w:color w:val="000000" w:themeColor="text1"/>
          <w:sz w:val="24"/>
          <w:szCs w:val="24"/>
        </w:rPr>
        <w:t xml:space="preserve"> the Senate.  </w:t>
      </w:r>
      <w:r w:rsidRPr="003D1375">
        <w:rPr>
          <w:rFonts w:eastAsia="Calibri" w:cstheme="minorHAnsi"/>
          <w:b/>
          <w:bCs/>
          <w:color w:val="000000" w:themeColor="text1"/>
          <w:sz w:val="24"/>
          <w:szCs w:val="24"/>
        </w:rPr>
        <w:t xml:space="preserve">H. </w:t>
      </w:r>
      <w:hyperlink r:id="rId9" w:history="1">
        <w:r w:rsidRPr="003D1375">
          <w:rPr>
            <w:rFonts w:eastAsia="Calibri" w:cstheme="minorHAnsi"/>
            <w:b/>
            <w:bCs/>
            <w:color w:val="000000" w:themeColor="text1"/>
            <w:sz w:val="24"/>
            <w:szCs w:val="24"/>
          </w:rPr>
          <w:t>3359</w:t>
        </w:r>
      </w:hyperlink>
      <w:r w:rsidRPr="003D1375">
        <w:rPr>
          <w:rFonts w:eastAsia="Calibri" w:cstheme="minorHAnsi"/>
          <w:color w:val="000000" w:themeColor="text1"/>
          <w:sz w:val="24"/>
          <w:szCs w:val="24"/>
        </w:rPr>
        <w:t xml:space="preserve"> addresses the subject of </w:t>
      </w:r>
      <w:r w:rsidRPr="003D1375">
        <w:rPr>
          <w:rFonts w:eastAsia="Calibri" w:cstheme="minorHAnsi"/>
          <w:b/>
          <w:color w:val="000000" w:themeColor="text1"/>
          <w:sz w:val="24"/>
          <w:szCs w:val="24"/>
        </w:rPr>
        <w:t>utility terrain vehicles (UTV)</w:t>
      </w:r>
      <w:r w:rsidRPr="003D1375">
        <w:rPr>
          <w:rFonts w:eastAsia="Calibri" w:cstheme="minorHAnsi"/>
          <w:color w:val="000000" w:themeColor="text1"/>
          <w:sz w:val="24"/>
          <w:szCs w:val="24"/>
        </w:rPr>
        <w:fldChar w:fldCharType="begin"/>
      </w:r>
      <w:r w:rsidRPr="003D1375">
        <w:rPr>
          <w:rFonts w:eastAsia="Calibri" w:cstheme="minorHAnsi"/>
          <w:color w:val="000000" w:themeColor="text1"/>
          <w:sz w:val="24"/>
          <w:szCs w:val="24"/>
        </w:rPr>
        <w:instrText xml:space="preserve"> XE "utility terrain vehicles (UTV)" </w:instrText>
      </w:r>
      <w:r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 xml:space="preserve">.  This bill defines the term utility terrain vehicle and provides for the registration and operation on highways and streets (to include side-by-side, four-wheel drive, off-road vehicle, transporting individuals and cargo or both, tires, width, steering, and seating). The bill also addresses speed and engine power parameters to ensure they are over the size of UTVs designed for young people.  </w:t>
      </w:r>
    </w:p>
    <w:p w14:paraId="7859BCBD" w14:textId="77777777" w:rsidR="006E5E06" w:rsidRPr="003D1375" w:rsidRDefault="006E5E06" w:rsidP="003D1375">
      <w:pPr>
        <w:spacing w:after="240" w:line="280" w:lineRule="exact"/>
        <w:rPr>
          <w:rFonts w:eastAsia="Calibri" w:cstheme="minorHAnsi"/>
          <w:color w:val="000000" w:themeColor="text1"/>
          <w:sz w:val="24"/>
          <w:szCs w:val="24"/>
        </w:rPr>
      </w:pPr>
      <w:r w:rsidRPr="003D1375">
        <w:rPr>
          <w:rFonts w:eastAsia="Calibri" w:cstheme="minorHAnsi"/>
          <w:color w:val="000000" w:themeColor="text1"/>
          <w:sz w:val="24"/>
          <w:szCs w:val="24"/>
        </w:rPr>
        <w:t xml:space="preserve">UTVs must be registered like passenger vehicles. They would be exempt from county property tax and subject to registration renewal biennially. They are subject to user fees for electric, hydrogen, and fuels other than motor fuel. Other requirements are an unobscured license plate, registration, proof of ownership, liability insurance, and a ten-dollar biennial fee. UTVs may only travel on roads with a fifty-five-mph speed limit or less, but UTVs may cross at an intersection where the road has a posted speed limit of more than fifty-five miles an hour.  It may be operated on an island road not accessible by a bridge designed for use by an automobile. An operator must be at least sixteen years old and hold a valid driver's license. The operator must have in his possession while operating on a street or highway: a license plate and registration certificate, proof of liability insurance, and driver's license. The vehicle may only be driven during daylight hours if the operator is sixteen and holds a conditional driver's license. Registered UTVs may not be operated by anyone who holds a beginner's permit holder, even if accompanied by a licensed driver, a moped operator's permit, a temporary alcohol license, a route restricted license, a provisional driver's license, or solely a motorcycle license. No child under eight years old may be a passenger in a registered UTV while operating on a road.  Drivers and passengers are required to have helmets and goggles. Registered UTVs must be equipped with Type 2 seat belt assembly (pelvic and upper torso restraints), operable headlights, brake lights, taillights, and turn signals. Drivers and passengers of a registered UTV, while being operated on a roadway, must wear a fastened safety belt. </w:t>
      </w:r>
    </w:p>
    <w:p w14:paraId="25AAA23C" w14:textId="39EF59B9" w:rsidR="006E5E06" w:rsidRPr="003D1375" w:rsidRDefault="006E5E06" w:rsidP="00A53370">
      <w:pPr>
        <w:spacing w:after="360" w:line="280" w:lineRule="exact"/>
        <w:rPr>
          <w:rFonts w:eastAsia="Calibri" w:cstheme="minorHAnsi"/>
          <w:color w:val="000000" w:themeColor="text1"/>
          <w:sz w:val="24"/>
          <w:szCs w:val="24"/>
        </w:rPr>
      </w:pPr>
      <w:r w:rsidRPr="003D1375">
        <w:rPr>
          <w:rFonts w:eastAsia="Calibri" w:cstheme="minorHAnsi"/>
          <w:color w:val="000000" w:themeColor="text1"/>
          <w:sz w:val="24"/>
          <w:szCs w:val="24"/>
        </w:rPr>
        <w:t>SC DMV must not register or renew the registration of a UTV unless a certificate of title has been issued to the owner or an application delivered by the owner to SC DMV. The SC DMV may require a bill of sale, invoice, or other sales document to properly title. Certificates of titles issued under this subsection must be branded "off-road use only.  This act takes effect one year after approval by the Governor</w:t>
      </w:r>
      <w:r w:rsidR="009E7CDF" w:rsidRPr="003D1375">
        <w:rPr>
          <w:rFonts w:eastAsia="Calibri" w:cstheme="minorHAnsi"/>
          <w:color w:val="000000" w:themeColor="text1"/>
          <w:sz w:val="24"/>
          <w:szCs w:val="24"/>
        </w:rPr>
        <w:fldChar w:fldCharType="begin"/>
      </w:r>
      <w:r w:rsidR="009E7CDF" w:rsidRPr="003D1375">
        <w:rPr>
          <w:rFonts w:cstheme="minorHAnsi"/>
          <w:sz w:val="24"/>
          <w:szCs w:val="24"/>
        </w:rPr>
        <w:instrText xml:space="preserve"> XE "Governor" </w:instrText>
      </w:r>
      <w:r w:rsidR="009E7CDF"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w:t>
      </w:r>
    </w:p>
    <w:p w14:paraId="1D87CA6B" w14:textId="6A3D1F2E" w:rsidR="007B2027" w:rsidRPr="00A53370" w:rsidRDefault="00234342" w:rsidP="003D1375">
      <w:pPr>
        <w:spacing w:after="240" w:line="280" w:lineRule="exact"/>
        <w:jc w:val="center"/>
        <w:rPr>
          <w:rFonts w:cstheme="minorHAnsi"/>
          <w:b/>
          <w:color w:val="000000" w:themeColor="text1"/>
          <w:sz w:val="28"/>
          <w:szCs w:val="28"/>
        </w:rPr>
      </w:pPr>
      <w:r w:rsidRPr="00A53370">
        <w:rPr>
          <w:rFonts w:cstheme="minorHAnsi"/>
          <w:b/>
          <w:color w:val="000000" w:themeColor="text1"/>
          <w:sz w:val="28"/>
          <w:szCs w:val="28"/>
        </w:rPr>
        <w:t>JUDICIARY</w:t>
      </w:r>
    </w:p>
    <w:p w14:paraId="02FF2922" w14:textId="39EADF08" w:rsidR="00234342" w:rsidRPr="003D1375" w:rsidRDefault="00234342" w:rsidP="003D1375">
      <w:pPr>
        <w:pStyle w:val="NormalWeb"/>
        <w:spacing w:after="240" w:afterAutospacing="0" w:line="280" w:lineRule="exact"/>
        <w:rPr>
          <w:rFonts w:asciiTheme="minorHAnsi" w:hAnsiTheme="minorHAnsi" w:cstheme="minorHAnsi"/>
          <w:color w:val="000000"/>
        </w:rPr>
      </w:pPr>
      <w:r w:rsidRPr="003D1375">
        <w:rPr>
          <w:rFonts w:asciiTheme="minorHAnsi" w:hAnsiTheme="minorHAnsi" w:cstheme="minorHAnsi"/>
          <w:color w:val="000000"/>
        </w:rPr>
        <w:t>The House Judiciary Committee met last week and reviewed several bills.</w:t>
      </w:r>
    </w:p>
    <w:p w14:paraId="0DA10A86" w14:textId="2854CCBA" w:rsidR="00234342" w:rsidRPr="003D1375" w:rsidRDefault="005C3849" w:rsidP="003D1375">
      <w:pPr>
        <w:pStyle w:val="NormalWeb"/>
        <w:spacing w:after="240" w:afterAutospacing="0" w:line="280" w:lineRule="exact"/>
        <w:rPr>
          <w:rFonts w:asciiTheme="minorHAnsi" w:hAnsiTheme="minorHAnsi" w:cstheme="minorHAnsi"/>
          <w:color w:val="000000"/>
        </w:rPr>
      </w:pPr>
      <w:r w:rsidRPr="003D1375">
        <w:rPr>
          <w:rFonts w:asciiTheme="minorHAnsi" w:hAnsiTheme="minorHAnsi" w:cstheme="minorHAnsi"/>
          <w:color w:val="000000"/>
        </w:rPr>
        <w:t>House Judiciary</w:t>
      </w:r>
      <w:r w:rsidR="00234342" w:rsidRPr="003D1375">
        <w:rPr>
          <w:rFonts w:asciiTheme="minorHAnsi" w:hAnsiTheme="minorHAnsi" w:cstheme="minorHAnsi"/>
          <w:color w:val="000000"/>
        </w:rPr>
        <w:t xml:space="preserve"> voted a favorable report with amendment on </w:t>
      </w:r>
      <w:r w:rsidR="00234342" w:rsidRPr="003D1375">
        <w:rPr>
          <w:rFonts w:asciiTheme="minorHAnsi" w:hAnsiTheme="minorHAnsi" w:cstheme="minorHAnsi"/>
          <w:b/>
          <w:bCs/>
          <w:color w:val="000000"/>
        </w:rPr>
        <w:t>H. 3514</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H. 3514</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00234342" w:rsidRPr="003D1375">
        <w:rPr>
          <w:rFonts w:asciiTheme="minorHAnsi" w:hAnsiTheme="minorHAnsi" w:cstheme="minorHAnsi"/>
          <w:color w:val="000000"/>
        </w:rPr>
        <w:t xml:space="preserve">, the </w:t>
      </w:r>
      <w:r w:rsidR="00234342" w:rsidRPr="003D1375">
        <w:rPr>
          <w:rFonts w:asciiTheme="minorHAnsi" w:hAnsiTheme="minorHAnsi" w:cstheme="minorHAnsi"/>
          <w:b/>
          <w:bCs/>
          <w:color w:val="000000"/>
        </w:rPr>
        <w:t>"South Carolina Equine Advancement Act</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Equine Advancement Act</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00234342" w:rsidRPr="003D1375">
        <w:rPr>
          <w:rFonts w:asciiTheme="minorHAnsi" w:hAnsiTheme="minorHAnsi" w:cstheme="minorHAnsi"/>
          <w:b/>
          <w:bCs/>
          <w:color w:val="000000"/>
        </w:rPr>
        <w:t xml:space="preserve">."  </w:t>
      </w:r>
      <w:r w:rsidR="00234342" w:rsidRPr="003D1375">
        <w:rPr>
          <w:rFonts w:asciiTheme="minorHAnsi" w:hAnsiTheme="minorHAnsi" w:cstheme="minorHAnsi"/>
          <w:color w:val="000000"/>
        </w:rPr>
        <w:t xml:space="preserve">Among many things, this bill would set up a South Carolina Equine Commission.  It would be chaired by our Department of Revenue Director.  They will select and oversee up to three entities in </w:t>
      </w:r>
      <w:r w:rsidR="00CA34BF" w:rsidRPr="003D1375">
        <w:rPr>
          <w:rFonts w:asciiTheme="minorHAnsi" w:hAnsiTheme="minorHAnsi" w:cstheme="minorHAnsi"/>
          <w:color w:val="000000"/>
        </w:rPr>
        <w:t>South Carolina</w:t>
      </w:r>
      <w:r w:rsidR="00234342" w:rsidRPr="003D1375">
        <w:rPr>
          <w:rFonts w:asciiTheme="minorHAnsi" w:hAnsiTheme="minorHAnsi" w:cstheme="minorHAnsi"/>
          <w:color w:val="000000"/>
        </w:rPr>
        <w:t xml:space="preserve"> that would operate parimutuel betting entities for equestrian</w:t>
      </w:r>
      <w:r w:rsidR="00CA34BF" w:rsidRPr="003D1375">
        <w:rPr>
          <w:rFonts w:asciiTheme="minorHAnsi" w:hAnsiTheme="minorHAnsi" w:cstheme="minorHAnsi"/>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color w:val="000000"/>
        </w:rPr>
        <w:instrText>horses</w:instrText>
      </w:r>
      <w:r w:rsidR="00CA34BF" w:rsidRPr="003D1375">
        <w:rPr>
          <w:rFonts w:asciiTheme="minorHAnsi" w:hAnsiTheme="minorHAnsi" w:cstheme="minorHAnsi"/>
        </w:rPr>
        <w:instrText>" \t "</w:instrText>
      </w:r>
      <w:r w:rsidR="00CA34BF" w:rsidRPr="003D1375">
        <w:rPr>
          <w:rFonts w:asciiTheme="minorHAnsi" w:hAnsiTheme="minorHAnsi" w:cstheme="minorHAnsi"/>
          <w:i/>
        </w:rPr>
        <w:instrText>See</w:instrText>
      </w:r>
      <w:r w:rsidR="00CA34BF" w:rsidRPr="003D1375">
        <w:rPr>
          <w:rFonts w:asciiTheme="minorHAnsi" w:hAnsiTheme="minorHAnsi" w:cstheme="minorHAnsi"/>
        </w:rPr>
        <w:instrText xml:space="preserve"> </w:instrText>
      </w:r>
      <w:r w:rsidR="006167D7" w:rsidRPr="003D1375">
        <w:rPr>
          <w:rFonts w:asciiTheme="minorHAnsi" w:hAnsiTheme="minorHAnsi" w:cstheme="minorHAnsi"/>
          <w:b/>
          <w:bCs/>
          <w:color w:val="000000"/>
        </w:rPr>
        <w:instrText>Equine Advancement Act</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color w:val="000000"/>
        </w:rPr>
        <w:fldChar w:fldCharType="end"/>
      </w:r>
      <w:r w:rsidR="00234342" w:rsidRPr="003D1375">
        <w:rPr>
          <w:rFonts w:asciiTheme="minorHAnsi" w:hAnsiTheme="minorHAnsi" w:cstheme="minorHAnsi"/>
          <w:color w:val="000000"/>
        </w:rPr>
        <w:t xml:space="preserve"> activities.  Five percent of the ten percent licensing fee would be retained by this commission to cover operation costs as a division within the South Carolina Department of Revenue.  Remaining fees from this portion would be used to set up a grant program to assist the growth and development of the equine industry in South Carolina.</w:t>
      </w:r>
    </w:p>
    <w:p w14:paraId="761D67FB" w14:textId="7B7746DE" w:rsidR="00234342" w:rsidRPr="003D1375" w:rsidRDefault="00234342" w:rsidP="003D1375">
      <w:pPr>
        <w:pStyle w:val="NormalWeb"/>
        <w:spacing w:after="240" w:afterAutospacing="0" w:line="280" w:lineRule="exact"/>
        <w:rPr>
          <w:rFonts w:asciiTheme="minorHAnsi" w:hAnsiTheme="minorHAnsi" w:cstheme="minorHAnsi"/>
          <w:color w:val="000000"/>
        </w:rPr>
      </w:pPr>
      <w:r w:rsidRPr="003D1375">
        <w:rPr>
          <w:rFonts w:asciiTheme="minorHAnsi" w:hAnsiTheme="minorHAnsi" w:cstheme="minorHAnsi"/>
          <w:b/>
          <w:bCs/>
          <w:color w:val="000000"/>
        </w:rPr>
        <w:t>H. 3267</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H. 3267</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t>
      </w:r>
      <w:r w:rsidRPr="003D1375">
        <w:rPr>
          <w:rFonts w:asciiTheme="minorHAnsi" w:hAnsiTheme="minorHAnsi" w:cstheme="minorHAnsi"/>
          <w:color w:val="000000"/>
        </w:rPr>
        <w:t>a bill to confirm our</w:t>
      </w:r>
      <w:r w:rsidRPr="003D1375">
        <w:rPr>
          <w:rFonts w:asciiTheme="minorHAnsi" w:hAnsiTheme="minorHAnsi" w:cstheme="minorHAnsi"/>
          <w:b/>
          <w:bCs/>
          <w:color w:val="000000"/>
        </w:rPr>
        <w:t xml:space="preserve"> Secretary of State Public Charities Division</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Public Charities Division</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t>
      </w:r>
      <w:r w:rsidRPr="003D1375">
        <w:rPr>
          <w:rFonts w:asciiTheme="minorHAnsi" w:hAnsiTheme="minorHAnsi" w:cstheme="minorHAnsi"/>
          <w:color w:val="000000"/>
        </w:rPr>
        <w:t xml:space="preserve">as the single authority with oversight of these entities, received a favorable report.  By doing so, it would repeal outdated SC Code Section 1-7-117 that references a Division of Public Charities as part of our Attorney General's office operations.  These organizations are currently being monitored by our Secretary of </w:t>
      </w:r>
      <w:r w:rsidR="00311F4E" w:rsidRPr="003D1375">
        <w:rPr>
          <w:rFonts w:asciiTheme="minorHAnsi" w:hAnsiTheme="minorHAnsi" w:cstheme="minorHAnsi"/>
          <w:color w:val="000000"/>
        </w:rPr>
        <w:t>State and</w:t>
      </w:r>
      <w:r w:rsidRPr="003D1375">
        <w:rPr>
          <w:rFonts w:asciiTheme="minorHAnsi" w:hAnsiTheme="minorHAnsi" w:cstheme="minorHAnsi"/>
          <w:color w:val="000000"/>
        </w:rPr>
        <w:t xml:space="preserve"> have been since 1998.</w:t>
      </w:r>
    </w:p>
    <w:p w14:paraId="612AF5F4" w14:textId="3DFDB9DE" w:rsidR="00234342" w:rsidRPr="003D1375" w:rsidRDefault="00234342" w:rsidP="003D1375">
      <w:pPr>
        <w:pStyle w:val="NormalWeb"/>
        <w:spacing w:after="240" w:afterAutospacing="0" w:line="280" w:lineRule="exact"/>
        <w:rPr>
          <w:rFonts w:asciiTheme="minorHAnsi" w:hAnsiTheme="minorHAnsi" w:cstheme="minorHAnsi"/>
          <w:color w:val="000000"/>
        </w:rPr>
      </w:pPr>
      <w:r w:rsidRPr="003D1375">
        <w:rPr>
          <w:rFonts w:asciiTheme="minorHAnsi" w:hAnsiTheme="minorHAnsi" w:cstheme="minorHAnsi"/>
          <w:b/>
          <w:bCs/>
          <w:color w:val="000000"/>
        </w:rPr>
        <w:t>H. 3865</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H. 3865</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t>
      </w:r>
      <w:r w:rsidRPr="003D1375">
        <w:rPr>
          <w:rFonts w:asciiTheme="minorHAnsi" w:hAnsiTheme="minorHAnsi" w:cstheme="minorHAnsi"/>
          <w:color w:val="000000"/>
        </w:rPr>
        <w:t xml:space="preserve">received a favorable report.  It is proposed to set out </w:t>
      </w:r>
      <w:r w:rsidRPr="003D1375">
        <w:rPr>
          <w:rFonts w:asciiTheme="minorHAnsi" w:hAnsiTheme="minorHAnsi" w:cstheme="minorHAnsi"/>
          <w:b/>
          <w:bCs/>
          <w:color w:val="000000"/>
        </w:rPr>
        <w:t>Additional Optional Coroner Candidate Qualifications</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511C8D" w:rsidRPr="003D1375">
        <w:rPr>
          <w:rFonts w:asciiTheme="minorHAnsi" w:hAnsiTheme="minorHAnsi" w:cstheme="minorHAnsi"/>
        </w:rPr>
        <w:instrText>"</w:instrText>
      </w:r>
      <w:r w:rsidR="00511C8D" w:rsidRPr="003D1375">
        <w:rPr>
          <w:rFonts w:asciiTheme="minorHAnsi" w:hAnsiTheme="minorHAnsi" w:cstheme="minorHAnsi"/>
          <w:b/>
          <w:bCs/>
          <w:color w:val="000000"/>
        </w:rPr>
        <w:instrText>coroners:candidate qualifications</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t>
      </w:r>
      <w:r w:rsidRPr="003D1375">
        <w:rPr>
          <w:rFonts w:asciiTheme="minorHAnsi" w:hAnsiTheme="minorHAnsi" w:cstheme="minorHAnsi"/>
          <w:color w:val="000000"/>
        </w:rPr>
        <w:t>Under existing state law, all candidates for coroner must meet all standards set out on a list of minimum qualifications in order to serve.  In addition to these minimum qualifications, they also must have at least one qualification from a second list of qualifications.  This bill would add anyone with three years’ experience as a licensed paramedic to this second list as a potential, additional qualification to become a coroner.</w:t>
      </w:r>
    </w:p>
    <w:p w14:paraId="482A6F87" w14:textId="028A4F01" w:rsidR="00234342" w:rsidRPr="003D1375" w:rsidRDefault="00234342" w:rsidP="003D1375">
      <w:pPr>
        <w:pStyle w:val="NormalWeb"/>
        <w:spacing w:after="240" w:afterAutospacing="0" w:line="280" w:lineRule="exact"/>
        <w:rPr>
          <w:rFonts w:asciiTheme="minorHAnsi" w:hAnsiTheme="minorHAnsi" w:cstheme="minorHAnsi"/>
          <w:color w:val="000000"/>
        </w:rPr>
      </w:pPr>
      <w:r w:rsidRPr="003D1375">
        <w:rPr>
          <w:rFonts w:asciiTheme="minorHAnsi" w:hAnsiTheme="minorHAnsi" w:cstheme="minorHAnsi"/>
          <w:color w:val="000000"/>
        </w:rPr>
        <w:t xml:space="preserve">Also receiving a favorable report with amendment was </w:t>
      </w:r>
      <w:r w:rsidRPr="003D1375">
        <w:rPr>
          <w:rFonts w:asciiTheme="minorHAnsi" w:hAnsiTheme="minorHAnsi" w:cstheme="minorHAnsi"/>
          <w:b/>
          <w:bCs/>
          <w:color w:val="000000"/>
        </w:rPr>
        <w:t>H.</w:t>
      </w:r>
      <w:r w:rsidR="00A51E93" w:rsidRPr="003D1375">
        <w:rPr>
          <w:rFonts w:asciiTheme="minorHAnsi" w:hAnsiTheme="minorHAnsi" w:cstheme="minorHAnsi"/>
          <w:b/>
          <w:bCs/>
          <w:color w:val="000000"/>
        </w:rPr>
        <w:t xml:space="preserve"> </w:t>
      </w:r>
      <w:r w:rsidRPr="003D1375">
        <w:rPr>
          <w:rFonts w:asciiTheme="minorHAnsi" w:hAnsiTheme="minorHAnsi" w:cstheme="minorHAnsi"/>
          <w:b/>
          <w:bCs/>
          <w:color w:val="000000"/>
        </w:rPr>
        <w:t>3500</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H.</w:instrText>
      </w:r>
      <w:r w:rsidR="00A51E93" w:rsidRPr="003D1375">
        <w:rPr>
          <w:rFonts w:asciiTheme="minorHAnsi" w:hAnsiTheme="minorHAnsi" w:cstheme="minorHAnsi"/>
          <w:b/>
          <w:bCs/>
          <w:color w:val="000000"/>
        </w:rPr>
        <w:instrText xml:space="preserve"> </w:instrText>
      </w:r>
      <w:r w:rsidR="00CA34BF" w:rsidRPr="003D1375">
        <w:rPr>
          <w:rFonts w:asciiTheme="minorHAnsi" w:hAnsiTheme="minorHAnsi" w:cstheme="minorHAnsi"/>
          <w:b/>
          <w:bCs/>
          <w:color w:val="000000"/>
        </w:rPr>
        <w:instrText>3500</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t>
      </w:r>
      <w:r w:rsidRPr="003D1375">
        <w:rPr>
          <w:rFonts w:asciiTheme="minorHAnsi" w:hAnsiTheme="minorHAnsi" w:cstheme="minorHAnsi"/>
          <w:color w:val="000000"/>
        </w:rPr>
        <w:t xml:space="preserve">proposed legislation for </w:t>
      </w:r>
      <w:r w:rsidRPr="003D1375">
        <w:rPr>
          <w:rFonts w:asciiTheme="minorHAnsi" w:hAnsiTheme="minorHAnsi" w:cstheme="minorHAnsi"/>
          <w:b/>
          <w:bCs/>
          <w:color w:val="000000"/>
        </w:rPr>
        <w:t>Identifying Drafters of Real Estate Mortgages, Deeds, and Related Documents</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9E7CDF" w:rsidRPr="003D1375">
        <w:rPr>
          <w:rFonts w:asciiTheme="minorHAnsi" w:hAnsiTheme="minorHAnsi" w:cstheme="minorHAnsi"/>
          <w:color w:val="000000"/>
        </w:rPr>
        <w:instrText>real estate mortgages, deeds, and related documents:draters and preparers</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t>
      </w:r>
      <w:r w:rsidRPr="003D1375">
        <w:rPr>
          <w:rFonts w:asciiTheme="minorHAnsi" w:hAnsiTheme="minorHAnsi" w:cstheme="minorHAnsi"/>
          <w:color w:val="000000"/>
        </w:rPr>
        <w:t>Once enacted, preparers of real estate-related mortgages, deeds, and related documents prepared after December 31, 2023, would have to include the name of the document preparer, or the name of the South Carolina licensed lawyer who handled the closing.  Absent this information appearing on these documents, registers of deeds and clerks of court could refuse to file them.</w:t>
      </w:r>
    </w:p>
    <w:p w14:paraId="1F055860" w14:textId="4A75316F" w:rsidR="00234342" w:rsidRPr="003D1375" w:rsidRDefault="00234342" w:rsidP="003D1375">
      <w:pPr>
        <w:pStyle w:val="NormalWeb"/>
        <w:spacing w:after="240" w:afterAutospacing="0" w:line="280" w:lineRule="exact"/>
        <w:rPr>
          <w:rFonts w:asciiTheme="minorHAnsi" w:hAnsiTheme="minorHAnsi" w:cstheme="minorHAnsi"/>
          <w:color w:val="000000"/>
        </w:rPr>
      </w:pPr>
      <w:r w:rsidRPr="003D1375">
        <w:rPr>
          <w:rFonts w:asciiTheme="minorHAnsi" w:hAnsiTheme="minorHAnsi" w:cstheme="minorHAnsi"/>
          <w:b/>
          <w:bCs/>
          <w:color w:val="000000"/>
        </w:rPr>
        <w:t>H.</w:t>
      </w:r>
      <w:r w:rsidR="00A51E93" w:rsidRPr="003D1375">
        <w:rPr>
          <w:rFonts w:asciiTheme="minorHAnsi" w:hAnsiTheme="minorHAnsi" w:cstheme="minorHAnsi"/>
          <w:b/>
          <w:bCs/>
          <w:color w:val="000000"/>
        </w:rPr>
        <w:t xml:space="preserve"> </w:t>
      </w:r>
      <w:r w:rsidRPr="003D1375">
        <w:rPr>
          <w:rFonts w:asciiTheme="minorHAnsi" w:hAnsiTheme="minorHAnsi" w:cstheme="minorHAnsi"/>
          <w:b/>
          <w:bCs/>
          <w:color w:val="000000"/>
        </w:rPr>
        <w:t>3553</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H.</w:instrText>
      </w:r>
      <w:r w:rsidR="00A51E93" w:rsidRPr="003D1375">
        <w:rPr>
          <w:rFonts w:asciiTheme="minorHAnsi" w:hAnsiTheme="minorHAnsi" w:cstheme="minorHAnsi"/>
          <w:b/>
          <w:bCs/>
          <w:color w:val="000000"/>
        </w:rPr>
        <w:instrText xml:space="preserve"> </w:instrText>
      </w:r>
      <w:r w:rsidR="00CA34BF" w:rsidRPr="003D1375">
        <w:rPr>
          <w:rFonts w:asciiTheme="minorHAnsi" w:hAnsiTheme="minorHAnsi" w:cstheme="minorHAnsi"/>
          <w:b/>
          <w:bCs/>
          <w:color w:val="000000"/>
        </w:rPr>
        <w:instrText>3553</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t>
      </w:r>
      <w:r w:rsidRPr="003D1375">
        <w:rPr>
          <w:rFonts w:asciiTheme="minorHAnsi" w:hAnsiTheme="minorHAnsi" w:cstheme="minorHAnsi"/>
          <w:color w:val="000000"/>
        </w:rPr>
        <w:t>a bill to remove</w:t>
      </w:r>
      <w:r w:rsidRPr="003D1375">
        <w:rPr>
          <w:rFonts w:asciiTheme="minorHAnsi" w:hAnsiTheme="minorHAnsi" w:cstheme="minorHAnsi"/>
          <w:b/>
          <w:bCs/>
          <w:color w:val="000000"/>
        </w:rPr>
        <w:t xml:space="preserve"> Adoption Waiting Periods </w:t>
      </w:r>
      <w:r w:rsidRPr="003D1375">
        <w:rPr>
          <w:rFonts w:asciiTheme="minorHAnsi" w:hAnsiTheme="minorHAnsi" w:cstheme="minorHAnsi"/>
          <w:color w:val="000000"/>
        </w:rPr>
        <w:t>was voted out with a favorable report.  This bill would eliminate the existing statutory 90-day waiting period.  Adoptions</w:t>
      </w:r>
      <w:r w:rsidR="00CA34BF" w:rsidRPr="003D1375">
        <w:rPr>
          <w:rFonts w:asciiTheme="minorHAnsi" w:hAnsiTheme="minorHAnsi" w:cstheme="minorHAnsi"/>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color w:val="000000"/>
        </w:rPr>
        <w:instrText>adoption:waiting period eliminated</w:instrText>
      </w:r>
      <w:r w:rsidR="001B33A5" w:rsidRPr="003D1375">
        <w:rPr>
          <w:rFonts w:asciiTheme="minorHAnsi" w:hAnsiTheme="minorHAnsi" w:cstheme="minorHAnsi"/>
          <w:color w:val="000000"/>
        </w:rPr>
        <w:instrText xml:space="preserve"> (H. 3553)</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color w:val="000000"/>
        </w:rPr>
        <w:fldChar w:fldCharType="end"/>
      </w:r>
      <w:r w:rsidRPr="003D1375">
        <w:rPr>
          <w:rFonts w:asciiTheme="minorHAnsi" w:hAnsiTheme="minorHAnsi" w:cstheme="minorHAnsi"/>
          <w:color w:val="000000"/>
        </w:rPr>
        <w:t xml:space="preserve"> would still have to be completed within six months of the adoption petition being filed.  Adoptions of special needs children would be allowed up to twelve months for completion</w:t>
      </w:r>
      <w:r w:rsidR="00CA34BF" w:rsidRPr="003D1375">
        <w:rPr>
          <w:rFonts w:asciiTheme="minorHAnsi" w:hAnsiTheme="minorHAnsi" w:cstheme="minorHAnsi"/>
          <w:color w:val="000000"/>
        </w:rPr>
        <w:t>.</w:t>
      </w:r>
    </w:p>
    <w:p w14:paraId="2B1C158C" w14:textId="0635D09F" w:rsidR="00234342" w:rsidRPr="003D1375" w:rsidRDefault="00234342" w:rsidP="003D1375">
      <w:pPr>
        <w:pStyle w:val="NormalWeb"/>
        <w:spacing w:after="240" w:afterAutospacing="0" w:line="280" w:lineRule="exact"/>
        <w:rPr>
          <w:rFonts w:asciiTheme="minorHAnsi" w:hAnsiTheme="minorHAnsi" w:cstheme="minorHAnsi"/>
          <w:color w:val="000000"/>
        </w:rPr>
      </w:pPr>
      <w:r w:rsidRPr="003D1375">
        <w:rPr>
          <w:rFonts w:asciiTheme="minorHAnsi" w:hAnsiTheme="minorHAnsi" w:cstheme="minorHAnsi"/>
          <w:color w:val="000000"/>
        </w:rPr>
        <w:t xml:space="preserve">Also given a favorable report was </w:t>
      </w:r>
      <w:r w:rsidRPr="003D1375">
        <w:rPr>
          <w:rFonts w:asciiTheme="minorHAnsi" w:hAnsiTheme="minorHAnsi" w:cstheme="minorHAnsi"/>
          <w:b/>
          <w:bCs/>
          <w:color w:val="000000"/>
        </w:rPr>
        <w:t>H.</w:t>
      </w:r>
      <w:r w:rsidR="00A51E93" w:rsidRPr="003D1375">
        <w:rPr>
          <w:rFonts w:asciiTheme="minorHAnsi" w:hAnsiTheme="minorHAnsi" w:cstheme="minorHAnsi"/>
          <w:b/>
          <w:bCs/>
          <w:color w:val="000000"/>
        </w:rPr>
        <w:t xml:space="preserve"> </w:t>
      </w:r>
      <w:r w:rsidRPr="003D1375">
        <w:rPr>
          <w:rFonts w:asciiTheme="minorHAnsi" w:hAnsiTheme="minorHAnsi" w:cstheme="minorHAnsi"/>
          <w:b/>
          <w:bCs/>
          <w:color w:val="000000"/>
        </w:rPr>
        <w:t>3554</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H.</w:instrText>
      </w:r>
      <w:r w:rsidR="00A51E93" w:rsidRPr="003D1375">
        <w:rPr>
          <w:rFonts w:asciiTheme="minorHAnsi" w:hAnsiTheme="minorHAnsi" w:cstheme="minorHAnsi"/>
          <w:b/>
          <w:bCs/>
          <w:color w:val="000000"/>
        </w:rPr>
        <w:instrText xml:space="preserve"> </w:instrText>
      </w:r>
      <w:r w:rsidR="00CA34BF" w:rsidRPr="003D1375">
        <w:rPr>
          <w:rFonts w:asciiTheme="minorHAnsi" w:hAnsiTheme="minorHAnsi" w:cstheme="minorHAnsi"/>
          <w:b/>
          <w:bCs/>
          <w:color w:val="000000"/>
        </w:rPr>
        <w:instrText>3554</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t>
      </w:r>
      <w:r w:rsidRPr="003D1375">
        <w:rPr>
          <w:rFonts w:asciiTheme="minorHAnsi" w:hAnsiTheme="minorHAnsi" w:cstheme="minorHAnsi"/>
          <w:color w:val="000000"/>
        </w:rPr>
        <w:t xml:space="preserve">a bill to establish </w:t>
      </w:r>
      <w:r w:rsidRPr="003D1375">
        <w:rPr>
          <w:rFonts w:asciiTheme="minorHAnsi" w:hAnsiTheme="minorHAnsi" w:cstheme="minorHAnsi"/>
          <w:b/>
          <w:bCs/>
          <w:color w:val="000000"/>
        </w:rPr>
        <w:t>Family</w:t>
      </w:r>
      <w:r w:rsidRPr="003D1375">
        <w:rPr>
          <w:rFonts w:asciiTheme="minorHAnsi" w:hAnsiTheme="minorHAnsi" w:cstheme="minorHAnsi"/>
          <w:color w:val="000000"/>
        </w:rPr>
        <w:t xml:space="preserve"> </w:t>
      </w:r>
      <w:r w:rsidRPr="003D1375">
        <w:rPr>
          <w:rFonts w:asciiTheme="minorHAnsi" w:hAnsiTheme="minorHAnsi" w:cstheme="minorHAnsi"/>
          <w:b/>
          <w:bCs/>
          <w:color w:val="000000"/>
        </w:rPr>
        <w:t xml:space="preserve">Court Judicial Discretion to Waive Pre- and Post-Placement Adoption Reports.  </w:t>
      </w:r>
      <w:r w:rsidRPr="003D1375">
        <w:rPr>
          <w:rFonts w:asciiTheme="minorHAnsi" w:hAnsiTheme="minorHAnsi" w:cstheme="minorHAnsi"/>
          <w:color w:val="000000"/>
        </w:rPr>
        <w:t>If enacted,</w:t>
      </w:r>
      <w:r w:rsidRPr="003D1375">
        <w:rPr>
          <w:rFonts w:asciiTheme="minorHAnsi" w:hAnsiTheme="minorHAnsi" w:cstheme="minorHAnsi"/>
          <w:b/>
          <w:bCs/>
          <w:color w:val="000000"/>
        </w:rPr>
        <w:t xml:space="preserve"> </w:t>
      </w:r>
      <w:r w:rsidRPr="003D1375">
        <w:rPr>
          <w:rFonts w:asciiTheme="minorHAnsi" w:hAnsiTheme="minorHAnsi" w:cstheme="minorHAnsi"/>
          <w:color w:val="000000"/>
        </w:rPr>
        <w:t>family court judges would be given the ability to waive pre- and post-adoption report requirements</w:t>
      </w:r>
      <w:r w:rsidR="00CA34BF" w:rsidRPr="003D1375">
        <w:rPr>
          <w:rFonts w:asciiTheme="minorHAnsi" w:hAnsiTheme="minorHAnsi" w:cstheme="minorHAnsi"/>
          <w:color w:val="000000"/>
        </w:rPr>
        <w:fldChar w:fldCharType="begin"/>
      </w:r>
      <w:r w:rsidR="00CA34BF" w:rsidRPr="003D1375">
        <w:rPr>
          <w:rFonts w:asciiTheme="minorHAnsi" w:hAnsiTheme="minorHAnsi" w:cstheme="minorHAnsi"/>
        </w:rPr>
        <w:instrText xml:space="preserve"> XE "adoption:</w:instrText>
      </w:r>
      <w:r w:rsidR="00CA34BF" w:rsidRPr="003D1375">
        <w:rPr>
          <w:rFonts w:asciiTheme="minorHAnsi" w:hAnsiTheme="minorHAnsi" w:cstheme="minorHAnsi"/>
          <w:color w:val="000000"/>
        </w:rPr>
        <w:instrText>adoption report requirements, wavier of</w:instrText>
      </w:r>
      <w:r w:rsidR="001B33A5" w:rsidRPr="003D1375">
        <w:rPr>
          <w:rFonts w:asciiTheme="minorHAnsi" w:hAnsiTheme="minorHAnsi" w:cstheme="minorHAnsi"/>
          <w:color w:val="000000"/>
        </w:rPr>
        <w:instrText xml:space="preserve"> (</w:instrText>
      </w:r>
      <w:r w:rsidR="001B33A5" w:rsidRPr="003D1375">
        <w:rPr>
          <w:rFonts w:asciiTheme="minorHAnsi" w:hAnsiTheme="minorHAnsi" w:cstheme="minorHAnsi"/>
          <w:b/>
          <w:bCs/>
          <w:color w:val="000000"/>
        </w:rPr>
        <w:instrText>H. 3554)</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color w:val="000000"/>
        </w:rPr>
        <w:fldChar w:fldCharType="end"/>
      </w:r>
      <w:r w:rsidRPr="003D1375">
        <w:rPr>
          <w:rFonts w:asciiTheme="minorHAnsi" w:hAnsiTheme="minorHAnsi" w:cstheme="minorHAnsi"/>
          <w:color w:val="000000"/>
        </w:rPr>
        <w:t xml:space="preserve"> in these proceedings, and upon a proper petition being made to them.</w:t>
      </w:r>
    </w:p>
    <w:p w14:paraId="6F7357F3" w14:textId="0810998C" w:rsidR="00234342" w:rsidRPr="003D1375" w:rsidRDefault="00234342" w:rsidP="003D1375">
      <w:pPr>
        <w:pStyle w:val="NormalWeb"/>
        <w:spacing w:after="240" w:afterAutospacing="0" w:line="280" w:lineRule="exact"/>
        <w:rPr>
          <w:rFonts w:asciiTheme="minorHAnsi" w:hAnsiTheme="minorHAnsi" w:cstheme="minorHAnsi"/>
          <w:color w:val="000000"/>
        </w:rPr>
      </w:pPr>
      <w:r w:rsidRPr="003D1375">
        <w:rPr>
          <w:rFonts w:asciiTheme="minorHAnsi" w:hAnsiTheme="minorHAnsi" w:cstheme="minorHAnsi"/>
          <w:color w:val="000000"/>
        </w:rPr>
        <w:t xml:space="preserve">A favorable report with amendment was given to </w:t>
      </w:r>
      <w:r w:rsidRPr="003D1375">
        <w:rPr>
          <w:rFonts w:asciiTheme="minorHAnsi" w:hAnsiTheme="minorHAnsi" w:cstheme="minorHAnsi"/>
          <w:b/>
          <w:bCs/>
          <w:color w:val="000000"/>
        </w:rPr>
        <w:t>H.</w:t>
      </w:r>
      <w:r w:rsidR="00A51E93" w:rsidRPr="003D1375">
        <w:rPr>
          <w:rFonts w:asciiTheme="minorHAnsi" w:hAnsiTheme="minorHAnsi" w:cstheme="minorHAnsi"/>
          <w:b/>
          <w:bCs/>
          <w:color w:val="000000"/>
        </w:rPr>
        <w:t xml:space="preserve"> </w:t>
      </w:r>
      <w:r w:rsidRPr="003D1375">
        <w:rPr>
          <w:rFonts w:asciiTheme="minorHAnsi" w:hAnsiTheme="minorHAnsi" w:cstheme="minorHAnsi"/>
          <w:b/>
          <w:bCs/>
          <w:color w:val="000000"/>
        </w:rPr>
        <w:t>3555</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H.</w:instrText>
      </w:r>
      <w:r w:rsidR="00A51E93" w:rsidRPr="003D1375">
        <w:rPr>
          <w:rFonts w:asciiTheme="minorHAnsi" w:hAnsiTheme="minorHAnsi" w:cstheme="minorHAnsi"/>
          <w:b/>
          <w:bCs/>
          <w:color w:val="000000"/>
        </w:rPr>
        <w:instrText xml:space="preserve"> </w:instrText>
      </w:r>
      <w:r w:rsidR="00CA34BF" w:rsidRPr="003D1375">
        <w:rPr>
          <w:rFonts w:asciiTheme="minorHAnsi" w:hAnsiTheme="minorHAnsi" w:cstheme="minorHAnsi"/>
          <w:b/>
          <w:bCs/>
          <w:color w:val="000000"/>
        </w:rPr>
        <w:instrText>3555</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t>
      </w:r>
      <w:r w:rsidRPr="003D1375">
        <w:rPr>
          <w:rFonts w:asciiTheme="minorHAnsi" w:hAnsiTheme="minorHAnsi" w:cstheme="minorHAnsi"/>
          <w:color w:val="000000"/>
        </w:rPr>
        <w:t xml:space="preserve">proposed legislation </w:t>
      </w:r>
      <w:r w:rsidRPr="003D1375">
        <w:rPr>
          <w:rFonts w:asciiTheme="minorHAnsi" w:hAnsiTheme="minorHAnsi" w:cstheme="minorHAnsi"/>
          <w:b/>
          <w:bCs/>
          <w:color w:val="000000"/>
        </w:rPr>
        <w:t>Adoption Reforms</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adoption:adoption reforms re DSS</w:instrText>
      </w:r>
      <w:r w:rsidR="001B33A5" w:rsidRPr="003D1375">
        <w:rPr>
          <w:rFonts w:asciiTheme="minorHAnsi" w:hAnsiTheme="minorHAnsi" w:cstheme="minorHAnsi"/>
          <w:b/>
          <w:bCs/>
          <w:color w:val="000000"/>
        </w:rPr>
        <w:instrText xml:space="preserve"> (H. 3555)</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for Children in SC</w:t>
      </w:r>
      <w:r w:rsidR="009E0E7C" w:rsidRPr="003D1375">
        <w:rPr>
          <w:rFonts w:asciiTheme="minorHAnsi" w:hAnsiTheme="minorHAnsi" w:cstheme="minorHAnsi"/>
          <w:b/>
          <w:bCs/>
          <w:color w:val="000000"/>
        </w:rPr>
        <w:t xml:space="preserve"> Department of Social Services</w:t>
      </w:r>
      <w:r w:rsidR="00453B38" w:rsidRPr="003D1375">
        <w:rPr>
          <w:rFonts w:asciiTheme="minorHAnsi" w:hAnsiTheme="minorHAnsi" w:cstheme="minorHAnsi"/>
          <w:b/>
          <w:bCs/>
          <w:color w:val="000000"/>
        </w:rPr>
        <w:fldChar w:fldCharType="begin"/>
      </w:r>
      <w:r w:rsidR="00453B38" w:rsidRPr="003D1375">
        <w:rPr>
          <w:rFonts w:asciiTheme="minorHAnsi" w:hAnsiTheme="minorHAnsi" w:cstheme="minorHAnsi"/>
        </w:rPr>
        <w:instrText xml:space="preserve"> XE "</w:instrText>
      </w:r>
      <w:r w:rsidR="00453B38" w:rsidRPr="003D1375">
        <w:rPr>
          <w:rFonts w:asciiTheme="minorHAnsi" w:hAnsiTheme="minorHAnsi" w:cstheme="minorHAnsi"/>
          <w:b/>
          <w:bCs/>
          <w:color w:val="000000"/>
        </w:rPr>
        <w:instrText>Social Services</w:instrText>
      </w:r>
      <w:r w:rsidR="00511C8D" w:rsidRPr="003D1375">
        <w:rPr>
          <w:rFonts w:asciiTheme="minorHAnsi" w:hAnsiTheme="minorHAnsi" w:cstheme="minorHAnsi"/>
          <w:b/>
          <w:bCs/>
          <w:color w:val="000000"/>
        </w:rPr>
        <w:instrText>, Department of (SC DSS)</w:instrText>
      </w:r>
      <w:r w:rsidR="008E7A7C" w:rsidRPr="003D1375">
        <w:rPr>
          <w:rFonts w:asciiTheme="minorHAnsi" w:hAnsiTheme="minorHAnsi" w:cstheme="minorHAnsi"/>
          <w:b/>
          <w:bCs/>
          <w:color w:val="000000"/>
        </w:rPr>
        <w:instrText>:</w:instrText>
      </w:r>
      <w:r w:rsidR="00511C8D" w:rsidRPr="003D1375">
        <w:rPr>
          <w:rFonts w:asciiTheme="minorHAnsi" w:hAnsiTheme="minorHAnsi" w:cstheme="minorHAnsi"/>
          <w:b/>
          <w:bCs/>
          <w:color w:val="000000"/>
        </w:rPr>
        <w:instrText>(H. 3555)</w:instrText>
      </w:r>
      <w:r w:rsidR="00453B38" w:rsidRPr="003D1375">
        <w:rPr>
          <w:rFonts w:asciiTheme="minorHAnsi" w:hAnsiTheme="minorHAnsi" w:cstheme="minorHAnsi"/>
        </w:rPr>
        <w:instrText xml:space="preserve">" </w:instrText>
      </w:r>
      <w:r w:rsidR="00453B38" w:rsidRPr="003D1375">
        <w:rPr>
          <w:rFonts w:asciiTheme="minorHAnsi" w:hAnsiTheme="minorHAnsi" w:cstheme="minorHAnsi"/>
          <w:b/>
          <w:bCs/>
          <w:color w:val="000000"/>
        </w:rPr>
        <w:fldChar w:fldCharType="end"/>
      </w:r>
      <w:r w:rsidR="009E0E7C" w:rsidRPr="003D1375">
        <w:rPr>
          <w:rFonts w:asciiTheme="minorHAnsi" w:hAnsiTheme="minorHAnsi" w:cstheme="minorHAnsi"/>
          <w:b/>
          <w:bCs/>
          <w:color w:val="000000"/>
        </w:rPr>
        <w:t xml:space="preserve"> (SC DSS) Custody</w:t>
      </w:r>
      <w:r w:rsidRPr="003D1375">
        <w:rPr>
          <w:rFonts w:asciiTheme="minorHAnsi" w:hAnsiTheme="minorHAnsi" w:cstheme="minorHAnsi"/>
          <w:b/>
          <w:bCs/>
          <w:color w:val="000000"/>
        </w:rPr>
        <w:t xml:space="preserve">.  </w:t>
      </w:r>
      <w:r w:rsidRPr="003D1375">
        <w:rPr>
          <w:rFonts w:asciiTheme="minorHAnsi" w:hAnsiTheme="minorHAnsi" w:cstheme="minorHAnsi"/>
          <w:color w:val="000000"/>
        </w:rPr>
        <w:t>This bill represents an effort to speed up adoptions and permanent placement of children that are in DSS custody.  As amended, relatives and fictive kin would be added into the mix of potential adopters of minors in DSS</w:t>
      </w:r>
      <w:r w:rsidR="00511C8D" w:rsidRPr="003D1375">
        <w:rPr>
          <w:rFonts w:asciiTheme="minorHAnsi" w:hAnsiTheme="minorHAnsi" w:cstheme="minorHAnsi"/>
          <w:color w:val="000000"/>
        </w:rPr>
        <w:fldChar w:fldCharType="begin"/>
      </w:r>
      <w:r w:rsidR="00511C8D" w:rsidRPr="003D1375">
        <w:rPr>
          <w:rFonts w:asciiTheme="minorHAnsi" w:hAnsiTheme="minorHAnsi" w:cstheme="minorHAnsi"/>
        </w:rPr>
        <w:instrText xml:space="preserve"> XE "</w:instrText>
      </w:r>
      <w:r w:rsidR="00511C8D" w:rsidRPr="003D1375">
        <w:rPr>
          <w:rFonts w:asciiTheme="minorHAnsi" w:hAnsiTheme="minorHAnsi" w:cstheme="minorHAnsi"/>
          <w:color w:val="000000"/>
        </w:rPr>
        <w:instrText>DSS</w:instrText>
      </w:r>
      <w:r w:rsidR="00511C8D" w:rsidRPr="003D1375">
        <w:rPr>
          <w:rFonts w:asciiTheme="minorHAnsi" w:hAnsiTheme="minorHAnsi" w:cstheme="minorHAnsi"/>
        </w:rPr>
        <w:instrText>" \t "</w:instrText>
      </w:r>
      <w:r w:rsidR="00511C8D" w:rsidRPr="003D1375">
        <w:rPr>
          <w:rFonts w:asciiTheme="minorHAnsi" w:hAnsiTheme="minorHAnsi" w:cstheme="minorHAnsi"/>
          <w:i/>
        </w:rPr>
        <w:instrText>See</w:instrText>
      </w:r>
      <w:r w:rsidR="00511C8D" w:rsidRPr="003D1375">
        <w:rPr>
          <w:rFonts w:asciiTheme="minorHAnsi" w:hAnsiTheme="minorHAnsi" w:cstheme="minorHAnsi"/>
        </w:rPr>
        <w:instrText xml:space="preserve"> Social Services, Dept. of" </w:instrText>
      </w:r>
      <w:r w:rsidR="00511C8D" w:rsidRPr="003D1375">
        <w:rPr>
          <w:rFonts w:asciiTheme="minorHAnsi" w:hAnsiTheme="minorHAnsi" w:cstheme="minorHAnsi"/>
          <w:color w:val="000000"/>
        </w:rPr>
        <w:fldChar w:fldCharType="end"/>
      </w:r>
      <w:r w:rsidRPr="003D1375">
        <w:rPr>
          <w:rFonts w:asciiTheme="minorHAnsi" w:hAnsiTheme="minorHAnsi" w:cstheme="minorHAnsi"/>
          <w:color w:val="000000"/>
        </w:rPr>
        <w:t xml:space="preserve"> placements.  In addition, in termination of parental rights hearings involving pending DSS cases, permanent placement planning matters could be heard at the same time.  DSS also could pursue adoption final hearings to be held within thirty days after filing adoption petitions.</w:t>
      </w:r>
    </w:p>
    <w:p w14:paraId="3701F90B" w14:textId="5D8D660A" w:rsidR="00234342" w:rsidRPr="003D1375" w:rsidRDefault="00234342" w:rsidP="003D1375">
      <w:pPr>
        <w:pStyle w:val="NormalWeb"/>
        <w:spacing w:after="240" w:afterAutospacing="0" w:line="280" w:lineRule="exact"/>
        <w:rPr>
          <w:rFonts w:asciiTheme="minorHAnsi" w:hAnsiTheme="minorHAnsi" w:cstheme="minorHAnsi"/>
          <w:color w:val="000000"/>
        </w:rPr>
      </w:pPr>
      <w:r w:rsidRPr="003D1375">
        <w:rPr>
          <w:rFonts w:asciiTheme="minorHAnsi" w:hAnsiTheme="minorHAnsi" w:cstheme="minorHAnsi"/>
          <w:b/>
          <w:bCs/>
          <w:color w:val="000000"/>
        </w:rPr>
        <w:t>H.</w:t>
      </w:r>
      <w:r w:rsidR="00A51E93" w:rsidRPr="003D1375">
        <w:rPr>
          <w:rFonts w:asciiTheme="minorHAnsi" w:hAnsiTheme="minorHAnsi" w:cstheme="minorHAnsi"/>
          <w:b/>
          <w:bCs/>
          <w:color w:val="000000"/>
        </w:rPr>
        <w:t xml:space="preserve"> </w:t>
      </w:r>
      <w:r w:rsidRPr="003D1375">
        <w:rPr>
          <w:rFonts w:asciiTheme="minorHAnsi" w:hAnsiTheme="minorHAnsi" w:cstheme="minorHAnsi"/>
          <w:b/>
          <w:bCs/>
          <w:color w:val="000000"/>
        </w:rPr>
        <w:t>3556</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H.</w:instrText>
      </w:r>
      <w:r w:rsidR="00A51E93" w:rsidRPr="003D1375">
        <w:rPr>
          <w:rFonts w:asciiTheme="minorHAnsi" w:hAnsiTheme="minorHAnsi" w:cstheme="minorHAnsi"/>
          <w:b/>
          <w:bCs/>
          <w:color w:val="000000"/>
        </w:rPr>
        <w:instrText xml:space="preserve"> </w:instrText>
      </w:r>
      <w:r w:rsidR="00CA34BF" w:rsidRPr="003D1375">
        <w:rPr>
          <w:rFonts w:asciiTheme="minorHAnsi" w:hAnsiTheme="minorHAnsi" w:cstheme="minorHAnsi"/>
          <w:b/>
          <w:bCs/>
          <w:color w:val="000000"/>
        </w:rPr>
        <w:instrText>3556</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color w:val="000000"/>
        </w:rPr>
        <w:t xml:space="preserve">, proposed to modify existing state </w:t>
      </w:r>
      <w:r w:rsidRPr="003D1375">
        <w:rPr>
          <w:rFonts w:asciiTheme="minorHAnsi" w:hAnsiTheme="minorHAnsi" w:cstheme="minorHAnsi"/>
          <w:b/>
          <w:bCs/>
          <w:color w:val="000000"/>
        </w:rPr>
        <w:t>Infant Safe Havens Law</w:t>
      </w:r>
      <w:r w:rsidR="00453B38" w:rsidRPr="003D1375">
        <w:rPr>
          <w:rFonts w:asciiTheme="minorHAnsi" w:hAnsiTheme="minorHAnsi" w:cstheme="minorHAnsi"/>
          <w:b/>
          <w:bCs/>
          <w:color w:val="000000"/>
        </w:rPr>
        <w:fldChar w:fldCharType="begin"/>
      </w:r>
      <w:r w:rsidR="00453B38" w:rsidRPr="003D1375">
        <w:rPr>
          <w:rFonts w:asciiTheme="minorHAnsi" w:hAnsiTheme="minorHAnsi" w:cstheme="minorHAnsi"/>
        </w:rPr>
        <w:instrText xml:space="preserve"> xe "</w:instrText>
      </w:r>
      <w:r w:rsidR="00453B38" w:rsidRPr="003D1375">
        <w:rPr>
          <w:rFonts w:asciiTheme="minorHAnsi" w:hAnsiTheme="minorHAnsi" w:cstheme="minorHAnsi"/>
          <w:b/>
          <w:bCs/>
          <w:color w:val="000000"/>
        </w:rPr>
        <w:instrText>infant safe havens law</w:instrText>
      </w:r>
      <w:r w:rsidR="00453B38" w:rsidRPr="003D1375">
        <w:rPr>
          <w:rFonts w:asciiTheme="minorHAnsi" w:hAnsiTheme="minorHAnsi" w:cstheme="minorHAnsi"/>
        </w:rPr>
        <w:instrText xml:space="preserve">" </w:instrText>
      </w:r>
      <w:r w:rsidR="00453B38" w:rsidRPr="003D1375">
        <w:rPr>
          <w:rFonts w:asciiTheme="minorHAnsi" w:hAnsiTheme="minorHAnsi" w:cstheme="minorHAnsi"/>
          <w:b/>
          <w:bCs/>
          <w:color w:val="000000"/>
        </w:rPr>
        <w:fldChar w:fldCharType="end"/>
      </w:r>
      <w:r w:rsidR="00CA34BF" w:rsidRPr="003D1375">
        <w:rPr>
          <w:rFonts w:asciiTheme="minorHAnsi" w:hAnsiTheme="minorHAnsi" w:cstheme="minorHAnsi"/>
          <w:color w:val="000000"/>
        </w:rPr>
        <w:fldChar w:fldCharType="begin"/>
      </w:r>
      <w:r w:rsidR="00CA34BF" w:rsidRPr="003D1375">
        <w:rPr>
          <w:rFonts w:asciiTheme="minorHAnsi" w:hAnsiTheme="minorHAnsi" w:cstheme="minorHAnsi"/>
        </w:rPr>
        <w:instrText xml:space="preserve"> XE "children:</w:instrText>
      </w:r>
      <w:r w:rsidR="00453B38" w:rsidRPr="003D1375">
        <w:rPr>
          <w:rFonts w:asciiTheme="minorHAnsi" w:hAnsiTheme="minorHAnsi" w:cstheme="minorHAnsi"/>
          <w:color w:val="000000"/>
        </w:rPr>
        <w:instrText>infant safe havens law</w:instrText>
      </w:r>
      <w:r w:rsidR="001B33A5" w:rsidRPr="003D1375">
        <w:rPr>
          <w:rFonts w:asciiTheme="minorHAnsi" w:hAnsiTheme="minorHAnsi" w:cstheme="minorHAnsi"/>
          <w:color w:val="000000"/>
        </w:rPr>
        <w:instrText xml:space="preserve"> (</w:instrText>
      </w:r>
      <w:r w:rsidR="001B33A5" w:rsidRPr="003D1375">
        <w:rPr>
          <w:rFonts w:asciiTheme="minorHAnsi" w:hAnsiTheme="minorHAnsi" w:cstheme="minorHAnsi"/>
          <w:b/>
          <w:bCs/>
          <w:color w:val="000000"/>
        </w:rPr>
        <w:instrText>H. 3556)</w:instrText>
      </w:r>
      <w:r w:rsidR="00453B38" w:rsidRPr="003D1375">
        <w:rPr>
          <w:rFonts w:asciiTheme="minorHAnsi" w:hAnsiTheme="minorHAnsi" w:cstheme="minorHAnsi"/>
        </w:rPr>
        <w:instrText xml:space="preserve">" </w:instrText>
      </w:r>
      <w:r w:rsidR="00CA34BF" w:rsidRPr="003D1375">
        <w:rPr>
          <w:rFonts w:asciiTheme="minorHAnsi" w:hAnsiTheme="minorHAnsi" w:cstheme="minorHAnsi"/>
          <w:color w:val="000000"/>
        </w:rPr>
        <w:fldChar w:fldCharType="end"/>
      </w:r>
      <w:r w:rsidRPr="003D1375">
        <w:rPr>
          <w:rFonts w:asciiTheme="minorHAnsi" w:hAnsiTheme="minorHAnsi" w:cstheme="minorHAnsi"/>
          <w:color w:val="000000"/>
        </w:rPr>
        <w:t>, was voted a favorable report.  This bill would modify existing law to allow permanency planning hearings to include termination of parental rights</w:t>
      </w:r>
      <w:r w:rsidR="00453B38" w:rsidRPr="003D1375">
        <w:rPr>
          <w:rFonts w:asciiTheme="minorHAnsi" w:hAnsiTheme="minorHAnsi" w:cstheme="minorHAnsi"/>
          <w:color w:val="000000"/>
        </w:rPr>
        <w:fldChar w:fldCharType="begin"/>
      </w:r>
      <w:r w:rsidR="00453B38" w:rsidRPr="003D1375">
        <w:rPr>
          <w:rFonts w:asciiTheme="minorHAnsi" w:hAnsiTheme="minorHAnsi" w:cstheme="minorHAnsi"/>
        </w:rPr>
        <w:instrText xml:space="preserve"> XE "</w:instrText>
      </w:r>
      <w:r w:rsidR="00453B38" w:rsidRPr="003D1375">
        <w:rPr>
          <w:rFonts w:asciiTheme="minorHAnsi" w:hAnsiTheme="minorHAnsi" w:cstheme="minorHAnsi"/>
          <w:color w:val="000000"/>
        </w:rPr>
        <w:instrText>parental rights</w:instrText>
      </w:r>
      <w:r w:rsidR="00511C8D" w:rsidRPr="003D1375">
        <w:rPr>
          <w:rFonts w:asciiTheme="minorHAnsi" w:hAnsiTheme="minorHAnsi" w:cstheme="minorHAnsi"/>
          <w:color w:val="000000"/>
        </w:rPr>
        <w:instrText>:infant safe havens</w:instrText>
      </w:r>
      <w:r w:rsidR="00453B38" w:rsidRPr="003D1375">
        <w:rPr>
          <w:rFonts w:asciiTheme="minorHAnsi" w:hAnsiTheme="minorHAnsi" w:cstheme="minorHAnsi"/>
        </w:rPr>
        <w:instrText xml:space="preserve">" </w:instrText>
      </w:r>
      <w:r w:rsidR="00453B38" w:rsidRPr="003D1375">
        <w:rPr>
          <w:rFonts w:asciiTheme="minorHAnsi" w:hAnsiTheme="minorHAnsi" w:cstheme="minorHAnsi"/>
          <w:color w:val="000000"/>
        </w:rPr>
        <w:fldChar w:fldCharType="end"/>
      </w:r>
      <w:r w:rsidRPr="003D1375">
        <w:rPr>
          <w:rFonts w:asciiTheme="minorHAnsi" w:hAnsiTheme="minorHAnsi" w:cstheme="minorHAnsi"/>
          <w:color w:val="000000"/>
        </w:rPr>
        <w:t xml:space="preserve"> determinations at the same time.  Parents would be given notice they have a right to appear at these hearings and assert their parental rights.</w:t>
      </w:r>
    </w:p>
    <w:p w14:paraId="61BBE6E6" w14:textId="6E94632F" w:rsidR="00234342" w:rsidRPr="003D1375" w:rsidRDefault="00234342" w:rsidP="003D1375">
      <w:pPr>
        <w:pStyle w:val="NormalWeb"/>
        <w:spacing w:after="240" w:afterAutospacing="0" w:line="280" w:lineRule="exact"/>
        <w:rPr>
          <w:rFonts w:asciiTheme="minorHAnsi" w:hAnsiTheme="minorHAnsi" w:cstheme="minorHAnsi"/>
          <w:color w:val="000000"/>
        </w:rPr>
      </w:pPr>
      <w:r w:rsidRPr="003D1375">
        <w:rPr>
          <w:rFonts w:asciiTheme="minorHAnsi" w:hAnsiTheme="minorHAnsi" w:cstheme="minorHAnsi"/>
          <w:color w:val="000000"/>
        </w:rPr>
        <w:t xml:space="preserve">A favorable report was voted on </w:t>
      </w:r>
      <w:r w:rsidRPr="003D1375">
        <w:rPr>
          <w:rFonts w:asciiTheme="minorHAnsi" w:hAnsiTheme="minorHAnsi" w:cstheme="minorHAnsi"/>
          <w:b/>
          <w:bCs/>
          <w:color w:val="000000"/>
        </w:rPr>
        <w:t>H.</w:t>
      </w:r>
      <w:r w:rsidR="00A51E93" w:rsidRPr="003D1375">
        <w:rPr>
          <w:rFonts w:asciiTheme="minorHAnsi" w:hAnsiTheme="minorHAnsi" w:cstheme="minorHAnsi"/>
          <w:b/>
          <w:bCs/>
          <w:color w:val="000000"/>
        </w:rPr>
        <w:t xml:space="preserve"> </w:t>
      </w:r>
      <w:r w:rsidRPr="003D1375">
        <w:rPr>
          <w:rFonts w:asciiTheme="minorHAnsi" w:hAnsiTheme="minorHAnsi" w:cstheme="minorHAnsi"/>
          <w:b/>
          <w:bCs/>
          <w:color w:val="000000"/>
        </w:rPr>
        <w:t>3557</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H.</w:instrText>
      </w:r>
      <w:r w:rsidR="00A51E93" w:rsidRPr="003D1375">
        <w:rPr>
          <w:rFonts w:asciiTheme="minorHAnsi" w:hAnsiTheme="minorHAnsi" w:cstheme="minorHAnsi"/>
          <w:b/>
          <w:bCs/>
          <w:color w:val="000000"/>
        </w:rPr>
        <w:instrText xml:space="preserve"> </w:instrText>
      </w:r>
      <w:r w:rsidR="00CA34BF" w:rsidRPr="003D1375">
        <w:rPr>
          <w:rFonts w:asciiTheme="minorHAnsi" w:hAnsiTheme="minorHAnsi" w:cstheme="minorHAnsi"/>
          <w:b/>
          <w:bCs/>
          <w:color w:val="000000"/>
        </w:rPr>
        <w:instrText>3557</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t>
      </w:r>
      <w:r w:rsidRPr="003D1375">
        <w:rPr>
          <w:rFonts w:asciiTheme="minorHAnsi" w:hAnsiTheme="minorHAnsi" w:cstheme="minorHAnsi"/>
          <w:color w:val="000000"/>
        </w:rPr>
        <w:t xml:space="preserve">proposing </w:t>
      </w:r>
      <w:r w:rsidRPr="003D1375">
        <w:rPr>
          <w:rFonts w:asciiTheme="minorHAnsi" w:hAnsiTheme="minorHAnsi" w:cstheme="minorHAnsi"/>
          <w:b/>
          <w:bCs/>
          <w:color w:val="000000"/>
        </w:rPr>
        <w:t>Child Abandonment Reforms</w:t>
      </w:r>
      <w:r w:rsidR="00CA34BF" w:rsidRPr="003D1375">
        <w:rPr>
          <w:rFonts w:asciiTheme="minorHAnsi" w:hAnsiTheme="minorHAnsi" w:cstheme="minorHAnsi"/>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color w:val="000000"/>
        </w:rPr>
        <w:instrText xml:space="preserve">children: </w:instrText>
      </w:r>
      <w:r w:rsidR="00453B38" w:rsidRPr="003D1375">
        <w:rPr>
          <w:rFonts w:asciiTheme="minorHAnsi" w:hAnsiTheme="minorHAnsi" w:cstheme="minorHAnsi"/>
          <w:color w:val="000000"/>
        </w:rPr>
        <w:instrText>child abandonment reforms</w:instrText>
      </w:r>
      <w:r w:rsidR="001B33A5" w:rsidRPr="003D1375">
        <w:rPr>
          <w:rFonts w:asciiTheme="minorHAnsi" w:hAnsiTheme="minorHAnsi" w:cstheme="minorHAnsi"/>
          <w:color w:val="000000"/>
        </w:rPr>
        <w:instrText xml:space="preserve"> (</w:instrText>
      </w:r>
      <w:r w:rsidR="001B33A5" w:rsidRPr="003D1375">
        <w:rPr>
          <w:rFonts w:asciiTheme="minorHAnsi" w:hAnsiTheme="minorHAnsi" w:cstheme="minorHAnsi"/>
          <w:b/>
          <w:bCs/>
          <w:color w:val="000000"/>
        </w:rPr>
        <w:instrText>H. 3557</w:instrText>
      </w:r>
      <w:r w:rsidR="00511C8D" w:rsidRPr="003D1375">
        <w:rPr>
          <w:rFonts w:asciiTheme="minorHAnsi" w:hAnsiTheme="minorHAnsi" w:cstheme="minorHAnsi"/>
          <w:b/>
          <w:bCs/>
          <w:color w:val="000000"/>
        </w:rPr>
        <w:instrText>)</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color w:val="000000"/>
        </w:rPr>
        <w:fldChar w:fldCharType="end"/>
      </w:r>
      <w:r w:rsidRPr="003D1375">
        <w:rPr>
          <w:rFonts w:asciiTheme="minorHAnsi" w:hAnsiTheme="minorHAnsi" w:cstheme="minorHAnsi"/>
          <w:color w:val="000000"/>
        </w:rPr>
        <w:t xml:space="preserve">.  </w:t>
      </w:r>
      <w:r w:rsidR="001B33A5" w:rsidRPr="003D1375">
        <w:rPr>
          <w:rFonts w:asciiTheme="minorHAnsi" w:hAnsiTheme="minorHAnsi" w:cstheme="minorHAnsi"/>
          <w:b/>
          <w:bCs/>
          <w:color w:val="000000"/>
        </w:rPr>
        <w:t>SC Department of Social Services</w:t>
      </w:r>
      <w:r w:rsidR="001B33A5" w:rsidRPr="003D1375">
        <w:rPr>
          <w:rFonts w:asciiTheme="minorHAnsi" w:hAnsiTheme="minorHAnsi" w:cstheme="minorHAnsi"/>
          <w:b/>
          <w:bCs/>
          <w:color w:val="000000"/>
        </w:rPr>
        <w:fldChar w:fldCharType="begin"/>
      </w:r>
      <w:r w:rsidR="001B33A5" w:rsidRPr="003D1375">
        <w:rPr>
          <w:rFonts w:asciiTheme="minorHAnsi" w:hAnsiTheme="minorHAnsi" w:cstheme="minorHAnsi"/>
        </w:rPr>
        <w:instrText xml:space="preserve"> XE "</w:instrText>
      </w:r>
      <w:r w:rsidR="001B33A5" w:rsidRPr="003D1375">
        <w:rPr>
          <w:rFonts w:asciiTheme="minorHAnsi" w:hAnsiTheme="minorHAnsi" w:cstheme="minorHAnsi"/>
          <w:b/>
          <w:bCs/>
          <w:color w:val="000000"/>
        </w:rPr>
        <w:instrText>Social Services</w:instrText>
      </w:r>
      <w:r w:rsidR="00511C8D" w:rsidRPr="003D1375">
        <w:rPr>
          <w:rFonts w:asciiTheme="minorHAnsi" w:hAnsiTheme="minorHAnsi" w:cstheme="minorHAnsi"/>
          <w:b/>
          <w:bCs/>
          <w:color w:val="000000"/>
        </w:rPr>
        <w:instrText>, Department of (SC DSS)</w:instrText>
      </w:r>
      <w:r w:rsidR="008E7A7C" w:rsidRPr="003D1375">
        <w:rPr>
          <w:rFonts w:asciiTheme="minorHAnsi" w:hAnsiTheme="minorHAnsi" w:cstheme="minorHAnsi"/>
          <w:b/>
          <w:bCs/>
          <w:color w:val="000000"/>
        </w:rPr>
        <w:instrText>:(H. 3557)</w:instrText>
      </w:r>
      <w:r w:rsidR="00511C8D" w:rsidRPr="003D1375">
        <w:rPr>
          <w:rFonts w:asciiTheme="minorHAnsi" w:hAnsiTheme="minorHAnsi" w:cstheme="minorHAnsi"/>
          <w:b/>
          <w:bCs/>
          <w:color w:val="000000"/>
        </w:rPr>
        <w:instrText xml:space="preserve"> </w:instrText>
      </w:r>
      <w:r w:rsidR="001B33A5" w:rsidRPr="003D1375">
        <w:rPr>
          <w:rFonts w:asciiTheme="minorHAnsi" w:hAnsiTheme="minorHAnsi" w:cstheme="minorHAnsi"/>
        </w:rPr>
        <w:instrText xml:space="preserve">" </w:instrText>
      </w:r>
      <w:r w:rsidR="001B33A5" w:rsidRPr="003D1375">
        <w:rPr>
          <w:rFonts w:asciiTheme="minorHAnsi" w:hAnsiTheme="minorHAnsi" w:cstheme="minorHAnsi"/>
          <w:b/>
          <w:bCs/>
          <w:color w:val="000000"/>
        </w:rPr>
        <w:fldChar w:fldCharType="end"/>
      </w:r>
      <w:r w:rsidR="001B33A5" w:rsidRPr="003D1375">
        <w:rPr>
          <w:rFonts w:asciiTheme="minorHAnsi" w:hAnsiTheme="minorHAnsi" w:cstheme="minorHAnsi"/>
          <w:b/>
          <w:bCs/>
          <w:color w:val="000000"/>
        </w:rPr>
        <w:t xml:space="preserve"> (</w:t>
      </w:r>
      <w:r w:rsidRPr="003D1375">
        <w:rPr>
          <w:rFonts w:asciiTheme="minorHAnsi" w:hAnsiTheme="minorHAnsi" w:cstheme="minorHAnsi"/>
          <w:color w:val="000000"/>
        </w:rPr>
        <w:t>SC</w:t>
      </w:r>
      <w:r w:rsidR="001B33A5" w:rsidRPr="003D1375">
        <w:rPr>
          <w:rFonts w:asciiTheme="minorHAnsi" w:hAnsiTheme="minorHAnsi" w:cstheme="minorHAnsi"/>
          <w:color w:val="000000"/>
        </w:rPr>
        <w:t xml:space="preserve"> </w:t>
      </w:r>
      <w:r w:rsidRPr="003D1375">
        <w:rPr>
          <w:rFonts w:asciiTheme="minorHAnsi" w:hAnsiTheme="minorHAnsi" w:cstheme="minorHAnsi"/>
          <w:color w:val="000000"/>
        </w:rPr>
        <w:t>DSS</w:t>
      </w:r>
      <w:r w:rsidR="001B33A5" w:rsidRPr="003D1375">
        <w:rPr>
          <w:rFonts w:asciiTheme="minorHAnsi" w:hAnsiTheme="minorHAnsi" w:cstheme="minorHAnsi"/>
          <w:color w:val="000000"/>
        </w:rPr>
        <w:t>)</w:t>
      </w:r>
      <w:r w:rsidRPr="003D1375">
        <w:rPr>
          <w:rFonts w:asciiTheme="minorHAnsi" w:hAnsiTheme="minorHAnsi" w:cstheme="minorHAnsi"/>
          <w:color w:val="000000"/>
        </w:rPr>
        <w:t xml:space="preserve"> would have to consent to the adoption in cases involving abandonment of a child.  Abandonment of a child would be more specifically defined as incidents where a parent or guardian wilfully deserts a child, or wilfully surrenders physical possession of a child without making adequate arrangements for this child’s needs or for the continuing care of this child.  The consent of the parent who abandoned the child would not be required in subsequent proceedings.</w:t>
      </w:r>
    </w:p>
    <w:p w14:paraId="0095DF79" w14:textId="623698EA" w:rsidR="00234342" w:rsidRPr="003D1375" w:rsidRDefault="00234342" w:rsidP="003D1375">
      <w:pPr>
        <w:pStyle w:val="NormalWeb"/>
        <w:spacing w:after="240" w:afterAutospacing="0" w:line="280" w:lineRule="exact"/>
        <w:rPr>
          <w:rFonts w:asciiTheme="minorHAnsi" w:hAnsiTheme="minorHAnsi" w:cstheme="minorHAnsi"/>
          <w:color w:val="000000"/>
        </w:rPr>
      </w:pPr>
      <w:r w:rsidRPr="003D1375">
        <w:rPr>
          <w:rFonts w:asciiTheme="minorHAnsi" w:hAnsiTheme="minorHAnsi" w:cstheme="minorHAnsi"/>
          <w:b/>
          <w:bCs/>
          <w:color w:val="000000"/>
        </w:rPr>
        <w:t>H.</w:t>
      </w:r>
      <w:r w:rsidR="00A51E93" w:rsidRPr="003D1375">
        <w:rPr>
          <w:rFonts w:asciiTheme="minorHAnsi" w:hAnsiTheme="minorHAnsi" w:cstheme="minorHAnsi"/>
          <w:b/>
          <w:bCs/>
          <w:color w:val="000000"/>
        </w:rPr>
        <w:t xml:space="preserve"> </w:t>
      </w:r>
      <w:r w:rsidRPr="003D1375">
        <w:rPr>
          <w:rFonts w:asciiTheme="minorHAnsi" w:hAnsiTheme="minorHAnsi" w:cstheme="minorHAnsi"/>
          <w:b/>
          <w:bCs/>
          <w:color w:val="000000"/>
        </w:rPr>
        <w:t>3558</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H.</w:instrText>
      </w:r>
      <w:r w:rsidR="00A51E93" w:rsidRPr="003D1375">
        <w:rPr>
          <w:rFonts w:asciiTheme="minorHAnsi" w:hAnsiTheme="minorHAnsi" w:cstheme="minorHAnsi"/>
          <w:b/>
          <w:bCs/>
          <w:color w:val="000000"/>
        </w:rPr>
        <w:instrText xml:space="preserve"> </w:instrText>
      </w:r>
      <w:r w:rsidR="00CA34BF" w:rsidRPr="003D1375">
        <w:rPr>
          <w:rFonts w:asciiTheme="minorHAnsi" w:hAnsiTheme="minorHAnsi" w:cstheme="minorHAnsi"/>
          <w:b/>
          <w:bCs/>
          <w:color w:val="000000"/>
        </w:rPr>
        <w:instrText>3558</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t>
      </w:r>
      <w:r w:rsidRPr="003D1375">
        <w:rPr>
          <w:rFonts w:asciiTheme="minorHAnsi" w:hAnsiTheme="minorHAnsi" w:cstheme="minorHAnsi"/>
          <w:color w:val="000000"/>
        </w:rPr>
        <w:t xml:space="preserve">proposed legislation for </w:t>
      </w:r>
      <w:r w:rsidRPr="003D1375">
        <w:rPr>
          <w:rFonts w:asciiTheme="minorHAnsi" w:hAnsiTheme="minorHAnsi" w:cstheme="minorHAnsi"/>
          <w:b/>
          <w:bCs/>
          <w:color w:val="000000"/>
        </w:rPr>
        <w:t>Prerequisite Safety Plans Prior to Child Placement</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b/>
          <w:bCs/>
          <w:color w:val="000000"/>
        </w:rPr>
        <w:instrText>children:child placement re DSS</w:instrText>
      </w:r>
      <w:r w:rsidR="001B33A5" w:rsidRPr="003D1375">
        <w:rPr>
          <w:rFonts w:asciiTheme="minorHAnsi" w:hAnsiTheme="minorHAnsi" w:cstheme="minorHAnsi"/>
          <w:b/>
          <w:bCs/>
          <w:color w:val="000000"/>
        </w:rPr>
        <w:instrText xml:space="preserve"> (H. 3558</w:instrText>
      </w:r>
      <w:r w:rsidR="00511C8D" w:rsidRPr="003D1375">
        <w:rPr>
          <w:rFonts w:asciiTheme="minorHAnsi" w:hAnsiTheme="minorHAnsi" w:cstheme="minorHAnsi"/>
          <w:b/>
          <w:bCs/>
          <w:color w:val="000000"/>
        </w:rPr>
        <w:instrText>)</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in </w:t>
      </w:r>
      <w:r w:rsidR="009E0E7C" w:rsidRPr="003D1375">
        <w:rPr>
          <w:rFonts w:asciiTheme="minorHAnsi" w:hAnsiTheme="minorHAnsi" w:cstheme="minorHAnsi"/>
          <w:b/>
          <w:bCs/>
          <w:color w:val="000000"/>
        </w:rPr>
        <w:t>SC Department of Social Services</w:t>
      </w:r>
      <w:r w:rsidR="00453B38" w:rsidRPr="003D1375">
        <w:rPr>
          <w:rFonts w:asciiTheme="minorHAnsi" w:hAnsiTheme="minorHAnsi" w:cstheme="minorHAnsi"/>
          <w:b/>
          <w:bCs/>
          <w:color w:val="000000"/>
        </w:rPr>
        <w:fldChar w:fldCharType="begin"/>
      </w:r>
      <w:r w:rsidR="00453B38" w:rsidRPr="003D1375">
        <w:rPr>
          <w:rFonts w:asciiTheme="minorHAnsi" w:hAnsiTheme="minorHAnsi" w:cstheme="minorHAnsi"/>
        </w:rPr>
        <w:instrText xml:space="preserve"> XE "</w:instrText>
      </w:r>
      <w:r w:rsidR="00453B38" w:rsidRPr="003D1375">
        <w:rPr>
          <w:rFonts w:asciiTheme="minorHAnsi" w:hAnsiTheme="minorHAnsi" w:cstheme="minorHAnsi"/>
          <w:b/>
          <w:bCs/>
          <w:color w:val="000000"/>
        </w:rPr>
        <w:instrText>Social Services</w:instrText>
      </w:r>
      <w:r w:rsidR="00511C8D" w:rsidRPr="003D1375">
        <w:rPr>
          <w:rFonts w:asciiTheme="minorHAnsi" w:hAnsiTheme="minorHAnsi" w:cstheme="minorHAnsi"/>
          <w:b/>
          <w:bCs/>
          <w:color w:val="000000"/>
        </w:rPr>
        <w:instrText>, Department of (SC DSS)</w:instrText>
      </w:r>
      <w:r w:rsidR="008E7A7C" w:rsidRPr="003D1375">
        <w:rPr>
          <w:rFonts w:asciiTheme="minorHAnsi" w:hAnsiTheme="minorHAnsi" w:cstheme="minorHAnsi"/>
          <w:b/>
          <w:bCs/>
          <w:color w:val="000000"/>
        </w:rPr>
        <w:instrText>:(H. 3558)</w:instrText>
      </w:r>
      <w:r w:rsidR="00511C8D" w:rsidRPr="003D1375">
        <w:rPr>
          <w:rFonts w:asciiTheme="minorHAnsi" w:hAnsiTheme="minorHAnsi" w:cstheme="minorHAnsi"/>
          <w:b/>
          <w:bCs/>
          <w:color w:val="000000"/>
        </w:rPr>
        <w:instrText xml:space="preserve"> </w:instrText>
      </w:r>
      <w:r w:rsidR="00453B38" w:rsidRPr="003D1375">
        <w:rPr>
          <w:rFonts w:asciiTheme="minorHAnsi" w:hAnsiTheme="minorHAnsi" w:cstheme="minorHAnsi"/>
        </w:rPr>
        <w:instrText xml:space="preserve">" </w:instrText>
      </w:r>
      <w:r w:rsidR="00453B38" w:rsidRPr="003D1375">
        <w:rPr>
          <w:rFonts w:asciiTheme="minorHAnsi" w:hAnsiTheme="minorHAnsi" w:cstheme="minorHAnsi"/>
          <w:b/>
          <w:bCs/>
          <w:color w:val="000000"/>
        </w:rPr>
        <w:fldChar w:fldCharType="end"/>
      </w:r>
      <w:r w:rsidR="009E0E7C" w:rsidRPr="003D1375">
        <w:rPr>
          <w:rFonts w:asciiTheme="minorHAnsi" w:hAnsiTheme="minorHAnsi" w:cstheme="minorHAnsi"/>
          <w:b/>
          <w:bCs/>
          <w:color w:val="000000"/>
        </w:rPr>
        <w:t xml:space="preserve"> (SC DSS) </w:t>
      </w:r>
      <w:r w:rsidRPr="003D1375">
        <w:rPr>
          <w:rFonts w:asciiTheme="minorHAnsi" w:hAnsiTheme="minorHAnsi" w:cstheme="minorHAnsi"/>
          <w:b/>
          <w:bCs/>
          <w:color w:val="000000"/>
        </w:rPr>
        <w:t xml:space="preserve">Removal Cases </w:t>
      </w:r>
      <w:r w:rsidR="0095240A" w:rsidRPr="003D1375">
        <w:rPr>
          <w:rFonts w:asciiTheme="minorHAnsi" w:hAnsiTheme="minorHAnsi" w:cstheme="minorHAnsi"/>
          <w:b/>
          <w:bCs/>
          <w:color w:val="000000"/>
        </w:rPr>
        <w:t xml:space="preserve">and </w:t>
      </w:r>
      <w:r w:rsidRPr="003D1375">
        <w:rPr>
          <w:rFonts w:asciiTheme="minorHAnsi" w:hAnsiTheme="minorHAnsi" w:cstheme="minorHAnsi"/>
          <w:color w:val="000000"/>
        </w:rPr>
        <w:t>was given a favorable report.  Before any child could be placed outside of their home, DSS and interested parties, including relatives and fictive kin</w:t>
      </w:r>
      <w:r w:rsidR="00453B38" w:rsidRPr="003D1375">
        <w:rPr>
          <w:rFonts w:asciiTheme="minorHAnsi" w:hAnsiTheme="minorHAnsi" w:cstheme="minorHAnsi"/>
          <w:color w:val="000000"/>
        </w:rPr>
        <w:fldChar w:fldCharType="begin"/>
      </w:r>
      <w:r w:rsidR="00453B38" w:rsidRPr="003D1375">
        <w:rPr>
          <w:rFonts w:asciiTheme="minorHAnsi" w:hAnsiTheme="minorHAnsi" w:cstheme="minorHAnsi"/>
        </w:rPr>
        <w:instrText xml:space="preserve"> XE "</w:instrText>
      </w:r>
      <w:r w:rsidR="00453B38" w:rsidRPr="003D1375">
        <w:rPr>
          <w:rFonts w:asciiTheme="minorHAnsi" w:hAnsiTheme="minorHAnsi" w:cstheme="minorHAnsi"/>
          <w:color w:val="000000"/>
        </w:rPr>
        <w:instrText>fictive kin</w:instrText>
      </w:r>
      <w:r w:rsidR="00453B38" w:rsidRPr="003D1375">
        <w:rPr>
          <w:rFonts w:asciiTheme="minorHAnsi" w:hAnsiTheme="minorHAnsi" w:cstheme="minorHAnsi"/>
        </w:rPr>
        <w:instrText xml:space="preserve">" </w:instrText>
      </w:r>
      <w:r w:rsidR="00453B38" w:rsidRPr="003D1375">
        <w:rPr>
          <w:rFonts w:asciiTheme="minorHAnsi" w:hAnsiTheme="minorHAnsi" w:cstheme="minorHAnsi"/>
          <w:color w:val="000000"/>
        </w:rPr>
        <w:fldChar w:fldCharType="end"/>
      </w:r>
      <w:r w:rsidRPr="003D1375">
        <w:rPr>
          <w:rFonts w:asciiTheme="minorHAnsi" w:hAnsiTheme="minorHAnsi" w:cstheme="minorHAnsi"/>
          <w:color w:val="000000"/>
        </w:rPr>
        <w:t>, to any such placement would all have to sign off on a safety plan and any treatment plans for the child under this proposal.  These plans would have to be developed within three days of the child being removed.  DSS would have to continually assess the appropriateness of its safety plan and monitor for compliance with it.  Courts would retain authority to place children in these situations on an expedited basis.  Records of probable cause hearings could be held open for up to 72 hours.  In addition, emergency placements of children in these expedited matters could last up to 10 days as well.</w:t>
      </w:r>
    </w:p>
    <w:p w14:paraId="10AAD73D" w14:textId="6F6EA213" w:rsidR="00234342" w:rsidRPr="003D1375" w:rsidRDefault="00234342" w:rsidP="003D1375">
      <w:pPr>
        <w:pStyle w:val="NormalWeb"/>
        <w:spacing w:after="240" w:afterAutospacing="0" w:line="280" w:lineRule="exact"/>
        <w:rPr>
          <w:rFonts w:asciiTheme="minorHAnsi" w:hAnsiTheme="minorHAnsi" w:cstheme="minorHAnsi"/>
          <w:color w:val="000000"/>
        </w:rPr>
      </w:pPr>
      <w:r w:rsidRPr="003D1375">
        <w:rPr>
          <w:rFonts w:asciiTheme="minorHAnsi" w:hAnsiTheme="minorHAnsi" w:cstheme="minorHAnsi"/>
          <w:color w:val="000000"/>
        </w:rPr>
        <w:t xml:space="preserve">The final bill given a favorable report was </w:t>
      </w:r>
      <w:r w:rsidRPr="003D1375">
        <w:rPr>
          <w:rFonts w:asciiTheme="minorHAnsi" w:hAnsiTheme="minorHAnsi" w:cstheme="minorHAnsi"/>
          <w:b/>
          <w:bCs/>
          <w:color w:val="000000"/>
        </w:rPr>
        <w:t>S.</w:t>
      </w:r>
      <w:r w:rsidR="00A51E93" w:rsidRPr="003D1375">
        <w:rPr>
          <w:rFonts w:asciiTheme="minorHAnsi" w:hAnsiTheme="minorHAnsi" w:cstheme="minorHAnsi"/>
          <w:b/>
          <w:bCs/>
          <w:color w:val="000000"/>
        </w:rPr>
        <w:t xml:space="preserve"> </w:t>
      </w:r>
      <w:r w:rsidRPr="003D1375">
        <w:rPr>
          <w:rFonts w:asciiTheme="minorHAnsi" w:hAnsiTheme="minorHAnsi" w:cstheme="minorHAnsi"/>
          <w:b/>
          <w:bCs/>
          <w:color w:val="000000"/>
        </w:rPr>
        <w:t>380</w:t>
      </w:r>
      <w:r w:rsidR="00A51E93" w:rsidRPr="003D1375">
        <w:rPr>
          <w:rFonts w:asciiTheme="minorHAnsi" w:hAnsiTheme="minorHAnsi" w:cstheme="minorHAnsi"/>
          <w:b/>
          <w:bCs/>
          <w:color w:val="000000"/>
        </w:rPr>
        <w:fldChar w:fldCharType="begin"/>
      </w:r>
      <w:r w:rsidR="00A51E93" w:rsidRPr="003D1375">
        <w:rPr>
          <w:rFonts w:asciiTheme="minorHAnsi" w:hAnsiTheme="minorHAnsi" w:cstheme="minorHAnsi"/>
        </w:rPr>
        <w:instrText xml:space="preserve"> XE "</w:instrText>
      </w:r>
      <w:r w:rsidR="00A51E93" w:rsidRPr="003D1375">
        <w:rPr>
          <w:rFonts w:asciiTheme="minorHAnsi" w:hAnsiTheme="minorHAnsi" w:cstheme="minorHAnsi"/>
          <w:b/>
          <w:bCs/>
          <w:color w:val="000000"/>
        </w:rPr>
        <w:instrText>S. 380</w:instrText>
      </w:r>
      <w:r w:rsidR="00A51E93" w:rsidRPr="003D1375">
        <w:rPr>
          <w:rFonts w:asciiTheme="minorHAnsi" w:hAnsiTheme="minorHAnsi" w:cstheme="minorHAnsi"/>
        </w:rPr>
        <w:instrText xml:space="preserve">" </w:instrText>
      </w:r>
      <w:r w:rsidR="00A51E93"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t>
      </w:r>
      <w:r w:rsidRPr="003D1375">
        <w:rPr>
          <w:rFonts w:asciiTheme="minorHAnsi" w:hAnsiTheme="minorHAnsi" w:cstheme="minorHAnsi"/>
          <w:color w:val="000000"/>
        </w:rPr>
        <w:t xml:space="preserve">covering </w:t>
      </w:r>
      <w:r w:rsidRPr="003D1375">
        <w:rPr>
          <w:rFonts w:asciiTheme="minorHAnsi" w:hAnsiTheme="minorHAnsi" w:cstheme="minorHAnsi"/>
          <w:b/>
          <w:bCs/>
          <w:color w:val="000000"/>
        </w:rPr>
        <w:t>Legal Guardianships</w:t>
      </w:r>
      <w:r w:rsidR="00CA34BF" w:rsidRPr="003D1375">
        <w:rPr>
          <w:rFonts w:asciiTheme="minorHAnsi" w:hAnsiTheme="minorHAnsi" w:cstheme="minorHAnsi"/>
          <w:b/>
          <w:bCs/>
          <w:color w:val="000000"/>
        </w:rPr>
        <w:fldChar w:fldCharType="begin"/>
      </w:r>
      <w:r w:rsidR="00CA34BF" w:rsidRPr="003D1375">
        <w:rPr>
          <w:rFonts w:asciiTheme="minorHAnsi" w:hAnsiTheme="minorHAnsi" w:cstheme="minorHAnsi"/>
        </w:rPr>
        <w:instrText xml:space="preserve"> XE "</w:instrText>
      </w:r>
      <w:r w:rsidR="00453B38" w:rsidRPr="003D1375">
        <w:rPr>
          <w:rFonts w:asciiTheme="minorHAnsi" w:hAnsiTheme="minorHAnsi" w:cstheme="minorHAnsi"/>
          <w:b/>
          <w:bCs/>
          <w:color w:val="000000"/>
        </w:rPr>
        <w:instrText>g</w:instrText>
      </w:r>
      <w:r w:rsidR="00CA34BF" w:rsidRPr="003D1375">
        <w:rPr>
          <w:rFonts w:asciiTheme="minorHAnsi" w:hAnsiTheme="minorHAnsi" w:cstheme="minorHAnsi"/>
          <w:b/>
          <w:bCs/>
          <w:color w:val="000000"/>
        </w:rPr>
        <w:instrText>uardianships</w:instrText>
      </w:r>
      <w:r w:rsidR="00453B38" w:rsidRPr="003D1375">
        <w:rPr>
          <w:rFonts w:asciiTheme="minorHAnsi" w:hAnsiTheme="minorHAnsi" w:cstheme="minorHAnsi"/>
          <w:b/>
          <w:bCs/>
          <w:color w:val="000000"/>
        </w:rPr>
        <w:instrText>:permanent legal</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b/>
          <w:bCs/>
          <w:color w:val="000000"/>
        </w:rPr>
        <w:fldChar w:fldCharType="end"/>
      </w:r>
      <w:r w:rsidRPr="003D1375">
        <w:rPr>
          <w:rFonts w:asciiTheme="minorHAnsi" w:hAnsiTheme="minorHAnsi" w:cstheme="minorHAnsi"/>
          <w:b/>
          <w:bCs/>
          <w:color w:val="000000"/>
        </w:rPr>
        <w:t xml:space="preserve"> With Supplemental Benefits.  </w:t>
      </w:r>
      <w:r w:rsidRPr="003D1375">
        <w:rPr>
          <w:rFonts w:asciiTheme="minorHAnsi" w:hAnsiTheme="minorHAnsi" w:cstheme="minorHAnsi"/>
          <w:color w:val="000000"/>
        </w:rPr>
        <w:t>In cases where adoption</w:t>
      </w:r>
      <w:r w:rsidR="00CA34BF" w:rsidRPr="003D1375">
        <w:rPr>
          <w:rFonts w:asciiTheme="minorHAnsi" w:hAnsiTheme="minorHAnsi" w:cstheme="minorHAnsi"/>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color w:val="000000"/>
        </w:rPr>
        <w:instrText>adoption:guardianship option</w:instrText>
      </w:r>
      <w:r w:rsidR="00511C8D" w:rsidRPr="003D1375">
        <w:rPr>
          <w:rFonts w:asciiTheme="minorHAnsi" w:hAnsiTheme="minorHAnsi" w:cstheme="minorHAnsi"/>
          <w:color w:val="000000"/>
        </w:rPr>
        <w:instrText xml:space="preserve"> (</w:instrText>
      </w:r>
      <w:r w:rsidR="00511C8D" w:rsidRPr="003D1375">
        <w:rPr>
          <w:rFonts w:asciiTheme="minorHAnsi" w:hAnsiTheme="minorHAnsi" w:cstheme="minorHAnsi"/>
          <w:b/>
          <w:bCs/>
          <w:color w:val="000000"/>
        </w:rPr>
        <w:instrText>S. 380)</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color w:val="000000"/>
        </w:rPr>
        <w:fldChar w:fldCharType="end"/>
      </w:r>
      <w:r w:rsidRPr="003D1375">
        <w:rPr>
          <w:rFonts w:asciiTheme="minorHAnsi" w:hAnsiTheme="minorHAnsi" w:cstheme="minorHAnsi"/>
          <w:color w:val="000000"/>
        </w:rPr>
        <w:t xml:space="preserve"> or other permanent placement of a minor with another family simply will not work, this pending legislation would allow, among other things, permanent legal guardianships to be established.  Procedures for obtaining an appropriate court order in these cases are set out.  Also in the bill are the responsibilities these legal guardians that can include fictive kin</w:t>
      </w:r>
      <w:r w:rsidR="00CA34BF" w:rsidRPr="003D1375">
        <w:rPr>
          <w:rFonts w:asciiTheme="minorHAnsi" w:hAnsiTheme="minorHAnsi" w:cstheme="minorHAnsi"/>
          <w:color w:val="000000"/>
        </w:rPr>
        <w:fldChar w:fldCharType="begin"/>
      </w:r>
      <w:r w:rsidR="00CA34BF" w:rsidRPr="003D1375">
        <w:rPr>
          <w:rFonts w:asciiTheme="minorHAnsi" w:hAnsiTheme="minorHAnsi" w:cstheme="minorHAnsi"/>
        </w:rPr>
        <w:instrText xml:space="preserve"> XE "</w:instrText>
      </w:r>
      <w:r w:rsidR="00CA34BF" w:rsidRPr="003D1375">
        <w:rPr>
          <w:rFonts w:asciiTheme="minorHAnsi" w:hAnsiTheme="minorHAnsi" w:cstheme="minorHAnsi"/>
          <w:color w:val="000000"/>
        </w:rPr>
        <w:instrText>fictive kin</w:instrText>
      </w:r>
      <w:r w:rsidR="00CA34BF" w:rsidRPr="003D1375">
        <w:rPr>
          <w:rFonts w:asciiTheme="minorHAnsi" w:hAnsiTheme="minorHAnsi" w:cstheme="minorHAnsi"/>
        </w:rPr>
        <w:instrText xml:space="preserve">" </w:instrText>
      </w:r>
      <w:r w:rsidR="00CA34BF" w:rsidRPr="003D1375">
        <w:rPr>
          <w:rFonts w:asciiTheme="minorHAnsi" w:hAnsiTheme="minorHAnsi" w:cstheme="minorHAnsi"/>
          <w:color w:val="000000"/>
        </w:rPr>
        <w:fldChar w:fldCharType="end"/>
      </w:r>
      <w:r w:rsidRPr="003D1375">
        <w:rPr>
          <w:rFonts w:asciiTheme="minorHAnsi" w:hAnsiTheme="minorHAnsi" w:cstheme="minorHAnsi"/>
          <w:color w:val="000000"/>
        </w:rPr>
        <w:t xml:space="preserve"> would assume upon being so appointed.  A monetary fund would be established and administered by </w:t>
      </w:r>
      <w:r w:rsidR="00453B38" w:rsidRPr="003D1375">
        <w:rPr>
          <w:rFonts w:asciiTheme="minorHAnsi" w:hAnsiTheme="minorHAnsi" w:cstheme="minorHAnsi"/>
          <w:b/>
          <w:bCs/>
          <w:color w:val="000000"/>
        </w:rPr>
        <w:t>SC Department of Social Services</w:t>
      </w:r>
      <w:r w:rsidR="00453B38" w:rsidRPr="003D1375">
        <w:rPr>
          <w:rFonts w:asciiTheme="minorHAnsi" w:hAnsiTheme="minorHAnsi" w:cstheme="minorHAnsi"/>
          <w:b/>
          <w:bCs/>
          <w:color w:val="000000"/>
        </w:rPr>
        <w:fldChar w:fldCharType="begin"/>
      </w:r>
      <w:r w:rsidR="00453B38" w:rsidRPr="003D1375">
        <w:rPr>
          <w:rFonts w:asciiTheme="minorHAnsi" w:hAnsiTheme="minorHAnsi" w:cstheme="minorHAnsi"/>
        </w:rPr>
        <w:instrText xml:space="preserve"> XE "</w:instrText>
      </w:r>
      <w:r w:rsidR="00453B38" w:rsidRPr="003D1375">
        <w:rPr>
          <w:rFonts w:asciiTheme="minorHAnsi" w:hAnsiTheme="minorHAnsi" w:cstheme="minorHAnsi"/>
          <w:b/>
          <w:bCs/>
          <w:color w:val="000000"/>
        </w:rPr>
        <w:instrText>Social Services</w:instrText>
      </w:r>
      <w:r w:rsidR="00511C8D" w:rsidRPr="003D1375">
        <w:rPr>
          <w:rFonts w:asciiTheme="minorHAnsi" w:hAnsiTheme="minorHAnsi" w:cstheme="minorHAnsi"/>
          <w:b/>
          <w:bCs/>
          <w:color w:val="000000"/>
        </w:rPr>
        <w:instrText>, Department of (</w:instrText>
      </w:r>
      <w:r w:rsidR="00511C8D" w:rsidRPr="003D1375">
        <w:rPr>
          <w:rFonts w:asciiTheme="minorHAnsi" w:hAnsiTheme="minorHAnsi" w:cstheme="minorHAnsi"/>
          <w:color w:val="000000"/>
        </w:rPr>
        <w:instrText>SC DSS)</w:instrText>
      </w:r>
      <w:r w:rsidR="008E7A7C" w:rsidRPr="003D1375">
        <w:rPr>
          <w:rFonts w:asciiTheme="minorHAnsi" w:hAnsiTheme="minorHAnsi" w:cstheme="minorHAnsi"/>
          <w:color w:val="000000"/>
        </w:rPr>
        <w:instrText>:</w:instrText>
      </w:r>
      <w:r w:rsidR="00511C8D" w:rsidRPr="003D1375">
        <w:rPr>
          <w:rFonts w:asciiTheme="minorHAnsi" w:hAnsiTheme="minorHAnsi" w:cstheme="minorHAnsi"/>
          <w:color w:val="000000"/>
        </w:rPr>
        <w:instrText xml:space="preserve">(S. 380) </w:instrText>
      </w:r>
      <w:r w:rsidR="00453B38" w:rsidRPr="003D1375">
        <w:rPr>
          <w:rFonts w:asciiTheme="minorHAnsi" w:hAnsiTheme="minorHAnsi" w:cstheme="minorHAnsi"/>
        </w:rPr>
        <w:instrText xml:space="preserve">" </w:instrText>
      </w:r>
      <w:r w:rsidR="00453B38" w:rsidRPr="003D1375">
        <w:rPr>
          <w:rFonts w:asciiTheme="minorHAnsi" w:hAnsiTheme="minorHAnsi" w:cstheme="minorHAnsi"/>
          <w:b/>
          <w:bCs/>
          <w:color w:val="000000"/>
        </w:rPr>
        <w:fldChar w:fldCharType="end"/>
      </w:r>
      <w:r w:rsidR="00453B38" w:rsidRPr="003D1375">
        <w:rPr>
          <w:rFonts w:asciiTheme="minorHAnsi" w:hAnsiTheme="minorHAnsi" w:cstheme="minorHAnsi"/>
          <w:b/>
          <w:bCs/>
          <w:color w:val="000000"/>
        </w:rPr>
        <w:t xml:space="preserve"> (</w:t>
      </w:r>
      <w:r w:rsidRPr="003D1375">
        <w:rPr>
          <w:rFonts w:asciiTheme="minorHAnsi" w:hAnsiTheme="minorHAnsi" w:cstheme="minorHAnsi"/>
          <w:color w:val="000000"/>
        </w:rPr>
        <w:t>SC</w:t>
      </w:r>
      <w:r w:rsidR="00453B38" w:rsidRPr="003D1375">
        <w:rPr>
          <w:rFonts w:asciiTheme="minorHAnsi" w:hAnsiTheme="minorHAnsi" w:cstheme="minorHAnsi"/>
          <w:color w:val="000000"/>
        </w:rPr>
        <w:t xml:space="preserve"> </w:t>
      </w:r>
      <w:r w:rsidRPr="003D1375">
        <w:rPr>
          <w:rFonts w:asciiTheme="minorHAnsi" w:hAnsiTheme="minorHAnsi" w:cstheme="minorHAnsi"/>
          <w:color w:val="000000"/>
        </w:rPr>
        <w:t>DSS</w:t>
      </w:r>
      <w:r w:rsidR="00453B38" w:rsidRPr="003D1375">
        <w:rPr>
          <w:rFonts w:asciiTheme="minorHAnsi" w:hAnsiTheme="minorHAnsi" w:cstheme="minorHAnsi"/>
          <w:color w:val="000000"/>
        </w:rPr>
        <w:t>)</w:t>
      </w:r>
      <w:r w:rsidRPr="003D1375">
        <w:rPr>
          <w:rFonts w:asciiTheme="minorHAnsi" w:hAnsiTheme="minorHAnsi" w:cstheme="minorHAnsi"/>
          <w:color w:val="000000"/>
        </w:rPr>
        <w:t xml:space="preserve"> to pay benefits to these legal guardians.  This legislation would put South Carolina in tandem with similar federal legislation and programs, entitling SC</w:t>
      </w:r>
      <w:r w:rsidR="00453B38" w:rsidRPr="003D1375">
        <w:rPr>
          <w:rFonts w:asciiTheme="minorHAnsi" w:hAnsiTheme="minorHAnsi" w:cstheme="minorHAnsi"/>
          <w:color w:val="000000"/>
        </w:rPr>
        <w:t xml:space="preserve"> </w:t>
      </w:r>
      <w:r w:rsidRPr="003D1375">
        <w:rPr>
          <w:rFonts w:asciiTheme="minorHAnsi" w:hAnsiTheme="minorHAnsi" w:cstheme="minorHAnsi"/>
          <w:color w:val="000000"/>
        </w:rPr>
        <w:t>DSS to qualify for federal funding for these placements, where appropriate.</w:t>
      </w:r>
    </w:p>
    <w:p w14:paraId="45E21734" w14:textId="6F97329E" w:rsidR="00234342" w:rsidRPr="00A53370" w:rsidRDefault="000B3B2E" w:rsidP="003D1375">
      <w:pPr>
        <w:spacing w:after="240" w:line="280" w:lineRule="exact"/>
        <w:jc w:val="center"/>
        <w:rPr>
          <w:rFonts w:cstheme="minorHAnsi"/>
          <w:b/>
          <w:color w:val="000000" w:themeColor="text1"/>
          <w:sz w:val="28"/>
          <w:szCs w:val="28"/>
        </w:rPr>
      </w:pPr>
      <w:r w:rsidRPr="00A53370">
        <w:rPr>
          <w:rFonts w:cstheme="minorHAnsi"/>
          <w:b/>
          <w:color w:val="000000" w:themeColor="text1"/>
          <w:sz w:val="28"/>
          <w:szCs w:val="28"/>
        </w:rPr>
        <w:t>Medical, Military, Public and Municipal Affairs Committee</w:t>
      </w:r>
    </w:p>
    <w:p w14:paraId="242EA091" w14:textId="056BAD0F" w:rsidR="000B3B2E" w:rsidRPr="003D1375" w:rsidRDefault="000B3B2E" w:rsidP="003D1375">
      <w:pPr>
        <w:spacing w:after="240" w:line="280" w:lineRule="exact"/>
        <w:rPr>
          <w:rFonts w:cstheme="minorHAnsi"/>
          <w:sz w:val="24"/>
          <w:szCs w:val="24"/>
        </w:rPr>
      </w:pPr>
      <w:r w:rsidRPr="003D1375">
        <w:rPr>
          <w:rFonts w:cstheme="minorHAnsi"/>
          <w:sz w:val="24"/>
          <w:szCs w:val="24"/>
        </w:rPr>
        <w:t>The Medical, Military, Public and Municipal Affairs Committee met on Tuesday, March 28, 2023, and reported out five bills.</w:t>
      </w:r>
    </w:p>
    <w:p w14:paraId="48C972A6" w14:textId="13397757" w:rsidR="000B3B2E" w:rsidRPr="003D1375" w:rsidRDefault="000B3B2E" w:rsidP="003D1375">
      <w:pPr>
        <w:spacing w:after="240" w:line="280" w:lineRule="exact"/>
        <w:rPr>
          <w:rFonts w:cstheme="minorHAnsi"/>
          <w:sz w:val="24"/>
          <w:szCs w:val="24"/>
        </w:rPr>
      </w:pPr>
      <w:r w:rsidRPr="003D1375">
        <w:rPr>
          <w:rFonts w:cstheme="minorHAnsi"/>
          <w:sz w:val="24"/>
          <w:szCs w:val="24"/>
        </w:rPr>
        <w:t xml:space="preserve">The committee gave a favorable with amendment report to </w:t>
      </w:r>
      <w:r w:rsidRPr="003D1375">
        <w:rPr>
          <w:rFonts w:cstheme="minorHAnsi"/>
          <w:b/>
          <w:bCs/>
          <w:sz w:val="24"/>
          <w:szCs w:val="24"/>
        </w:rPr>
        <w:t>H. 3138</w:t>
      </w:r>
      <w:r w:rsidR="00453B38" w:rsidRPr="003D1375">
        <w:rPr>
          <w:rFonts w:cstheme="minorHAnsi"/>
          <w:b/>
          <w:bCs/>
          <w:sz w:val="24"/>
          <w:szCs w:val="24"/>
        </w:rPr>
        <w:fldChar w:fldCharType="begin"/>
      </w:r>
      <w:r w:rsidR="00453B38" w:rsidRPr="003D1375">
        <w:rPr>
          <w:rFonts w:cstheme="minorHAnsi"/>
          <w:sz w:val="24"/>
          <w:szCs w:val="24"/>
        </w:rPr>
        <w:instrText xml:space="preserve"> XE "</w:instrText>
      </w:r>
      <w:r w:rsidR="00453B38" w:rsidRPr="003D1375">
        <w:rPr>
          <w:rFonts w:cstheme="minorHAnsi"/>
          <w:b/>
          <w:bCs/>
          <w:sz w:val="24"/>
          <w:szCs w:val="24"/>
        </w:rPr>
        <w:instrText>H. 3138</w:instrText>
      </w:r>
      <w:r w:rsidR="00453B38" w:rsidRPr="003D1375">
        <w:rPr>
          <w:rFonts w:cstheme="minorHAnsi"/>
          <w:sz w:val="24"/>
          <w:szCs w:val="24"/>
        </w:rPr>
        <w:instrText xml:space="preserve">" </w:instrText>
      </w:r>
      <w:r w:rsidR="00453B38" w:rsidRPr="003D1375">
        <w:rPr>
          <w:rFonts w:cstheme="minorHAnsi"/>
          <w:b/>
          <w:bCs/>
          <w:sz w:val="24"/>
          <w:szCs w:val="24"/>
        </w:rPr>
        <w:fldChar w:fldCharType="end"/>
      </w:r>
      <w:r w:rsidRPr="003D1375">
        <w:rPr>
          <w:rFonts w:cstheme="minorHAnsi"/>
          <w:sz w:val="24"/>
          <w:szCs w:val="24"/>
        </w:rPr>
        <w:t xml:space="preserve">, a bill dealing with the disposal of </w:t>
      </w:r>
      <w:r w:rsidRPr="003D1375">
        <w:rPr>
          <w:rFonts w:cstheme="minorHAnsi"/>
          <w:b/>
          <w:bCs/>
          <w:sz w:val="24"/>
          <w:szCs w:val="24"/>
        </w:rPr>
        <w:t>abandoned aircraft</w:t>
      </w:r>
      <w:r w:rsidR="00453B38" w:rsidRPr="003D1375">
        <w:rPr>
          <w:rFonts w:cstheme="minorHAnsi"/>
          <w:b/>
          <w:bCs/>
          <w:sz w:val="24"/>
          <w:szCs w:val="24"/>
        </w:rPr>
        <w:fldChar w:fldCharType="begin"/>
      </w:r>
      <w:r w:rsidR="00453B38" w:rsidRPr="003D1375">
        <w:rPr>
          <w:rFonts w:cstheme="minorHAnsi"/>
          <w:sz w:val="24"/>
          <w:szCs w:val="24"/>
        </w:rPr>
        <w:instrText xml:space="preserve"> XE "</w:instrText>
      </w:r>
      <w:r w:rsidR="00453B38" w:rsidRPr="003D1375">
        <w:rPr>
          <w:rFonts w:cstheme="minorHAnsi"/>
          <w:b/>
          <w:bCs/>
          <w:sz w:val="24"/>
          <w:szCs w:val="24"/>
        </w:rPr>
        <w:instrText>abandoned aircraft</w:instrText>
      </w:r>
      <w:r w:rsidR="00453B38" w:rsidRPr="003D1375">
        <w:rPr>
          <w:rFonts w:cstheme="minorHAnsi"/>
          <w:sz w:val="24"/>
          <w:szCs w:val="24"/>
        </w:rPr>
        <w:instrText xml:space="preserve">" </w:instrText>
      </w:r>
      <w:r w:rsidR="00453B38" w:rsidRPr="003D1375">
        <w:rPr>
          <w:rFonts w:cstheme="minorHAnsi"/>
          <w:b/>
          <w:bCs/>
          <w:sz w:val="24"/>
          <w:szCs w:val="24"/>
        </w:rPr>
        <w:fldChar w:fldCharType="end"/>
      </w:r>
      <w:r w:rsidRPr="003D1375">
        <w:rPr>
          <w:rFonts w:cstheme="minorHAnsi"/>
          <w:sz w:val="24"/>
          <w:szCs w:val="24"/>
        </w:rPr>
        <w:t xml:space="preserve"> by an airport manager.  The bill provides requirements for the notification and sale process for an airport manager of a publicly owned or public-use airport when it is determined an abandoned </w:t>
      </w:r>
      <w:r w:rsidR="00A277E1" w:rsidRPr="003D1375">
        <w:rPr>
          <w:rFonts w:cstheme="minorHAnsi"/>
          <w:sz w:val="24"/>
          <w:szCs w:val="24"/>
        </w:rPr>
        <w:t>aircraft,</w:t>
      </w:r>
      <w:r w:rsidRPr="003D1375">
        <w:rPr>
          <w:rFonts w:cstheme="minorHAnsi"/>
          <w:sz w:val="24"/>
          <w:szCs w:val="24"/>
        </w:rPr>
        <w:t xml:space="preserve"> or a derelict aircraft is located on the premises of the airport. The bill applies to publicly owned aircraft.  It also increases the timeframe for which an abandoned aircraft (due to being wrecked, or in partially dismantled condition) be located or stored on the premises from 60 days to 120 days.  In addition, a "derelict aircraft" means any aircraft that is located or stored on the premises of an airport for at least </w:t>
      </w:r>
      <w:r w:rsidR="00453B38" w:rsidRPr="003D1375">
        <w:rPr>
          <w:rFonts w:cstheme="minorHAnsi"/>
          <w:sz w:val="24"/>
          <w:szCs w:val="24"/>
        </w:rPr>
        <w:t>180</w:t>
      </w:r>
      <w:r w:rsidRPr="003D1375">
        <w:rPr>
          <w:rFonts w:cstheme="minorHAnsi"/>
          <w:sz w:val="24"/>
          <w:szCs w:val="24"/>
        </w:rPr>
        <w:t xml:space="preserve"> days.  Also, the bill outlines that the courts must establish ownership before any court-ordered sale or transfer of the aircraft.</w:t>
      </w:r>
    </w:p>
    <w:p w14:paraId="73402557" w14:textId="6F470265" w:rsidR="000B3B2E" w:rsidRPr="003D1375" w:rsidRDefault="000B3B2E" w:rsidP="003D1375">
      <w:pPr>
        <w:spacing w:after="240" w:line="280" w:lineRule="exact"/>
        <w:rPr>
          <w:rFonts w:cstheme="minorHAnsi"/>
          <w:b/>
          <w:color w:val="000000" w:themeColor="text1"/>
          <w:sz w:val="24"/>
          <w:szCs w:val="24"/>
        </w:rPr>
      </w:pPr>
      <w:r w:rsidRPr="003D1375">
        <w:rPr>
          <w:rFonts w:cstheme="minorHAnsi"/>
          <w:color w:val="000000" w:themeColor="text1"/>
          <w:sz w:val="24"/>
          <w:szCs w:val="24"/>
        </w:rPr>
        <w:t xml:space="preserve">The committee gave a favorable with amendment recommendation to </w:t>
      </w:r>
      <w:r w:rsidRPr="003D1375">
        <w:rPr>
          <w:rFonts w:cstheme="minorHAnsi"/>
          <w:b/>
          <w:bCs/>
          <w:color w:val="000000" w:themeColor="text1"/>
          <w:sz w:val="24"/>
          <w:szCs w:val="24"/>
        </w:rPr>
        <w:t>H. 3691</w:t>
      </w:r>
      <w:r w:rsidR="00453B38" w:rsidRPr="003D1375">
        <w:rPr>
          <w:rFonts w:cstheme="minorHAnsi"/>
          <w:b/>
          <w:bCs/>
          <w:color w:val="000000" w:themeColor="text1"/>
          <w:sz w:val="24"/>
          <w:szCs w:val="24"/>
        </w:rPr>
        <w:fldChar w:fldCharType="begin"/>
      </w:r>
      <w:r w:rsidR="00453B38" w:rsidRPr="003D1375">
        <w:rPr>
          <w:rFonts w:cstheme="minorHAnsi"/>
          <w:sz w:val="24"/>
          <w:szCs w:val="24"/>
        </w:rPr>
        <w:instrText xml:space="preserve"> XE "</w:instrText>
      </w:r>
      <w:r w:rsidR="00453B38" w:rsidRPr="003D1375">
        <w:rPr>
          <w:rFonts w:cstheme="minorHAnsi"/>
          <w:b/>
          <w:bCs/>
          <w:color w:val="000000" w:themeColor="text1"/>
          <w:sz w:val="24"/>
          <w:szCs w:val="24"/>
        </w:rPr>
        <w:instrText>H. 3691</w:instrText>
      </w:r>
      <w:r w:rsidR="00453B38" w:rsidRPr="003D1375">
        <w:rPr>
          <w:rFonts w:cstheme="minorHAnsi"/>
          <w:sz w:val="24"/>
          <w:szCs w:val="24"/>
        </w:rPr>
        <w:instrText xml:space="preserve">" </w:instrText>
      </w:r>
      <w:r w:rsidR="00453B38" w:rsidRPr="003D1375">
        <w:rPr>
          <w:rFonts w:cstheme="minorHAnsi"/>
          <w:b/>
          <w:bCs/>
          <w:color w:val="000000" w:themeColor="text1"/>
          <w:sz w:val="24"/>
          <w:szCs w:val="24"/>
        </w:rPr>
        <w:fldChar w:fldCharType="end"/>
      </w:r>
      <w:r w:rsidRPr="003D1375">
        <w:rPr>
          <w:rFonts w:cstheme="minorHAnsi"/>
          <w:b/>
          <w:bCs/>
          <w:color w:val="000000" w:themeColor="text1"/>
          <w:sz w:val="24"/>
          <w:szCs w:val="24"/>
        </w:rPr>
        <w:t>,</w:t>
      </w:r>
      <w:r w:rsidRPr="003D1375">
        <w:rPr>
          <w:rFonts w:cstheme="minorHAnsi"/>
          <w:color w:val="000000" w:themeColor="text1"/>
          <w:sz w:val="24"/>
          <w:szCs w:val="24"/>
        </w:rPr>
        <w:t xml:space="preserve"> legislation stating that a </w:t>
      </w:r>
      <w:r w:rsidRPr="003D1375">
        <w:rPr>
          <w:rFonts w:cstheme="minorHAnsi"/>
          <w:b/>
          <w:bCs/>
          <w:color w:val="000000" w:themeColor="text1"/>
          <w:sz w:val="24"/>
          <w:szCs w:val="24"/>
        </w:rPr>
        <w:t xml:space="preserve"> coroner, </w:t>
      </w:r>
      <w:r w:rsidRPr="003D1375">
        <w:rPr>
          <w:rFonts w:cstheme="minorHAnsi"/>
          <w:color w:val="000000" w:themeColor="text1"/>
          <w:sz w:val="24"/>
          <w:szCs w:val="24"/>
        </w:rPr>
        <w:t>deputy coroner, or coroner's designee</w:t>
      </w:r>
      <w:r w:rsidR="00253EDD" w:rsidRPr="003D1375">
        <w:rPr>
          <w:rFonts w:cstheme="minorHAnsi"/>
          <w:color w:val="000000" w:themeColor="text1"/>
          <w:sz w:val="24"/>
          <w:szCs w:val="24"/>
        </w:rPr>
        <w:fldChar w:fldCharType="begin"/>
      </w:r>
      <w:r w:rsidR="00253EDD" w:rsidRPr="003D1375">
        <w:rPr>
          <w:rFonts w:cstheme="minorHAnsi"/>
          <w:sz w:val="24"/>
          <w:szCs w:val="24"/>
        </w:rPr>
        <w:instrText xml:space="preserve"> XE "</w:instrText>
      </w:r>
      <w:r w:rsidR="00511C8D" w:rsidRPr="003D1375">
        <w:rPr>
          <w:rFonts w:cstheme="minorHAnsi"/>
          <w:sz w:val="24"/>
          <w:szCs w:val="24"/>
        </w:rPr>
        <w:instrText>coroners:</w:instrText>
      </w:r>
      <w:r w:rsidR="00253EDD" w:rsidRPr="003D1375">
        <w:rPr>
          <w:rFonts w:cstheme="minorHAnsi"/>
          <w:b/>
          <w:bCs/>
          <w:color w:val="000000" w:themeColor="text1"/>
          <w:sz w:val="24"/>
          <w:szCs w:val="24"/>
        </w:rPr>
        <w:instrText xml:space="preserve">coroner, </w:instrText>
      </w:r>
      <w:r w:rsidR="00253EDD" w:rsidRPr="003D1375">
        <w:rPr>
          <w:rFonts w:cstheme="minorHAnsi"/>
          <w:color w:val="000000" w:themeColor="text1"/>
          <w:sz w:val="24"/>
          <w:szCs w:val="24"/>
        </w:rPr>
        <w:instrText>deputy coroner, or coroner's designee:opioid antidote, admi</w:instrText>
      </w:r>
      <w:r w:rsidR="00511C8D" w:rsidRPr="003D1375">
        <w:rPr>
          <w:rFonts w:cstheme="minorHAnsi"/>
          <w:color w:val="000000" w:themeColor="text1"/>
          <w:sz w:val="24"/>
          <w:szCs w:val="24"/>
        </w:rPr>
        <w:instrText>ni</w:instrText>
      </w:r>
      <w:r w:rsidR="00253EDD" w:rsidRPr="003D1375">
        <w:rPr>
          <w:rFonts w:cstheme="minorHAnsi"/>
          <w:color w:val="000000" w:themeColor="text1"/>
          <w:sz w:val="24"/>
          <w:szCs w:val="24"/>
        </w:rPr>
        <w:instrText>stration of</w:instrText>
      </w:r>
      <w:r w:rsidR="00253EDD" w:rsidRPr="003D1375">
        <w:rPr>
          <w:rFonts w:cstheme="minorHAnsi"/>
          <w:sz w:val="24"/>
          <w:szCs w:val="24"/>
        </w:rPr>
        <w:instrText xml:space="preserve">" </w:instrText>
      </w:r>
      <w:r w:rsidR="00253EDD" w:rsidRPr="003D1375">
        <w:rPr>
          <w:rFonts w:cstheme="minorHAnsi"/>
          <w:color w:val="000000" w:themeColor="text1"/>
          <w:sz w:val="24"/>
          <w:szCs w:val="24"/>
        </w:rPr>
        <w:fldChar w:fldCharType="end"/>
      </w:r>
      <w:r w:rsidRPr="003D1375">
        <w:rPr>
          <w:rFonts w:cstheme="minorHAnsi"/>
          <w:color w:val="000000" w:themeColor="text1"/>
          <w:sz w:val="24"/>
          <w:szCs w:val="24"/>
        </w:rPr>
        <w:t xml:space="preserve"> may administer an opioid antidote</w:t>
      </w:r>
      <w:r w:rsidR="00253EDD" w:rsidRPr="003D1375">
        <w:rPr>
          <w:rFonts w:cstheme="minorHAnsi"/>
          <w:color w:val="000000" w:themeColor="text1"/>
          <w:sz w:val="24"/>
          <w:szCs w:val="24"/>
        </w:rPr>
        <w:fldChar w:fldCharType="begin"/>
      </w:r>
      <w:r w:rsidR="00253EDD" w:rsidRPr="003D1375">
        <w:rPr>
          <w:rFonts w:cstheme="minorHAnsi"/>
          <w:sz w:val="24"/>
          <w:szCs w:val="24"/>
        </w:rPr>
        <w:instrText xml:space="preserve"> XE "</w:instrText>
      </w:r>
      <w:r w:rsidR="00253EDD" w:rsidRPr="003D1375">
        <w:rPr>
          <w:rFonts w:cstheme="minorHAnsi"/>
          <w:color w:val="000000" w:themeColor="text1"/>
          <w:sz w:val="24"/>
          <w:szCs w:val="24"/>
        </w:rPr>
        <w:instrText>opioid:antidote</w:instrText>
      </w:r>
      <w:r w:rsidR="00511C8D" w:rsidRPr="003D1375">
        <w:rPr>
          <w:rFonts w:cstheme="minorHAnsi"/>
          <w:color w:val="000000" w:themeColor="text1"/>
          <w:sz w:val="24"/>
          <w:szCs w:val="24"/>
        </w:rPr>
        <w:instrText xml:space="preserve"> (H. 3691)</w:instrText>
      </w:r>
      <w:r w:rsidR="00253EDD" w:rsidRPr="003D1375">
        <w:rPr>
          <w:rFonts w:cstheme="minorHAnsi"/>
          <w:sz w:val="24"/>
          <w:szCs w:val="24"/>
        </w:rPr>
        <w:instrText xml:space="preserve">" </w:instrText>
      </w:r>
      <w:r w:rsidR="00253EDD" w:rsidRPr="003D1375">
        <w:rPr>
          <w:rFonts w:cstheme="minorHAnsi"/>
          <w:color w:val="000000" w:themeColor="text1"/>
          <w:sz w:val="24"/>
          <w:szCs w:val="24"/>
        </w:rPr>
        <w:fldChar w:fldCharType="end"/>
      </w:r>
      <w:r w:rsidRPr="003D1375">
        <w:rPr>
          <w:rFonts w:cstheme="minorHAnsi"/>
          <w:color w:val="000000" w:themeColor="text1"/>
          <w:sz w:val="24"/>
          <w:szCs w:val="24"/>
        </w:rPr>
        <w:t xml:space="preserve"> in accordance with the requirements of the “South Carolina Overdose Prevention Act.”  The legislation also states that a </w:t>
      </w:r>
      <w:r w:rsidRPr="003D1375">
        <w:rPr>
          <w:rFonts w:cstheme="minorHAnsi"/>
          <w:bCs/>
          <w:color w:val="000000" w:themeColor="text1"/>
          <w:sz w:val="24"/>
          <w:szCs w:val="24"/>
        </w:rPr>
        <w:t>coroner and a deputy coroner</w:t>
      </w:r>
      <w:r w:rsidR="00253EDD" w:rsidRPr="003D1375">
        <w:rPr>
          <w:rFonts w:cstheme="minorHAnsi"/>
          <w:bCs/>
          <w:color w:val="000000" w:themeColor="text1"/>
          <w:sz w:val="24"/>
          <w:szCs w:val="24"/>
        </w:rPr>
        <w:fldChar w:fldCharType="begin"/>
      </w:r>
      <w:r w:rsidR="00253EDD" w:rsidRPr="003D1375">
        <w:rPr>
          <w:rFonts w:cstheme="minorHAnsi"/>
          <w:sz w:val="24"/>
          <w:szCs w:val="24"/>
        </w:rPr>
        <w:instrText xml:space="preserve"> XE "</w:instrText>
      </w:r>
      <w:r w:rsidR="00253EDD" w:rsidRPr="003D1375">
        <w:rPr>
          <w:rFonts w:cstheme="minorHAnsi"/>
          <w:bCs/>
          <w:color w:val="000000" w:themeColor="text1"/>
          <w:sz w:val="24"/>
          <w:szCs w:val="24"/>
        </w:rPr>
        <w:instrText>coroner and a deputy coroner:considered public safety officers if killed in the line of duty</w:instrText>
      </w:r>
      <w:r w:rsidR="00253EDD" w:rsidRPr="003D1375">
        <w:rPr>
          <w:rFonts w:cstheme="minorHAnsi"/>
          <w:sz w:val="24"/>
          <w:szCs w:val="24"/>
        </w:rPr>
        <w:instrText xml:space="preserve">" </w:instrText>
      </w:r>
      <w:r w:rsidR="00253EDD" w:rsidRPr="003D1375">
        <w:rPr>
          <w:rFonts w:cstheme="minorHAnsi"/>
          <w:bCs/>
          <w:color w:val="000000" w:themeColor="text1"/>
          <w:sz w:val="24"/>
          <w:szCs w:val="24"/>
        </w:rPr>
        <w:fldChar w:fldCharType="end"/>
      </w:r>
      <w:r w:rsidRPr="003D1375">
        <w:rPr>
          <w:rFonts w:cstheme="minorHAnsi"/>
          <w:bCs/>
          <w:color w:val="000000" w:themeColor="text1"/>
          <w:sz w:val="24"/>
          <w:szCs w:val="24"/>
        </w:rPr>
        <w:t xml:space="preserve"> are considered public safety officers if killed in the line of duty</w:t>
      </w:r>
      <w:r w:rsidRPr="003D1375">
        <w:rPr>
          <w:rFonts w:cstheme="minorHAnsi"/>
          <w:b/>
          <w:color w:val="000000" w:themeColor="text1"/>
          <w:sz w:val="24"/>
          <w:szCs w:val="24"/>
        </w:rPr>
        <w:t>.</w:t>
      </w:r>
    </w:p>
    <w:p w14:paraId="4B091588" w14:textId="0AEAAE74" w:rsidR="00C4688B" w:rsidRPr="003D1375" w:rsidRDefault="00C4688B" w:rsidP="003D1375">
      <w:pPr>
        <w:spacing w:after="240" w:line="280" w:lineRule="exact"/>
        <w:rPr>
          <w:rFonts w:cstheme="minorHAnsi"/>
          <w:bCs/>
          <w:sz w:val="24"/>
          <w:szCs w:val="24"/>
        </w:rPr>
      </w:pPr>
      <w:r w:rsidRPr="003D1375">
        <w:rPr>
          <w:rFonts w:cstheme="minorHAnsi"/>
          <w:b/>
          <w:sz w:val="24"/>
          <w:szCs w:val="24"/>
        </w:rPr>
        <w:t>H. 3870</w:t>
      </w:r>
      <w:r w:rsidR="00253EDD" w:rsidRPr="003D1375">
        <w:rPr>
          <w:rFonts w:cstheme="minorHAnsi"/>
          <w:b/>
          <w:sz w:val="24"/>
          <w:szCs w:val="24"/>
        </w:rPr>
        <w:fldChar w:fldCharType="begin"/>
      </w:r>
      <w:r w:rsidR="00253EDD" w:rsidRPr="003D1375">
        <w:rPr>
          <w:rFonts w:cstheme="minorHAnsi"/>
          <w:sz w:val="24"/>
          <w:szCs w:val="24"/>
        </w:rPr>
        <w:instrText xml:space="preserve"> XE "</w:instrText>
      </w:r>
      <w:r w:rsidR="00253EDD" w:rsidRPr="003D1375">
        <w:rPr>
          <w:rFonts w:cstheme="minorHAnsi"/>
          <w:b/>
          <w:sz w:val="24"/>
          <w:szCs w:val="24"/>
        </w:rPr>
        <w:instrText>H. 3870</w:instrText>
      </w:r>
      <w:r w:rsidR="00253EDD" w:rsidRPr="003D1375">
        <w:rPr>
          <w:rFonts w:cstheme="minorHAnsi"/>
          <w:sz w:val="24"/>
          <w:szCs w:val="24"/>
        </w:rPr>
        <w:instrText xml:space="preserve">" </w:instrText>
      </w:r>
      <w:r w:rsidR="00253EDD" w:rsidRPr="003D1375">
        <w:rPr>
          <w:rFonts w:cstheme="minorHAnsi"/>
          <w:b/>
          <w:sz w:val="24"/>
          <w:szCs w:val="24"/>
        </w:rPr>
        <w:fldChar w:fldCharType="end"/>
      </w:r>
      <w:r w:rsidRPr="003D1375">
        <w:rPr>
          <w:rFonts w:cstheme="minorHAnsi"/>
          <w:b/>
          <w:sz w:val="24"/>
          <w:szCs w:val="24"/>
        </w:rPr>
        <w:t xml:space="preserve">, </w:t>
      </w:r>
      <w:r w:rsidRPr="003D1375">
        <w:rPr>
          <w:rFonts w:cstheme="minorHAnsi"/>
          <w:bCs/>
          <w:sz w:val="24"/>
          <w:szCs w:val="24"/>
        </w:rPr>
        <w:t xml:space="preserve">legislation that authorizes the permitting and operation of </w:t>
      </w:r>
      <w:r w:rsidRPr="003D1375">
        <w:rPr>
          <w:rFonts w:cstheme="minorHAnsi"/>
          <w:b/>
          <w:sz w:val="24"/>
          <w:szCs w:val="24"/>
        </w:rPr>
        <w:t>Narcotic Treatment Program</w:t>
      </w:r>
      <w:r w:rsidR="00253EDD" w:rsidRPr="003D1375">
        <w:rPr>
          <w:rFonts w:cstheme="minorHAnsi"/>
          <w:b/>
          <w:sz w:val="24"/>
          <w:szCs w:val="24"/>
        </w:rPr>
        <w:fldChar w:fldCharType="begin"/>
      </w:r>
      <w:r w:rsidR="00253EDD" w:rsidRPr="003D1375">
        <w:rPr>
          <w:rFonts w:cstheme="minorHAnsi"/>
          <w:sz w:val="24"/>
          <w:szCs w:val="24"/>
        </w:rPr>
        <w:instrText xml:space="preserve"> XE "</w:instrText>
      </w:r>
      <w:r w:rsidR="00253EDD" w:rsidRPr="003D1375">
        <w:rPr>
          <w:rFonts w:cstheme="minorHAnsi"/>
          <w:b/>
          <w:sz w:val="24"/>
          <w:szCs w:val="24"/>
        </w:rPr>
        <w:instrText>narcotic treatment programs (NTP)</w:instrText>
      </w:r>
      <w:r w:rsidR="00253EDD" w:rsidRPr="003D1375">
        <w:rPr>
          <w:rFonts w:cstheme="minorHAnsi"/>
          <w:sz w:val="24"/>
          <w:szCs w:val="24"/>
        </w:rPr>
        <w:instrText xml:space="preserve">" </w:instrText>
      </w:r>
      <w:r w:rsidR="00253EDD" w:rsidRPr="003D1375">
        <w:rPr>
          <w:rFonts w:cstheme="minorHAnsi"/>
          <w:b/>
          <w:sz w:val="24"/>
          <w:szCs w:val="24"/>
        </w:rPr>
        <w:fldChar w:fldCharType="end"/>
      </w:r>
      <w:r w:rsidRPr="003D1375">
        <w:rPr>
          <w:rFonts w:cstheme="minorHAnsi"/>
          <w:b/>
          <w:sz w:val="24"/>
          <w:szCs w:val="24"/>
        </w:rPr>
        <w:t xml:space="preserve">s </w:t>
      </w:r>
      <w:r w:rsidRPr="003D1375">
        <w:rPr>
          <w:rFonts w:cstheme="minorHAnsi"/>
          <w:bCs/>
          <w:sz w:val="24"/>
          <w:szCs w:val="24"/>
        </w:rPr>
        <w:t>for associated pharmacists and practitioners</w:t>
      </w:r>
      <w:r w:rsidR="00253EDD" w:rsidRPr="003D1375">
        <w:rPr>
          <w:rFonts w:cstheme="minorHAnsi"/>
          <w:bCs/>
          <w:sz w:val="24"/>
          <w:szCs w:val="24"/>
        </w:rPr>
        <w:fldChar w:fldCharType="begin"/>
      </w:r>
      <w:r w:rsidR="00253EDD" w:rsidRPr="003D1375">
        <w:rPr>
          <w:rFonts w:cstheme="minorHAnsi"/>
          <w:sz w:val="24"/>
          <w:szCs w:val="24"/>
        </w:rPr>
        <w:instrText xml:space="preserve"> XE "</w:instrText>
      </w:r>
      <w:r w:rsidR="00253EDD" w:rsidRPr="003D1375">
        <w:rPr>
          <w:rFonts w:cstheme="minorHAnsi"/>
          <w:bCs/>
          <w:sz w:val="24"/>
          <w:szCs w:val="24"/>
        </w:rPr>
        <w:instrText>pharmacists and practitioners</w:instrText>
      </w:r>
      <w:r w:rsidR="00253EDD" w:rsidRPr="003D1375">
        <w:rPr>
          <w:rFonts w:cstheme="minorHAnsi"/>
          <w:sz w:val="24"/>
          <w:szCs w:val="24"/>
        </w:rPr>
        <w:instrText xml:space="preserve">" </w:instrText>
      </w:r>
      <w:r w:rsidR="00253EDD" w:rsidRPr="003D1375">
        <w:rPr>
          <w:rFonts w:cstheme="minorHAnsi"/>
          <w:bCs/>
          <w:sz w:val="24"/>
          <w:szCs w:val="24"/>
        </w:rPr>
        <w:fldChar w:fldCharType="end"/>
      </w:r>
      <w:r w:rsidRPr="003D1375">
        <w:rPr>
          <w:rFonts w:cstheme="minorHAnsi"/>
          <w:bCs/>
          <w:sz w:val="24"/>
          <w:szCs w:val="24"/>
        </w:rPr>
        <w:t xml:space="preserve">, was given a favorable with amendment recommendation by the </w:t>
      </w:r>
      <w:r w:rsidR="00253EDD" w:rsidRPr="003D1375">
        <w:rPr>
          <w:rFonts w:cstheme="minorHAnsi"/>
          <w:bCs/>
          <w:sz w:val="24"/>
          <w:szCs w:val="24"/>
        </w:rPr>
        <w:t>C</w:t>
      </w:r>
      <w:r w:rsidRPr="003D1375">
        <w:rPr>
          <w:rFonts w:cstheme="minorHAnsi"/>
          <w:bCs/>
          <w:sz w:val="24"/>
          <w:szCs w:val="24"/>
        </w:rPr>
        <w:t>ommittee.  "Narcotic Treatment Program (NTP)" means a program licensed by the Department of Health and Environmental Control</w:t>
      </w:r>
      <w:r w:rsidR="00253EDD" w:rsidRPr="003D1375">
        <w:rPr>
          <w:rFonts w:cstheme="minorHAnsi"/>
          <w:bCs/>
          <w:sz w:val="24"/>
          <w:szCs w:val="24"/>
        </w:rPr>
        <w:fldChar w:fldCharType="begin"/>
      </w:r>
      <w:r w:rsidR="00253EDD" w:rsidRPr="003D1375">
        <w:rPr>
          <w:rFonts w:cstheme="minorHAnsi"/>
          <w:sz w:val="24"/>
          <w:szCs w:val="24"/>
        </w:rPr>
        <w:instrText xml:space="preserve"> XE "</w:instrText>
      </w:r>
      <w:r w:rsidR="00253EDD" w:rsidRPr="003D1375">
        <w:rPr>
          <w:rFonts w:cstheme="minorHAnsi"/>
          <w:bCs/>
          <w:sz w:val="24"/>
          <w:szCs w:val="24"/>
        </w:rPr>
        <w:instrText>Health and Environmental Control, Dept. of</w:instrText>
      </w:r>
      <w:r w:rsidR="00253EDD" w:rsidRPr="003D1375">
        <w:rPr>
          <w:rFonts w:cstheme="minorHAnsi"/>
          <w:sz w:val="24"/>
          <w:szCs w:val="24"/>
        </w:rPr>
        <w:instrText xml:space="preserve">" </w:instrText>
      </w:r>
      <w:r w:rsidR="00253EDD" w:rsidRPr="003D1375">
        <w:rPr>
          <w:rFonts w:cstheme="minorHAnsi"/>
          <w:bCs/>
          <w:sz w:val="24"/>
          <w:szCs w:val="24"/>
        </w:rPr>
        <w:fldChar w:fldCharType="end"/>
      </w:r>
      <w:r w:rsidRPr="003D1375">
        <w:rPr>
          <w:rFonts w:cstheme="minorHAnsi"/>
          <w:bCs/>
          <w:sz w:val="24"/>
          <w:szCs w:val="24"/>
        </w:rPr>
        <w:t xml:space="preserve"> that dispenses and administers methadone or other narcotic treatment medications. This bill requires the Board of Pharmacy to issue a narcotic treatment program (NTP) permit to an NTP before methadone or other narcotic treatment medications may be administered, dispensed, or delivered to the NTP.  The permit must be inspected annually by the Board of Pharmacy.</w:t>
      </w:r>
    </w:p>
    <w:p w14:paraId="7EE56F0A" w14:textId="3AEB1F94" w:rsidR="000B3B2E" w:rsidRPr="003D1375" w:rsidRDefault="000B3B2E" w:rsidP="003D1375">
      <w:pPr>
        <w:spacing w:after="240" w:line="280" w:lineRule="exact"/>
        <w:rPr>
          <w:rFonts w:cstheme="minorHAnsi"/>
          <w:bCs/>
          <w:color w:val="000000" w:themeColor="text1"/>
          <w:sz w:val="24"/>
          <w:szCs w:val="24"/>
        </w:rPr>
      </w:pPr>
      <w:r w:rsidRPr="003D1375">
        <w:rPr>
          <w:rFonts w:cstheme="minorHAnsi"/>
          <w:b/>
          <w:color w:val="000000" w:themeColor="text1"/>
          <w:sz w:val="24"/>
          <w:szCs w:val="24"/>
        </w:rPr>
        <w:t>H. 3877</w:t>
      </w:r>
      <w:r w:rsidR="00253EDD" w:rsidRPr="003D1375">
        <w:rPr>
          <w:rFonts w:cstheme="minorHAnsi"/>
          <w:b/>
          <w:color w:val="000000" w:themeColor="text1"/>
          <w:sz w:val="24"/>
          <w:szCs w:val="24"/>
        </w:rPr>
        <w:fldChar w:fldCharType="begin"/>
      </w:r>
      <w:r w:rsidR="00253EDD" w:rsidRPr="003D1375">
        <w:rPr>
          <w:rFonts w:cstheme="minorHAnsi"/>
          <w:sz w:val="24"/>
          <w:szCs w:val="24"/>
        </w:rPr>
        <w:instrText xml:space="preserve"> XE "</w:instrText>
      </w:r>
      <w:r w:rsidR="00253EDD" w:rsidRPr="003D1375">
        <w:rPr>
          <w:rFonts w:cstheme="minorHAnsi"/>
          <w:b/>
          <w:color w:val="000000" w:themeColor="text1"/>
          <w:sz w:val="24"/>
          <w:szCs w:val="24"/>
        </w:rPr>
        <w:instrText>H. 3877</w:instrText>
      </w:r>
      <w:r w:rsidR="00253EDD" w:rsidRPr="003D1375">
        <w:rPr>
          <w:rFonts w:cstheme="minorHAnsi"/>
          <w:sz w:val="24"/>
          <w:szCs w:val="24"/>
        </w:rPr>
        <w:instrText xml:space="preserve">" </w:instrText>
      </w:r>
      <w:r w:rsidR="00253EDD" w:rsidRPr="003D1375">
        <w:rPr>
          <w:rFonts w:cstheme="minorHAnsi"/>
          <w:b/>
          <w:color w:val="000000" w:themeColor="text1"/>
          <w:sz w:val="24"/>
          <w:szCs w:val="24"/>
        </w:rPr>
        <w:fldChar w:fldCharType="end"/>
      </w:r>
      <w:r w:rsidRPr="003D1375">
        <w:rPr>
          <w:rFonts w:cstheme="minorHAnsi"/>
          <w:bCs/>
          <w:color w:val="000000" w:themeColor="text1"/>
          <w:sz w:val="24"/>
          <w:szCs w:val="24"/>
        </w:rPr>
        <w:t>, legislation that revises an anesthesiologist’s</w:t>
      </w:r>
      <w:r w:rsidR="00253EDD" w:rsidRPr="003D1375">
        <w:rPr>
          <w:rFonts w:cstheme="minorHAnsi"/>
          <w:bCs/>
          <w:color w:val="000000" w:themeColor="text1"/>
          <w:sz w:val="24"/>
          <w:szCs w:val="24"/>
        </w:rPr>
        <w:fldChar w:fldCharType="begin"/>
      </w:r>
      <w:r w:rsidR="00253EDD" w:rsidRPr="003D1375">
        <w:rPr>
          <w:rFonts w:cstheme="minorHAnsi"/>
          <w:sz w:val="24"/>
          <w:szCs w:val="24"/>
        </w:rPr>
        <w:instrText xml:space="preserve"> XE "</w:instrText>
      </w:r>
      <w:r w:rsidR="00253EDD" w:rsidRPr="003D1375">
        <w:rPr>
          <w:rFonts w:cstheme="minorHAnsi"/>
          <w:bCs/>
          <w:color w:val="000000" w:themeColor="text1"/>
          <w:sz w:val="24"/>
          <w:szCs w:val="24"/>
        </w:rPr>
        <w:instrText xml:space="preserve">anesthesiologists:supervision of </w:instrText>
      </w:r>
      <w:r w:rsidR="00253EDD" w:rsidRPr="003D1375">
        <w:rPr>
          <w:rFonts w:cstheme="minorHAnsi"/>
          <w:b/>
          <w:color w:val="000000" w:themeColor="text1"/>
          <w:sz w:val="24"/>
          <w:szCs w:val="24"/>
        </w:rPr>
        <w:instrText>anesthesiologist’s assistants</w:instrText>
      </w:r>
      <w:r w:rsidR="00253EDD" w:rsidRPr="003D1375">
        <w:rPr>
          <w:rFonts w:cstheme="minorHAnsi"/>
          <w:sz w:val="24"/>
          <w:szCs w:val="24"/>
        </w:rPr>
        <w:instrText xml:space="preserve">" </w:instrText>
      </w:r>
      <w:r w:rsidR="00253EDD" w:rsidRPr="003D1375">
        <w:rPr>
          <w:rFonts w:cstheme="minorHAnsi"/>
          <w:bCs/>
          <w:color w:val="000000" w:themeColor="text1"/>
          <w:sz w:val="24"/>
          <w:szCs w:val="24"/>
        </w:rPr>
        <w:fldChar w:fldCharType="end"/>
      </w:r>
      <w:r w:rsidRPr="003D1375">
        <w:rPr>
          <w:rFonts w:cstheme="minorHAnsi"/>
          <w:bCs/>
          <w:color w:val="000000" w:themeColor="text1"/>
          <w:sz w:val="24"/>
          <w:szCs w:val="24"/>
        </w:rPr>
        <w:t xml:space="preserve"> supervisory requirements for</w:t>
      </w:r>
      <w:r w:rsidRPr="003D1375">
        <w:rPr>
          <w:rFonts w:cstheme="minorHAnsi"/>
          <w:b/>
          <w:color w:val="000000" w:themeColor="text1"/>
          <w:sz w:val="24"/>
          <w:szCs w:val="24"/>
        </w:rPr>
        <w:t xml:space="preserve"> anesthesiologist’s assistants</w:t>
      </w:r>
      <w:r w:rsidRPr="003D1375">
        <w:rPr>
          <w:rFonts w:cstheme="minorHAnsi"/>
          <w:bCs/>
          <w:color w:val="000000" w:themeColor="text1"/>
          <w:sz w:val="24"/>
          <w:szCs w:val="24"/>
        </w:rPr>
        <w:t>, was given a favorable recommendation by the committee.   The bill outlines that an anesthesiologist may not supervise more than four anesthesiologist's assistants at any one time.</w:t>
      </w:r>
    </w:p>
    <w:p w14:paraId="42E1DD53" w14:textId="09258372" w:rsidR="000B3B2E" w:rsidRDefault="000B3B2E" w:rsidP="00A53370">
      <w:pPr>
        <w:spacing w:after="360" w:line="280" w:lineRule="exact"/>
        <w:rPr>
          <w:rFonts w:cstheme="minorHAnsi"/>
          <w:color w:val="000000" w:themeColor="text1"/>
          <w:sz w:val="24"/>
          <w:szCs w:val="24"/>
        </w:rPr>
      </w:pPr>
      <w:r w:rsidRPr="003D1375">
        <w:rPr>
          <w:rFonts w:cstheme="minorHAnsi"/>
          <w:color w:val="000000" w:themeColor="text1"/>
          <w:sz w:val="24"/>
          <w:szCs w:val="24"/>
        </w:rPr>
        <w:t xml:space="preserve">The committee gave a favorable recommendation to </w:t>
      </w:r>
      <w:r w:rsidRPr="003D1375">
        <w:rPr>
          <w:rFonts w:cstheme="minorHAnsi"/>
          <w:b/>
          <w:bCs/>
          <w:color w:val="000000" w:themeColor="text1"/>
          <w:sz w:val="24"/>
          <w:szCs w:val="24"/>
        </w:rPr>
        <w:t>H. 3681</w:t>
      </w:r>
      <w:r w:rsidR="00253EDD" w:rsidRPr="003D1375">
        <w:rPr>
          <w:rFonts w:cstheme="minorHAnsi"/>
          <w:b/>
          <w:bCs/>
          <w:color w:val="000000" w:themeColor="text1"/>
          <w:sz w:val="24"/>
          <w:szCs w:val="24"/>
        </w:rPr>
        <w:fldChar w:fldCharType="begin"/>
      </w:r>
      <w:r w:rsidR="00253EDD" w:rsidRPr="003D1375">
        <w:rPr>
          <w:rFonts w:cstheme="minorHAnsi"/>
          <w:sz w:val="24"/>
          <w:szCs w:val="24"/>
        </w:rPr>
        <w:instrText xml:space="preserve"> XE "</w:instrText>
      </w:r>
      <w:r w:rsidR="00253EDD" w:rsidRPr="003D1375">
        <w:rPr>
          <w:rFonts w:cstheme="minorHAnsi"/>
          <w:b/>
          <w:bCs/>
          <w:color w:val="000000" w:themeColor="text1"/>
          <w:sz w:val="24"/>
          <w:szCs w:val="24"/>
        </w:rPr>
        <w:instrText>H. 3681</w:instrText>
      </w:r>
      <w:r w:rsidR="00253EDD" w:rsidRPr="003D1375">
        <w:rPr>
          <w:rFonts w:cstheme="minorHAnsi"/>
          <w:sz w:val="24"/>
          <w:szCs w:val="24"/>
        </w:rPr>
        <w:instrText xml:space="preserve">" </w:instrText>
      </w:r>
      <w:r w:rsidR="00253EDD" w:rsidRPr="003D1375">
        <w:rPr>
          <w:rFonts w:cstheme="minorHAnsi"/>
          <w:b/>
          <w:bCs/>
          <w:color w:val="000000" w:themeColor="text1"/>
          <w:sz w:val="24"/>
          <w:szCs w:val="24"/>
        </w:rPr>
        <w:fldChar w:fldCharType="end"/>
      </w:r>
      <w:r w:rsidRPr="003D1375">
        <w:rPr>
          <w:rFonts w:cstheme="minorHAnsi"/>
          <w:color w:val="000000" w:themeColor="text1"/>
          <w:sz w:val="24"/>
          <w:szCs w:val="24"/>
        </w:rPr>
        <w:t xml:space="preserve">, a bill that prohibits municipalities from enacting laws, ordinances or rules pertaining to ingredients and flavors of </w:t>
      </w:r>
      <w:r w:rsidRPr="003D1375">
        <w:rPr>
          <w:rFonts w:cstheme="minorHAnsi"/>
          <w:b/>
          <w:bCs/>
          <w:color w:val="000000" w:themeColor="text1"/>
          <w:sz w:val="24"/>
          <w:szCs w:val="24"/>
        </w:rPr>
        <w:t>tobacco products</w:t>
      </w:r>
      <w:r w:rsidR="00253EDD" w:rsidRPr="003D1375">
        <w:rPr>
          <w:rFonts w:cstheme="minorHAnsi"/>
          <w:b/>
          <w:bCs/>
          <w:color w:val="000000" w:themeColor="text1"/>
          <w:sz w:val="24"/>
          <w:szCs w:val="24"/>
        </w:rPr>
        <w:fldChar w:fldCharType="begin"/>
      </w:r>
      <w:r w:rsidR="00253EDD" w:rsidRPr="003D1375">
        <w:rPr>
          <w:rFonts w:cstheme="minorHAnsi"/>
          <w:sz w:val="24"/>
          <w:szCs w:val="24"/>
        </w:rPr>
        <w:instrText xml:space="preserve"> XE "</w:instrText>
      </w:r>
      <w:r w:rsidR="00253EDD" w:rsidRPr="003D1375">
        <w:rPr>
          <w:rFonts w:cstheme="minorHAnsi"/>
          <w:b/>
          <w:bCs/>
          <w:color w:val="000000" w:themeColor="text1"/>
          <w:sz w:val="24"/>
          <w:szCs w:val="24"/>
        </w:rPr>
        <w:instrText>tobacco products:ingredients and flavorings</w:instrText>
      </w:r>
      <w:r w:rsidR="00253EDD" w:rsidRPr="003D1375">
        <w:rPr>
          <w:rFonts w:cstheme="minorHAnsi"/>
          <w:sz w:val="24"/>
          <w:szCs w:val="24"/>
        </w:rPr>
        <w:instrText xml:space="preserve">" </w:instrText>
      </w:r>
      <w:r w:rsidR="00253EDD" w:rsidRPr="003D1375">
        <w:rPr>
          <w:rFonts w:cstheme="minorHAnsi"/>
          <w:b/>
          <w:bCs/>
          <w:color w:val="000000" w:themeColor="text1"/>
          <w:sz w:val="24"/>
          <w:szCs w:val="24"/>
        </w:rPr>
        <w:fldChar w:fldCharType="end"/>
      </w:r>
      <w:r w:rsidRPr="003D1375">
        <w:rPr>
          <w:rFonts w:cstheme="minorHAnsi"/>
          <w:color w:val="000000" w:themeColor="text1"/>
          <w:sz w:val="24"/>
          <w:szCs w:val="24"/>
        </w:rPr>
        <w:t xml:space="preserve"> such as cigarettes or electronic smoking devices, </w:t>
      </w:r>
      <w:r w:rsidR="00253EDD" w:rsidRPr="003D1375">
        <w:rPr>
          <w:rFonts w:cstheme="minorHAnsi"/>
          <w:color w:val="000000" w:themeColor="text1"/>
          <w:sz w:val="24"/>
          <w:szCs w:val="24"/>
        </w:rPr>
        <w:t xml:space="preserve">and </w:t>
      </w:r>
      <w:r w:rsidRPr="003D1375">
        <w:rPr>
          <w:rFonts w:cstheme="minorHAnsi"/>
          <w:color w:val="000000" w:themeColor="text1"/>
          <w:sz w:val="24"/>
          <w:szCs w:val="24"/>
        </w:rPr>
        <w:t>vapor products</w:t>
      </w:r>
      <w:r w:rsidR="00253EDD" w:rsidRPr="003D1375">
        <w:rPr>
          <w:rFonts w:cstheme="minorHAnsi"/>
          <w:color w:val="000000" w:themeColor="text1"/>
          <w:sz w:val="24"/>
          <w:szCs w:val="24"/>
        </w:rPr>
        <w:t xml:space="preserve">.  </w:t>
      </w:r>
      <w:r w:rsidRPr="003D1375">
        <w:rPr>
          <w:rFonts w:cstheme="minorHAnsi"/>
          <w:color w:val="000000" w:themeColor="text1"/>
          <w:sz w:val="24"/>
          <w:szCs w:val="24"/>
        </w:rPr>
        <w:t>This bill allows cities and towns to continue to control zoning for businesses that sell these products</w:t>
      </w:r>
      <w:r w:rsidR="00253EDD" w:rsidRPr="003D1375">
        <w:rPr>
          <w:rFonts w:cstheme="minorHAnsi"/>
          <w:bCs/>
          <w:color w:val="000000" w:themeColor="text1"/>
          <w:sz w:val="24"/>
          <w:szCs w:val="24"/>
        </w:rPr>
        <w:fldChar w:fldCharType="begin"/>
      </w:r>
      <w:r w:rsidR="00253EDD" w:rsidRPr="003D1375">
        <w:rPr>
          <w:rFonts w:cstheme="minorHAnsi"/>
          <w:sz w:val="24"/>
          <w:szCs w:val="24"/>
        </w:rPr>
        <w:instrText xml:space="preserve"> XE "nicotine" \t "</w:instrText>
      </w:r>
      <w:r w:rsidR="00253EDD" w:rsidRPr="003D1375">
        <w:rPr>
          <w:rFonts w:cstheme="minorHAnsi"/>
          <w:i/>
          <w:sz w:val="24"/>
          <w:szCs w:val="24"/>
        </w:rPr>
        <w:instrText>See</w:instrText>
      </w:r>
      <w:r w:rsidR="00253EDD" w:rsidRPr="003D1375">
        <w:rPr>
          <w:rFonts w:cstheme="minorHAnsi"/>
          <w:sz w:val="24"/>
          <w:szCs w:val="24"/>
        </w:rPr>
        <w:instrText xml:space="preserve"> tabacco products" </w:instrText>
      </w:r>
      <w:r w:rsidR="00253EDD" w:rsidRPr="003D1375">
        <w:rPr>
          <w:rFonts w:cstheme="minorHAnsi"/>
          <w:bCs/>
          <w:color w:val="000000" w:themeColor="text1"/>
          <w:sz w:val="24"/>
          <w:szCs w:val="24"/>
        </w:rPr>
        <w:fldChar w:fldCharType="end"/>
      </w:r>
      <w:r w:rsidRPr="003D1375">
        <w:rPr>
          <w:rFonts w:cstheme="minorHAnsi"/>
          <w:color w:val="000000" w:themeColor="text1"/>
          <w:sz w:val="24"/>
          <w:szCs w:val="24"/>
        </w:rPr>
        <w:t>, and grandfathers in cities and towns that have ordinances adopted prior to 2021 that pertain to ingredients and flavors of tobacco.</w:t>
      </w:r>
    </w:p>
    <w:p w14:paraId="7F306F19" w14:textId="26BD24BA" w:rsidR="00A53370" w:rsidRPr="00A53370" w:rsidRDefault="00A53370" w:rsidP="00A53370">
      <w:pPr>
        <w:spacing w:after="240" w:line="280" w:lineRule="exact"/>
        <w:jc w:val="center"/>
        <w:rPr>
          <w:rFonts w:cstheme="minorHAnsi"/>
          <w:b/>
          <w:bCs/>
          <w:color w:val="000000" w:themeColor="text1"/>
          <w:sz w:val="28"/>
          <w:szCs w:val="28"/>
        </w:rPr>
      </w:pPr>
      <w:r w:rsidRPr="00A53370">
        <w:rPr>
          <w:rFonts w:eastAsia="Calibri" w:cstheme="minorHAnsi"/>
          <w:b/>
          <w:bCs/>
          <w:sz w:val="28"/>
          <w:szCs w:val="28"/>
        </w:rPr>
        <w:t xml:space="preserve">Labor, </w:t>
      </w:r>
      <w:r w:rsidR="001D7BAE" w:rsidRPr="00A53370">
        <w:rPr>
          <w:rFonts w:eastAsia="Calibri" w:cstheme="minorHAnsi"/>
          <w:b/>
          <w:bCs/>
          <w:sz w:val="28"/>
          <w:szCs w:val="28"/>
        </w:rPr>
        <w:t>Commerce,</w:t>
      </w:r>
      <w:r w:rsidRPr="00A53370">
        <w:rPr>
          <w:rFonts w:eastAsia="Calibri" w:cstheme="minorHAnsi"/>
          <w:b/>
          <w:bCs/>
          <w:sz w:val="28"/>
          <w:szCs w:val="28"/>
        </w:rPr>
        <w:t xml:space="preserve"> and Industry Committee</w:t>
      </w:r>
    </w:p>
    <w:p w14:paraId="5B86625C" w14:textId="77777777" w:rsidR="000F61C6" w:rsidRPr="003D1375" w:rsidRDefault="000F61C6" w:rsidP="003D1375">
      <w:pPr>
        <w:spacing w:after="240" w:line="280" w:lineRule="exact"/>
        <w:rPr>
          <w:rFonts w:eastAsia="Calibri" w:cstheme="minorHAnsi"/>
          <w:sz w:val="24"/>
          <w:szCs w:val="24"/>
        </w:rPr>
      </w:pPr>
      <w:r w:rsidRPr="003D1375">
        <w:rPr>
          <w:rFonts w:eastAsia="Calibri" w:cstheme="minorHAnsi"/>
          <w:sz w:val="24"/>
          <w:szCs w:val="24"/>
        </w:rPr>
        <w:t>The House Labor, Commerce and Industry Committee met during the week and reported out several bills.</w:t>
      </w:r>
    </w:p>
    <w:p w14:paraId="1ADE2D7A" w14:textId="2D646736" w:rsidR="000F61C6" w:rsidRPr="003D1375" w:rsidRDefault="000F61C6" w:rsidP="003D1375">
      <w:pPr>
        <w:spacing w:after="240" w:line="280" w:lineRule="exact"/>
        <w:rPr>
          <w:rFonts w:eastAsia="Calibri" w:cstheme="minorHAnsi"/>
          <w:sz w:val="24"/>
          <w:szCs w:val="24"/>
        </w:rPr>
      </w:pPr>
      <w:r w:rsidRPr="003D1375">
        <w:rPr>
          <w:rFonts w:eastAsia="Calibri" w:cstheme="minorHAnsi"/>
          <w:sz w:val="24"/>
          <w:szCs w:val="24"/>
        </w:rPr>
        <w:t xml:space="preserve">The Committee gave a report of favorable with amendments on </w:t>
      </w:r>
      <w:r w:rsidRPr="003D1375">
        <w:rPr>
          <w:rFonts w:eastAsia="Calibri" w:cstheme="minorHAnsi"/>
          <w:b/>
          <w:bCs/>
          <w:sz w:val="24"/>
          <w:szCs w:val="24"/>
        </w:rPr>
        <w:t>H. 3952</w:t>
      </w:r>
      <w:r w:rsidR="005D4708" w:rsidRPr="003D1375">
        <w:rPr>
          <w:rFonts w:eastAsia="Calibri" w:cstheme="minorHAnsi"/>
          <w:b/>
          <w:bCs/>
          <w:sz w:val="24"/>
          <w:szCs w:val="24"/>
        </w:rPr>
        <w:fldChar w:fldCharType="begin"/>
      </w:r>
      <w:r w:rsidR="005D4708" w:rsidRPr="003D1375">
        <w:rPr>
          <w:rFonts w:cstheme="minorHAnsi"/>
          <w:sz w:val="24"/>
          <w:szCs w:val="24"/>
        </w:rPr>
        <w:instrText xml:space="preserve"> XE "</w:instrText>
      </w:r>
      <w:r w:rsidR="005D4708" w:rsidRPr="003D1375">
        <w:rPr>
          <w:rFonts w:eastAsia="Calibri" w:cstheme="minorHAnsi"/>
          <w:b/>
          <w:bCs/>
          <w:sz w:val="24"/>
          <w:szCs w:val="24"/>
        </w:rPr>
        <w:instrText>H. 3952</w:instrText>
      </w:r>
      <w:r w:rsidR="005D4708" w:rsidRPr="003D1375">
        <w:rPr>
          <w:rFonts w:cstheme="minorHAnsi"/>
          <w:sz w:val="24"/>
          <w:szCs w:val="24"/>
        </w:rPr>
        <w:instrText xml:space="preserve">" </w:instrText>
      </w:r>
      <w:r w:rsidR="005D4708" w:rsidRPr="003D1375">
        <w:rPr>
          <w:rFonts w:eastAsia="Calibri" w:cstheme="minorHAnsi"/>
          <w:b/>
          <w:bCs/>
          <w:sz w:val="24"/>
          <w:szCs w:val="24"/>
        </w:rPr>
        <w:fldChar w:fldCharType="end"/>
      </w:r>
      <w:r w:rsidRPr="003D1375">
        <w:rPr>
          <w:rFonts w:eastAsia="Calibri" w:cstheme="minorHAnsi"/>
          <w:sz w:val="24"/>
          <w:szCs w:val="24"/>
        </w:rPr>
        <w:t xml:space="preserve">, a bill revising the </w:t>
      </w:r>
      <w:r w:rsidRPr="003D1375">
        <w:rPr>
          <w:rFonts w:eastAsia="Calibri" w:cstheme="minorHAnsi"/>
          <w:b/>
          <w:bCs/>
          <w:sz w:val="24"/>
          <w:szCs w:val="24"/>
        </w:rPr>
        <w:t>administrative authority of the Department of Consumer Affairs</w:t>
      </w:r>
      <w:r w:rsidR="005D4708" w:rsidRPr="003D1375">
        <w:rPr>
          <w:rFonts w:eastAsia="Calibri" w:cstheme="minorHAnsi"/>
          <w:b/>
          <w:bCs/>
          <w:sz w:val="24"/>
          <w:szCs w:val="24"/>
        </w:rPr>
        <w:fldChar w:fldCharType="begin"/>
      </w:r>
      <w:r w:rsidR="005D4708" w:rsidRPr="003D1375">
        <w:rPr>
          <w:rFonts w:cstheme="minorHAnsi"/>
          <w:sz w:val="24"/>
          <w:szCs w:val="24"/>
        </w:rPr>
        <w:instrText xml:space="preserve"> XE "</w:instrText>
      </w:r>
      <w:r w:rsidR="005D4708" w:rsidRPr="003D1375">
        <w:rPr>
          <w:rFonts w:eastAsia="Calibri" w:cstheme="minorHAnsi"/>
          <w:sz w:val="24"/>
          <w:szCs w:val="24"/>
        </w:rPr>
        <w:instrText>Department of Consumer Affairs</w:instrText>
      </w:r>
      <w:r w:rsidR="005D4708" w:rsidRPr="003D1375">
        <w:rPr>
          <w:rFonts w:cstheme="minorHAnsi"/>
          <w:sz w:val="24"/>
          <w:szCs w:val="24"/>
        </w:rPr>
        <w:instrText xml:space="preserve">" </w:instrText>
      </w:r>
      <w:r w:rsidR="005D4708" w:rsidRPr="003D1375">
        <w:rPr>
          <w:rFonts w:eastAsia="Calibri" w:cstheme="minorHAnsi"/>
          <w:b/>
          <w:bCs/>
          <w:sz w:val="24"/>
          <w:szCs w:val="24"/>
        </w:rPr>
        <w:fldChar w:fldCharType="end"/>
      </w:r>
      <w:r w:rsidRPr="003D1375">
        <w:rPr>
          <w:rFonts w:eastAsia="Calibri" w:cstheme="minorHAnsi"/>
          <w:b/>
          <w:bCs/>
          <w:sz w:val="24"/>
          <w:szCs w:val="24"/>
        </w:rPr>
        <w:t xml:space="preserve"> relating to motor vehicle dealers</w:t>
      </w:r>
      <w:r w:rsidR="005D4708" w:rsidRPr="003D1375">
        <w:rPr>
          <w:rFonts w:eastAsia="Calibri" w:cstheme="minorHAnsi"/>
          <w:b/>
          <w:bCs/>
          <w:sz w:val="24"/>
          <w:szCs w:val="24"/>
        </w:rPr>
        <w:fldChar w:fldCharType="begin"/>
      </w:r>
      <w:r w:rsidR="005D4708" w:rsidRPr="003D1375">
        <w:rPr>
          <w:rFonts w:cstheme="minorHAnsi"/>
          <w:sz w:val="24"/>
          <w:szCs w:val="24"/>
        </w:rPr>
        <w:instrText xml:space="preserve"> XE "</w:instrText>
      </w:r>
      <w:r w:rsidR="005D4708" w:rsidRPr="003D1375">
        <w:rPr>
          <w:rFonts w:eastAsia="Calibri" w:cstheme="minorHAnsi"/>
          <w:b/>
          <w:bCs/>
          <w:sz w:val="24"/>
          <w:szCs w:val="24"/>
        </w:rPr>
        <w:instrText>motor vehicle dealers</w:instrText>
      </w:r>
      <w:r w:rsidR="005D4708" w:rsidRPr="003D1375">
        <w:rPr>
          <w:rFonts w:cstheme="minorHAnsi"/>
          <w:sz w:val="24"/>
          <w:szCs w:val="24"/>
        </w:rPr>
        <w:instrText xml:space="preserve">" </w:instrText>
      </w:r>
      <w:r w:rsidR="005D4708" w:rsidRPr="003D1375">
        <w:rPr>
          <w:rFonts w:eastAsia="Calibri" w:cstheme="minorHAnsi"/>
          <w:b/>
          <w:bCs/>
          <w:sz w:val="24"/>
          <w:szCs w:val="24"/>
        </w:rPr>
        <w:fldChar w:fldCharType="end"/>
      </w:r>
      <w:r w:rsidRPr="003D1375">
        <w:rPr>
          <w:rFonts w:eastAsia="Calibri" w:cstheme="minorHAnsi"/>
          <w:sz w:val="24"/>
          <w:szCs w:val="24"/>
        </w:rPr>
        <w:t xml:space="preserve"> under the state’s Consumer Protection Code</w:t>
      </w:r>
      <w:r w:rsidR="005D4708" w:rsidRPr="003D1375">
        <w:rPr>
          <w:rFonts w:eastAsia="Calibri" w:cstheme="minorHAnsi"/>
          <w:sz w:val="24"/>
          <w:szCs w:val="24"/>
        </w:rPr>
        <w:fldChar w:fldCharType="begin"/>
      </w:r>
      <w:r w:rsidR="005D4708" w:rsidRPr="003D1375">
        <w:rPr>
          <w:rFonts w:cstheme="minorHAnsi"/>
          <w:sz w:val="24"/>
          <w:szCs w:val="24"/>
        </w:rPr>
        <w:instrText xml:space="preserve"> XE "</w:instrText>
      </w:r>
      <w:r w:rsidR="005D4708" w:rsidRPr="003D1375">
        <w:rPr>
          <w:rFonts w:eastAsia="Calibri" w:cstheme="minorHAnsi"/>
          <w:sz w:val="24"/>
          <w:szCs w:val="24"/>
        </w:rPr>
        <w:instrText>consumer protection code:revisions to</w:instrText>
      </w:r>
      <w:r w:rsidR="005D4708" w:rsidRPr="003D1375">
        <w:rPr>
          <w:rFonts w:cstheme="minorHAnsi"/>
          <w:sz w:val="24"/>
          <w:szCs w:val="24"/>
        </w:rPr>
        <w:instrText xml:space="preserve">" </w:instrText>
      </w:r>
      <w:r w:rsidR="005D4708" w:rsidRPr="003D1375">
        <w:rPr>
          <w:rFonts w:eastAsia="Calibri" w:cstheme="minorHAnsi"/>
          <w:sz w:val="24"/>
          <w:szCs w:val="24"/>
        </w:rPr>
        <w:fldChar w:fldCharType="end"/>
      </w:r>
      <w:r w:rsidRPr="003D1375">
        <w:rPr>
          <w:rFonts w:eastAsia="Calibri" w:cstheme="minorHAnsi"/>
          <w:sz w:val="24"/>
          <w:szCs w:val="24"/>
        </w:rPr>
        <w:t xml:space="preserve">.  The legislation revises Consumer Protection Code provisions addressing motor vehicle sales contracts and the closing fees charged by dealers to recover their actual costs for all administrative and financial work needed to transfer and deliver the motor vehicle to the consumer.  The legislation revises the criteria that the Department of Consumer Affairs utilizes to determine if a dealer’s closing fee is considered reasonable.  In administering and enforcing these provisions, the </w:t>
      </w:r>
      <w:r w:rsidR="005D4708" w:rsidRPr="003D1375">
        <w:rPr>
          <w:rFonts w:eastAsia="Calibri" w:cstheme="minorHAnsi"/>
          <w:sz w:val="24"/>
          <w:szCs w:val="24"/>
        </w:rPr>
        <w:t>D</w:t>
      </w:r>
      <w:r w:rsidRPr="003D1375">
        <w:rPr>
          <w:rFonts w:eastAsia="Calibri" w:cstheme="minorHAnsi"/>
          <w:sz w:val="24"/>
          <w:szCs w:val="24"/>
        </w:rPr>
        <w:t xml:space="preserve">epartment is charged with promoting education </w:t>
      </w:r>
      <w:r w:rsidR="005D4708" w:rsidRPr="003D1375">
        <w:rPr>
          <w:rFonts w:eastAsia="Calibri" w:cstheme="minorHAnsi"/>
          <w:sz w:val="24"/>
          <w:szCs w:val="24"/>
        </w:rPr>
        <w:fldChar w:fldCharType="begin"/>
      </w:r>
      <w:r w:rsidR="005D4708" w:rsidRPr="003D1375">
        <w:rPr>
          <w:rFonts w:eastAsia="Calibri" w:cstheme="minorHAnsi"/>
          <w:sz w:val="24"/>
          <w:szCs w:val="24"/>
        </w:rPr>
        <w:instrText xml:space="preserve"> XE "Consumer Protection Code:education and mediation promoted" </w:instrText>
      </w:r>
      <w:r w:rsidR="005D4708" w:rsidRPr="003D1375">
        <w:rPr>
          <w:rFonts w:eastAsia="Calibri" w:cstheme="minorHAnsi"/>
          <w:sz w:val="24"/>
          <w:szCs w:val="24"/>
        </w:rPr>
        <w:fldChar w:fldCharType="end"/>
      </w:r>
      <w:r w:rsidR="005D4708" w:rsidRPr="003D1375">
        <w:rPr>
          <w:rFonts w:eastAsia="Calibri" w:cstheme="minorHAnsi"/>
          <w:sz w:val="24"/>
          <w:szCs w:val="24"/>
        </w:rPr>
        <w:t xml:space="preserve"> </w:t>
      </w:r>
      <w:r w:rsidRPr="003D1375">
        <w:rPr>
          <w:rFonts w:eastAsia="Calibri" w:cstheme="minorHAnsi"/>
          <w:sz w:val="24"/>
          <w:szCs w:val="24"/>
        </w:rPr>
        <w:t>for consumers and best practices for dealers and mediating complaints between a consumer and a dealer, whenever possible.  In conducting its administrative and enforcement responsibilities, and in any review or investigation of dealers, the Department of Consumer Affairs</w:t>
      </w:r>
      <w:r w:rsidR="005D4708" w:rsidRPr="003D1375">
        <w:rPr>
          <w:rFonts w:eastAsia="Calibri" w:cstheme="minorHAnsi"/>
          <w:sz w:val="24"/>
          <w:szCs w:val="24"/>
        </w:rPr>
        <w:t xml:space="preserve"> </w:t>
      </w:r>
      <w:r w:rsidR="005D4708" w:rsidRPr="003D1375">
        <w:rPr>
          <w:rFonts w:eastAsia="Calibri" w:cstheme="minorHAnsi"/>
          <w:sz w:val="24"/>
          <w:szCs w:val="24"/>
        </w:rPr>
        <w:fldChar w:fldCharType="begin"/>
      </w:r>
      <w:r w:rsidR="005D4708" w:rsidRPr="003D1375">
        <w:rPr>
          <w:rFonts w:eastAsia="Calibri" w:cstheme="minorHAnsi"/>
          <w:sz w:val="24"/>
          <w:szCs w:val="24"/>
        </w:rPr>
        <w:instrText xml:space="preserve"> XE "Department of Consumer Affairs:investigatory powers revised" </w:instrText>
      </w:r>
      <w:r w:rsidR="005D4708" w:rsidRPr="003D1375">
        <w:rPr>
          <w:rFonts w:eastAsia="Calibri" w:cstheme="minorHAnsi"/>
          <w:sz w:val="24"/>
          <w:szCs w:val="24"/>
        </w:rPr>
        <w:fldChar w:fldCharType="end"/>
      </w:r>
      <w:r w:rsidR="005D4708" w:rsidRPr="003D1375">
        <w:rPr>
          <w:rFonts w:eastAsia="Calibri" w:cstheme="minorHAnsi"/>
          <w:sz w:val="24"/>
          <w:szCs w:val="24"/>
        </w:rPr>
        <w:t xml:space="preserve"> </w:t>
      </w:r>
      <w:r w:rsidRPr="003D1375">
        <w:rPr>
          <w:rFonts w:eastAsia="Calibri" w:cstheme="minorHAnsi"/>
          <w:sz w:val="24"/>
          <w:szCs w:val="24"/>
        </w:rPr>
        <w:t xml:space="preserve"> must: (a) have probable cause to believe, based on a consumer complaint or other credible evidence, that the dealer has violated a Consumer Protection Code provision; (b) prior to contacting the dealer’s employees or visiting the dealer’s business premises, present the dealer with written notice of any cause or complaint which necessitates any department review or investigation and any request for records necessary to conduct the review or investigation; (c) allow the dealer to cure any unintentional Consumer Protection Code violation within sixty days of notice from the department; and, (d) close its investigation into the complaint and pursue no further administrative action on it once the complaint has been cured.  A dealer is considered to be in substantial compliance if the consumer receives a clear and prominent disclosure of the closing fee in the sale or lease transaction and was not misled by any other failure to comply with other requirements.  A dealer may not be held liable in any action for a Consumer Protection Code violation if the dealer shows by a preponderance of evidence that the violation was not intentional and resulted from a bona fide error notwithstanding the maintenance of procedures reasonably adapted to avoid the error.</w:t>
      </w:r>
    </w:p>
    <w:p w14:paraId="68A79ECA" w14:textId="77777777" w:rsidR="00483028" w:rsidRDefault="00483028" w:rsidP="003D1375">
      <w:pPr>
        <w:spacing w:after="240" w:line="280" w:lineRule="exact"/>
        <w:rPr>
          <w:rFonts w:eastAsia="Calibri" w:cstheme="minorHAnsi"/>
          <w:color w:val="000000" w:themeColor="text1"/>
          <w:sz w:val="24"/>
          <w:szCs w:val="24"/>
        </w:rPr>
      </w:pPr>
      <w:r>
        <w:rPr>
          <w:rFonts w:eastAsia="Calibri" w:cstheme="minorHAnsi"/>
          <w:color w:val="000000" w:themeColor="text1"/>
          <w:sz w:val="24"/>
          <w:szCs w:val="24"/>
        </w:rPr>
        <w:br w:type="page"/>
      </w:r>
    </w:p>
    <w:p w14:paraId="43DCCAD0" w14:textId="7A389B38" w:rsidR="000F61C6" w:rsidRPr="003D1375" w:rsidRDefault="000F61C6" w:rsidP="003D1375">
      <w:pPr>
        <w:spacing w:after="240" w:line="280" w:lineRule="exact"/>
        <w:rPr>
          <w:rFonts w:cstheme="minorHAnsi"/>
          <w:color w:val="000000" w:themeColor="text1"/>
          <w:sz w:val="24"/>
          <w:szCs w:val="24"/>
        </w:rPr>
      </w:pPr>
      <w:r w:rsidRPr="003D1375">
        <w:rPr>
          <w:rFonts w:eastAsia="Calibri" w:cstheme="minorHAnsi"/>
          <w:color w:val="000000" w:themeColor="text1"/>
          <w:sz w:val="24"/>
          <w:szCs w:val="24"/>
        </w:rPr>
        <w:t xml:space="preserve">The Committee gave a report of favorable with amendments on </w:t>
      </w:r>
      <w:r w:rsidRPr="003D1375">
        <w:rPr>
          <w:rFonts w:eastAsia="Calibri" w:cstheme="minorHAnsi"/>
          <w:b/>
          <w:bCs/>
          <w:color w:val="000000" w:themeColor="text1"/>
          <w:sz w:val="24"/>
          <w:szCs w:val="24"/>
        </w:rPr>
        <w:t>H. 3782</w:t>
      </w:r>
      <w:r w:rsidR="005D4708" w:rsidRPr="003D1375">
        <w:rPr>
          <w:rFonts w:eastAsia="Calibri" w:cstheme="minorHAnsi"/>
          <w:b/>
          <w:bCs/>
          <w:color w:val="000000" w:themeColor="text1"/>
          <w:sz w:val="24"/>
          <w:szCs w:val="24"/>
        </w:rPr>
        <w:fldChar w:fldCharType="begin"/>
      </w:r>
      <w:r w:rsidR="005D4708" w:rsidRPr="003D1375">
        <w:rPr>
          <w:rFonts w:cstheme="minorHAnsi"/>
          <w:color w:val="000000" w:themeColor="text1"/>
          <w:sz w:val="24"/>
          <w:szCs w:val="24"/>
        </w:rPr>
        <w:instrText xml:space="preserve"> XE "</w:instrText>
      </w:r>
      <w:r w:rsidR="005D4708" w:rsidRPr="003D1375">
        <w:rPr>
          <w:rFonts w:eastAsia="Calibri" w:cstheme="minorHAnsi"/>
          <w:b/>
          <w:bCs/>
          <w:color w:val="000000" w:themeColor="text1"/>
          <w:sz w:val="24"/>
          <w:szCs w:val="24"/>
        </w:rPr>
        <w:instrText>H. 3782</w:instrText>
      </w:r>
      <w:r w:rsidR="005D4708" w:rsidRPr="003D1375">
        <w:rPr>
          <w:rFonts w:cstheme="minorHAnsi"/>
          <w:color w:val="000000" w:themeColor="text1"/>
          <w:sz w:val="24"/>
          <w:szCs w:val="24"/>
        </w:rPr>
        <w:instrText xml:space="preserve">" </w:instrText>
      </w:r>
      <w:r w:rsidR="005D4708" w:rsidRPr="003D1375">
        <w:rPr>
          <w:rFonts w:eastAsia="Calibri" w:cstheme="minorHAnsi"/>
          <w:b/>
          <w:bCs/>
          <w:color w:val="000000" w:themeColor="text1"/>
          <w:sz w:val="24"/>
          <w:szCs w:val="24"/>
        </w:rPr>
        <w:fldChar w:fldCharType="end"/>
      </w:r>
      <w:r w:rsidRPr="003D1375">
        <w:rPr>
          <w:rFonts w:eastAsia="Calibri" w:cstheme="minorHAnsi"/>
          <w:color w:val="000000" w:themeColor="text1"/>
          <w:sz w:val="24"/>
          <w:szCs w:val="24"/>
        </w:rPr>
        <w:t>, a bill making revisions to statutes governing telephone, cable television services,</w:t>
      </w:r>
      <w:r w:rsidR="00F6656B" w:rsidRPr="003D1375">
        <w:rPr>
          <w:rFonts w:eastAsia="Calibri" w:cstheme="minorHAnsi"/>
          <w:color w:val="000000" w:themeColor="text1"/>
          <w:sz w:val="24"/>
          <w:szCs w:val="24"/>
        </w:rPr>
        <w:t xml:space="preserve"> </w:t>
      </w:r>
      <w:r w:rsidR="00F6656B" w:rsidRPr="003D1375">
        <w:rPr>
          <w:rFonts w:cstheme="minorHAnsi"/>
          <w:color w:val="000000" w:themeColor="text1"/>
          <w:sz w:val="24"/>
          <w:szCs w:val="24"/>
        </w:rPr>
        <w:fldChar w:fldCharType="begin"/>
      </w:r>
      <w:r w:rsidR="00F6656B" w:rsidRPr="003D1375">
        <w:rPr>
          <w:rFonts w:cstheme="minorHAnsi"/>
          <w:color w:val="000000" w:themeColor="text1"/>
          <w:sz w:val="24"/>
          <w:szCs w:val="24"/>
        </w:rPr>
        <w:instrText xml:space="preserve"> XE "video service:under certificate of franchise authority" </w:instrText>
      </w:r>
      <w:r w:rsidR="00F6656B" w:rsidRPr="003D1375">
        <w:rPr>
          <w:rFonts w:cstheme="minorHAnsi"/>
          <w:color w:val="000000" w:themeColor="text1"/>
          <w:sz w:val="24"/>
          <w:szCs w:val="24"/>
        </w:rPr>
        <w:fldChar w:fldCharType="end"/>
      </w:r>
      <w:r w:rsidR="00F6656B" w:rsidRPr="003D1375">
        <w:rPr>
          <w:rFonts w:cstheme="minorHAnsi"/>
          <w:color w:val="000000" w:themeColor="text1"/>
          <w:sz w:val="24"/>
          <w:szCs w:val="24"/>
        </w:rPr>
        <w:t xml:space="preserve">” </w:t>
      </w:r>
      <w:r w:rsidRPr="003D1375">
        <w:rPr>
          <w:rFonts w:eastAsia="Calibri" w:cstheme="minorHAnsi"/>
          <w:color w:val="000000" w:themeColor="text1"/>
          <w:sz w:val="24"/>
          <w:szCs w:val="24"/>
        </w:rPr>
        <w:t xml:space="preserve"> and other telecommunications</w:t>
      </w:r>
      <w:r w:rsidR="008F12E1" w:rsidRPr="003D1375">
        <w:rPr>
          <w:rFonts w:eastAsia="Calibri" w:cstheme="minorHAnsi"/>
          <w:color w:val="000000" w:themeColor="text1"/>
          <w:sz w:val="24"/>
          <w:szCs w:val="24"/>
        </w:rPr>
        <w:fldChar w:fldCharType="begin"/>
      </w:r>
      <w:r w:rsidR="008F12E1" w:rsidRPr="003D1375">
        <w:rPr>
          <w:rFonts w:cstheme="minorHAnsi"/>
          <w:color w:val="000000" w:themeColor="text1"/>
          <w:sz w:val="24"/>
          <w:szCs w:val="24"/>
        </w:rPr>
        <w:instrText xml:space="preserve"> XE "</w:instrText>
      </w:r>
      <w:r w:rsidR="008F12E1" w:rsidRPr="003D1375">
        <w:rPr>
          <w:rFonts w:eastAsia="Calibri" w:cstheme="minorHAnsi"/>
          <w:color w:val="000000" w:themeColor="text1"/>
          <w:sz w:val="24"/>
          <w:szCs w:val="24"/>
        </w:rPr>
        <w:instrText>telecommunications</w:instrText>
      </w:r>
      <w:r w:rsidR="008F12E1" w:rsidRPr="003D1375">
        <w:rPr>
          <w:rFonts w:cstheme="minorHAnsi"/>
          <w:color w:val="000000" w:themeColor="text1"/>
          <w:sz w:val="24"/>
          <w:szCs w:val="24"/>
        </w:rPr>
        <w:instrText xml:space="preserve">" </w:instrText>
      </w:r>
      <w:r w:rsidR="008F12E1" w:rsidRPr="003D1375">
        <w:rPr>
          <w:rFonts w:eastAsia="Calibri" w:cstheme="minorHAnsi"/>
          <w:color w:val="000000" w:themeColor="text1"/>
          <w:sz w:val="24"/>
          <w:szCs w:val="24"/>
        </w:rPr>
        <w:fldChar w:fldCharType="end"/>
      </w:r>
      <w:r w:rsidRPr="003D1375">
        <w:rPr>
          <w:rFonts w:eastAsia="Calibri" w:cstheme="minorHAnsi"/>
          <w:color w:val="000000" w:themeColor="text1"/>
          <w:sz w:val="24"/>
          <w:szCs w:val="24"/>
        </w:rPr>
        <w:t xml:space="preserve"> to specify that </w:t>
      </w:r>
      <w:r w:rsidRPr="003D1375">
        <w:rPr>
          <w:rFonts w:eastAsia="Calibri" w:cstheme="minorHAnsi"/>
          <w:b/>
          <w:bCs/>
          <w:color w:val="000000" w:themeColor="text1"/>
          <w:sz w:val="24"/>
          <w:szCs w:val="24"/>
        </w:rPr>
        <w:t>video streaming services</w:t>
      </w:r>
      <w:r w:rsidR="005D4708" w:rsidRPr="003D1375">
        <w:rPr>
          <w:rFonts w:eastAsia="Calibri" w:cstheme="minorHAnsi"/>
          <w:b/>
          <w:bCs/>
          <w:color w:val="000000" w:themeColor="text1"/>
          <w:sz w:val="24"/>
          <w:szCs w:val="24"/>
        </w:rPr>
        <w:fldChar w:fldCharType="begin"/>
      </w:r>
      <w:r w:rsidR="005D4708" w:rsidRPr="003D1375">
        <w:rPr>
          <w:rFonts w:cstheme="minorHAnsi"/>
          <w:color w:val="000000" w:themeColor="text1"/>
          <w:sz w:val="24"/>
          <w:szCs w:val="24"/>
        </w:rPr>
        <w:instrText xml:space="preserve"> XE "</w:instrText>
      </w:r>
      <w:r w:rsidR="005D4708" w:rsidRPr="003D1375">
        <w:rPr>
          <w:rFonts w:eastAsia="Calibri" w:cstheme="minorHAnsi"/>
          <w:b/>
          <w:bCs/>
          <w:color w:val="000000" w:themeColor="text1"/>
          <w:sz w:val="24"/>
          <w:szCs w:val="24"/>
        </w:rPr>
        <w:instrText>video streaming services</w:instrText>
      </w:r>
      <w:r w:rsidR="005D4708" w:rsidRPr="003D1375">
        <w:rPr>
          <w:rFonts w:cstheme="minorHAnsi"/>
          <w:color w:val="000000" w:themeColor="text1"/>
          <w:sz w:val="24"/>
          <w:szCs w:val="24"/>
        </w:rPr>
        <w:instrText xml:space="preserve">" </w:instrText>
      </w:r>
      <w:r w:rsidR="005D4708" w:rsidRPr="003D1375">
        <w:rPr>
          <w:rFonts w:eastAsia="Calibri" w:cstheme="minorHAnsi"/>
          <w:b/>
          <w:bCs/>
          <w:color w:val="000000" w:themeColor="text1"/>
          <w:sz w:val="24"/>
          <w:szCs w:val="24"/>
        </w:rPr>
        <w:fldChar w:fldCharType="end"/>
      </w:r>
      <w:r w:rsidRPr="003D1375">
        <w:rPr>
          <w:rFonts w:eastAsia="Calibri" w:cstheme="minorHAnsi"/>
          <w:color w:val="000000" w:themeColor="text1"/>
          <w:sz w:val="24"/>
          <w:szCs w:val="24"/>
        </w:rPr>
        <w:t xml:space="preserve"> </w:t>
      </w:r>
      <w:r w:rsidR="00F6656B" w:rsidRPr="003D1375">
        <w:rPr>
          <w:rFonts w:eastAsia="Calibri" w:cstheme="minorHAnsi"/>
          <w:color w:val="000000" w:themeColor="text1"/>
          <w:sz w:val="24"/>
          <w:szCs w:val="24"/>
        </w:rPr>
        <w:t xml:space="preserve">(i.e., </w:t>
      </w:r>
      <w:r w:rsidR="00F6656B" w:rsidRPr="003D1375">
        <w:rPr>
          <w:rFonts w:cstheme="minorHAnsi"/>
          <w:color w:val="000000" w:themeColor="text1"/>
          <w:sz w:val="24"/>
          <w:szCs w:val="24"/>
        </w:rPr>
        <w:t>direct-to-home satellite services or Internet streaming video content)</w:t>
      </w:r>
      <w:r w:rsidR="00F6656B" w:rsidRPr="003D1375">
        <w:rPr>
          <w:rFonts w:eastAsia="Calibri" w:cstheme="minorHAnsi"/>
          <w:color w:val="000000" w:themeColor="text1"/>
          <w:sz w:val="24"/>
          <w:szCs w:val="24"/>
        </w:rPr>
        <w:t xml:space="preserve"> </w:t>
      </w:r>
      <w:r w:rsidRPr="003D1375">
        <w:rPr>
          <w:rFonts w:eastAsia="Calibri" w:cstheme="minorHAnsi"/>
          <w:color w:val="000000" w:themeColor="text1"/>
          <w:sz w:val="24"/>
          <w:szCs w:val="24"/>
        </w:rPr>
        <w:t xml:space="preserve">are </w:t>
      </w:r>
      <w:r w:rsidR="00F6656B" w:rsidRPr="003D1375">
        <w:rPr>
          <w:rFonts w:cstheme="minorHAnsi"/>
          <w:color w:val="000000" w:themeColor="text1"/>
          <w:sz w:val="24"/>
          <w:szCs w:val="24"/>
        </w:rPr>
        <w:fldChar w:fldCharType="begin"/>
      </w:r>
      <w:r w:rsidR="00F6656B" w:rsidRPr="003D1375">
        <w:rPr>
          <w:rFonts w:cstheme="minorHAnsi"/>
          <w:color w:val="000000" w:themeColor="text1"/>
          <w:sz w:val="24"/>
          <w:szCs w:val="24"/>
        </w:rPr>
        <w:instrText xml:space="preserve"> XE "home satellite services and Internet streaming" </w:instrText>
      </w:r>
      <w:r w:rsidR="00F6656B" w:rsidRPr="003D1375">
        <w:rPr>
          <w:rFonts w:cstheme="minorHAnsi"/>
          <w:color w:val="000000" w:themeColor="text1"/>
          <w:sz w:val="24"/>
          <w:szCs w:val="24"/>
        </w:rPr>
        <w:fldChar w:fldCharType="end"/>
      </w:r>
      <w:r w:rsidRPr="003D1375">
        <w:rPr>
          <w:rFonts w:eastAsia="Calibri" w:cstheme="minorHAnsi"/>
          <w:color w:val="000000" w:themeColor="text1"/>
          <w:sz w:val="24"/>
          <w:szCs w:val="24"/>
        </w:rPr>
        <w:t>not subject to the franchise fees that local governments charge for the use of public rights of way.</w:t>
      </w:r>
    </w:p>
    <w:p w14:paraId="01E77102" w14:textId="12E72103" w:rsidR="000F61C6" w:rsidRPr="003D1375" w:rsidRDefault="000F61C6" w:rsidP="003D1375">
      <w:pPr>
        <w:spacing w:after="240" w:line="280" w:lineRule="exact"/>
        <w:rPr>
          <w:rFonts w:eastAsia="Calibri" w:cstheme="minorHAnsi"/>
          <w:sz w:val="24"/>
          <w:szCs w:val="24"/>
        </w:rPr>
      </w:pPr>
      <w:r w:rsidRPr="003D1375">
        <w:rPr>
          <w:rFonts w:eastAsia="Calibri" w:cstheme="minorHAnsi"/>
          <w:sz w:val="24"/>
          <w:szCs w:val="24"/>
        </w:rPr>
        <w:t xml:space="preserve">The Committee gave a favorable report on </w:t>
      </w:r>
      <w:r w:rsidRPr="003D1375">
        <w:rPr>
          <w:rFonts w:eastAsia="Calibri" w:cstheme="minorHAnsi"/>
          <w:b/>
          <w:bCs/>
          <w:sz w:val="24"/>
          <w:szCs w:val="24"/>
        </w:rPr>
        <w:t>H. 3977</w:t>
      </w:r>
      <w:r w:rsidRPr="003D1375">
        <w:rPr>
          <w:rFonts w:eastAsia="Calibri" w:cstheme="minorHAnsi"/>
          <w:sz w:val="24"/>
          <w:szCs w:val="24"/>
        </w:rPr>
        <w:t xml:space="preserve">, a bill facilitating </w:t>
      </w:r>
      <w:r w:rsidRPr="003D1375">
        <w:rPr>
          <w:rFonts w:eastAsia="Calibri" w:cstheme="minorHAnsi"/>
          <w:b/>
          <w:bCs/>
          <w:sz w:val="24"/>
          <w:szCs w:val="24"/>
        </w:rPr>
        <w:t>property and casualty insurance</w:t>
      </w:r>
      <w:r w:rsidR="008F12E1" w:rsidRPr="003D1375">
        <w:rPr>
          <w:rFonts w:eastAsia="Calibri" w:cstheme="minorHAnsi"/>
          <w:b/>
          <w:bCs/>
          <w:sz w:val="24"/>
          <w:szCs w:val="24"/>
        </w:rPr>
        <w:fldChar w:fldCharType="begin"/>
      </w:r>
      <w:r w:rsidR="008F12E1" w:rsidRPr="003D1375">
        <w:rPr>
          <w:rFonts w:cstheme="minorHAnsi"/>
          <w:sz w:val="24"/>
          <w:szCs w:val="24"/>
        </w:rPr>
        <w:instrText xml:space="preserve"> XE "</w:instrText>
      </w:r>
      <w:r w:rsidR="008F12E1" w:rsidRPr="003D1375">
        <w:rPr>
          <w:rFonts w:eastAsia="Calibri" w:cstheme="minorHAnsi"/>
          <w:b/>
          <w:bCs/>
          <w:sz w:val="24"/>
          <w:szCs w:val="24"/>
        </w:rPr>
        <w:instrText>insurance:property and casualty posted on a website</w:instrText>
      </w:r>
      <w:r w:rsidR="008F12E1" w:rsidRPr="003D1375">
        <w:rPr>
          <w:rFonts w:cstheme="minorHAnsi"/>
          <w:sz w:val="24"/>
          <w:szCs w:val="24"/>
        </w:rPr>
        <w:instrText xml:space="preserve">" </w:instrText>
      </w:r>
      <w:r w:rsidR="008F12E1" w:rsidRPr="003D1375">
        <w:rPr>
          <w:rFonts w:eastAsia="Calibri" w:cstheme="minorHAnsi"/>
          <w:b/>
          <w:bCs/>
          <w:sz w:val="24"/>
          <w:szCs w:val="24"/>
        </w:rPr>
        <w:fldChar w:fldCharType="end"/>
      </w:r>
      <w:r w:rsidRPr="003D1375">
        <w:rPr>
          <w:rFonts w:eastAsia="Calibri" w:cstheme="minorHAnsi"/>
          <w:b/>
          <w:bCs/>
          <w:sz w:val="24"/>
          <w:szCs w:val="24"/>
        </w:rPr>
        <w:t xml:space="preserve"> policies</w:t>
      </w:r>
      <w:r w:rsidRPr="003D1375">
        <w:rPr>
          <w:rFonts w:eastAsia="Calibri" w:cstheme="minorHAnsi"/>
          <w:sz w:val="24"/>
          <w:szCs w:val="24"/>
        </w:rPr>
        <w:t xml:space="preserve"> that are posted </w:t>
      </w:r>
      <w:r w:rsidR="008F12E1" w:rsidRPr="003D1375">
        <w:rPr>
          <w:rFonts w:eastAsia="Calibri" w:cstheme="minorHAnsi"/>
          <w:sz w:val="24"/>
          <w:szCs w:val="24"/>
        </w:rPr>
        <w:t xml:space="preserve">on </w:t>
      </w:r>
      <w:r w:rsidR="00A277E1" w:rsidRPr="003D1375">
        <w:rPr>
          <w:rFonts w:eastAsia="Calibri" w:cstheme="minorHAnsi"/>
          <w:sz w:val="24"/>
          <w:szCs w:val="24"/>
        </w:rPr>
        <w:t>a</w:t>
      </w:r>
      <w:r w:rsidR="008F12E1" w:rsidRPr="003D1375">
        <w:rPr>
          <w:rFonts w:eastAsia="Calibri" w:cstheme="minorHAnsi"/>
          <w:sz w:val="24"/>
          <w:szCs w:val="24"/>
        </w:rPr>
        <w:t xml:space="preserve"> website</w:t>
      </w:r>
      <w:r w:rsidRPr="003D1375">
        <w:rPr>
          <w:rFonts w:eastAsia="Calibri" w:cstheme="minorHAnsi"/>
          <w:sz w:val="24"/>
          <w:szCs w:val="24"/>
        </w:rPr>
        <w:t xml:space="preserve">.  The legislation establishes conditions under which an insurer may post </w:t>
      </w:r>
      <w:r w:rsidR="00F6656B" w:rsidRPr="003D1375">
        <w:rPr>
          <w:rFonts w:eastAsia="Calibri" w:cstheme="minorHAnsi"/>
          <w:sz w:val="24"/>
          <w:szCs w:val="24"/>
        </w:rPr>
        <w:fldChar w:fldCharType="begin"/>
      </w:r>
      <w:r w:rsidR="00F6656B" w:rsidRPr="003D1375">
        <w:rPr>
          <w:rFonts w:eastAsia="Calibri" w:cstheme="minorHAnsi"/>
          <w:sz w:val="24"/>
          <w:szCs w:val="24"/>
        </w:rPr>
        <w:instrText xml:space="preserve"> XE "property and casualty insurance policy:posting of" </w:instrText>
      </w:r>
      <w:r w:rsidR="00F6656B" w:rsidRPr="003D1375">
        <w:rPr>
          <w:rFonts w:eastAsia="Calibri" w:cstheme="minorHAnsi"/>
          <w:sz w:val="24"/>
          <w:szCs w:val="24"/>
        </w:rPr>
        <w:fldChar w:fldCharType="end"/>
      </w:r>
      <w:r w:rsidR="00F6656B" w:rsidRPr="003D1375">
        <w:rPr>
          <w:rFonts w:eastAsia="Calibri" w:cstheme="minorHAnsi"/>
          <w:sz w:val="24"/>
          <w:szCs w:val="24"/>
        </w:rPr>
        <w:t xml:space="preserve"> </w:t>
      </w:r>
      <w:r w:rsidRPr="003D1375">
        <w:rPr>
          <w:rFonts w:eastAsia="Calibri" w:cstheme="minorHAnsi"/>
          <w:sz w:val="24"/>
          <w:szCs w:val="24"/>
        </w:rPr>
        <w:t xml:space="preserve">a standard property and casualty policy or endorsement, that does not contain personally identifiable information, on its website instead of mailing the document to the insured.  Should an insurance company exercise its option to post e-policies online, the insured must still be able to obtain, upon request, a paper copy of the policy without charge. </w:t>
      </w:r>
    </w:p>
    <w:p w14:paraId="0959D0EA" w14:textId="6BEBC8AD" w:rsidR="000F61C6" w:rsidRPr="003D1375" w:rsidRDefault="000F61C6" w:rsidP="003D1375">
      <w:pPr>
        <w:spacing w:after="240" w:line="280" w:lineRule="exact"/>
        <w:rPr>
          <w:rFonts w:eastAsia="Calibri" w:cstheme="minorHAnsi"/>
          <w:b/>
          <w:bCs/>
          <w:sz w:val="24"/>
          <w:szCs w:val="24"/>
        </w:rPr>
      </w:pPr>
      <w:r w:rsidRPr="003D1375">
        <w:rPr>
          <w:rFonts w:eastAsia="Calibri" w:cstheme="minorHAnsi"/>
          <w:sz w:val="24"/>
          <w:szCs w:val="24"/>
        </w:rPr>
        <w:t xml:space="preserve">The Committee gave a report of favorable with amendments on </w:t>
      </w:r>
      <w:r w:rsidRPr="003D1375">
        <w:rPr>
          <w:rFonts w:eastAsia="Calibri" w:cstheme="minorHAnsi"/>
          <w:b/>
          <w:bCs/>
          <w:sz w:val="24"/>
          <w:szCs w:val="24"/>
        </w:rPr>
        <w:t>H. 3690</w:t>
      </w:r>
      <w:r w:rsidRPr="003D1375">
        <w:rPr>
          <w:rFonts w:eastAsia="Calibri" w:cstheme="minorHAnsi"/>
          <w:sz w:val="24"/>
          <w:szCs w:val="24"/>
        </w:rPr>
        <w:t xml:space="preserve">, the </w:t>
      </w:r>
      <w:r w:rsidRPr="003D1375">
        <w:rPr>
          <w:rFonts w:eastAsia="Calibri" w:cstheme="minorHAnsi"/>
          <w:b/>
          <w:bCs/>
          <w:sz w:val="24"/>
          <w:szCs w:val="24"/>
        </w:rPr>
        <w:t>"ESG Pension Protection Act</w:t>
      </w:r>
      <w:r w:rsidR="008F12E1" w:rsidRPr="003D1375">
        <w:rPr>
          <w:rFonts w:eastAsia="Calibri" w:cstheme="minorHAnsi"/>
          <w:b/>
          <w:bCs/>
          <w:sz w:val="24"/>
          <w:szCs w:val="24"/>
        </w:rPr>
        <w:t>.</w:t>
      </w:r>
      <w:r w:rsidRPr="003D1375">
        <w:rPr>
          <w:rFonts w:eastAsia="Calibri" w:cstheme="minorHAnsi"/>
          <w:b/>
          <w:bCs/>
          <w:sz w:val="24"/>
          <w:szCs w:val="24"/>
        </w:rPr>
        <w:t>"</w:t>
      </w:r>
      <w:r w:rsidRPr="003D1375">
        <w:rPr>
          <w:rFonts w:eastAsia="Calibri" w:cstheme="minorHAnsi"/>
          <w:sz w:val="24"/>
          <w:szCs w:val="24"/>
        </w:rPr>
        <w:t xml:space="preserve">  </w:t>
      </w:r>
      <w:r w:rsidR="001D7BAE">
        <w:rPr>
          <w:rFonts w:eastAsia="Calibri" w:cstheme="minorHAnsi"/>
          <w:sz w:val="24"/>
          <w:szCs w:val="24"/>
        </w:rPr>
        <w:t>“</w:t>
      </w:r>
      <w:r w:rsidR="007E4883" w:rsidRPr="003D1375">
        <w:rPr>
          <w:rFonts w:eastAsia="Calibri" w:cstheme="minorHAnsi"/>
          <w:sz w:val="24"/>
          <w:szCs w:val="24"/>
        </w:rPr>
        <w:t>ESG</w:t>
      </w:r>
      <w:r w:rsidR="001D7BAE">
        <w:rPr>
          <w:rFonts w:eastAsia="Calibri" w:cstheme="minorHAnsi"/>
          <w:sz w:val="24"/>
          <w:szCs w:val="24"/>
        </w:rPr>
        <w:t>”</w:t>
      </w:r>
      <w:r w:rsidR="007E4883" w:rsidRPr="003D1375">
        <w:rPr>
          <w:rFonts w:eastAsia="Calibri" w:cstheme="minorHAnsi"/>
          <w:sz w:val="24"/>
          <w:szCs w:val="24"/>
        </w:rPr>
        <w:t xml:space="preserve"> refer</w:t>
      </w:r>
      <w:r w:rsidR="00F6656B" w:rsidRPr="003D1375">
        <w:rPr>
          <w:rFonts w:eastAsia="Calibri" w:cstheme="minorHAnsi"/>
          <w:sz w:val="24"/>
          <w:szCs w:val="24"/>
        </w:rPr>
        <w:t>s</w:t>
      </w:r>
      <w:r w:rsidR="007E4883" w:rsidRPr="003D1375">
        <w:rPr>
          <w:rFonts w:eastAsia="Calibri" w:cstheme="minorHAnsi"/>
          <w:sz w:val="24"/>
          <w:szCs w:val="24"/>
        </w:rPr>
        <w:t xml:space="preserve"> to “</w:t>
      </w:r>
      <w:r w:rsidR="00F6656B" w:rsidRPr="003D1375">
        <w:rPr>
          <w:rFonts w:eastAsia="Calibri" w:cstheme="minorHAnsi"/>
          <w:sz w:val="24"/>
          <w:szCs w:val="24"/>
        </w:rPr>
        <w:t>Environmental, Social, and Governance</w:t>
      </w:r>
      <w:r w:rsidR="007E4883" w:rsidRPr="003D1375">
        <w:rPr>
          <w:rFonts w:eastAsia="Calibri" w:cstheme="minorHAnsi"/>
          <w:sz w:val="24"/>
          <w:szCs w:val="24"/>
        </w:rPr>
        <w:t xml:space="preserve">.”  </w:t>
      </w:r>
      <w:r w:rsidRPr="003D1375">
        <w:rPr>
          <w:rFonts w:eastAsia="Calibri" w:cstheme="minorHAnsi"/>
          <w:sz w:val="24"/>
          <w:szCs w:val="24"/>
        </w:rPr>
        <w:t>The bill</w:t>
      </w:r>
      <w:r w:rsidRPr="003D1375">
        <w:rPr>
          <w:rFonts w:eastAsia="Calibri" w:cstheme="minorHAnsi"/>
          <w:b/>
          <w:bCs/>
          <w:sz w:val="24"/>
          <w:szCs w:val="24"/>
        </w:rPr>
        <w:t xml:space="preserve"> </w:t>
      </w:r>
      <w:r w:rsidRPr="003D1375">
        <w:rPr>
          <w:rFonts w:eastAsia="Calibri" w:cstheme="minorHAnsi"/>
          <w:sz w:val="24"/>
          <w:szCs w:val="24"/>
        </w:rPr>
        <w:t xml:space="preserve">revises provisions governing the state’s retirement system funds to require decisions about investing and managing assets to be based on </w:t>
      </w:r>
      <w:r w:rsidRPr="003D1375">
        <w:rPr>
          <w:rFonts w:eastAsia="Calibri" w:cstheme="minorHAnsi"/>
          <w:b/>
          <w:bCs/>
          <w:sz w:val="24"/>
          <w:szCs w:val="24"/>
        </w:rPr>
        <w:t>pecuniary factors</w:t>
      </w:r>
      <w:r w:rsidRPr="003D1375">
        <w:rPr>
          <w:rFonts w:eastAsia="Calibri" w:cstheme="minorHAnsi"/>
          <w:sz w:val="24"/>
          <w:szCs w:val="24"/>
        </w:rPr>
        <w:t xml:space="preserve"> reasonably believed to have a material effect or impact on the financial risk or return on an investment based on an appropriate investment horizon consistent with a retirement system's investment objectives and funding policy.  Under the legislation, investment and management decisions must exclude nonpecuniary factors that are collateral to or not reasonably likely to effect or impact the financial risk and return of the investment, such as the promotion, furtherance, or achievement of environmental, social, governance, or political goals, objectives, or outcomes.  The legislation includes requirements for the Retirement System Investment Commission to certify compliance.  The Attorney General is authorized to bring legal actions to enforce these provisions.</w:t>
      </w:r>
    </w:p>
    <w:p w14:paraId="670ADD36" w14:textId="1F92CD40" w:rsidR="000F61C6" w:rsidRPr="003D1375" w:rsidRDefault="000F61C6" w:rsidP="003D1375">
      <w:pPr>
        <w:spacing w:after="240" w:line="280" w:lineRule="exact"/>
        <w:rPr>
          <w:rFonts w:eastAsia="Calibri" w:cstheme="minorHAnsi"/>
          <w:sz w:val="24"/>
          <w:szCs w:val="24"/>
        </w:rPr>
      </w:pPr>
      <w:r w:rsidRPr="003D1375">
        <w:rPr>
          <w:rFonts w:eastAsia="Calibri" w:cstheme="minorHAnsi"/>
          <w:sz w:val="24"/>
          <w:szCs w:val="24"/>
        </w:rPr>
        <w:t xml:space="preserve">The Committee gave a favorable report on </w:t>
      </w:r>
      <w:r w:rsidRPr="003D1375">
        <w:rPr>
          <w:rFonts w:eastAsia="Calibri" w:cstheme="minorHAnsi"/>
          <w:b/>
          <w:bCs/>
          <w:sz w:val="24"/>
          <w:szCs w:val="24"/>
        </w:rPr>
        <w:t>H. 3953</w:t>
      </w:r>
      <w:r w:rsidRPr="003D1375">
        <w:rPr>
          <w:rFonts w:eastAsia="Calibri" w:cstheme="minorHAnsi"/>
          <w:sz w:val="24"/>
          <w:szCs w:val="24"/>
        </w:rPr>
        <w:t xml:space="preserve">, legislation </w:t>
      </w:r>
      <w:r w:rsidRPr="003D1375">
        <w:rPr>
          <w:rFonts w:eastAsia="Calibri" w:cstheme="minorHAnsi"/>
          <w:b/>
          <w:bCs/>
          <w:sz w:val="24"/>
          <w:szCs w:val="24"/>
        </w:rPr>
        <w:t>restructuring the Department of Consumer Affairs</w:t>
      </w:r>
      <w:r w:rsidR="005D4708" w:rsidRPr="003D1375">
        <w:rPr>
          <w:rFonts w:eastAsia="Calibri" w:cstheme="minorHAnsi"/>
          <w:b/>
          <w:bCs/>
          <w:sz w:val="24"/>
          <w:szCs w:val="24"/>
        </w:rPr>
        <w:fldChar w:fldCharType="begin"/>
      </w:r>
      <w:r w:rsidR="005D4708" w:rsidRPr="003D1375">
        <w:rPr>
          <w:rFonts w:cstheme="minorHAnsi"/>
          <w:sz w:val="24"/>
          <w:szCs w:val="24"/>
        </w:rPr>
        <w:instrText xml:space="preserve"> XE "</w:instrText>
      </w:r>
      <w:r w:rsidR="005D4708" w:rsidRPr="003D1375">
        <w:rPr>
          <w:rFonts w:eastAsia="Calibri" w:cstheme="minorHAnsi"/>
          <w:sz w:val="24"/>
          <w:szCs w:val="24"/>
        </w:rPr>
        <w:instrText>Department of Consumer Affairs</w:instrText>
      </w:r>
      <w:r w:rsidR="005D4708" w:rsidRPr="003D1375">
        <w:rPr>
          <w:rFonts w:cstheme="minorHAnsi"/>
          <w:sz w:val="24"/>
          <w:szCs w:val="24"/>
        </w:rPr>
        <w:instrText xml:space="preserve">" </w:instrText>
      </w:r>
      <w:r w:rsidR="005D4708" w:rsidRPr="003D1375">
        <w:rPr>
          <w:rFonts w:eastAsia="Calibri" w:cstheme="minorHAnsi"/>
          <w:b/>
          <w:bCs/>
          <w:sz w:val="24"/>
          <w:szCs w:val="24"/>
        </w:rPr>
        <w:fldChar w:fldCharType="end"/>
      </w:r>
      <w:r w:rsidRPr="003D1375">
        <w:rPr>
          <w:rFonts w:eastAsia="Calibri" w:cstheme="minorHAnsi"/>
          <w:sz w:val="24"/>
          <w:szCs w:val="24"/>
        </w:rPr>
        <w:t xml:space="preserve"> as a cabinet agency.  The bill transfers of the Department of Consumer Affairs to the executive branch of state government, dissolves the department’s governing board, the Commission on Consumer Affairs, and provides for the head of the department to be an administrator appointed by the Governor upon the advice and consent of the Senate.</w:t>
      </w:r>
    </w:p>
    <w:p w14:paraId="5F32F506" w14:textId="1E3C0038" w:rsidR="000F61C6" w:rsidRPr="003D1375" w:rsidRDefault="000F61C6" w:rsidP="003D1375">
      <w:pPr>
        <w:spacing w:after="240" w:line="280" w:lineRule="exact"/>
        <w:rPr>
          <w:rFonts w:eastAsia="Calibri" w:cstheme="minorHAnsi"/>
          <w:sz w:val="24"/>
          <w:szCs w:val="24"/>
        </w:rPr>
      </w:pPr>
      <w:r w:rsidRPr="003D1375">
        <w:rPr>
          <w:rFonts w:eastAsia="Calibri" w:cstheme="minorHAnsi"/>
          <w:sz w:val="24"/>
          <w:szCs w:val="24"/>
        </w:rPr>
        <w:t xml:space="preserve">The Committee gave a report of favorable with amendments on </w:t>
      </w:r>
      <w:r w:rsidRPr="003D1375">
        <w:rPr>
          <w:rFonts w:eastAsia="Calibri" w:cstheme="minorHAnsi"/>
          <w:b/>
          <w:bCs/>
          <w:sz w:val="24"/>
          <w:szCs w:val="24"/>
        </w:rPr>
        <w:t>H. 4086</w:t>
      </w:r>
      <w:r w:rsidRPr="003D1375">
        <w:rPr>
          <w:rFonts w:eastAsia="Calibri" w:cstheme="minorHAnsi"/>
          <w:sz w:val="24"/>
          <w:szCs w:val="24"/>
        </w:rPr>
        <w:t xml:space="preserve">, a bill making revisions relating to the licensure and regulation of </w:t>
      </w:r>
      <w:r w:rsidRPr="003D1375">
        <w:rPr>
          <w:rFonts w:eastAsia="Calibri" w:cstheme="minorHAnsi"/>
          <w:b/>
          <w:bCs/>
          <w:sz w:val="24"/>
          <w:szCs w:val="24"/>
        </w:rPr>
        <w:t>residential builders</w:t>
      </w:r>
      <w:r w:rsidRPr="003D1375">
        <w:rPr>
          <w:rFonts w:eastAsia="Calibri" w:cstheme="minorHAnsi"/>
          <w:sz w:val="24"/>
          <w:szCs w:val="24"/>
        </w:rPr>
        <w:t xml:space="preserve">.  The South Carolina Residential Builders Commission is charged with instituting a new two-tiered system for residential </w:t>
      </w:r>
      <w:r w:rsidR="00A277E1" w:rsidRPr="003D1375">
        <w:rPr>
          <w:rFonts w:eastAsia="Calibri" w:cstheme="minorHAnsi"/>
          <w:sz w:val="24"/>
          <w:szCs w:val="24"/>
        </w:rPr>
        <w:t>builders’</w:t>
      </w:r>
      <w:r w:rsidRPr="003D1375">
        <w:rPr>
          <w:rFonts w:eastAsia="Calibri" w:cstheme="minorHAnsi"/>
          <w:sz w:val="24"/>
          <w:szCs w:val="24"/>
        </w:rPr>
        <w:t xml:space="preserve"> licenses conducted on a biennial, rather than annual, basis.  The legislation provides for more extensive work experience and education requirements in the licensure process.  New applicants for licensure and registration are required to supply a criminal background report from an accredited agency or state/government entity that covers the states where they have resided for the last ten years.  The legislation makes provisions for residential trade registrants as independent contractors who contract with a licensed residential builders, licensed general contractors, or individual property owners to do construction work, repairs, improvements, or reimprovements that require special skills and involve the use of specialized construction trades or crafts that are not tested for licensure under the residential builders chapter, when the undertakings exceed two hundred dollars and are not regulated by the contractor provisions of Chapter 11.  As a means of bringing down home inspection costs, the legislation provided a mechanism that allows someone exempted from these licensure provisions to engage in the business of home inspection by registering with the commission and paying a fee to the commission of not more than the cost of registering the individual as a home inspector.  As a means of enhancing protection for homeowners, the legislation provides for more expansive requirements for obtaining surety bonds that apply when undertaking projects in excess of two hundred dollars, rather than a minimum of five thousand dollars.  The legislation provides that a claim on a residential builder’s surety bond for alleged violations of the South Carolina Residential Standards or building codes may be brought only if the homeowner has first complied with the requirements of the South Carolina Notice and Opportunity to Cure Construction Dwelling Defects Act.  Claims are limited to the actual costs of repair, remediation, or both, and may not include an award of attorney’s fees as damages.  The legislation provides that an implied warranty includes only those performance standards violations identified by the homeowner within twelve months after substantial completion.</w:t>
      </w:r>
    </w:p>
    <w:p w14:paraId="26CDDC2F" w14:textId="77777777" w:rsidR="000F61C6" w:rsidRPr="003D1375" w:rsidRDefault="000F61C6" w:rsidP="003D1375">
      <w:pPr>
        <w:spacing w:after="240" w:line="280" w:lineRule="exact"/>
        <w:rPr>
          <w:rFonts w:eastAsia="Calibri" w:cstheme="minorHAnsi"/>
          <w:sz w:val="24"/>
          <w:szCs w:val="24"/>
        </w:rPr>
      </w:pPr>
      <w:r w:rsidRPr="003D1375">
        <w:rPr>
          <w:rFonts w:eastAsia="Calibri" w:cstheme="minorHAnsi"/>
          <w:sz w:val="24"/>
          <w:szCs w:val="24"/>
        </w:rPr>
        <w:t xml:space="preserve">The Committee gave a report of favorable with amendments on </w:t>
      </w:r>
      <w:r w:rsidRPr="003D1375">
        <w:rPr>
          <w:rFonts w:eastAsia="Calibri" w:cstheme="minorHAnsi"/>
          <w:b/>
          <w:bCs/>
          <w:sz w:val="24"/>
          <w:szCs w:val="24"/>
        </w:rPr>
        <w:t>H. 4115</w:t>
      </w:r>
      <w:r w:rsidRPr="003D1375">
        <w:rPr>
          <w:rFonts w:eastAsia="Calibri" w:cstheme="minorHAnsi"/>
          <w:sz w:val="24"/>
          <w:szCs w:val="24"/>
        </w:rPr>
        <w:t xml:space="preserve">, a bill making revisions relating to the licensure and regulation of </w:t>
      </w:r>
      <w:r w:rsidRPr="003D1375">
        <w:rPr>
          <w:rFonts w:eastAsia="Calibri" w:cstheme="minorHAnsi"/>
          <w:b/>
          <w:bCs/>
          <w:sz w:val="24"/>
          <w:szCs w:val="24"/>
        </w:rPr>
        <w:t>building contractors</w:t>
      </w:r>
      <w:r w:rsidRPr="003D1375">
        <w:rPr>
          <w:rFonts w:eastAsia="Calibri" w:cstheme="minorHAnsi"/>
          <w:sz w:val="24"/>
          <w:szCs w:val="24"/>
        </w:rPr>
        <w:t>.  The legislation increases from five thousand dollars to ten thousand dollars the minimum project value that requires licensure for general contracting and mechanical contracting.  The financial surety requirements of licensees are revised for the various project levels, adjusting the amounts of bonds required or the levels of net worth or working capital that must be demonstrated through financial statements.  Penalties for violations are revised to be more in line with penalties established for other boards and commissions under the authority of the Department of Labor, Licensing and Regulation.  Private reprimands are included in the disciplinary process.  Revisions are made to general contractor specialty subclassifications, including provisions for fabricating, assembling, installing, and replacing solar panels and related components.</w:t>
      </w:r>
    </w:p>
    <w:p w14:paraId="77B7C792" w14:textId="45F29B1B" w:rsidR="000F61C6" w:rsidRDefault="000F61C6" w:rsidP="003D1375">
      <w:pPr>
        <w:spacing w:after="240" w:line="280" w:lineRule="exact"/>
        <w:rPr>
          <w:rFonts w:eastAsia="Calibri" w:cstheme="minorHAnsi"/>
          <w:sz w:val="24"/>
          <w:szCs w:val="24"/>
        </w:rPr>
      </w:pPr>
      <w:r w:rsidRPr="003D1375">
        <w:rPr>
          <w:rFonts w:eastAsia="Calibri" w:cstheme="minorHAnsi"/>
          <w:sz w:val="24"/>
          <w:szCs w:val="24"/>
        </w:rPr>
        <w:t xml:space="preserve">The Committee gave a report of favorable with amendments on </w:t>
      </w:r>
      <w:r w:rsidRPr="003D1375">
        <w:rPr>
          <w:rFonts w:eastAsia="Calibri" w:cstheme="minorHAnsi"/>
          <w:b/>
          <w:bCs/>
          <w:sz w:val="24"/>
          <w:szCs w:val="24"/>
        </w:rPr>
        <w:t>H. 4116</w:t>
      </w:r>
      <w:r w:rsidRPr="003D1375">
        <w:rPr>
          <w:rFonts w:eastAsia="Calibri" w:cstheme="minorHAnsi"/>
          <w:sz w:val="24"/>
          <w:szCs w:val="24"/>
        </w:rPr>
        <w:t xml:space="preserve">, a bill making revisions relating to the licensure and regulation of </w:t>
      </w:r>
      <w:r w:rsidRPr="003D1375">
        <w:rPr>
          <w:rFonts w:eastAsia="Calibri" w:cstheme="minorHAnsi"/>
          <w:b/>
          <w:bCs/>
          <w:sz w:val="24"/>
          <w:szCs w:val="24"/>
        </w:rPr>
        <w:t>funeral directors and other licensed funeral service providers</w:t>
      </w:r>
      <w:r w:rsidRPr="003D1375">
        <w:rPr>
          <w:rFonts w:eastAsia="Calibri" w:cstheme="minorHAnsi"/>
          <w:sz w:val="24"/>
          <w:szCs w:val="24"/>
        </w:rPr>
        <w:t xml:space="preserve">.  The legislation revises criteria for those who are considered to be in the practice of funeral service so that licensure requirements apply to someone who, not only engages and participates in the active management of a funeral establishment, but also works actively, regularly, and directly with the families of the deceased.  Continuing education requirements are enhanced, including a requirement for one credit hour to be an ethics in funeral service course.  The legislation provides that it is unlawful to aid and abet those who are unlicensed to engage in the practice of funeral service.  Provisions are included to target the unlawful division of funeral service fees and other payments.  The legislation enhances penalties for violations.  The legislation includes a requirement that a licensed funeral director or embalmer who commits a violation must be reported to the State Board of Funeral Services for immediate investigation and disciplinary proceedings.  Someone convicted of a felony in </w:t>
      </w:r>
      <w:r w:rsidR="001D75F4">
        <w:rPr>
          <w:rFonts w:eastAsia="Calibri" w:cstheme="minorHAnsi"/>
          <w:sz w:val="24"/>
          <w:szCs w:val="24"/>
        </w:rPr>
        <w:t>South Carolina</w:t>
      </w:r>
      <w:r w:rsidRPr="003D1375">
        <w:rPr>
          <w:rFonts w:eastAsia="Calibri" w:cstheme="minorHAnsi"/>
          <w:sz w:val="24"/>
          <w:szCs w:val="24"/>
        </w:rPr>
        <w:t xml:space="preserve"> is permanently banned from conducting preneed funeral contract sales.  The legislation includes requirements that all cremations must be performed by a trained individual who: (1) successfully completed a crematory operator training course approved by the board of not less than eight hours instructional time; (2) has submitted an affidavit of good character from at least one crematory operator; and (3) has submitted a nationwide employment clearance indicating that he has not been convicted of, or pled guilty to, any felony crime in </w:t>
      </w:r>
      <w:r w:rsidR="001D75F4">
        <w:rPr>
          <w:rFonts w:eastAsia="Calibri" w:cstheme="minorHAnsi"/>
          <w:sz w:val="24"/>
          <w:szCs w:val="24"/>
        </w:rPr>
        <w:t>South Carolina</w:t>
      </w:r>
      <w:r w:rsidRPr="003D1375">
        <w:rPr>
          <w:rFonts w:eastAsia="Calibri" w:cstheme="minorHAnsi"/>
          <w:sz w:val="24"/>
          <w:szCs w:val="24"/>
        </w:rPr>
        <w:t xml:space="preserve"> or any other jurisdiction in this country.  The legislation provides a more detailed definition for cremation.  Apprentices are systematically redesignated as interns.  The legislation </w:t>
      </w:r>
      <w:r w:rsidR="00A277E1" w:rsidRPr="003D1375">
        <w:rPr>
          <w:rFonts w:eastAsia="Calibri" w:cstheme="minorHAnsi"/>
          <w:sz w:val="24"/>
          <w:szCs w:val="24"/>
        </w:rPr>
        <w:t>revises</w:t>
      </w:r>
      <w:r w:rsidRPr="003D1375">
        <w:rPr>
          <w:rFonts w:eastAsia="Calibri" w:cstheme="minorHAnsi"/>
          <w:sz w:val="24"/>
          <w:szCs w:val="24"/>
        </w:rPr>
        <w:t xml:space="preserve"> the criteria for the issuance of funeral home permits that include a requirement that the manager reside in </w:t>
      </w:r>
      <w:r w:rsidR="001D75F4">
        <w:rPr>
          <w:rFonts w:eastAsia="Calibri" w:cstheme="minorHAnsi"/>
          <w:sz w:val="24"/>
          <w:szCs w:val="24"/>
        </w:rPr>
        <w:t>South Carolina</w:t>
      </w:r>
      <w:r w:rsidRPr="003D1375">
        <w:rPr>
          <w:rFonts w:eastAsia="Calibri" w:cstheme="minorHAnsi"/>
          <w:sz w:val="24"/>
          <w:szCs w:val="24"/>
        </w:rPr>
        <w:t>.  The legislation makes revisions that allow requirements for displaying options to consumers to be satisfied with showing photographs or other representations of available caskets and other necessary funeral supplies.</w:t>
      </w:r>
    </w:p>
    <w:p w14:paraId="30580DD3" w14:textId="32F85FD8" w:rsidR="00483028" w:rsidRPr="00483028" w:rsidRDefault="00483028" w:rsidP="00483028">
      <w:pPr>
        <w:spacing w:after="240" w:line="280" w:lineRule="exact"/>
        <w:jc w:val="center"/>
        <w:rPr>
          <w:rFonts w:eastAsia="Calibri" w:cstheme="minorHAnsi"/>
          <w:b/>
          <w:bCs/>
          <w:sz w:val="28"/>
          <w:szCs w:val="28"/>
        </w:rPr>
      </w:pPr>
      <w:r w:rsidRPr="00483028">
        <w:rPr>
          <w:rFonts w:eastAsia="Calibri" w:cstheme="minorHAnsi"/>
          <w:b/>
          <w:bCs/>
          <w:sz w:val="28"/>
          <w:szCs w:val="28"/>
        </w:rPr>
        <w:t>Ways and Means Committee</w:t>
      </w:r>
    </w:p>
    <w:p w14:paraId="41BBE1EE" w14:textId="77777777" w:rsidR="007F4A8A" w:rsidRPr="007F4A8A" w:rsidRDefault="007F4A8A" w:rsidP="003D1375">
      <w:pPr>
        <w:spacing w:after="240" w:line="280" w:lineRule="exact"/>
        <w:rPr>
          <w:rFonts w:eastAsia="Calibri" w:cstheme="minorHAnsi"/>
          <w:sz w:val="24"/>
          <w:szCs w:val="24"/>
        </w:rPr>
      </w:pPr>
      <w:r w:rsidRPr="007F4A8A">
        <w:rPr>
          <w:rFonts w:eastAsia="Calibri" w:cstheme="minorHAnsi"/>
          <w:sz w:val="24"/>
          <w:szCs w:val="24"/>
        </w:rPr>
        <w:t>The Ways and Means Committee met on Thursday, March 30, and reported out several bills.</w:t>
      </w:r>
    </w:p>
    <w:p w14:paraId="5DAF32A3" w14:textId="77777777" w:rsidR="007F4A8A" w:rsidRPr="007F4A8A" w:rsidRDefault="007F4A8A" w:rsidP="003D1375">
      <w:pPr>
        <w:spacing w:after="240" w:line="280" w:lineRule="exact"/>
        <w:rPr>
          <w:rFonts w:eastAsia="Calibri" w:cstheme="minorHAnsi"/>
          <w:sz w:val="24"/>
          <w:szCs w:val="24"/>
        </w:rPr>
      </w:pPr>
      <w:r w:rsidRPr="007F4A8A">
        <w:rPr>
          <w:rFonts w:eastAsia="Calibri" w:cstheme="minorHAnsi"/>
          <w:sz w:val="24"/>
          <w:szCs w:val="24"/>
        </w:rPr>
        <w:t xml:space="preserve">The Committee gave a report of favorable with amendments on </w:t>
      </w:r>
      <w:r w:rsidRPr="007F4A8A">
        <w:rPr>
          <w:rFonts w:eastAsia="Calibri" w:cstheme="minorHAnsi"/>
          <w:b/>
          <w:bCs/>
          <w:sz w:val="24"/>
          <w:szCs w:val="24"/>
        </w:rPr>
        <w:t>S. 604</w:t>
      </w:r>
      <w:r w:rsidRPr="007F4A8A">
        <w:rPr>
          <w:rFonts w:eastAsia="Calibri" w:cstheme="minorHAnsi"/>
          <w:sz w:val="24"/>
          <w:szCs w:val="24"/>
        </w:rPr>
        <w:t>, a joint resolution authorizing</w:t>
      </w:r>
      <w:r w:rsidRPr="007F4A8A">
        <w:rPr>
          <w:rFonts w:eastAsia="Calibri" w:cstheme="minorHAnsi"/>
          <w:b/>
          <w:bCs/>
          <w:sz w:val="24"/>
          <w:szCs w:val="24"/>
        </w:rPr>
        <w:t xml:space="preserve"> American Rescue Plan Act appropriations</w:t>
      </w:r>
      <w:r w:rsidRPr="007F4A8A">
        <w:rPr>
          <w:rFonts w:eastAsia="Calibri" w:cstheme="minorHAnsi"/>
          <w:sz w:val="24"/>
          <w:szCs w:val="24"/>
        </w:rPr>
        <w:t>.  From the funds disbursed to the state under the federal “American Rescue Plan Act of 2021”, the legislation appropriates $586 million to the Rural Infrastructure Authority ARPA Water and Sewer Infrastructure Account to be used towards fulfilling existing grant applications.  $100 million of this amount must be available for projects designated by the Secretary of Commerce as being significant to economic development and may be funded at up to twenty million dollars per project with no local match requirement.  The legislation specifies that the funds in the ARPA Resilience Account also may be used for projects that mitigate the impacts from potential releases of contamination associated with natural hazards.</w:t>
      </w:r>
    </w:p>
    <w:p w14:paraId="37F1B159" w14:textId="10C123D5" w:rsidR="007F4A8A" w:rsidRPr="007F4A8A" w:rsidRDefault="007F4A8A" w:rsidP="003D1375">
      <w:pPr>
        <w:spacing w:after="240" w:line="280" w:lineRule="exact"/>
        <w:rPr>
          <w:rFonts w:eastAsia="Calibri" w:cstheme="minorHAnsi"/>
          <w:sz w:val="24"/>
          <w:szCs w:val="24"/>
        </w:rPr>
      </w:pPr>
      <w:r w:rsidRPr="007F4A8A">
        <w:rPr>
          <w:rFonts w:eastAsia="Calibri" w:cstheme="minorHAnsi"/>
          <w:sz w:val="24"/>
          <w:szCs w:val="24"/>
        </w:rPr>
        <w:t xml:space="preserve">The Committee gave a report of favorable with amendments on </w:t>
      </w:r>
      <w:r w:rsidRPr="007F4A8A">
        <w:rPr>
          <w:rFonts w:eastAsia="Calibri" w:cstheme="minorHAnsi"/>
          <w:b/>
          <w:bCs/>
          <w:sz w:val="24"/>
          <w:szCs w:val="24"/>
        </w:rPr>
        <w:t>H. 4087</w:t>
      </w:r>
      <w:r w:rsidRPr="007F4A8A">
        <w:rPr>
          <w:rFonts w:eastAsia="Calibri" w:cstheme="minorHAnsi"/>
          <w:sz w:val="24"/>
          <w:szCs w:val="24"/>
        </w:rPr>
        <w:t xml:space="preserve">, a bill enhancing </w:t>
      </w:r>
      <w:r w:rsidRPr="007F4A8A">
        <w:rPr>
          <w:rFonts w:eastAsia="Calibri" w:cstheme="minorHAnsi"/>
          <w:b/>
          <w:bCs/>
          <w:sz w:val="24"/>
          <w:szCs w:val="24"/>
        </w:rPr>
        <w:t>tax incentives for economic development</w:t>
      </w:r>
      <w:r w:rsidRPr="007F4A8A">
        <w:rPr>
          <w:rFonts w:eastAsia="Calibri" w:cstheme="minorHAnsi"/>
          <w:sz w:val="24"/>
          <w:szCs w:val="24"/>
        </w:rPr>
        <w:t xml:space="preserve">.  The legislation expands the corporate income tax credit provisions for establishing a corporate headquarters in South Carolina.  The legislation lowers the minimum investment threshold from three hundred million to one hundred million for a qualified recycling facility to be eligible for tax credits.  Batteries, solar panels, </w:t>
      </w:r>
      <w:r w:rsidR="00A277E1" w:rsidRPr="007F4A8A">
        <w:rPr>
          <w:rFonts w:eastAsia="Calibri" w:cstheme="minorHAnsi"/>
          <w:sz w:val="24"/>
          <w:szCs w:val="24"/>
        </w:rPr>
        <w:t>turbines,</w:t>
      </w:r>
      <w:r w:rsidRPr="007F4A8A">
        <w:rPr>
          <w:rFonts w:eastAsia="Calibri" w:cstheme="minorHAnsi"/>
          <w:sz w:val="24"/>
          <w:szCs w:val="24"/>
        </w:rPr>
        <w:t xml:space="preserve"> and related structures are included in the definition of “postconsumer waste material” for recycling facilities.  The legislation revises provisions in the Enterprise Zone Act of 1995 to allow remote employees working in South Carolina to be included in certain job creation requirements and adds incentives for certain investments.  The legislation revises provisions relating to the Enterprise Zone Act credit against withholding for retraining employees to provide who is eligible for the credit and the amount of the credit allowed.  In order to recruit an eligible business to this state or encourage an expanded investment in South Carolina, the legislation provides authority for the Secretary of Commerce, subject to approval by the Joint Bond Review Committee,  to allow an eligible business to sell, exchange, or otherwise transfer job tax credits they have earned.</w:t>
      </w:r>
    </w:p>
    <w:p w14:paraId="42A36D18" w14:textId="77777777" w:rsidR="007F4A8A" w:rsidRPr="007F4A8A" w:rsidRDefault="007F4A8A" w:rsidP="003D1375">
      <w:pPr>
        <w:spacing w:after="240" w:line="280" w:lineRule="exact"/>
        <w:rPr>
          <w:rFonts w:eastAsia="Calibri" w:cstheme="minorHAnsi"/>
          <w:sz w:val="24"/>
          <w:szCs w:val="24"/>
        </w:rPr>
      </w:pPr>
      <w:r w:rsidRPr="007F4A8A">
        <w:rPr>
          <w:rFonts w:eastAsia="Calibri" w:cstheme="minorHAnsi"/>
          <w:sz w:val="24"/>
          <w:szCs w:val="24"/>
        </w:rPr>
        <w:t xml:space="preserve">The Committee gave a report of favorable with amendments on </w:t>
      </w:r>
      <w:r w:rsidRPr="007F4A8A">
        <w:rPr>
          <w:rFonts w:eastAsia="Calibri" w:cstheme="minorHAnsi"/>
          <w:b/>
          <w:bCs/>
          <w:sz w:val="24"/>
          <w:szCs w:val="24"/>
        </w:rPr>
        <w:t>H. 4124</w:t>
      </w:r>
      <w:r w:rsidRPr="007F4A8A">
        <w:rPr>
          <w:rFonts w:eastAsia="Calibri" w:cstheme="minorHAnsi"/>
          <w:sz w:val="24"/>
          <w:szCs w:val="24"/>
        </w:rPr>
        <w:t xml:space="preserve">, a bill </w:t>
      </w:r>
      <w:r w:rsidRPr="007F4A8A">
        <w:rPr>
          <w:rFonts w:eastAsia="Calibri" w:cstheme="minorHAnsi"/>
          <w:b/>
          <w:bCs/>
          <w:sz w:val="24"/>
          <w:szCs w:val="24"/>
        </w:rPr>
        <w:t>restructuring the Department of Health and Environmental Control</w:t>
      </w:r>
      <w:r w:rsidRPr="007F4A8A">
        <w:rPr>
          <w:rFonts w:eastAsia="Calibri" w:cstheme="minorHAnsi"/>
          <w:sz w:val="24"/>
          <w:szCs w:val="24"/>
        </w:rPr>
        <w:t>.  The legislation makes comprehensive reform provisions to replace the Department of Health and Environmental Control with a newly created Department of Public Health to assume DHEC’s health</w:t>
      </w:r>
      <w:r w:rsidRPr="007F4A8A">
        <w:rPr>
          <w:rFonts w:ascii="Cambria Math" w:eastAsia="Calibri" w:hAnsi="Cambria Math" w:cs="Cambria Math"/>
          <w:sz w:val="24"/>
          <w:szCs w:val="24"/>
        </w:rPr>
        <w:t>‑</w:t>
      </w:r>
      <w:r w:rsidRPr="007F4A8A">
        <w:rPr>
          <w:rFonts w:eastAsia="Calibri" w:cstheme="minorHAnsi"/>
          <w:sz w:val="24"/>
          <w:szCs w:val="24"/>
        </w:rPr>
        <w:t>related functions and a newly created Department of Environmental Services to assume DHEC’s environmental</w:t>
      </w:r>
      <w:r w:rsidRPr="007F4A8A">
        <w:rPr>
          <w:rFonts w:ascii="Cambria Math" w:eastAsia="Calibri" w:hAnsi="Cambria Math" w:cs="Cambria Math"/>
          <w:sz w:val="24"/>
          <w:szCs w:val="24"/>
        </w:rPr>
        <w:t>‑</w:t>
      </w:r>
      <w:r w:rsidRPr="007F4A8A">
        <w:rPr>
          <w:rFonts w:eastAsia="Calibri" w:cstheme="minorHAnsi"/>
          <w:sz w:val="24"/>
          <w:szCs w:val="24"/>
        </w:rPr>
        <w:t>related functions.  The new departments are established as cabinet agencies in the executive branch of government under the leadership of directors who are appointed by the Governor with the advice and consent of the Senate.</w:t>
      </w:r>
    </w:p>
    <w:p w14:paraId="2FF0862E" w14:textId="1E9A6D9C" w:rsidR="007F4A8A" w:rsidRPr="007F4A8A" w:rsidRDefault="007F4A8A" w:rsidP="003D1375">
      <w:pPr>
        <w:spacing w:after="240" w:line="280" w:lineRule="exact"/>
        <w:rPr>
          <w:rFonts w:eastAsia="Calibri" w:cstheme="minorHAnsi"/>
          <w:b/>
          <w:bCs/>
          <w:sz w:val="24"/>
          <w:szCs w:val="24"/>
        </w:rPr>
      </w:pPr>
      <w:r w:rsidRPr="007F4A8A">
        <w:rPr>
          <w:rFonts w:eastAsia="Calibri" w:cstheme="minorHAnsi"/>
          <w:sz w:val="24"/>
          <w:szCs w:val="24"/>
        </w:rPr>
        <w:t xml:space="preserve">The Committee gave a report of favorable with amendments on </w:t>
      </w:r>
      <w:r w:rsidRPr="007F4A8A">
        <w:rPr>
          <w:rFonts w:eastAsia="Calibri" w:cstheme="minorHAnsi"/>
          <w:b/>
          <w:bCs/>
          <w:sz w:val="24"/>
          <w:szCs w:val="24"/>
        </w:rPr>
        <w:t>H. 3786</w:t>
      </w:r>
      <w:r w:rsidRPr="007F4A8A">
        <w:rPr>
          <w:rFonts w:eastAsia="Calibri" w:cstheme="minorHAnsi"/>
          <w:sz w:val="24"/>
          <w:szCs w:val="24"/>
        </w:rPr>
        <w:t>, the</w:t>
      </w:r>
      <w:r w:rsidRPr="007F4A8A">
        <w:rPr>
          <w:rFonts w:eastAsia="Calibri" w:cstheme="minorHAnsi"/>
          <w:b/>
          <w:bCs/>
          <w:sz w:val="24"/>
          <w:szCs w:val="24"/>
        </w:rPr>
        <w:t xml:space="preserve"> “South Carolina Conservation Enhancement Act</w:t>
      </w:r>
      <w:r w:rsidR="008F12E1" w:rsidRPr="003D1375">
        <w:rPr>
          <w:rFonts w:eastAsia="Calibri" w:cstheme="minorHAnsi"/>
          <w:b/>
          <w:bCs/>
          <w:sz w:val="24"/>
          <w:szCs w:val="24"/>
        </w:rPr>
        <w:t>.</w:t>
      </w:r>
      <w:r w:rsidRPr="007F4A8A">
        <w:rPr>
          <w:rFonts w:eastAsia="Calibri" w:cstheme="minorHAnsi"/>
          <w:b/>
          <w:bCs/>
          <w:sz w:val="24"/>
          <w:szCs w:val="24"/>
        </w:rPr>
        <w:t>”</w:t>
      </w:r>
      <w:r w:rsidRPr="007F4A8A">
        <w:rPr>
          <w:rFonts w:eastAsia="Calibri" w:cstheme="minorHAnsi"/>
          <w:sz w:val="24"/>
          <w:szCs w:val="24"/>
        </w:rPr>
        <w:t xml:space="preserve">  This bill reinstates a dedicated funding stream for the South Carolina Conservation Bank from a share of the deed recording fee by providing </w:t>
      </w:r>
      <w:proofErr w:type="gramStart"/>
      <w:r w:rsidRPr="007F4A8A">
        <w:rPr>
          <w:rFonts w:eastAsia="Calibri" w:cstheme="minorHAnsi"/>
          <w:sz w:val="24"/>
          <w:szCs w:val="24"/>
        </w:rPr>
        <w:t>that twenty-five cents</w:t>
      </w:r>
      <w:proofErr w:type="gramEnd"/>
      <w:r w:rsidRPr="007F4A8A">
        <w:rPr>
          <w:rFonts w:eastAsia="Calibri" w:cstheme="minorHAnsi"/>
          <w:sz w:val="24"/>
          <w:szCs w:val="24"/>
        </w:rPr>
        <w:t xml:space="preserve"> of each one dollar thirty cents of the fee is devoted to the Conservation Bank Trust Fund.  The legislation expands the Conservation Bank’s governing board from fourteen members to seventeen by adding the Commissioner of Agriculture, the Secretary of Commerce, and the Secretary of Transportation as members who serve in and ex officio capacity without voting privileges.  The ex officio board members may be represented by their designees.  The legislation revises qualifications criteria for voting members appointed to the board by adding farming as one of the required fields of expertise.</w:t>
      </w:r>
    </w:p>
    <w:p w14:paraId="0E7A63B8" w14:textId="00EA387C" w:rsidR="007F4A8A" w:rsidRPr="007F4A8A" w:rsidRDefault="007F4A8A" w:rsidP="003D1375">
      <w:pPr>
        <w:spacing w:after="240" w:line="280" w:lineRule="exact"/>
        <w:rPr>
          <w:rFonts w:eastAsia="Calibri" w:cstheme="minorHAnsi"/>
          <w:sz w:val="24"/>
          <w:szCs w:val="24"/>
        </w:rPr>
      </w:pPr>
      <w:r w:rsidRPr="007F4A8A">
        <w:rPr>
          <w:rFonts w:eastAsia="Calibri" w:cstheme="minorHAnsi"/>
          <w:sz w:val="24"/>
          <w:szCs w:val="24"/>
        </w:rPr>
        <w:t xml:space="preserve">The Committee gave a report of favorable with amendments on </w:t>
      </w:r>
      <w:r w:rsidRPr="007F4A8A">
        <w:rPr>
          <w:rFonts w:eastAsia="Calibri" w:cstheme="minorHAnsi"/>
          <w:b/>
          <w:bCs/>
          <w:sz w:val="24"/>
          <w:szCs w:val="24"/>
        </w:rPr>
        <w:t>H. 4020</w:t>
      </w:r>
      <w:r w:rsidRPr="007F4A8A">
        <w:rPr>
          <w:rFonts w:eastAsia="Calibri" w:cstheme="minorHAnsi"/>
          <w:sz w:val="24"/>
          <w:szCs w:val="24"/>
        </w:rPr>
        <w:t>, a bill enhancing</w:t>
      </w:r>
      <w:r w:rsidRPr="007F4A8A">
        <w:rPr>
          <w:rFonts w:eastAsia="Calibri" w:cstheme="minorHAnsi"/>
          <w:b/>
          <w:bCs/>
          <w:sz w:val="24"/>
          <w:szCs w:val="24"/>
        </w:rPr>
        <w:t xml:space="preserve"> motion picture production company tax rebates</w:t>
      </w:r>
      <w:r w:rsidRPr="007F4A8A">
        <w:rPr>
          <w:rFonts w:eastAsia="Calibri" w:cstheme="minorHAnsi"/>
          <w:sz w:val="24"/>
          <w:szCs w:val="24"/>
        </w:rPr>
        <w:t>.  The legislation</w:t>
      </w:r>
      <w:r w:rsidRPr="007F4A8A">
        <w:rPr>
          <w:rFonts w:eastAsia="Calibri" w:cstheme="minorHAnsi"/>
          <w:b/>
          <w:bCs/>
          <w:sz w:val="24"/>
          <w:szCs w:val="24"/>
        </w:rPr>
        <w:t xml:space="preserve"> </w:t>
      </w:r>
      <w:r w:rsidRPr="007F4A8A">
        <w:rPr>
          <w:rFonts w:eastAsia="Calibri" w:cstheme="minorHAnsi"/>
          <w:sz w:val="24"/>
          <w:szCs w:val="24"/>
        </w:rPr>
        <w:t>revises the tax rebate provisions for certain motion picture production companies by increasing the total annual limit from ten million to thirty million dollars and by allowing the use of rebates for certain additional expenditures and expenses.</w:t>
      </w:r>
    </w:p>
    <w:p w14:paraId="08504830" w14:textId="0A918F7F" w:rsidR="007F4A8A" w:rsidRPr="007F4A8A" w:rsidRDefault="007F4A8A" w:rsidP="003D1375">
      <w:pPr>
        <w:spacing w:after="240" w:line="280" w:lineRule="exact"/>
        <w:rPr>
          <w:rFonts w:eastAsia="Calibri" w:cstheme="minorHAnsi"/>
          <w:sz w:val="24"/>
          <w:szCs w:val="24"/>
        </w:rPr>
      </w:pPr>
      <w:r w:rsidRPr="007F4A8A">
        <w:rPr>
          <w:rFonts w:eastAsia="Calibri" w:cstheme="minorHAnsi"/>
          <w:sz w:val="24"/>
          <w:szCs w:val="24"/>
        </w:rPr>
        <w:t xml:space="preserve">Provisions are made for a rebate to a motion picture production company of up to thirty percent of its in-state expenditures if the motion picture production company has a minimum </w:t>
      </w:r>
      <w:r w:rsidR="00A277E1" w:rsidRPr="007F4A8A">
        <w:rPr>
          <w:rFonts w:eastAsia="Calibri" w:cstheme="minorHAnsi"/>
          <w:sz w:val="24"/>
          <w:szCs w:val="24"/>
        </w:rPr>
        <w:t>in</w:t>
      </w:r>
      <w:r w:rsidR="00A277E1" w:rsidRPr="007F4A8A">
        <w:rPr>
          <w:rFonts w:ascii="Cambria Math" w:eastAsia="Calibri" w:hAnsi="Cambria Math" w:cs="Cambria Math"/>
          <w:sz w:val="24"/>
          <w:szCs w:val="24"/>
        </w:rPr>
        <w:t xml:space="preserve"> </w:t>
      </w:r>
      <w:r w:rsidR="00A277E1" w:rsidRPr="007F4A8A">
        <w:rPr>
          <w:rFonts w:eastAsia="Calibri" w:cstheme="minorHAnsi"/>
          <w:sz w:val="24"/>
          <w:szCs w:val="24"/>
        </w:rPr>
        <w:t>state</w:t>
      </w:r>
      <w:r w:rsidRPr="007F4A8A">
        <w:rPr>
          <w:rFonts w:eastAsia="Calibri" w:cstheme="minorHAnsi"/>
          <w:sz w:val="24"/>
          <w:szCs w:val="24"/>
        </w:rPr>
        <w:t xml:space="preserve"> expenditure of one million dollars.  A portion of the rebate allotment may be used to fund the operations for the South Carolina Film Commission and for the promotion of collaborative production and educational efforts between institutions of higher learning in South Carolina and motion picture-related entities.  The legislation repeals provisions relating to distribution of admissions taxes for rebates to motion picture production companies and certain departmental expenses.</w:t>
      </w:r>
    </w:p>
    <w:p w14:paraId="6A2A3667" w14:textId="77777777" w:rsidR="007F4A8A" w:rsidRPr="007F4A8A" w:rsidRDefault="007F4A8A" w:rsidP="003D1375">
      <w:pPr>
        <w:spacing w:after="240" w:line="280" w:lineRule="exact"/>
        <w:rPr>
          <w:rFonts w:eastAsia="Calibri" w:cstheme="minorHAnsi"/>
          <w:b/>
          <w:bCs/>
          <w:sz w:val="24"/>
          <w:szCs w:val="24"/>
        </w:rPr>
      </w:pPr>
      <w:r w:rsidRPr="007F4A8A">
        <w:rPr>
          <w:rFonts w:eastAsia="Calibri" w:cstheme="minorHAnsi"/>
          <w:sz w:val="24"/>
          <w:szCs w:val="24"/>
        </w:rPr>
        <w:t xml:space="preserve">The Committee gave a favorable report on </w:t>
      </w:r>
      <w:r w:rsidRPr="007F4A8A">
        <w:rPr>
          <w:rFonts w:eastAsia="Calibri" w:cstheme="minorHAnsi"/>
          <w:b/>
          <w:bCs/>
          <w:sz w:val="24"/>
          <w:szCs w:val="24"/>
        </w:rPr>
        <w:t>H. 3810</w:t>
      </w:r>
      <w:r w:rsidRPr="007F4A8A">
        <w:rPr>
          <w:rFonts w:eastAsia="Calibri" w:cstheme="minorHAnsi"/>
          <w:sz w:val="24"/>
          <w:szCs w:val="24"/>
        </w:rPr>
        <w:t>, a bill providing for the</w:t>
      </w:r>
      <w:r w:rsidRPr="007F4A8A">
        <w:rPr>
          <w:rFonts w:eastAsia="Calibri" w:cstheme="minorHAnsi"/>
          <w:b/>
          <w:bCs/>
          <w:sz w:val="24"/>
          <w:szCs w:val="24"/>
        </w:rPr>
        <w:t xml:space="preserve"> exclusion of certain initial investments from corporate license fees</w:t>
      </w:r>
      <w:r w:rsidRPr="007F4A8A">
        <w:rPr>
          <w:rFonts w:eastAsia="Calibri" w:cstheme="minorHAnsi"/>
          <w:sz w:val="24"/>
          <w:szCs w:val="24"/>
        </w:rPr>
        <w:t>.  The legislation</w:t>
      </w:r>
      <w:r w:rsidRPr="007F4A8A">
        <w:rPr>
          <w:rFonts w:eastAsia="Calibri" w:cstheme="minorHAnsi"/>
          <w:b/>
          <w:bCs/>
          <w:sz w:val="24"/>
          <w:szCs w:val="24"/>
        </w:rPr>
        <w:t xml:space="preserve"> </w:t>
      </w:r>
      <w:r w:rsidRPr="007F4A8A">
        <w:rPr>
          <w:rFonts w:eastAsia="Calibri" w:cstheme="minorHAnsi"/>
          <w:sz w:val="24"/>
          <w:szCs w:val="24"/>
        </w:rPr>
        <w:t>provides that a corporation whose headquarters and principal place of business are in South Carolina may exclude from its paid-in or capital surplus subject to the annual corporate license fee the first fifty million dollars of equity contributions from a qualifying venture capital fund, angel investor, or private investment firm.</w:t>
      </w:r>
    </w:p>
    <w:p w14:paraId="76DC5925" w14:textId="709A1337" w:rsidR="007F4A8A" w:rsidRPr="007F4A8A" w:rsidRDefault="007F4A8A" w:rsidP="003D1375">
      <w:pPr>
        <w:spacing w:after="240" w:line="280" w:lineRule="exact"/>
        <w:rPr>
          <w:rFonts w:eastAsia="Calibri" w:cstheme="minorHAnsi"/>
          <w:sz w:val="24"/>
          <w:szCs w:val="24"/>
        </w:rPr>
      </w:pPr>
      <w:r w:rsidRPr="007F4A8A">
        <w:rPr>
          <w:rFonts w:eastAsia="Calibri" w:cstheme="minorHAnsi"/>
          <w:sz w:val="24"/>
          <w:szCs w:val="24"/>
        </w:rPr>
        <w:t xml:space="preserve">The Committee gave a favorable report on </w:t>
      </w:r>
      <w:r w:rsidRPr="007F4A8A">
        <w:rPr>
          <w:rFonts w:eastAsia="Calibri" w:cstheme="minorHAnsi"/>
          <w:b/>
          <w:bCs/>
          <w:sz w:val="24"/>
          <w:szCs w:val="24"/>
        </w:rPr>
        <w:t>H. 3737</w:t>
      </w:r>
      <w:r w:rsidRPr="007F4A8A">
        <w:rPr>
          <w:rFonts w:eastAsia="Calibri" w:cstheme="minorHAnsi"/>
          <w:sz w:val="24"/>
          <w:szCs w:val="24"/>
        </w:rPr>
        <w:t>, the</w:t>
      </w:r>
      <w:r w:rsidRPr="007F4A8A">
        <w:rPr>
          <w:rFonts w:eastAsia="Calibri" w:cstheme="minorHAnsi"/>
          <w:b/>
          <w:bCs/>
          <w:sz w:val="24"/>
          <w:szCs w:val="24"/>
        </w:rPr>
        <w:t xml:space="preserve"> “Short Line Railroad Modernization Act</w:t>
      </w:r>
      <w:r w:rsidR="008F12E1" w:rsidRPr="003D1375">
        <w:rPr>
          <w:rFonts w:eastAsia="Calibri" w:cstheme="minorHAnsi"/>
          <w:b/>
          <w:bCs/>
          <w:sz w:val="24"/>
          <w:szCs w:val="24"/>
        </w:rPr>
        <w:t>.</w:t>
      </w:r>
      <w:r w:rsidRPr="007F4A8A">
        <w:rPr>
          <w:rFonts w:eastAsia="Calibri" w:cstheme="minorHAnsi"/>
          <w:b/>
          <w:bCs/>
          <w:sz w:val="24"/>
          <w:szCs w:val="24"/>
        </w:rPr>
        <w:t>”</w:t>
      </w:r>
      <w:r w:rsidRPr="007F4A8A">
        <w:rPr>
          <w:rFonts w:eastAsia="Calibri" w:cstheme="minorHAnsi"/>
          <w:sz w:val="24"/>
          <w:szCs w:val="24"/>
        </w:rPr>
        <w:t xml:space="preserve">  This bill makes provisions for an income tax credit equal to fifty percent of an eligible taxpayer’s qualified railroad reconstruction or replacement expenditures as a means of encouraging the rehabilitation of certain comparatively small rail lines.</w:t>
      </w:r>
    </w:p>
    <w:p w14:paraId="17D67BBA" w14:textId="1F2E69B6" w:rsidR="007F4A8A" w:rsidRPr="007F4A8A" w:rsidRDefault="007F4A8A" w:rsidP="003D1375">
      <w:pPr>
        <w:spacing w:after="240" w:line="280" w:lineRule="exact"/>
        <w:rPr>
          <w:rFonts w:eastAsia="Calibri" w:cstheme="minorHAnsi"/>
          <w:sz w:val="24"/>
          <w:szCs w:val="24"/>
        </w:rPr>
      </w:pPr>
      <w:r w:rsidRPr="007F4A8A">
        <w:rPr>
          <w:rFonts w:eastAsia="Calibri" w:cstheme="minorHAnsi"/>
          <w:sz w:val="24"/>
          <w:szCs w:val="24"/>
        </w:rPr>
        <w:t xml:space="preserve">The Committee gave a report of favorable with amendments on </w:t>
      </w:r>
      <w:r w:rsidRPr="007F4A8A">
        <w:rPr>
          <w:rFonts w:eastAsia="Calibri" w:cstheme="minorHAnsi"/>
          <w:b/>
          <w:bCs/>
          <w:sz w:val="24"/>
          <w:szCs w:val="24"/>
        </w:rPr>
        <w:t>H. 4118</w:t>
      </w:r>
      <w:r w:rsidRPr="007F4A8A">
        <w:rPr>
          <w:rFonts w:eastAsia="Calibri" w:cstheme="minorHAnsi"/>
          <w:sz w:val="24"/>
          <w:szCs w:val="24"/>
        </w:rPr>
        <w:t xml:space="preserve">, a bill providing an </w:t>
      </w:r>
      <w:r w:rsidRPr="007F4A8A">
        <w:rPr>
          <w:rFonts w:eastAsia="Calibri" w:cstheme="minorHAnsi"/>
          <w:b/>
          <w:bCs/>
          <w:sz w:val="24"/>
          <w:szCs w:val="24"/>
        </w:rPr>
        <w:t>extension for community development tax credits</w:t>
      </w:r>
      <w:r w:rsidRPr="007F4A8A">
        <w:rPr>
          <w:rFonts w:eastAsia="Calibri" w:cstheme="minorHAnsi"/>
          <w:sz w:val="24"/>
          <w:szCs w:val="24"/>
        </w:rPr>
        <w:t xml:space="preserve"> so that these tax credit provisions are set to terminate on June</w:t>
      </w:r>
      <w:r w:rsidR="003D1375" w:rsidRPr="003D1375">
        <w:rPr>
          <w:rFonts w:eastAsia="Calibri" w:cstheme="minorHAnsi"/>
          <w:sz w:val="24"/>
          <w:szCs w:val="24"/>
        </w:rPr>
        <w:t xml:space="preserve"> </w:t>
      </w:r>
      <w:r w:rsidRPr="007F4A8A">
        <w:rPr>
          <w:rFonts w:eastAsia="Calibri" w:cstheme="minorHAnsi"/>
          <w:sz w:val="24"/>
          <w:szCs w:val="24"/>
        </w:rPr>
        <w:t>30, 2029, rather than 2023.</w:t>
      </w:r>
    </w:p>
    <w:p w14:paraId="56A7F771" w14:textId="77777777" w:rsidR="007F4A8A" w:rsidRPr="007F4A8A" w:rsidRDefault="007F4A8A" w:rsidP="003D1375">
      <w:pPr>
        <w:spacing w:after="240" w:line="280" w:lineRule="exact"/>
        <w:rPr>
          <w:rFonts w:eastAsia="Calibri" w:cstheme="minorHAnsi"/>
          <w:sz w:val="24"/>
          <w:szCs w:val="24"/>
        </w:rPr>
      </w:pPr>
      <w:r w:rsidRPr="007F4A8A">
        <w:rPr>
          <w:rFonts w:eastAsia="Calibri" w:cstheme="minorHAnsi"/>
          <w:sz w:val="24"/>
          <w:szCs w:val="24"/>
        </w:rPr>
        <w:t xml:space="preserve">The Committee gave a favorable report on </w:t>
      </w:r>
      <w:r w:rsidRPr="007F4A8A">
        <w:rPr>
          <w:rFonts w:eastAsia="Calibri" w:cstheme="minorHAnsi"/>
          <w:b/>
          <w:bCs/>
          <w:sz w:val="24"/>
          <w:szCs w:val="24"/>
        </w:rPr>
        <w:t>H. 3563</w:t>
      </w:r>
      <w:r w:rsidRPr="007F4A8A">
        <w:rPr>
          <w:rFonts w:eastAsia="Calibri" w:cstheme="minorHAnsi"/>
          <w:sz w:val="24"/>
          <w:szCs w:val="24"/>
        </w:rPr>
        <w:t xml:space="preserve">, a bill establishing a </w:t>
      </w:r>
      <w:r w:rsidRPr="007F4A8A">
        <w:rPr>
          <w:rFonts w:eastAsia="Calibri" w:cstheme="minorHAnsi"/>
          <w:b/>
          <w:bCs/>
          <w:sz w:val="24"/>
          <w:szCs w:val="24"/>
        </w:rPr>
        <w:t>sales tax exemption for feminine hygiene products</w:t>
      </w:r>
      <w:r w:rsidRPr="007F4A8A">
        <w:rPr>
          <w:rFonts w:eastAsia="Calibri" w:cstheme="minorHAnsi"/>
          <w:sz w:val="24"/>
          <w:szCs w:val="24"/>
        </w:rPr>
        <w:t xml:space="preserve"> including tampons, sanitary napkins, and other similar personal care items for use in connection with the menstrual cycle.</w:t>
      </w:r>
    </w:p>
    <w:p w14:paraId="3473D8EF" w14:textId="77777777" w:rsidR="007F4A8A" w:rsidRPr="007F4A8A" w:rsidRDefault="007F4A8A" w:rsidP="003D1375">
      <w:pPr>
        <w:spacing w:after="240" w:line="280" w:lineRule="exact"/>
        <w:rPr>
          <w:rFonts w:eastAsia="Calibri" w:cstheme="minorHAnsi"/>
          <w:sz w:val="24"/>
          <w:szCs w:val="24"/>
        </w:rPr>
      </w:pPr>
      <w:r w:rsidRPr="007F4A8A">
        <w:rPr>
          <w:rFonts w:eastAsia="Calibri" w:cstheme="minorHAnsi"/>
          <w:sz w:val="24"/>
          <w:szCs w:val="24"/>
        </w:rPr>
        <w:t xml:space="preserve">The Committee gave a report of favorable with amendments on </w:t>
      </w:r>
      <w:r w:rsidRPr="007F4A8A">
        <w:rPr>
          <w:rFonts w:eastAsia="Calibri" w:cstheme="minorHAnsi"/>
          <w:b/>
          <w:bCs/>
          <w:sz w:val="24"/>
          <w:szCs w:val="24"/>
        </w:rPr>
        <w:t>H. 3908</w:t>
      </w:r>
      <w:r w:rsidRPr="007F4A8A">
        <w:rPr>
          <w:rFonts w:eastAsia="Calibri" w:cstheme="minorHAnsi"/>
          <w:sz w:val="24"/>
          <w:szCs w:val="24"/>
        </w:rPr>
        <w:t xml:space="preserve">, a bill addressing </w:t>
      </w:r>
      <w:r w:rsidRPr="007F4A8A">
        <w:rPr>
          <w:rFonts w:eastAsia="Calibri" w:cstheme="minorHAnsi"/>
          <w:b/>
          <w:bCs/>
          <w:sz w:val="24"/>
          <w:szCs w:val="24"/>
        </w:rPr>
        <w:t>paid parental leave for school district employees</w:t>
      </w:r>
      <w:r w:rsidRPr="007F4A8A">
        <w:rPr>
          <w:rFonts w:eastAsia="Calibri" w:cstheme="minorHAnsi"/>
          <w:sz w:val="24"/>
          <w:szCs w:val="24"/>
        </w:rPr>
        <w:t>.  The legislation</w:t>
      </w:r>
      <w:r w:rsidRPr="007F4A8A">
        <w:rPr>
          <w:rFonts w:eastAsia="Calibri" w:cstheme="minorHAnsi"/>
          <w:b/>
          <w:bCs/>
          <w:sz w:val="24"/>
          <w:szCs w:val="24"/>
        </w:rPr>
        <w:t xml:space="preserve"> </w:t>
      </w:r>
      <w:r w:rsidRPr="007F4A8A">
        <w:rPr>
          <w:rFonts w:eastAsia="Calibri" w:cstheme="minorHAnsi"/>
          <w:sz w:val="24"/>
          <w:szCs w:val="24"/>
        </w:rPr>
        <w:t>establishes provisions under which school district employees are eligible to receive paid parental leave upon the birth of a child or initial legal placement of a foster child or a child by adoption.</w:t>
      </w:r>
    </w:p>
    <w:p w14:paraId="0F9CC68A" w14:textId="77777777" w:rsidR="007F4A8A" w:rsidRPr="007F4A8A" w:rsidRDefault="007F4A8A" w:rsidP="003D1375">
      <w:pPr>
        <w:spacing w:after="240" w:line="280" w:lineRule="exact"/>
        <w:rPr>
          <w:rFonts w:eastAsia="Calibri" w:cstheme="minorHAnsi"/>
          <w:b/>
          <w:bCs/>
          <w:sz w:val="24"/>
          <w:szCs w:val="24"/>
        </w:rPr>
      </w:pPr>
      <w:r w:rsidRPr="007F4A8A">
        <w:rPr>
          <w:rFonts w:eastAsia="Calibri" w:cstheme="minorHAnsi"/>
          <w:sz w:val="24"/>
          <w:szCs w:val="24"/>
        </w:rPr>
        <w:t xml:space="preserve">The Committee gave a favorable report on </w:t>
      </w:r>
      <w:r w:rsidRPr="007F4A8A">
        <w:rPr>
          <w:rFonts w:eastAsia="Calibri" w:cstheme="minorHAnsi"/>
          <w:b/>
          <w:bCs/>
          <w:sz w:val="24"/>
          <w:szCs w:val="24"/>
        </w:rPr>
        <w:t>H. 4017</w:t>
      </w:r>
      <w:r w:rsidRPr="007F4A8A">
        <w:rPr>
          <w:rFonts w:eastAsia="Calibri" w:cstheme="minorHAnsi"/>
          <w:sz w:val="24"/>
          <w:szCs w:val="24"/>
        </w:rPr>
        <w:t>, a bill providing for</w:t>
      </w:r>
      <w:r w:rsidRPr="007F4A8A">
        <w:rPr>
          <w:rFonts w:eastAsia="Calibri" w:cstheme="minorHAnsi"/>
          <w:b/>
          <w:bCs/>
          <w:sz w:val="24"/>
          <w:szCs w:val="24"/>
        </w:rPr>
        <w:t xml:space="preserve"> state and federal income tax conformity</w:t>
      </w:r>
      <w:r w:rsidRPr="007F4A8A">
        <w:rPr>
          <w:rFonts w:eastAsia="Calibri" w:cstheme="minorHAnsi"/>
          <w:sz w:val="24"/>
          <w:szCs w:val="24"/>
        </w:rPr>
        <w:t>.  The legislation</w:t>
      </w:r>
      <w:r w:rsidRPr="007F4A8A">
        <w:rPr>
          <w:rFonts w:eastAsia="Calibri" w:cstheme="minorHAnsi"/>
          <w:b/>
          <w:bCs/>
          <w:sz w:val="24"/>
          <w:szCs w:val="24"/>
        </w:rPr>
        <w:t xml:space="preserve"> </w:t>
      </w:r>
      <w:r w:rsidRPr="007F4A8A">
        <w:rPr>
          <w:rFonts w:eastAsia="Calibri" w:cstheme="minorHAnsi"/>
          <w:sz w:val="24"/>
          <w:szCs w:val="24"/>
        </w:rPr>
        <w:t>updates references to the federal Internal Revenue Code in state tax laws and provides that any extensions granted at the federal level for any of the Internal Revenue Code provisions adopted by this state prompt extensions for South Carolina income tax purposes.</w:t>
      </w:r>
    </w:p>
    <w:p w14:paraId="27BE8504" w14:textId="77777777" w:rsidR="007F4A8A" w:rsidRPr="007F4A8A" w:rsidRDefault="007F4A8A" w:rsidP="00483028">
      <w:pPr>
        <w:spacing w:after="480" w:line="280" w:lineRule="exact"/>
        <w:rPr>
          <w:rFonts w:eastAsia="Calibri" w:cstheme="minorHAnsi"/>
          <w:sz w:val="24"/>
          <w:szCs w:val="24"/>
        </w:rPr>
      </w:pPr>
      <w:r w:rsidRPr="007F4A8A">
        <w:rPr>
          <w:rFonts w:eastAsia="Calibri" w:cstheme="minorHAnsi"/>
          <w:sz w:val="24"/>
          <w:szCs w:val="24"/>
        </w:rPr>
        <w:t xml:space="preserve">The Committee gave a favorable report on </w:t>
      </w:r>
      <w:r w:rsidRPr="007F4A8A">
        <w:rPr>
          <w:rFonts w:eastAsia="Calibri" w:cstheme="minorHAnsi"/>
          <w:b/>
          <w:bCs/>
          <w:sz w:val="24"/>
          <w:szCs w:val="24"/>
        </w:rPr>
        <w:t>S. 490</w:t>
      </w:r>
      <w:r w:rsidRPr="007F4A8A">
        <w:rPr>
          <w:rFonts w:eastAsia="Calibri" w:cstheme="minorHAnsi"/>
          <w:sz w:val="24"/>
          <w:szCs w:val="24"/>
        </w:rPr>
        <w:t xml:space="preserve">, a joint resolution providing that funds from Act 94 of 2021 appropriated to the Department of Parks, Recreation and Tourism may be extended for the current </w:t>
      </w:r>
      <w:r w:rsidRPr="007F4A8A">
        <w:rPr>
          <w:rFonts w:eastAsia="Calibri" w:cstheme="minorHAnsi"/>
          <w:b/>
          <w:bCs/>
          <w:sz w:val="24"/>
          <w:szCs w:val="24"/>
        </w:rPr>
        <w:t>Fair Play Welcome Center</w:t>
      </w:r>
      <w:r w:rsidRPr="007F4A8A">
        <w:rPr>
          <w:rFonts w:eastAsia="Calibri" w:cstheme="minorHAnsi"/>
          <w:sz w:val="24"/>
          <w:szCs w:val="24"/>
        </w:rPr>
        <w:t xml:space="preserve"> project.</w:t>
      </w:r>
    </w:p>
    <w:p w14:paraId="1D1B275A" w14:textId="5C37F058" w:rsidR="00565BDC" w:rsidRPr="00483028" w:rsidRDefault="00565BDC" w:rsidP="003D1375">
      <w:pPr>
        <w:pStyle w:val="Heading2"/>
        <w:spacing w:after="240" w:line="280" w:lineRule="exact"/>
        <w:rPr>
          <w:rFonts w:asciiTheme="minorHAnsi" w:eastAsiaTheme="minorHAnsi" w:hAnsiTheme="minorHAnsi" w:cstheme="minorHAnsi"/>
          <w:sz w:val="32"/>
          <w:szCs w:val="32"/>
        </w:rPr>
      </w:pPr>
      <w:bookmarkStart w:id="19" w:name="_Toc125697640"/>
      <w:bookmarkStart w:id="20" w:name="_Toc125697721"/>
      <w:bookmarkStart w:id="21" w:name="_Toc125996311"/>
      <w:bookmarkStart w:id="22" w:name="_Toc126337931"/>
      <w:bookmarkStart w:id="23" w:name="_Toc131497944"/>
      <w:bookmarkEnd w:id="2"/>
      <w:bookmarkEnd w:id="3"/>
      <w:bookmarkEnd w:id="4"/>
      <w:bookmarkEnd w:id="5"/>
      <w:r w:rsidRPr="00483028">
        <w:rPr>
          <w:rFonts w:asciiTheme="minorHAnsi" w:eastAsiaTheme="minorHAnsi" w:hAnsiTheme="minorHAnsi" w:cstheme="minorHAnsi"/>
          <w:sz w:val="32"/>
          <w:szCs w:val="32"/>
        </w:rPr>
        <w:t>Introduced Legislation</w:t>
      </w:r>
      <w:bookmarkEnd w:id="19"/>
      <w:bookmarkEnd w:id="20"/>
      <w:bookmarkEnd w:id="21"/>
      <w:bookmarkEnd w:id="22"/>
      <w:bookmarkEnd w:id="23"/>
    </w:p>
    <w:p w14:paraId="7CD5CE4B" w14:textId="47B7178C" w:rsidR="0020341D" w:rsidRPr="00483028" w:rsidRDefault="0020341D" w:rsidP="003D1375">
      <w:pPr>
        <w:spacing w:after="240" w:line="280" w:lineRule="exact"/>
        <w:jc w:val="center"/>
        <w:rPr>
          <w:rFonts w:cstheme="minorHAnsi"/>
          <w:b/>
          <w:bCs/>
          <w:sz w:val="28"/>
          <w:szCs w:val="28"/>
        </w:rPr>
      </w:pPr>
      <w:r w:rsidRPr="00483028">
        <w:rPr>
          <w:rFonts w:cstheme="minorHAnsi"/>
          <w:b/>
          <w:bCs/>
          <w:sz w:val="28"/>
          <w:szCs w:val="28"/>
        </w:rPr>
        <w:t>Agriculture, Natural Resources and Environmental Affairs</w:t>
      </w:r>
    </w:p>
    <w:p w14:paraId="6D72B0F1" w14:textId="053A00CC" w:rsidR="000B3B2E" w:rsidRPr="003D1375" w:rsidRDefault="000B3B2E" w:rsidP="001612A0">
      <w:pPr>
        <w:spacing w:after="30" w:line="280" w:lineRule="exact"/>
        <w:rPr>
          <w:rFonts w:cstheme="minorHAnsi"/>
          <w:b/>
          <w:bCs/>
          <w:sz w:val="24"/>
          <w:szCs w:val="24"/>
        </w:rPr>
      </w:pPr>
      <w:r w:rsidRPr="003D1375">
        <w:rPr>
          <w:rFonts w:cstheme="minorHAnsi"/>
          <w:b/>
          <w:bCs/>
          <w:sz w:val="24"/>
          <w:szCs w:val="24"/>
        </w:rPr>
        <w:t>S. 603</w:t>
      </w:r>
      <w:r w:rsidR="00253EDD" w:rsidRPr="003D1375">
        <w:rPr>
          <w:rFonts w:cstheme="minorHAnsi"/>
          <w:b/>
          <w:bCs/>
          <w:sz w:val="24"/>
          <w:szCs w:val="24"/>
        </w:rPr>
        <w:fldChar w:fldCharType="begin"/>
      </w:r>
      <w:r w:rsidR="00253EDD" w:rsidRPr="003D1375">
        <w:rPr>
          <w:rFonts w:cstheme="minorHAnsi"/>
          <w:sz w:val="24"/>
          <w:szCs w:val="24"/>
        </w:rPr>
        <w:instrText xml:space="preserve"> XE "</w:instrText>
      </w:r>
      <w:r w:rsidR="00253EDD" w:rsidRPr="003D1375">
        <w:rPr>
          <w:rFonts w:cstheme="minorHAnsi"/>
          <w:b/>
          <w:bCs/>
          <w:sz w:val="24"/>
          <w:szCs w:val="24"/>
        </w:rPr>
        <w:instrText>S. 603</w:instrText>
      </w:r>
      <w:r w:rsidR="00253EDD" w:rsidRPr="003D1375">
        <w:rPr>
          <w:rFonts w:cstheme="minorHAnsi"/>
          <w:sz w:val="24"/>
          <w:szCs w:val="24"/>
        </w:rPr>
        <w:instrText xml:space="preserve">" </w:instrText>
      </w:r>
      <w:r w:rsidR="00253EDD" w:rsidRPr="003D1375">
        <w:rPr>
          <w:rFonts w:cstheme="minorHAnsi"/>
          <w:b/>
          <w:bCs/>
          <w:sz w:val="24"/>
          <w:szCs w:val="24"/>
        </w:rPr>
        <w:fldChar w:fldCharType="end"/>
      </w:r>
      <w:r w:rsidRPr="003D1375">
        <w:rPr>
          <w:rFonts w:cstheme="minorHAnsi"/>
          <w:b/>
          <w:bCs/>
          <w:sz w:val="24"/>
          <w:szCs w:val="24"/>
        </w:rPr>
        <w:t xml:space="preserve">  </w:t>
      </w:r>
      <w:r w:rsidR="00BC3397" w:rsidRPr="003D1375">
        <w:rPr>
          <w:rFonts w:cstheme="minorHAnsi"/>
          <w:b/>
          <w:bCs/>
          <w:sz w:val="24"/>
          <w:szCs w:val="24"/>
        </w:rPr>
        <w:t>Grain And Cotton Producers Guaranty Fund</w:t>
      </w:r>
      <w:r w:rsidR="00BC3397" w:rsidRPr="003D1375">
        <w:rPr>
          <w:rFonts w:cstheme="minorHAnsi"/>
          <w:b/>
          <w:bCs/>
          <w:sz w:val="24"/>
          <w:szCs w:val="24"/>
        </w:rPr>
        <w:fldChar w:fldCharType="begin"/>
      </w:r>
      <w:r w:rsidR="00BC3397" w:rsidRPr="003D1375">
        <w:rPr>
          <w:rFonts w:cstheme="minorHAnsi"/>
          <w:sz w:val="24"/>
          <w:szCs w:val="24"/>
        </w:rPr>
        <w:instrText xml:space="preserve"> xe "</w:instrText>
      </w:r>
      <w:r w:rsidR="00BC3397" w:rsidRPr="003D1375">
        <w:rPr>
          <w:rFonts w:cstheme="minorHAnsi"/>
          <w:b/>
          <w:bCs/>
          <w:sz w:val="24"/>
          <w:szCs w:val="24"/>
        </w:rPr>
        <w:instrText>grain and cotton producers guaranty fund</w:instrText>
      </w:r>
      <w:r w:rsidR="00BC3397" w:rsidRPr="003D1375">
        <w:rPr>
          <w:rFonts w:cstheme="minorHAnsi"/>
          <w:sz w:val="24"/>
          <w:szCs w:val="24"/>
        </w:rPr>
        <w:instrText xml:space="preserve">" </w:instrText>
      </w:r>
      <w:r w:rsidR="00BC3397" w:rsidRPr="003D1375">
        <w:rPr>
          <w:rFonts w:cstheme="minorHAnsi"/>
          <w:b/>
          <w:bCs/>
          <w:sz w:val="24"/>
          <w:szCs w:val="24"/>
        </w:rPr>
        <w:fldChar w:fldCharType="end"/>
      </w:r>
      <w:r w:rsidR="00BC3397" w:rsidRPr="003D1375">
        <w:rPr>
          <w:rFonts w:cstheme="minorHAnsi"/>
          <w:b/>
          <w:bCs/>
          <w:sz w:val="24"/>
          <w:szCs w:val="24"/>
        </w:rPr>
        <w:t xml:space="preserve">  </w:t>
      </w:r>
      <w:r w:rsidRPr="003D1375">
        <w:rPr>
          <w:rFonts w:cstheme="minorHAnsi"/>
          <w:b/>
          <w:bCs/>
          <w:sz w:val="24"/>
          <w:szCs w:val="24"/>
        </w:rPr>
        <w:t>Sen. Climer</w:t>
      </w:r>
      <w:r w:rsidR="00253EDD" w:rsidRPr="003D1375">
        <w:rPr>
          <w:rFonts w:cstheme="minorHAnsi"/>
          <w:b/>
          <w:bCs/>
          <w:sz w:val="24"/>
          <w:szCs w:val="24"/>
        </w:rPr>
        <w:fldChar w:fldCharType="begin"/>
      </w:r>
      <w:r w:rsidR="00253EDD" w:rsidRPr="003D1375">
        <w:rPr>
          <w:rFonts w:cstheme="minorHAnsi"/>
          <w:sz w:val="24"/>
          <w:szCs w:val="24"/>
        </w:rPr>
        <w:instrText xml:space="preserve"> XE "</w:instrText>
      </w:r>
      <w:r w:rsidR="00253EDD" w:rsidRPr="003D1375">
        <w:rPr>
          <w:rFonts w:cstheme="minorHAnsi"/>
          <w:b/>
          <w:bCs/>
          <w:sz w:val="24"/>
          <w:szCs w:val="24"/>
        </w:rPr>
        <w:instrText>Sen. Climer</w:instrText>
      </w:r>
      <w:r w:rsidR="00253EDD" w:rsidRPr="003D1375">
        <w:rPr>
          <w:rFonts w:cstheme="minorHAnsi"/>
          <w:sz w:val="24"/>
          <w:szCs w:val="24"/>
        </w:rPr>
        <w:instrText xml:space="preserve">" </w:instrText>
      </w:r>
      <w:r w:rsidR="00253EDD" w:rsidRPr="003D1375">
        <w:rPr>
          <w:rFonts w:cstheme="minorHAnsi"/>
          <w:b/>
          <w:bCs/>
          <w:sz w:val="24"/>
          <w:szCs w:val="24"/>
        </w:rPr>
        <w:fldChar w:fldCharType="end"/>
      </w:r>
    </w:p>
    <w:p w14:paraId="63FB049C" w14:textId="77777777" w:rsidR="000B3B2E" w:rsidRPr="003D1375" w:rsidRDefault="000B3B2E" w:rsidP="003D1375">
      <w:pPr>
        <w:spacing w:after="240" w:line="280" w:lineRule="exact"/>
        <w:rPr>
          <w:rFonts w:cstheme="minorHAnsi"/>
          <w:sz w:val="24"/>
          <w:szCs w:val="24"/>
        </w:rPr>
      </w:pPr>
      <w:r w:rsidRPr="003D1375">
        <w:rPr>
          <w:rFonts w:cstheme="minorHAnsi"/>
          <w:sz w:val="24"/>
          <w:szCs w:val="24"/>
        </w:rPr>
        <w:t xml:space="preserve">Current law states that if there is an insufficient amount of money in the fund to cover all claims, payments must be made on a pro rata basis.  This bill provides that the pro rata determination shall be based upon the producer’s total loss amount as well as the total number of exemptions granted to the producer. </w:t>
      </w:r>
    </w:p>
    <w:p w14:paraId="1D4D2BA4" w14:textId="641DA0BE" w:rsidR="00A1236D" w:rsidRPr="00483028" w:rsidRDefault="00A1236D" w:rsidP="003D1375">
      <w:pPr>
        <w:spacing w:after="240" w:line="280" w:lineRule="exact"/>
        <w:jc w:val="center"/>
        <w:rPr>
          <w:rFonts w:cstheme="minorHAnsi"/>
          <w:b/>
          <w:bCs/>
          <w:sz w:val="28"/>
          <w:szCs w:val="28"/>
        </w:rPr>
      </w:pPr>
      <w:r w:rsidRPr="00483028">
        <w:rPr>
          <w:rFonts w:cstheme="minorHAnsi"/>
          <w:b/>
          <w:bCs/>
          <w:sz w:val="28"/>
          <w:szCs w:val="28"/>
        </w:rPr>
        <w:t>Education and Public Works</w:t>
      </w:r>
    </w:p>
    <w:p w14:paraId="4F6F168E" w14:textId="50000E48" w:rsidR="00671B92" w:rsidRPr="003D1375" w:rsidRDefault="00EA2C22" w:rsidP="001612A0">
      <w:pPr>
        <w:spacing w:before="100" w:beforeAutospacing="1" w:after="30" w:line="280" w:lineRule="exact"/>
        <w:rPr>
          <w:rFonts w:eastAsia="Times New Roman" w:cstheme="minorHAnsi"/>
          <w:b/>
          <w:bCs/>
          <w:sz w:val="24"/>
          <w:szCs w:val="24"/>
        </w:rPr>
      </w:pPr>
      <w:hyperlink r:id="rId10" w:history="1">
        <w:r w:rsidR="00A51E93" w:rsidRPr="003D1375">
          <w:rPr>
            <w:rFonts w:eastAsia="Times New Roman" w:cstheme="minorHAnsi"/>
            <w:b/>
            <w:bCs/>
            <w:sz w:val="24"/>
            <w:szCs w:val="24"/>
          </w:rPr>
          <w:t>S. 138</w:t>
        </w:r>
        <w:r w:rsidR="00CA34BF" w:rsidRPr="003D1375">
          <w:rPr>
            <w:rFonts w:eastAsia="Times New Roman" w:cstheme="minorHAnsi"/>
            <w:b/>
            <w:bCs/>
            <w:sz w:val="24"/>
            <w:szCs w:val="24"/>
          </w:rPr>
          <w:fldChar w:fldCharType="begin"/>
        </w:r>
        <w:r w:rsidR="00A51E93" w:rsidRPr="003D1375">
          <w:rPr>
            <w:rFonts w:cstheme="minorHAnsi"/>
            <w:b/>
            <w:bCs/>
            <w:sz w:val="24"/>
            <w:szCs w:val="24"/>
          </w:rPr>
          <w:instrText xml:space="preserve"> Xe "</w:instrText>
        </w:r>
        <w:r w:rsidR="00A51E93" w:rsidRPr="003D1375">
          <w:rPr>
            <w:rFonts w:eastAsia="Times New Roman" w:cstheme="minorHAnsi"/>
            <w:b/>
            <w:bCs/>
            <w:sz w:val="24"/>
            <w:szCs w:val="24"/>
          </w:rPr>
          <w:instrText>S. 138</w:instrText>
        </w:r>
        <w:r w:rsidR="00A51E93" w:rsidRPr="003D1375">
          <w:rPr>
            <w:rFonts w:cstheme="minorHAnsi"/>
            <w:b/>
            <w:bCs/>
            <w:sz w:val="24"/>
            <w:szCs w:val="24"/>
          </w:rPr>
          <w:instrText xml:space="preserve">" </w:instrText>
        </w:r>
        <w:r w:rsidR="00CA34BF" w:rsidRPr="003D1375">
          <w:rPr>
            <w:rFonts w:eastAsia="Times New Roman" w:cstheme="minorHAnsi"/>
            <w:b/>
            <w:bCs/>
            <w:sz w:val="24"/>
            <w:szCs w:val="24"/>
          </w:rPr>
          <w:fldChar w:fldCharType="end"/>
        </w:r>
      </w:hyperlink>
      <w:r w:rsidR="00A51E93" w:rsidRPr="003D1375">
        <w:rPr>
          <w:rFonts w:eastAsia="Times New Roman" w:cstheme="minorHAnsi"/>
          <w:b/>
          <w:bCs/>
          <w:sz w:val="24"/>
          <w:szCs w:val="24"/>
        </w:rPr>
        <w:t xml:space="preserve">  Life  Scholarships</w:t>
      </w:r>
      <w:r w:rsidR="00CA34BF" w:rsidRPr="003D1375">
        <w:rPr>
          <w:rFonts w:eastAsia="Times New Roman" w:cstheme="minorHAnsi"/>
          <w:b/>
          <w:bCs/>
          <w:sz w:val="24"/>
          <w:szCs w:val="24"/>
        </w:rPr>
        <w:fldChar w:fldCharType="begin"/>
      </w:r>
      <w:r w:rsidR="00A51E93" w:rsidRPr="003D1375">
        <w:rPr>
          <w:rFonts w:cstheme="minorHAnsi"/>
          <w:b/>
          <w:bCs/>
          <w:sz w:val="24"/>
          <w:szCs w:val="24"/>
        </w:rPr>
        <w:instrText xml:space="preserve"> Xe "</w:instrText>
      </w:r>
      <w:r w:rsidR="00A51E93" w:rsidRPr="003D1375">
        <w:rPr>
          <w:rFonts w:eastAsia="Times New Roman" w:cstheme="minorHAnsi"/>
          <w:b/>
          <w:bCs/>
          <w:sz w:val="24"/>
          <w:szCs w:val="24"/>
        </w:rPr>
        <w:instrText>Life  Scholarships</w:instrText>
      </w:r>
      <w:r w:rsidR="00A51E93" w:rsidRPr="003D1375">
        <w:rPr>
          <w:rFonts w:cstheme="minorHAnsi"/>
          <w:b/>
          <w:bCs/>
          <w:sz w:val="24"/>
          <w:szCs w:val="24"/>
        </w:rPr>
        <w:instrText xml:space="preserve">" </w:instrText>
      </w:r>
      <w:r w:rsidR="00CA34BF" w:rsidRPr="003D1375">
        <w:rPr>
          <w:rFonts w:eastAsia="Times New Roman" w:cstheme="minorHAnsi"/>
          <w:b/>
          <w:bCs/>
          <w:sz w:val="24"/>
          <w:szCs w:val="24"/>
        </w:rPr>
        <w:fldChar w:fldCharType="end"/>
      </w:r>
      <w:r w:rsidR="00A51E93" w:rsidRPr="003D1375">
        <w:rPr>
          <w:rFonts w:eastAsia="Times New Roman" w:cstheme="minorHAnsi"/>
          <w:b/>
          <w:bCs/>
          <w:sz w:val="24"/>
          <w:szCs w:val="24"/>
        </w:rPr>
        <w:t xml:space="preserve"> And Dual Enrollment Complications    Sen. Mc</w:t>
      </w:r>
      <w:r w:rsidR="00965EBF" w:rsidRPr="003D1375">
        <w:rPr>
          <w:rFonts w:eastAsia="Times New Roman" w:cstheme="minorHAnsi"/>
          <w:b/>
          <w:bCs/>
          <w:sz w:val="24"/>
          <w:szCs w:val="24"/>
        </w:rPr>
        <w:t>E</w:t>
      </w:r>
      <w:r w:rsidR="00A51E93" w:rsidRPr="003D1375">
        <w:rPr>
          <w:rFonts w:eastAsia="Times New Roman" w:cstheme="minorHAnsi"/>
          <w:b/>
          <w:bCs/>
          <w:sz w:val="24"/>
          <w:szCs w:val="24"/>
        </w:rPr>
        <w:t>lveen</w:t>
      </w:r>
      <w:r w:rsidR="00CA34BF" w:rsidRPr="003D1375">
        <w:rPr>
          <w:rFonts w:eastAsia="Times New Roman" w:cstheme="minorHAnsi"/>
          <w:b/>
          <w:bCs/>
          <w:sz w:val="24"/>
          <w:szCs w:val="24"/>
        </w:rPr>
        <w:fldChar w:fldCharType="begin"/>
      </w:r>
      <w:r w:rsidR="00A51E93" w:rsidRPr="003D1375">
        <w:rPr>
          <w:rFonts w:cstheme="minorHAnsi"/>
          <w:b/>
          <w:bCs/>
          <w:sz w:val="24"/>
          <w:szCs w:val="24"/>
        </w:rPr>
        <w:instrText xml:space="preserve"> Xe "</w:instrText>
      </w:r>
      <w:r w:rsidR="00A51E93" w:rsidRPr="003D1375">
        <w:rPr>
          <w:rFonts w:eastAsia="Times New Roman" w:cstheme="minorHAnsi"/>
          <w:b/>
          <w:bCs/>
          <w:sz w:val="24"/>
          <w:szCs w:val="24"/>
        </w:rPr>
        <w:instrText>Sen. Mc</w:instrText>
      </w:r>
      <w:r w:rsidR="00965EBF" w:rsidRPr="003D1375">
        <w:rPr>
          <w:rFonts w:eastAsia="Times New Roman" w:cstheme="minorHAnsi"/>
          <w:b/>
          <w:bCs/>
          <w:sz w:val="24"/>
          <w:szCs w:val="24"/>
        </w:rPr>
        <w:instrText>E</w:instrText>
      </w:r>
      <w:r w:rsidR="00A51E93" w:rsidRPr="003D1375">
        <w:rPr>
          <w:rFonts w:eastAsia="Times New Roman" w:cstheme="minorHAnsi"/>
          <w:b/>
          <w:bCs/>
          <w:sz w:val="24"/>
          <w:szCs w:val="24"/>
        </w:rPr>
        <w:instrText>lveen</w:instrText>
      </w:r>
      <w:r w:rsidR="00A51E93" w:rsidRPr="003D1375">
        <w:rPr>
          <w:rFonts w:cstheme="minorHAnsi"/>
          <w:b/>
          <w:bCs/>
          <w:sz w:val="24"/>
          <w:szCs w:val="24"/>
        </w:rPr>
        <w:instrText xml:space="preserve">" </w:instrText>
      </w:r>
      <w:r w:rsidR="00CA34BF" w:rsidRPr="003D1375">
        <w:rPr>
          <w:rFonts w:eastAsia="Times New Roman" w:cstheme="minorHAnsi"/>
          <w:b/>
          <w:bCs/>
          <w:sz w:val="24"/>
          <w:szCs w:val="24"/>
        </w:rPr>
        <w:fldChar w:fldCharType="end"/>
      </w:r>
    </w:p>
    <w:p w14:paraId="73C11AC7" w14:textId="156BD7A4" w:rsidR="00671B92" w:rsidRPr="003D1375" w:rsidRDefault="00F409A5" w:rsidP="003D1375">
      <w:pPr>
        <w:spacing w:after="240" w:line="280" w:lineRule="exact"/>
        <w:rPr>
          <w:rFonts w:eastAsia="Times New Roman" w:cstheme="minorHAnsi"/>
          <w:color w:val="000000"/>
          <w:sz w:val="24"/>
          <w:szCs w:val="24"/>
        </w:rPr>
      </w:pPr>
      <w:r w:rsidRPr="003D1375">
        <w:rPr>
          <w:rFonts w:eastAsia="Times New Roman" w:cstheme="minorHAnsi"/>
          <w:color w:val="000000"/>
          <w:sz w:val="24"/>
          <w:szCs w:val="24"/>
        </w:rPr>
        <w:t xml:space="preserve">S. 138 </w:t>
      </w:r>
      <w:r w:rsidR="00671B92" w:rsidRPr="003D1375">
        <w:rPr>
          <w:rFonts w:eastAsia="Times New Roman" w:cstheme="minorHAnsi"/>
          <w:color w:val="000000"/>
          <w:sz w:val="24"/>
          <w:szCs w:val="24"/>
        </w:rPr>
        <w:t>provide</w:t>
      </w:r>
      <w:r w:rsidRPr="003D1375">
        <w:rPr>
          <w:rFonts w:eastAsia="Times New Roman" w:cstheme="minorHAnsi"/>
          <w:color w:val="000000"/>
          <w:sz w:val="24"/>
          <w:szCs w:val="24"/>
        </w:rPr>
        <w:t>s</w:t>
      </w:r>
      <w:r w:rsidR="00671B92" w:rsidRPr="003D1375">
        <w:rPr>
          <w:rFonts w:eastAsia="Times New Roman" w:cstheme="minorHAnsi"/>
          <w:color w:val="000000"/>
          <w:sz w:val="24"/>
          <w:szCs w:val="24"/>
        </w:rPr>
        <w:t xml:space="preserve"> a student who becomes eligible for a life scholarship may not subsequently become ineligible for retention of the scholarship based on a grade in a dual enrollment class.</w:t>
      </w:r>
    </w:p>
    <w:p w14:paraId="5A8BE4B7" w14:textId="42E8EB76" w:rsidR="00671B92" w:rsidRPr="003D1375" w:rsidRDefault="00EA2C22" w:rsidP="001612A0">
      <w:pPr>
        <w:spacing w:before="100" w:beforeAutospacing="1" w:after="30" w:line="280" w:lineRule="exact"/>
        <w:rPr>
          <w:rFonts w:eastAsia="Times New Roman" w:cstheme="minorHAnsi"/>
          <w:b/>
          <w:bCs/>
          <w:sz w:val="24"/>
          <w:szCs w:val="24"/>
        </w:rPr>
      </w:pPr>
      <w:hyperlink r:id="rId11" w:history="1">
        <w:r w:rsidR="00965EBF" w:rsidRPr="003D1375">
          <w:rPr>
            <w:rFonts w:eastAsia="Times New Roman" w:cstheme="minorHAnsi"/>
            <w:b/>
            <w:bCs/>
            <w:sz w:val="24"/>
            <w:szCs w:val="24"/>
          </w:rPr>
          <w:t>H. 4184</w:t>
        </w:r>
        <w:r w:rsidR="00CA34BF" w:rsidRPr="003D1375">
          <w:rPr>
            <w:rFonts w:eastAsia="Times New Roman" w:cstheme="minorHAnsi"/>
            <w:b/>
            <w:bCs/>
            <w:sz w:val="24"/>
            <w:szCs w:val="24"/>
          </w:rPr>
          <w:fldChar w:fldCharType="begin"/>
        </w:r>
        <w:r w:rsidR="00965EBF" w:rsidRPr="003D1375">
          <w:rPr>
            <w:rFonts w:cstheme="minorHAnsi"/>
            <w:b/>
            <w:bCs/>
            <w:sz w:val="24"/>
            <w:szCs w:val="24"/>
          </w:rPr>
          <w:instrText xml:space="preserve"> Xe "</w:instrText>
        </w:r>
        <w:r w:rsidR="00965EBF" w:rsidRPr="003D1375">
          <w:rPr>
            <w:rFonts w:eastAsia="Times New Roman" w:cstheme="minorHAnsi"/>
            <w:b/>
            <w:bCs/>
            <w:sz w:val="24"/>
            <w:szCs w:val="24"/>
          </w:rPr>
          <w:instrText>H. 4184</w:instrText>
        </w:r>
        <w:r w:rsidR="00965EBF" w:rsidRPr="003D1375">
          <w:rPr>
            <w:rFonts w:cstheme="minorHAnsi"/>
            <w:b/>
            <w:bCs/>
            <w:sz w:val="24"/>
            <w:szCs w:val="24"/>
          </w:rPr>
          <w:instrText xml:space="preserve">" </w:instrText>
        </w:r>
        <w:r w:rsidR="00CA34BF" w:rsidRPr="003D1375">
          <w:rPr>
            <w:rFonts w:eastAsia="Times New Roman" w:cstheme="minorHAnsi"/>
            <w:b/>
            <w:bCs/>
            <w:sz w:val="24"/>
            <w:szCs w:val="24"/>
          </w:rPr>
          <w:fldChar w:fldCharType="end"/>
        </w:r>
      </w:hyperlink>
      <w:r w:rsidR="00965EBF" w:rsidRPr="003D1375">
        <w:rPr>
          <w:rFonts w:eastAsia="Times New Roman" w:cstheme="minorHAnsi"/>
          <w:b/>
          <w:bCs/>
          <w:sz w:val="24"/>
          <w:szCs w:val="24"/>
        </w:rPr>
        <w:t xml:space="preserve">  Covid-19 Vaccination Requirements And Study Abroad Programs    Rep. Blackwell</w:t>
      </w:r>
      <w:r w:rsidR="00CA34BF" w:rsidRPr="003D1375">
        <w:rPr>
          <w:rFonts w:eastAsia="Times New Roman" w:cstheme="minorHAnsi"/>
          <w:b/>
          <w:bCs/>
          <w:sz w:val="24"/>
          <w:szCs w:val="24"/>
        </w:rPr>
        <w:fldChar w:fldCharType="begin"/>
      </w:r>
      <w:r w:rsidR="00965EBF" w:rsidRPr="003D1375">
        <w:rPr>
          <w:rFonts w:cstheme="minorHAnsi"/>
          <w:b/>
          <w:bCs/>
          <w:sz w:val="24"/>
          <w:szCs w:val="24"/>
        </w:rPr>
        <w:instrText xml:space="preserve"> Xe "</w:instrText>
      </w:r>
      <w:r w:rsidR="00965EBF" w:rsidRPr="003D1375">
        <w:rPr>
          <w:rFonts w:eastAsia="Times New Roman" w:cstheme="minorHAnsi"/>
          <w:b/>
          <w:bCs/>
          <w:sz w:val="24"/>
          <w:szCs w:val="24"/>
        </w:rPr>
        <w:instrText>Rep. Blackwell</w:instrText>
      </w:r>
      <w:r w:rsidR="00965EBF" w:rsidRPr="003D1375">
        <w:rPr>
          <w:rFonts w:cstheme="minorHAnsi"/>
          <w:b/>
          <w:bCs/>
          <w:sz w:val="24"/>
          <w:szCs w:val="24"/>
        </w:rPr>
        <w:instrText xml:space="preserve">" </w:instrText>
      </w:r>
      <w:r w:rsidR="00CA34BF" w:rsidRPr="003D1375">
        <w:rPr>
          <w:rFonts w:eastAsia="Times New Roman" w:cstheme="minorHAnsi"/>
          <w:b/>
          <w:bCs/>
          <w:sz w:val="24"/>
          <w:szCs w:val="24"/>
        </w:rPr>
        <w:fldChar w:fldCharType="end"/>
      </w:r>
    </w:p>
    <w:p w14:paraId="43D22050" w14:textId="6B6A54F4" w:rsidR="00671B92" w:rsidRPr="003D1375" w:rsidRDefault="00CC4121" w:rsidP="003D1375">
      <w:pPr>
        <w:spacing w:after="240" w:line="280" w:lineRule="exact"/>
        <w:rPr>
          <w:rFonts w:eastAsia="Calibri" w:cstheme="minorHAnsi"/>
          <w:sz w:val="24"/>
          <w:szCs w:val="24"/>
        </w:rPr>
      </w:pPr>
      <w:r w:rsidRPr="003D1375">
        <w:rPr>
          <w:rFonts w:eastAsia="Times New Roman" w:cstheme="minorHAnsi"/>
          <w:color w:val="000000"/>
          <w:sz w:val="24"/>
          <w:szCs w:val="24"/>
        </w:rPr>
        <w:t xml:space="preserve">H. 4184 </w:t>
      </w:r>
      <w:r w:rsidR="00A51E93" w:rsidRPr="003D1375">
        <w:rPr>
          <w:rFonts w:eastAsia="Times New Roman" w:cstheme="minorHAnsi"/>
          <w:color w:val="000000"/>
          <w:sz w:val="24"/>
          <w:szCs w:val="24"/>
        </w:rPr>
        <w:t>holds</w:t>
      </w:r>
      <w:r w:rsidRPr="003D1375">
        <w:rPr>
          <w:rFonts w:eastAsia="Times New Roman" w:cstheme="minorHAnsi"/>
          <w:color w:val="000000"/>
          <w:sz w:val="24"/>
          <w:szCs w:val="24"/>
        </w:rPr>
        <w:t xml:space="preserve"> that</w:t>
      </w:r>
      <w:r w:rsidR="00671B92" w:rsidRPr="003D1375">
        <w:rPr>
          <w:rFonts w:eastAsia="Times New Roman" w:cstheme="minorHAnsi"/>
          <w:color w:val="000000"/>
          <w:sz w:val="24"/>
          <w:szCs w:val="24"/>
        </w:rPr>
        <w:t xml:space="preserve"> a public institution of higher learning shall not enter into any agreement that enables its students to participate in a study abroad program provided by another entity if the other entity requires the student to comply with more stringent </w:t>
      </w:r>
      <w:r w:rsidR="00965EBF" w:rsidRPr="003D1375">
        <w:rPr>
          <w:rFonts w:eastAsia="Times New Roman" w:cstheme="minorHAnsi"/>
          <w:color w:val="000000"/>
          <w:sz w:val="24"/>
          <w:szCs w:val="24"/>
        </w:rPr>
        <w:t>COVID</w:t>
      </w:r>
      <w:r w:rsidR="00671B92" w:rsidRPr="003D1375">
        <w:rPr>
          <w:rFonts w:eastAsia="Times New Roman" w:cstheme="minorHAnsi"/>
          <w:color w:val="000000"/>
          <w:sz w:val="24"/>
          <w:szCs w:val="24"/>
        </w:rPr>
        <w:t xml:space="preserve">-19 vaccination requirements than the institution requires for students attending classes on </w:t>
      </w:r>
      <w:r w:rsidR="00671B92" w:rsidRPr="003D1375">
        <w:rPr>
          <w:rFonts w:eastAsia="Calibri" w:cstheme="minorHAnsi"/>
          <w:sz w:val="24"/>
          <w:szCs w:val="24"/>
        </w:rPr>
        <w:t>its campus.</w:t>
      </w:r>
    </w:p>
    <w:p w14:paraId="3CF8F709" w14:textId="51C05190" w:rsidR="00671B92" w:rsidRPr="003D1375" w:rsidRDefault="00EA2C22" w:rsidP="001612A0">
      <w:pPr>
        <w:spacing w:before="100" w:beforeAutospacing="1" w:after="30" w:line="280" w:lineRule="exact"/>
        <w:rPr>
          <w:rFonts w:eastAsia="Times New Roman" w:cstheme="minorHAnsi"/>
          <w:b/>
          <w:bCs/>
          <w:sz w:val="24"/>
          <w:szCs w:val="24"/>
        </w:rPr>
      </w:pPr>
      <w:hyperlink r:id="rId12" w:history="1">
        <w:r w:rsidR="00A51E93" w:rsidRPr="003D1375">
          <w:rPr>
            <w:rFonts w:eastAsia="Times New Roman" w:cstheme="minorHAnsi"/>
            <w:b/>
            <w:bCs/>
            <w:sz w:val="24"/>
            <w:szCs w:val="24"/>
          </w:rPr>
          <w:t>H. 4185</w:t>
        </w:r>
        <w:r w:rsidR="00CA34BF" w:rsidRPr="003D1375">
          <w:rPr>
            <w:rFonts w:eastAsia="Times New Roman" w:cstheme="minorHAnsi"/>
            <w:b/>
            <w:bCs/>
            <w:sz w:val="24"/>
            <w:szCs w:val="24"/>
          </w:rPr>
          <w:fldChar w:fldCharType="begin"/>
        </w:r>
        <w:r w:rsidR="00A51E93" w:rsidRPr="003D1375">
          <w:rPr>
            <w:rFonts w:cstheme="minorHAnsi"/>
            <w:b/>
            <w:bCs/>
            <w:sz w:val="24"/>
            <w:szCs w:val="24"/>
          </w:rPr>
          <w:instrText xml:space="preserve"> Xe "</w:instrText>
        </w:r>
        <w:r w:rsidR="00A51E93" w:rsidRPr="003D1375">
          <w:rPr>
            <w:rFonts w:eastAsia="Times New Roman" w:cstheme="minorHAnsi"/>
            <w:b/>
            <w:bCs/>
            <w:sz w:val="24"/>
            <w:szCs w:val="24"/>
          </w:rPr>
          <w:instrText>H. 4185</w:instrText>
        </w:r>
        <w:r w:rsidR="00A51E93" w:rsidRPr="003D1375">
          <w:rPr>
            <w:rFonts w:cstheme="minorHAnsi"/>
            <w:b/>
            <w:bCs/>
            <w:sz w:val="24"/>
            <w:szCs w:val="24"/>
          </w:rPr>
          <w:instrText xml:space="preserve">" </w:instrText>
        </w:r>
        <w:r w:rsidR="00CA34BF" w:rsidRPr="003D1375">
          <w:rPr>
            <w:rFonts w:eastAsia="Times New Roman" w:cstheme="minorHAnsi"/>
            <w:b/>
            <w:bCs/>
            <w:sz w:val="24"/>
            <w:szCs w:val="24"/>
          </w:rPr>
          <w:fldChar w:fldCharType="end"/>
        </w:r>
      </w:hyperlink>
      <w:r w:rsidR="00A51E93" w:rsidRPr="003D1375">
        <w:rPr>
          <w:rFonts w:eastAsia="Times New Roman" w:cstheme="minorHAnsi"/>
          <w:b/>
          <w:bCs/>
          <w:sz w:val="24"/>
          <w:szCs w:val="24"/>
        </w:rPr>
        <w:t xml:space="preserve">  </w:t>
      </w:r>
      <w:r w:rsidR="00965EBF" w:rsidRPr="003D1375">
        <w:rPr>
          <w:rFonts w:eastAsia="Times New Roman" w:cstheme="minorHAnsi"/>
          <w:b/>
          <w:bCs/>
          <w:sz w:val="24"/>
          <w:szCs w:val="24"/>
        </w:rPr>
        <w:t xml:space="preserve">Driver Education    </w:t>
      </w:r>
      <w:r w:rsidR="00A51E93" w:rsidRPr="003D1375">
        <w:rPr>
          <w:rFonts w:eastAsia="Times New Roman" w:cstheme="minorHAnsi"/>
          <w:b/>
          <w:bCs/>
          <w:sz w:val="24"/>
          <w:szCs w:val="24"/>
        </w:rPr>
        <w:t>Rep. Erickson</w:t>
      </w:r>
      <w:r w:rsidR="00CA34BF" w:rsidRPr="003D1375">
        <w:rPr>
          <w:rFonts w:eastAsia="Times New Roman" w:cstheme="minorHAnsi"/>
          <w:b/>
          <w:bCs/>
          <w:sz w:val="24"/>
          <w:szCs w:val="24"/>
        </w:rPr>
        <w:fldChar w:fldCharType="begin"/>
      </w:r>
      <w:r w:rsidR="00A51E93" w:rsidRPr="003D1375">
        <w:rPr>
          <w:rFonts w:cstheme="minorHAnsi"/>
          <w:b/>
          <w:bCs/>
          <w:sz w:val="24"/>
          <w:szCs w:val="24"/>
        </w:rPr>
        <w:instrText xml:space="preserve"> Xe "</w:instrText>
      </w:r>
      <w:r w:rsidR="00A51E93" w:rsidRPr="003D1375">
        <w:rPr>
          <w:rFonts w:eastAsia="Times New Roman" w:cstheme="minorHAnsi"/>
          <w:b/>
          <w:bCs/>
          <w:sz w:val="24"/>
          <w:szCs w:val="24"/>
        </w:rPr>
        <w:instrText>Rep. Erickson</w:instrText>
      </w:r>
      <w:r w:rsidR="00A51E93" w:rsidRPr="003D1375">
        <w:rPr>
          <w:rFonts w:cstheme="minorHAnsi"/>
          <w:b/>
          <w:bCs/>
          <w:sz w:val="24"/>
          <w:szCs w:val="24"/>
        </w:rPr>
        <w:instrText xml:space="preserve">" </w:instrText>
      </w:r>
      <w:r w:rsidR="00CA34BF" w:rsidRPr="003D1375">
        <w:rPr>
          <w:rFonts w:eastAsia="Times New Roman" w:cstheme="minorHAnsi"/>
          <w:b/>
          <w:bCs/>
          <w:sz w:val="24"/>
          <w:szCs w:val="24"/>
        </w:rPr>
        <w:fldChar w:fldCharType="end"/>
      </w:r>
    </w:p>
    <w:p w14:paraId="5D123695" w14:textId="3428F22F" w:rsidR="00671B92" w:rsidRPr="003D1375" w:rsidRDefault="00671B92" w:rsidP="003D1375">
      <w:pPr>
        <w:spacing w:after="240" w:line="280" w:lineRule="exact"/>
        <w:rPr>
          <w:rFonts w:eastAsia="Calibri" w:cstheme="minorHAnsi"/>
          <w:sz w:val="24"/>
          <w:szCs w:val="24"/>
        </w:rPr>
      </w:pPr>
      <w:r w:rsidRPr="003D1375">
        <w:rPr>
          <w:rFonts w:eastAsia="Calibri" w:cstheme="minorHAnsi"/>
          <w:sz w:val="24"/>
          <w:szCs w:val="24"/>
        </w:rPr>
        <w:t>This bill proposes several amendments to the Code of Laws related to driver training schools, driver licensing, and related requirements.</w:t>
      </w:r>
      <w:r w:rsidR="00CC4121" w:rsidRPr="003D1375">
        <w:rPr>
          <w:rFonts w:eastAsia="Calibri" w:cstheme="minorHAnsi"/>
          <w:sz w:val="24"/>
          <w:szCs w:val="24"/>
        </w:rPr>
        <w:t xml:space="preserve">  The bill </w:t>
      </w:r>
      <w:r w:rsidRPr="003D1375">
        <w:rPr>
          <w:rFonts w:eastAsia="Calibri" w:cstheme="minorHAnsi"/>
          <w:sz w:val="24"/>
          <w:szCs w:val="24"/>
        </w:rPr>
        <w:t>seeks to replace "defensive driving course" with "driver training course</w:t>
      </w:r>
      <w:r w:rsidR="00CC4121" w:rsidRPr="003D1375">
        <w:rPr>
          <w:rFonts w:eastAsia="Calibri" w:cstheme="minorHAnsi"/>
          <w:sz w:val="24"/>
          <w:szCs w:val="24"/>
        </w:rPr>
        <w:t xml:space="preserve">” designation; </w:t>
      </w:r>
      <w:r w:rsidRPr="003D1375">
        <w:rPr>
          <w:rFonts w:eastAsia="Calibri" w:cstheme="minorHAnsi"/>
          <w:sz w:val="24"/>
          <w:szCs w:val="24"/>
        </w:rPr>
        <w:t>establishes minimum standards and conditions of operation for driver training schools and inspection of schools</w:t>
      </w:r>
      <w:r w:rsidR="00CC4121" w:rsidRPr="003D1375">
        <w:rPr>
          <w:rFonts w:eastAsia="Calibri" w:cstheme="minorHAnsi"/>
          <w:sz w:val="24"/>
          <w:szCs w:val="24"/>
        </w:rPr>
        <w:t xml:space="preserve">; </w:t>
      </w:r>
      <w:r w:rsidRPr="003D1375">
        <w:rPr>
          <w:rFonts w:eastAsia="Calibri" w:cstheme="minorHAnsi"/>
          <w:sz w:val="24"/>
          <w:szCs w:val="24"/>
        </w:rPr>
        <w:t>defines the term "classroom training" and outlines the components of online classroom training instruction, testing, and course completion</w:t>
      </w:r>
      <w:r w:rsidR="00CC4121" w:rsidRPr="003D1375">
        <w:rPr>
          <w:rFonts w:eastAsia="Calibri" w:cstheme="minorHAnsi"/>
          <w:sz w:val="24"/>
          <w:szCs w:val="24"/>
        </w:rPr>
        <w:t xml:space="preserve">; </w:t>
      </w:r>
      <w:r w:rsidRPr="003D1375">
        <w:rPr>
          <w:rFonts w:eastAsia="Calibri" w:cstheme="minorHAnsi"/>
          <w:sz w:val="24"/>
          <w:szCs w:val="24"/>
        </w:rPr>
        <w:t>requires persons who possess out-of-state driver's licenses to surrender them within 45 days of becoming residents of South Carolina before they can be issued a South Carolina driver's license</w:t>
      </w:r>
      <w:r w:rsidR="00173494" w:rsidRPr="003D1375">
        <w:rPr>
          <w:rFonts w:eastAsia="Calibri" w:cstheme="minorHAnsi"/>
          <w:sz w:val="24"/>
          <w:szCs w:val="24"/>
        </w:rPr>
        <w:t xml:space="preserve">; </w:t>
      </w:r>
      <w:r w:rsidRPr="003D1375">
        <w:rPr>
          <w:rFonts w:eastAsia="Calibri" w:cstheme="minorHAnsi"/>
          <w:sz w:val="24"/>
          <w:szCs w:val="24"/>
        </w:rPr>
        <w:t>vision screenings required for the issuance of initial and renewal drivers' licenses</w:t>
      </w:r>
      <w:r w:rsidR="00173494" w:rsidRPr="003D1375">
        <w:rPr>
          <w:rFonts w:eastAsia="Calibri" w:cstheme="minorHAnsi"/>
          <w:sz w:val="24"/>
          <w:szCs w:val="24"/>
        </w:rPr>
        <w:t xml:space="preserve">; </w:t>
      </w:r>
      <w:r w:rsidR="00640363" w:rsidRPr="003D1375">
        <w:rPr>
          <w:rFonts w:eastAsia="Calibri" w:cstheme="minorHAnsi"/>
          <w:sz w:val="24"/>
          <w:szCs w:val="24"/>
        </w:rPr>
        <w:t>a</w:t>
      </w:r>
      <w:r w:rsidR="00640363" w:rsidRPr="003D1375">
        <w:rPr>
          <w:rStyle w:val="scinsert0"/>
          <w:rFonts w:cstheme="minorHAnsi"/>
          <w:color w:val="000000"/>
          <w:sz w:val="24"/>
          <w:szCs w:val="24"/>
        </w:rPr>
        <w:t>ctive-duty members of the Armed Services are exempt from the requirements of this section provided they provide the department with a Leave and Earning Statement dated within thirty-one days of applying for or renewing their driver's license and a nonexpired military identification card;</w:t>
      </w:r>
      <w:r w:rsidR="00640363" w:rsidRPr="003D1375">
        <w:rPr>
          <w:rStyle w:val="scinsert0"/>
          <w:rFonts w:cstheme="minorHAnsi"/>
          <w:color w:val="000000"/>
          <w:sz w:val="24"/>
          <w:szCs w:val="24"/>
          <w:u w:val="single"/>
        </w:rPr>
        <w:t xml:space="preserve"> </w:t>
      </w:r>
      <w:r w:rsidR="00173494" w:rsidRPr="003D1375">
        <w:rPr>
          <w:rFonts w:eastAsia="Calibri" w:cstheme="minorHAnsi"/>
          <w:sz w:val="24"/>
          <w:szCs w:val="24"/>
        </w:rPr>
        <w:t>ending with changes relating</w:t>
      </w:r>
      <w:r w:rsidRPr="003D1375">
        <w:rPr>
          <w:rFonts w:eastAsia="Calibri" w:cstheme="minorHAnsi"/>
          <w:sz w:val="24"/>
          <w:szCs w:val="24"/>
        </w:rPr>
        <w:t xml:space="preserve"> to license fees imposed on driver training school</w:t>
      </w:r>
      <w:r w:rsidR="00150D9B" w:rsidRPr="003D1375">
        <w:rPr>
          <w:rFonts w:eastAsia="Calibri" w:cstheme="minorHAnsi"/>
          <w:sz w:val="24"/>
          <w:szCs w:val="24"/>
        </w:rPr>
        <w:t xml:space="preserve">s and </w:t>
      </w:r>
      <w:r w:rsidRPr="003D1375">
        <w:rPr>
          <w:rFonts w:eastAsia="Calibri" w:cstheme="minorHAnsi"/>
          <w:sz w:val="24"/>
          <w:szCs w:val="24"/>
        </w:rPr>
        <w:t>the expiration of licenses</w:t>
      </w:r>
      <w:r w:rsidR="00150D9B" w:rsidRPr="003D1375">
        <w:rPr>
          <w:rFonts w:eastAsia="Calibri" w:cstheme="minorHAnsi"/>
          <w:sz w:val="24"/>
          <w:szCs w:val="24"/>
        </w:rPr>
        <w:t>.</w:t>
      </w:r>
    </w:p>
    <w:p w14:paraId="022A543B" w14:textId="2D873AE9" w:rsidR="00671B92" w:rsidRPr="003D1375" w:rsidRDefault="00EA2C22" w:rsidP="001612A0">
      <w:pPr>
        <w:spacing w:before="100" w:beforeAutospacing="1" w:after="30" w:line="280" w:lineRule="exact"/>
        <w:rPr>
          <w:rFonts w:eastAsia="Times New Roman" w:cstheme="minorHAnsi"/>
          <w:b/>
          <w:bCs/>
          <w:sz w:val="24"/>
          <w:szCs w:val="24"/>
        </w:rPr>
      </w:pPr>
      <w:hyperlink r:id="rId13" w:history="1">
        <w:r w:rsidR="00965EBF" w:rsidRPr="003D1375">
          <w:rPr>
            <w:rFonts w:eastAsia="Times New Roman" w:cstheme="minorHAnsi"/>
            <w:b/>
            <w:bCs/>
            <w:sz w:val="24"/>
            <w:szCs w:val="24"/>
          </w:rPr>
          <w:t>H. 4186</w:t>
        </w:r>
        <w:r w:rsidR="00CA34BF" w:rsidRPr="003D1375">
          <w:rPr>
            <w:rFonts w:eastAsia="Times New Roman" w:cstheme="minorHAnsi"/>
            <w:b/>
            <w:bCs/>
            <w:sz w:val="24"/>
            <w:szCs w:val="24"/>
          </w:rPr>
          <w:fldChar w:fldCharType="begin"/>
        </w:r>
        <w:r w:rsidR="00965EBF" w:rsidRPr="003D1375">
          <w:rPr>
            <w:rFonts w:cstheme="minorHAnsi"/>
            <w:b/>
            <w:bCs/>
            <w:sz w:val="24"/>
            <w:szCs w:val="24"/>
          </w:rPr>
          <w:instrText xml:space="preserve"> Xe "</w:instrText>
        </w:r>
        <w:r w:rsidR="00965EBF" w:rsidRPr="003D1375">
          <w:rPr>
            <w:rFonts w:eastAsia="Times New Roman" w:cstheme="minorHAnsi"/>
            <w:b/>
            <w:bCs/>
            <w:sz w:val="24"/>
            <w:szCs w:val="24"/>
          </w:rPr>
          <w:instrText>H. 4186</w:instrText>
        </w:r>
        <w:r w:rsidR="00965EBF" w:rsidRPr="003D1375">
          <w:rPr>
            <w:rFonts w:cstheme="minorHAnsi"/>
            <w:b/>
            <w:bCs/>
            <w:sz w:val="24"/>
            <w:szCs w:val="24"/>
          </w:rPr>
          <w:instrText xml:space="preserve">" </w:instrText>
        </w:r>
        <w:r w:rsidR="00CA34BF" w:rsidRPr="003D1375">
          <w:rPr>
            <w:rFonts w:eastAsia="Times New Roman" w:cstheme="minorHAnsi"/>
            <w:b/>
            <w:bCs/>
            <w:sz w:val="24"/>
            <w:szCs w:val="24"/>
          </w:rPr>
          <w:fldChar w:fldCharType="end"/>
        </w:r>
      </w:hyperlink>
      <w:r w:rsidR="00965EBF" w:rsidRPr="003D1375">
        <w:rPr>
          <w:rFonts w:eastAsia="Times New Roman" w:cstheme="minorHAnsi"/>
          <w:b/>
          <w:bCs/>
          <w:sz w:val="24"/>
          <w:szCs w:val="24"/>
        </w:rPr>
        <w:t xml:space="preserve">  </w:t>
      </w:r>
      <w:r w:rsidR="00965EBF" w:rsidRPr="003D1375">
        <w:rPr>
          <w:rFonts w:eastAsia="Times New Roman" w:cstheme="minorHAnsi"/>
          <w:b/>
          <w:bCs/>
          <w:color w:val="000000"/>
          <w:sz w:val="24"/>
          <w:szCs w:val="24"/>
        </w:rPr>
        <w:t>Special License Plates</w:t>
      </w:r>
      <w:r w:rsidR="00965EBF" w:rsidRPr="003D1375">
        <w:rPr>
          <w:rFonts w:eastAsia="Times New Roman" w:cstheme="minorHAnsi"/>
          <w:b/>
          <w:bCs/>
          <w:sz w:val="24"/>
          <w:szCs w:val="24"/>
        </w:rPr>
        <w:t xml:space="preserve">    Rep. J. E. Johnson</w:t>
      </w:r>
      <w:r w:rsidR="00CA34BF" w:rsidRPr="003D1375">
        <w:rPr>
          <w:rFonts w:eastAsia="Times New Roman" w:cstheme="minorHAnsi"/>
          <w:b/>
          <w:bCs/>
          <w:sz w:val="24"/>
          <w:szCs w:val="24"/>
        </w:rPr>
        <w:fldChar w:fldCharType="begin"/>
      </w:r>
      <w:r w:rsidR="00965EBF" w:rsidRPr="003D1375">
        <w:rPr>
          <w:rFonts w:cstheme="minorHAnsi"/>
          <w:b/>
          <w:bCs/>
          <w:sz w:val="24"/>
          <w:szCs w:val="24"/>
        </w:rPr>
        <w:instrText xml:space="preserve"> Xe "</w:instrText>
      </w:r>
      <w:r w:rsidR="00965EBF" w:rsidRPr="003D1375">
        <w:rPr>
          <w:rFonts w:eastAsia="Times New Roman" w:cstheme="minorHAnsi"/>
          <w:b/>
          <w:bCs/>
          <w:sz w:val="24"/>
          <w:szCs w:val="24"/>
        </w:rPr>
        <w:instrText>Rep. Johnson, J. E.</w:instrText>
      </w:r>
      <w:r w:rsidR="00965EBF" w:rsidRPr="003D1375">
        <w:rPr>
          <w:rFonts w:cstheme="minorHAnsi"/>
          <w:b/>
          <w:bCs/>
          <w:sz w:val="24"/>
          <w:szCs w:val="24"/>
        </w:rPr>
        <w:instrText xml:space="preserve">" </w:instrText>
      </w:r>
      <w:r w:rsidR="00CA34BF" w:rsidRPr="003D1375">
        <w:rPr>
          <w:rFonts w:eastAsia="Times New Roman" w:cstheme="minorHAnsi"/>
          <w:b/>
          <w:bCs/>
          <w:sz w:val="24"/>
          <w:szCs w:val="24"/>
        </w:rPr>
        <w:fldChar w:fldCharType="end"/>
      </w:r>
    </w:p>
    <w:p w14:paraId="2CEE0E03" w14:textId="515B68F7" w:rsidR="00671B92" w:rsidRPr="003D1375" w:rsidRDefault="00150D9B" w:rsidP="003D1375">
      <w:pPr>
        <w:spacing w:after="240" w:line="280" w:lineRule="exact"/>
        <w:rPr>
          <w:rFonts w:eastAsia="Times New Roman" w:cstheme="minorHAnsi"/>
          <w:color w:val="000000"/>
          <w:sz w:val="24"/>
          <w:szCs w:val="24"/>
        </w:rPr>
      </w:pPr>
      <w:r w:rsidRPr="003D1375">
        <w:rPr>
          <w:rFonts w:eastAsia="Times New Roman" w:cstheme="minorHAnsi"/>
          <w:color w:val="000000"/>
          <w:sz w:val="24"/>
          <w:szCs w:val="24"/>
        </w:rPr>
        <w:t>This bill</w:t>
      </w:r>
      <w:r w:rsidR="00671B92" w:rsidRPr="003D1375">
        <w:rPr>
          <w:rFonts w:eastAsia="Times New Roman" w:cstheme="minorHAnsi"/>
          <w:color w:val="000000"/>
          <w:sz w:val="24"/>
          <w:szCs w:val="24"/>
        </w:rPr>
        <w:t xml:space="preserve"> provide</w:t>
      </w:r>
      <w:r w:rsidRPr="003D1375">
        <w:rPr>
          <w:rFonts w:eastAsia="Times New Roman" w:cstheme="minorHAnsi"/>
          <w:color w:val="000000"/>
          <w:sz w:val="24"/>
          <w:szCs w:val="24"/>
        </w:rPr>
        <w:t>s</w:t>
      </w:r>
      <w:r w:rsidR="00671B92" w:rsidRPr="003D1375">
        <w:rPr>
          <w:rFonts w:eastAsia="Times New Roman" w:cstheme="minorHAnsi"/>
          <w:color w:val="000000"/>
          <w:sz w:val="24"/>
          <w:szCs w:val="24"/>
        </w:rPr>
        <w:t xml:space="preserve"> the department of motor vehicles may issue "</w:t>
      </w:r>
      <w:r w:rsidR="00A51E93" w:rsidRPr="003D1375">
        <w:rPr>
          <w:rFonts w:eastAsia="Times New Roman" w:cstheme="minorHAnsi"/>
          <w:color w:val="000000"/>
          <w:sz w:val="24"/>
          <w:szCs w:val="24"/>
        </w:rPr>
        <w:t xml:space="preserve">U.S. </w:t>
      </w:r>
      <w:r w:rsidR="00671B92" w:rsidRPr="003D1375">
        <w:rPr>
          <w:rFonts w:eastAsia="Times New Roman" w:cstheme="minorHAnsi"/>
          <w:color w:val="000000"/>
          <w:sz w:val="24"/>
          <w:szCs w:val="24"/>
        </w:rPr>
        <w:t xml:space="preserve">Coast </w:t>
      </w:r>
      <w:r w:rsidR="00A51E93" w:rsidRPr="003D1375">
        <w:rPr>
          <w:rFonts w:eastAsia="Times New Roman" w:cstheme="minorHAnsi"/>
          <w:color w:val="000000"/>
          <w:sz w:val="24"/>
          <w:szCs w:val="24"/>
        </w:rPr>
        <w:t>Guard Auxiliary</w:t>
      </w:r>
      <w:r w:rsidR="00CA34BF" w:rsidRPr="003D1375">
        <w:rPr>
          <w:rFonts w:eastAsia="Times New Roman" w:cstheme="minorHAnsi"/>
          <w:color w:val="000000"/>
          <w:sz w:val="24"/>
          <w:szCs w:val="24"/>
        </w:rPr>
        <w:fldChar w:fldCharType="begin"/>
      </w:r>
      <w:r w:rsidR="00CA34BF" w:rsidRPr="003D1375">
        <w:rPr>
          <w:rFonts w:cstheme="minorHAnsi"/>
          <w:sz w:val="24"/>
          <w:szCs w:val="24"/>
        </w:rPr>
        <w:instrText xml:space="preserve"> XE "</w:instrText>
      </w:r>
      <w:r w:rsidR="00A51E93" w:rsidRPr="003D1375">
        <w:rPr>
          <w:rFonts w:eastAsia="Times New Roman" w:cstheme="minorHAnsi"/>
          <w:color w:val="000000"/>
          <w:sz w:val="24"/>
          <w:szCs w:val="24"/>
        </w:rPr>
        <w:instrText xml:space="preserve">U.S. </w:instrText>
      </w:r>
      <w:r w:rsidR="00CA34BF" w:rsidRPr="003D1375">
        <w:rPr>
          <w:rFonts w:eastAsia="Times New Roman" w:cstheme="minorHAnsi"/>
          <w:color w:val="000000"/>
          <w:sz w:val="24"/>
          <w:szCs w:val="24"/>
        </w:rPr>
        <w:instrText xml:space="preserve">Coast </w:instrText>
      </w:r>
      <w:r w:rsidR="00A51E93" w:rsidRPr="003D1375">
        <w:rPr>
          <w:rFonts w:eastAsia="Times New Roman" w:cstheme="minorHAnsi"/>
          <w:color w:val="000000"/>
          <w:sz w:val="24"/>
          <w:szCs w:val="24"/>
        </w:rPr>
        <w:instrText>Guard Auxiliary</w:instrText>
      </w:r>
      <w:r w:rsidR="00CA34BF" w:rsidRPr="003D1375">
        <w:rPr>
          <w:rFonts w:cstheme="minorHAnsi"/>
          <w:sz w:val="24"/>
          <w:szCs w:val="24"/>
        </w:rPr>
        <w:instrText xml:space="preserve">" </w:instrText>
      </w:r>
      <w:r w:rsidR="00CA34BF" w:rsidRPr="003D1375">
        <w:rPr>
          <w:rFonts w:eastAsia="Times New Roman" w:cstheme="minorHAnsi"/>
          <w:color w:val="000000"/>
          <w:sz w:val="24"/>
          <w:szCs w:val="24"/>
        </w:rPr>
        <w:fldChar w:fldCharType="end"/>
      </w:r>
      <w:r w:rsidR="00671B92" w:rsidRPr="003D1375">
        <w:rPr>
          <w:rFonts w:eastAsia="Times New Roman" w:cstheme="minorHAnsi"/>
          <w:color w:val="000000"/>
          <w:sz w:val="24"/>
          <w:szCs w:val="24"/>
        </w:rPr>
        <w:t>" special license plates.</w:t>
      </w:r>
    </w:p>
    <w:p w14:paraId="5F4A6721" w14:textId="6BE0F81E" w:rsidR="00671B92" w:rsidRPr="003D1375" w:rsidRDefault="00EA2C22" w:rsidP="001612A0">
      <w:pPr>
        <w:spacing w:before="100" w:beforeAutospacing="1" w:after="30" w:line="280" w:lineRule="exact"/>
        <w:rPr>
          <w:rFonts w:eastAsia="Times New Roman" w:cstheme="minorHAnsi"/>
          <w:b/>
          <w:bCs/>
          <w:sz w:val="24"/>
          <w:szCs w:val="24"/>
        </w:rPr>
      </w:pPr>
      <w:hyperlink r:id="rId14" w:history="1">
        <w:r w:rsidR="00A51E93" w:rsidRPr="003D1375">
          <w:rPr>
            <w:rFonts w:eastAsia="Times New Roman" w:cstheme="minorHAnsi"/>
            <w:b/>
            <w:bCs/>
            <w:sz w:val="24"/>
            <w:szCs w:val="24"/>
          </w:rPr>
          <w:t>H. 4191</w:t>
        </w:r>
        <w:r w:rsidR="00CA34BF" w:rsidRPr="003D1375">
          <w:rPr>
            <w:rFonts w:eastAsia="Times New Roman" w:cstheme="minorHAnsi"/>
            <w:b/>
            <w:bCs/>
            <w:sz w:val="24"/>
            <w:szCs w:val="24"/>
          </w:rPr>
          <w:fldChar w:fldCharType="begin"/>
        </w:r>
        <w:r w:rsidR="00A51E93" w:rsidRPr="003D1375">
          <w:rPr>
            <w:rFonts w:cstheme="minorHAnsi"/>
            <w:b/>
            <w:bCs/>
            <w:sz w:val="24"/>
            <w:szCs w:val="24"/>
          </w:rPr>
          <w:instrText xml:space="preserve"> Xe "</w:instrText>
        </w:r>
        <w:r w:rsidR="00A51E93" w:rsidRPr="003D1375">
          <w:rPr>
            <w:rFonts w:eastAsia="Times New Roman" w:cstheme="minorHAnsi"/>
            <w:b/>
            <w:bCs/>
            <w:sz w:val="24"/>
            <w:szCs w:val="24"/>
          </w:rPr>
          <w:instrText>H. 4191</w:instrText>
        </w:r>
        <w:r w:rsidR="00A51E93" w:rsidRPr="003D1375">
          <w:rPr>
            <w:rFonts w:cstheme="minorHAnsi"/>
            <w:b/>
            <w:bCs/>
            <w:sz w:val="24"/>
            <w:szCs w:val="24"/>
          </w:rPr>
          <w:instrText xml:space="preserve">" </w:instrText>
        </w:r>
        <w:r w:rsidR="00CA34BF" w:rsidRPr="003D1375">
          <w:rPr>
            <w:rFonts w:eastAsia="Times New Roman" w:cstheme="minorHAnsi"/>
            <w:b/>
            <w:bCs/>
            <w:sz w:val="24"/>
            <w:szCs w:val="24"/>
          </w:rPr>
          <w:fldChar w:fldCharType="end"/>
        </w:r>
      </w:hyperlink>
      <w:r w:rsidR="00A51E93" w:rsidRPr="003D1375">
        <w:rPr>
          <w:rFonts w:eastAsia="Times New Roman" w:cstheme="minorHAnsi"/>
          <w:b/>
          <w:bCs/>
          <w:sz w:val="24"/>
          <w:szCs w:val="24"/>
        </w:rPr>
        <w:t xml:space="preserve">  Sunscreen Devices   </w:t>
      </w:r>
      <w:r w:rsidR="00965EBF" w:rsidRPr="003D1375">
        <w:rPr>
          <w:rFonts w:eastAsia="Times New Roman" w:cstheme="minorHAnsi"/>
          <w:b/>
          <w:bCs/>
          <w:sz w:val="24"/>
          <w:szCs w:val="24"/>
        </w:rPr>
        <w:t xml:space="preserve"> </w:t>
      </w:r>
      <w:r w:rsidR="00A51E93" w:rsidRPr="003D1375">
        <w:rPr>
          <w:rFonts w:eastAsia="Times New Roman" w:cstheme="minorHAnsi"/>
          <w:b/>
          <w:bCs/>
          <w:sz w:val="24"/>
          <w:szCs w:val="24"/>
        </w:rPr>
        <w:t>Rep. Beach</w:t>
      </w:r>
      <w:r w:rsidR="00CA34BF" w:rsidRPr="003D1375">
        <w:rPr>
          <w:rFonts w:eastAsia="Times New Roman" w:cstheme="minorHAnsi"/>
          <w:b/>
          <w:bCs/>
          <w:sz w:val="24"/>
          <w:szCs w:val="24"/>
        </w:rPr>
        <w:fldChar w:fldCharType="begin"/>
      </w:r>
      <w:r w:rsidR="00A51E93" w:rsidRPr="003D1375">
        <w:rPr>
          <w:rFonts w:cstheme="minorHAnsi"/>
          <w:b/>
          <w:bCs/>
          <w:sz w:val="24"/>
          <w:szCs w:val="24"/>
        </w:rPr>
        <w:instrText xml:space="preserve"> Xe "</w:instrText>
      </w:r>
      <w:r w:rsidR="00A51E93" w:rsidRPr="003D1375">
        <w:rPr>
          <w:rFonts w:eastAsia="Times New Roman" w:cstheme="minorHAnsi"/>
          <w:b/>
          <w:bCs/>
          <w:sz w:val="24"/>
          <w:szCs w:val="24"/>
        </w:rPr>
        <w:instrText>Rep. Beach</w:instrText>
      </w:r>
      <w:r w:rsidR="00A51E93" w:rsidRPr="003D1375">
        <w:rPr>
          <w:rFonts w:cstheme="minorHAnsi"/>
          <w:b/>
          <w:bCs/>
          <w:sz w:val="24"/>
          <w:szCs w:val="24"/>
        </w:rPr>
        <w:instrText xml:space="preserve">" </w:instrText>
      </w:r>
      <w:r w:rsidR="00CA34BF" w:rsidRPr="003D1375">
        <w:rPr>
          <w:rFonts w:eastAsia="Times New Roman" w:cstheme="minorHAnsi"/>
          <w:b/>
          <w:bCs/>
          <w:sz w:val="24"/>
          <w:szCs w:val="24"/>
        </w:rPr>
        <w:fldChar w:fldCharType="end"/>
      </w:r>
    </w:p>
    <w:p w14:paraId="1426116E" w14:textId="62F25DE5" w:rsidR="00671B92" w:rsidRPr="003D1375" w:rsidRDefault="00671B92" w:rsidP="003D1375">
      <w:pPr>
        <w:spacing w:after="240" w:line="280" w:lineRule="exact"/>
        <w:rPr>
          <w:rFonts w:eastAsia="Calibri" w:cstheme="minorHAnsi"/>
          <w:sz w:val="24"/>
          <w:szCs w:val="24"/>
        </w:rPr>
      </w:pPr>
      <w:r w:rsidRPr="003D1375">
        <w:rPr>
          <w:rFonts w:eastAsia="Calibri" w:cstheme="minorHAnsi"/>
          <w:sz w:val="24"/>
          <w:szCs w:val="24"/>
        </w:rPr>
        <w:t xml:space="preserve">This bill seeks to amend </w:t>
      </w:r>
      <w:r w:rsidR="00F11EBA" w:rsidRPr="003D1375">
        <w:rPr>
          <w:rFonts w:eastAsia="Calibri" w:cstheme="minorHAnsi"/>
          <w:sz w:val="24"/>
          <w:szCs w:val="24"/>
        </w:rPr>
        <w:t>l</w:t>
      </w:r>
      <w:r w:rsidRPr="003D1375">
        <w:rPr>
          <w:rFonts w:eastAsia="Calibri" w:cstheme="minorHAnsi"/>
          <w:sz w:val="24"/>
          <w:szCs w:val="24"/>
        </w:rPr>
        <w:t xml:space="preserve">aws relating to sunscreen devices installed on the </w:t>
      </w:r>
      <w:r w:rsidR="00F11EBA" w:rsidRPr="003D1375">
        <w:rPr>
          <w:rFonts w:eastAsia="Calibri" w:cstheme="minorHAnsi"/>
          <w:sz w:val="24"/>
          <w:szCs w:val="24"/>
        </w:rPr>
        <w:t xml:space="preserve">windows </w:t>
      </w:r>
      <w:r w:rsidRPr="003D1375">
        <w:rPr>
          <w:rFonts w:eastAsia="Calibri" w:cstheme="minorHAnsi"/>
          <w:sz w:val="24"/>
          <w:szCs w:val="24"/>
        </w:rPr>
        <w:t>of motor vehicles.</w:t>
      </w:r>
      <w:r w:rsidR="00F11EBA" w:rsidRPr="003D1375">
        <w:rPr>
          <w:rFonts w:eastAsia="Calibri" w:cstheme="minorHAnsi"/>
          <w:sz w:val="24"/>
          <w:szCs w:val="24"/>
        </w:rPr>
        <w:t xml:space="preserve">  </w:t>
      </w:r>
      <w:r w:rsidRPr="003D1375">
        <w:rPr>
          <w:rFonts w:eastAsia="Calibri" w:cstheme="minorHAnsi"/>
          <w:sz w:val="24"/>
          <w:szCs w:val="24"/>
        </w:rPr>
        <w:t>This bill proposes to reduce the permitted level of light transmission for sunscreen devices installed on</w:t>
      </w:r>
      <w:r w:rsidR="00F11EBA" w:rsidRPr="003D1375">
        <w:rPr>
          <w:rFonts w:eastAsia="Calibri" w:cstheme="minorHAnsi"/>
          <w:sz w:val="24"/>
          <w:szCs w:val="24"/>
        </w:rPr>
        <w:t xml:space="preserve"> </w:t>
      </w:r>
      <w:r w:rsidRPr="003D1375">
        <w:rPr>
          <w:rFonts w:eastAsia="Calibri" w:cstheme="minorHAnsi"/>
          <w:sz w:val="24"/>
          <w:szCs w:val="24"/>
        </w:rPr>
        <w:t>motor vehicles from 27</w:t>
      </w:r>
      <w:r w:rsidR="00150D9B" w:rsidRPr="003D1375">
        <w:rPr>
          <w:rFonts w:eastAsia="Calibri" w:cstheme="minorHAnsi"/>
          <w:sz w:val="24"/>
          <w:szCs w:val="24"/>
        </w:rPr>
        <w:t xml:space="preserve"> percent</w:t>
      </w:r>
      <w:r w:rsidRPr="003D1375">
        <w:rPr>
          <w:rFonts w:eastAsia="Calibri" w:cstheme="minorHAnsi"/>
          <w:sz w:val="24"/>
          <w:szCs w:val="24"/>
        </w:rPr>
        <w:t xml:space="preserve"> to </w:t>
      </w:r>
      <w:r w:rsidR="00150D9B" w:rsidRPr="003D1375">
        <w:rPr>
          <w:rFonts w:eastAsia="Calibri" w:cstheme="minorHAnsi"/>
          <w:sz w:val="24"/>
          <w:szCs w:val="24"/>
        </w:rPr>
        <w:t>5 percent.</w:t>
      </w:r>
      <w:r w:rsidR="00F11EBA" w:rsidRPr="003D1375">
        <w:rPr>
          <w:rFonts w:eastAsia="Calibri" w:cstheme="minorHAnsi"/>
          <w:sz w:val="24"/>
          <w:szCs w:val="24"/>
        </w:rPr>
        <w:t xml:space="preserve">  The bill contains a grandfather provision.</w:t>
      </w:r>
    </w:p>
    <w:p w14:paraId="292C3374" w14:textId="56D64DAE" w:rsidR="00671B92" w:rsidRPr="003D1375" w:rsidRDefault="00EA2C22" w:rsidP="001612A0">
      <w:pPr>
        <w:spacing w:after="30" w:line="280" w:lineRule="exact"/>
        <w:rPr>
          <w:rFonts w:eastAsia="Calibri" w:cstheme="minorHAnsi"/>
          <w:b/>
          <w:bCs/>
          <w:sz w:val="24"/>
          <w:szCs w:val="24"/>
        </w:rPr>
      </w:pPr>
      <w:hyperlink r:id="rId15" w:history="1">
        <w:r w:rsidR="00A51E93" w:rsidRPr="003D1375">
          <w:rPr>
            <w:rFonts w:eastAsia="Calibri" w:cstheme="minorHAnsi"/>
            <w:b/>
            <w:bCs/>
            <w:sz w:val="24"/>
            <w:szCs w:val="24"/>
          </w:rPr>
          <w:t>H. 4211</w:t>
        </w:r>
        <w:r w:rsidR="00CA34BF" w:rsidRPr="003D1375">
          <w:rPr>
            <w:rFonts w:eastAsia="Calibri" w:cstheme="minorHAnsi"/>
            <w:b/>
            <w:bCs/>
            <w:sz w:val="24"/>
            <w:szCs w:val="24"/>
          </w:rPr>
          <w:fldChar w:fldCharType="begin"/>
        </w:r>
        <w:r w:rsidR="00A51E93" w:rsidRPr="003D1375">
          <w:rPr>
            <w:rFonts w:cstheme="minorHAnsi"/>
            <w:b/>
            <w:bCs/>
            <w:sz w:val="24"/>
            <w:szCs w:val="24"/>
          </w:rPr>
          <w:instrText xml:space="preserve"> Xe "</w:instrText>
        </w:r>
        <w:r w:rsidR="00A51E93" w:rsidRPr="003D1375">
          <w:rPr>
            <w:rFonts w:eastAsia="Calibri" w:cstheme="minorHAnsi"/>
            <w:b/>
            <w:bCs/>
            <w:sz w:val="24"/>
            <w:szCs w:val="24"/>
          </w:rPr>
          <w:instrText>H. 4211</w:instrText>
        </w:r>
        <w:r w:rsidR="00A51E93" w:rsidRPr="003D1375">
          <w:rPr>
            <w:rFonts w:cstheme="minorHAnsi"/>
            <w:b/>
            <w:bCs/>
            <w:sz w:val="24"/>
            <w:szCs w:val="24"/>
          </w:rPr>
          <w:instrText xml:space="preserve">" </w:instrText>
        </w:r>
        <w:r w:rsidR="00CA34BF" w:rsidRPr="003D1375">
          <w:rPr>
            <w:rFonts w:eastAsia="Calibri" w:cstheme="minorHAnsi"/>
            <w:b/>
            <w:bCs/>
            <w:sz w:val="24"/>
            <w:szCs w:val="24"/>
          </w:rPr>
          <w:fldChar w:fldCharType="end"/>
        </w:r>
      </w:hyperlink>
      <w:r w:rsidR="00A51E93" w:rsidRPr="003D1375">
        <w:rPr>
          <w:rFonts w:eastAsia="Calibri" w:cstheme="minorHAnsi"/>
          <w:b/>
          <w:bCs/>
          <w:sz w:val="24"/>
          <w:szCs w:val="24"/>
        </w:rPr>
        <w:t xml:space="preserve">   </w:t>
      </w:r>
      <w:r w:rsidR="002226BC" w:rsidRPr="003D1375">
        <w:rPr>
          <w:rFonts w:eastAsia="Calibri" w:cstheme="minorHAnsi"/>
          <w:b/>
          <w:bCs/>
          <w:sz w:val="24"/>
          <w:szCs w:val="24"/>
        </w:rPr>
        <w:t xml:space="preserve">Increased </w:t>
      </w:r>
      <w:r w:rsidR="00A51E93" w:rsidRPr="003D1375">
        <w:rPr>
          <w:rFonts w:eastAsia="Calibri" w:cstheme="minorHAnsi"/>
          <w:b/>
          <w:bCs/>
          <w:sz w:val="24"/>
          <w:szCs w:val="24"/>
        </w:rPr>
        <w:t>Left-Lane Penalties   Rep. West</w:t>
      </w:r>
      <w:r w:rsidR="00CA34BF" w:rsidRPr="003D1375">
        <w:rPr>
          <w:rFonts w:eastAsia="Calibri" w:cstheme="minorHAnsi"/>
          <w:b/>
          <w:bCs/>
          <w:sz w:val="24"/>
          <w:szCs w:val="24"/>
        </w:rPr>
        <w:fldChar w:fldCharType="begin"/>
      </w:r>
      <w:r w:rsidR="00A51E93" w:rsidRPr="003D1375">
        <w:rPr>
          <w:rFonts w:cstheme="minorHAnsi"/>
          <w:b/>
          <w:bCs/>
          <w:sz w:val="24"/>
          <w:szCs w:val="24"/>
        </w:rPr>
        <w:instrText xml:space="preserve"> Xe "</w:instrText>
      </w:r>
      <w:r w:rsidR="00A51E93" w:rsidRPr="003D1375">
        <w:rPr>
          <w:rFonts w:eastAsia="Calibri" w:cstheme="minorHAnsi"/>
          <w:b/>
          <w:bCs/>
          <w:sz w:val="24"/>
          <w:szCs w:val="24"/>
        </w:rPr>
        <w:instrText>Rep. West</w:instrText>
      </w:r>
      <w:r w:rsidR="00A51E93" w:rsidRPr="003D1375">
        <w:rPr>
          <w:rFonts w:cstheme="minorHAnsi"/>
          <w:b/>
          <w:bCs/>
          <w:sz w:val="24"/>
          <w:szCs w:val="24"/>
        </w:rPr>
        <w:instrText xml:space="preserve">" </w:instrText>
      </w:r>
      <w:r w:rsidR="00CA34BF" w:rsidRPr="003D1375">
        <w:rPr>
          <w:rFonts w:eastAsia="Calibri" w:cstheme="minorHAnsi"/>
          <w:b/>
          <w:bCs/>
          <w:sz w:val="24"/>
          <w:szCs w:val="24"/>
        </w:rPr>
        <w:fldChar w:fldCharType="end"/>
      </w:r>
    </w:p>
    <w:p w14:paraId="6FB2AFD7" w14:textId="1AD7CBBB" w:rsidR="00D64516" w:rsidRPr="003D1375" w:rsidRDefault="00EA2C22" w:rsidP="003D1375">
      <w:pPr>
        <w:spacing w:after="240" w:line="280" w:lineRule="exact"/>
        <w:ind w:right="360"/>
        <w:rPr>
          <w:rFonts w:cstheme="minorHAnsi"/>
          <w:i/>
          <w:sz w:val="24"/>
          <w:szCs w:val="24"/>
        </w:rPr>
      </w:pPr>
      <w:hyperlink r:id="rId16" w:history="1">
        <w:r w:rsidR="002226BC" w:rsidRPr="003D1375">
          <w:rPr>
            <w:rFonts w:eastAsia="Calibri" w:cstheme="minorHAnsi"/>
            <w:b/>
            <w:bCs/>
            <w:sz w:val="24"/>
            <w:szCs w:val="24"/>
          </w:rPr>
          <w:t>H. 4211</w:t>
        </w:r>
        <w:r w:rsidR="002226BC" w:rsidRPr="003D1375">
          <w:rPr>
            <w:rFonts w:eastAsia="Calibri" w:cstheme="minorHAnsi"/>
            <w:b/>
            <w:bCs/>
            <w:sz w:val="24"/>
            <w:szCs w:val="24"/>
          </w:rPr>
          <w:fldChar w:fldCharType="begin"/>
        </w:r>
        <w:r w:rsidR="002226BC" w:rsidRPr="003D1375">
          <w:rPr>
            <w:rFonts w:cstheme="minorHAnsi"/>
            <w:b/>
            <w:bCs/>
            <w:sz w:val="24"/>
            <w:szCs w:val="24"/>
          </w:rPr>
          <w:instrText xml:space="preserve"> Xe "</w:instrText>
        </w:r>
        <w:r w:rsidR="002226BC" w:rsidRPr="003D1375">
          <w:rPr>
            <w:rFonts w:eastAsia="Calibri" w:cstheme="minorHAnsi"/>
            <w:b/>
            <w:bCs/>
            <w:sz w:val="24"/>
            <w:szCs w:val="24"/>
          </w:rPr>
          <w:instrText>H. 4211</w:instrText>
        </w:r>
        <w:r w:rsidR="002226BC" w:rsidRPr="003D1375">
          <w:rPr>
            <w:rFonts w:cstheme="minorHAnsi"/>
            <w:b/>
            <w:bCs/>
            <w:sz w:val="24"/>
            <w:szCs w:val="24"/>
          </w:rPr>
          <w:instrText xml:space="preserve">" </w:instrText>
        </w:r>
        <w:r w:rsidR="002226BC" w:rsidRPr="003D1375">
          <w:rPr>
            <w:rFonts w:eastAsia="Calibri" w:cstheme="minorHAnsi"/>
            <w:b/>
            <w:bCs/>
            <w:sz w:val="24"/>
            <w:szCs w:val="24"/>
          </w:rPr>
          <w:fldChar w:fldCharType="end"/>
        </w:r>
      </w:hyperlink>
      <w:r w:rsidR="002226BC" w:rsidRPr="003D1375">
        <w:rPr>
          <w:rFonts w:eastAsia="Calibri" w:cstheme="minorHAnsi"/>
          <w:b/>
          <w:bCs/>
          <w:sz w:val="24"/>
          <w:szCs w:val="24"/>
        </w:rPr>
        <w:t xml:space="preserve"> </w:t>
      </w:r>
      <w:r w:rsidR="00EC5AD9" w:rsidRPr="003D1375">
        <w:rPr>
          <w:rFonts w:eastAsia="Calibri" w:cstheme="minorHAnsi"/>
          <w:b/>
          <w:bCs/>
          <w:sz w:val="24"/>
          <w:szCs w:val="24"/>
        </w:rPr>
        <w:t>increases the</w:t>
      </w:r>
      <w:r w:rsidR="002226BC" w:rsidRPr="003D1375">
        <w:rPr>
          <w:rFonts w:eastAsia="Calibri" w:cstheme="minorHAnsi"/>
          <w:sz w:val="24"/>
          <w:szCs w:val="24"/>
        </w:rPr>
        <w:t xml:space="preserve"> penalties </w:t>
      </w:r>
      <w:r w:rsidR="00671B92" w:rsidRPr="003D1375">
        <w:rPr>
          <w:rFonts w:eastAsia="Calibri" w:cstheme="minorHAnsi"/>
          <w:sz w:val="24"/>
          <w:szCs w:val="24"/>
        </w:rPr>
        <w:t>relating to overtaking and passing other vehicles in the farthest left-hand lane,</w:t>
      </w:r>
      <w:r w:rsidR="002226BC" w:rsidRPr="003D1375">
        <w:rPr>
          <w:rFonts w:eastAsia="Calibri" w:cstheme="minorHAnsi"/>
          <w:sz w:val="24"/>
          <w:szCs w:val="24"/>
        </w:rPr>
        <w:t xml:space="preserve"> </w:t>
      </w:r>
      <w:r w:rsidR="00671B92" w:rsidRPr="003D1375">
        <w:rPr>
          <w:rFonts w:eastAsia="Calibri" w:cstheme="minorHAnsi"/>
          <w:sz w:val="24"/>
          <w:szCs w:val="24"/>
        </w:rPr>
        <w:t>increas</w:t>
      </w:r>
      <w:r w:rsidR="002226BC" w:rsidRPr="003D1375">
        <w:rPr>
          <w:rFonts w:eastAsia="Calibri" w:cstheme="minorHAnsi"/>
          <w:sz w:val="24"/>
          <w:szCs w:val="24"/>
        </w:rPr>
        <w:t>ing</w:t>
      </w:r>
      <w:r w:rsidR="00671B92" w:rsidRPr="003D1375">
        <w:rPr>
          <w:rFonts w:eastAsia="Calibri" w:cstheme="minorHAnsi"/>
          <w:sz w:val="24"/>
          <w:szCs w:val="24"/>
        </w:rPr>
        <w:t xml:space="preserve"> the fine for violations from</w:t>
      </w:r>
      <w:r w:rsidR="00EC5AD9" w:rsidRPr="003D1375">
        <w:rPr>
          <w:rFonts w:eastAsia="Calibri" w:cstheme="minorHAnsi"/>
          <w:sz w:val="24"/>
          <w:szCs w:val="24"/>
        </w:rPr>
        <w:t xml:space="preserve"> the previous legislation</w:t>
      </w:r>
      <w:r w:rsidR="00D64516" w:rsidRPr="003D1375">
        <w:rPr>
          <w:rFonts w:eastAsia="Calibri" w:cstheme="minorHAnsi"/>
          <w:sz w:val="24"/>
          <w:szCs w:val="24"/>
        </w:rPr>
        <w:t>’s</w:t>
      </w:r>
      <w:r w:rsidR="00EC5AD9" w:rsidRPr="003D1375">
        <w:rPr>
          <w:rFonts w:eastAsia="Calibri" w:cstheme="minorHAnsi"/>
          <w:sz w:val="24"/>
          <w:szCs w:val="24"/>
        </w:rPr>
        <w:t>*</w:t>
      </w:r>
      <w:r w:rsidR="00671B92" w:rsidRPr="003D1375">
        <w:rPr>
          <w:rFonts w:eastAsia="Calibri" w:cstheme="minorHAnsi"/>
          <w:sz w:val="24"/>
          <w:szCs w:val="24"/>
        </w:rPr>
        <w:t xml:space="preserve"> </w:t>
      </w:r>
      <w:r w:rsidR="002226BC" w:rsidRPr="003D1375">
        <w:rPr>
          <w:rFonts w:eastAsia="Calibri" w:cstheme="minorHAnsi"/>
          <w:sz w:val="24"/>
          <w:szCs w:val="24"/>
        </w:rPr>
        <w:t>$25</w:t>
      </w:r>
      <w:r w:rsidR="00671B92" w:rsidRPr="003D1375">
        <w:rPr>
          <w:rFonts w:eastAsia="Calibri" w:cstheme="minorHAnsi"/>
          <w:sz w:val="24"/>
          <w:szCs w:val="24"/>
        </w:rPr>
        <w:t xml:space="preserve"> to </w:t>
      </w:r>
      <w:r w:rsidR="002226BC" w:rsidRPr="003D1375">
        <w:rPr>
          <w:rFonts w:eastAsia="Calibri" w:cstheme="minorHAnsi"/>
          <w:sz w:val="24"/>
          <w:szCs w:val="24"/>
        </w:rPr>
        <w:t>$200</w:t>
      </w:r>
      <w:r w:rsidR="00671B92" w:rsidRPr="003D1375">
        <w:rPr>
          <w:rFonts w:eastAsia="Calibri" w:cstheme="minorHAnsi"/>
          <w:sz w:val="24"/>
          <w:szCs w:val="24"/>
        </w:rPr>
        <w:t xml:space="preserve"> and provid</w:t>
      </w:r>
      <w:r w:rsidR="002226BC" w:rsidRPr="003D1375">
        <w:rPr>
          <w:rFonts w:eastAsia="Calibri" w:cstheme="minorHAnsi"/>
          <w:sz w:val="24"/>
          <w:szCs w:val="24"/>
        </w:rPr>
        <w:t>i</w:t>
      </w:r>
      <w:r w:rsidR="00EC5AD9" w:rsidRPr="003D1375">
        <w:rPr>
          <w:rFonts w:eastAsia="Calibri" w:cstheme="minorHAnsi"/>
          <w:sz w:val="24"/>
          <w:szCs w:val="24"/>
        </w:rPr>
        <w:t>ng</w:t>
      </w:r>
      <w:r w:rsidR="002226BC" w:rsidRPr="003D1375">
        <w:rPr>
          <w:rFonts w:eastAsia="Calibri" w:cstheme="minorHAnsi"/>
          <w:sz w:val="24"/>
          <w:szCs w:val="24"/>
        </w:rPr>
        <w:t xml:space="preserve"> a</w:t>
      </w:r>
      <w:r w:rsidR="00671B92" w:rsidRPr="003D1375">
        <w:rPr>
          <w:rFonts w:eastAsia="Calibri" w:cstheme="minorHAnsi"/>
          <w:sz w:val="24"/>
          <w:szCs w:val="24"/>
        </w:rPr>
        <w:t xml:space="preserve"> two points assess</w:t>
      </w:r>
      <w:r w:rsidR="002226BC" w:rsidRPr="003D1375">
        <w:rPr>
          <w:rFonts w:eastAsia="Calibri" w:cstheme="minorHAnsi"/>
          <w:sz w:val="24"/>
          <w:szCs w:val="24"/>
        </w:rPr>
        <w:t>ment</w:t>
      </w:r>
      <w:r w:rsidR="00671B92" w:rsidRPr="003D1375">
        <w:rPr>
          <w:rFonts w:eastAsia="Calibri" w:cstheme="minorHAnsi"/>
          <w:sz w:val="24"/>
          <w:szCs w:val="24"/>
        </w:rPr>
        <w:t xml:space="preserve"> against the violator's motor vehicle operating record</w:t>
      </w:r>
      <w:r w:rsidR="002226BC" w:rsidRPr="003D1375">
        <w:rPr>
          <w:rFonts w:eastAsia="Calibri" w:cstheme="minorHAnsi"/>
          <w:sz w:val="24"/>
          <w:szCs w:val="24"/>
        </w:rPr>
        <w:t>.</w:t>
      </w:r>
      <w:r w:rsidR="006C5FF6" w:rsidRPr="003D1375">
        <w:rPr>
          <w:rFonts w:cstheme="minorHAnsi"/>
          <w:i/>
          <w:sz w:val="24"/>
          <w:szCs w:val="24"/>
        </w:rPr>
        <w:t xml:space="preserve"> </w:t>
      </w:r>
    </w:p>
    <w:p w14:paraId="251722DB" w14:textId="6D4D763C" w:rsidR="006C5FF6" w:rsidRPr="00483028" w:rsidRDefault="00483028" w:rsidP="003D1375">
      <w:pPr>
        <w:spacing w:after="240" w:line="280" w:lineRule="exact"/>
        <w:ind w:right="360"/>
        <w:rPr>
          <w:rFonts w:cstheme="minorHAnsi"/>
          <w:i/>
          <w:color w:val="000000" w:themeColor="text1"/>
        </w:rPr>
      </w:pPr>
      <w:r>
        <w:rPr>
          <w:rFonts w:cstheme="minorHAnsi"/>
          <w:b/>
          <w:color w:val="000000" w:themeColor="text1"/>
        </w:rPr>
        <w:t>(</w:t>
      </w:r>
      <w:r w:rsidR="006C5FF6" w:rsidRPr="00483028">
        <w:rPr>
          <w:rFonts w:cstheme="minorHAnsi"/>
          <w:b/>
          <w:color w:val="000000" w:themeColor="text1"/>
        </w:rPr>
        <w:t>*Act 64</w:t>
      </w:r>
      <w:r w:rsidR="00EC5AD9" w:rsidRPr="00483028">
        <w:rPr>
          <w:rFonts w:cstheme="minorHAnsi"/>
          <w:b/>
          <w:color w:val="000000" w:themeColor="text1"/>
        </w:rPr>
        <w:t xml:space="preserve"> of 2021</w:t>
      </w:r>
      <w:r w:rsidR="006C5FF6" w:rsidRPr="00483028">
        <w:rPr>
          <w:rFonts w:cstheme="minorHAnsi"/>
          <w:b/>
          <w:color w:val="000000" w:themeColor="text1"/>
        </w:rPr>
        <w:fldChar w:fldCharType="begin"/>
      </w:r>
      <w:r w:rsidR="006C5FF6" w:rsidRPr="00483028">
        <w:rPr>
          <w:rFonts w:cstheme="minorHAnsi"/>
          <w:b/>
          <w:color w:val="000000" w:themeColor="text1"/>
        </w:rPr>
        <w:instrText xml:space="preserve"> XE "Act 64</w:instrText>
      </w:r>
      <w:r w:rsidR="004B1562" w:rsidRPr="00483028">
        <w:rPr>
          <w:rFonts w:cstheme="minorHAnsi"/>
          <w:b/>
          <w:color w:val="000000" w:themeColor="text1"/>
        </w:rPr>
        <w:instrText xml:space="preserve"> of 2021</w:instrText>
      </w:r>
      <w:r w:rsidR="006C5FF6" w:rsidRPr="00483028">
        <w:rPr>
          <w:rFonts w:cstheme="minorHAnsi"/>
          <w:b/>
          <w:color w:val="000000" w:themeColor="text1"/>
        </w:rPr>
        <w:instrText xml:space="preserve">" </w:instrText>
      </w:r>
      <w:r w:rsidR="006C5FF6" w:rsidRPr="00483028">
        <w:rPr>
          <w:rFonts w:cstheme="minorHAnsi"/>
          <w:b/>
          <w:color w:val="000000" w:themeColor="text1"/>
        </w:rPr>
        <w:fldChar w:fldCharType="end"/>
      </w:r>
      <w:r w:rsidR="00D64516" w:rsidRPr="00483028">
        <w:rPr>
          <w:rFonts w:cstheme="minorHAnsi"/>
          <w:b/>
          <w:color w:val="000000" w:themeColor="text1"/>
        </w:rPr>
        <w:t xml:space="preserve"> (H. 3011)</w:t>
      </w:r>
      <w:r w:rsidR="00D64516" w:rsidRPr="00483028">
        <w:rPr>
          <w:rFonts w:cstheme="minorHAnsi"/>
          <w:b/>
          <w:color w:val="000000" w:themeColor="text1"/>
        </w:rPr>
        <w:fldChar w:fldCharType="begin"/>
      </w:r>
      <w:r w:rsidR="00D64516" w:rsidRPr="00483028">
        <w:rPr>
          <w:rFonts w:cstheme="minorHAnsi"/>
          <w:b/>
          <w:color w:val="000000" w:themeColor="text1"/>
        </w:rPr>
        <w:instrText xml:space="preserve"> XE "H. 3011" </w:instrText>
      </w:r>
      <w:r w:rsidR="00D64516" w:rsidRPr="00483028">
        <w:rPr>
          <w:rFonts w:cstheme="minorHAnsi"/>
          <w:b/>
          <w:color w:val="000000" w:themeColor="text1"/>
        </w:rPr>
        <w:fldChar w:fldCharType="end"/>
      </w:r>
      <w:r w:rsidR="00D64516" w:rsidRPr="00483028">
        <w:rPr>
          <w:rFonts w:cstheme="minorHAnsi"/>
          <w:b/>
          <w:color w:val="000000" w:themeColor="text1"/>
        </w:rPr>
        <w:t xml:space="preserve"> </w:t>
      </w:r>
      <w:r w:rsidR="006C5FF6" w:rsidRPr="00483028">
        <w:rPr>
          <w:rFonts w:cstheme="minorHAnsi"/>
          <w:color w:val="000000" w:themeColor="text1"/>
        </w:rPr>
        <w:t xml:space="preserve">was the </w:t>
      </w:r>
      <w:r w:rsidR="006C5FF6" w:rsidRPr="00483028">
        <w:rPr>
          <w:rFonts w:eastAsia="Calibri" w:cstheme="minorHAnsi"/>
          <w:color w:val="000000" w:themeColor="text1"/>
        </w:rPr>
        <w:t>“</w:t>
      </w:r>
      <w:r w:rsidR="006C5FF6" w:rsidRPr="00483028">
        <w:rPr>
          <w:rFonts w:eastAsia="Calibri" w:cstheme="minorHAnsi"/>
          <w:b/>
          <w:color w:val="000000" w:themeColor="text1"/>
          <w:u w:color="000000"/>
        </w:rPr>
        <w:t>Slower Traffic Move Right Bill</w:t>
      </w:r>
      <w:r w:rsidR="006C5FF6" w:rsidRPr="00483028">
        <w:rPr>
          <w:rFonts w:eastAsia="Calibri" w:cstheme="minorHAnsi"/>
          <w:b/>
          <w:color w:val="000000" w:themeColor="text1"/>
          <w:u w:color="000000"/>
        </w:rPr>
        <w:fldChar w:fldCharType="begin"/>
      </w:r>
      <w:r w:rsidR="006C5FF6" w:rsidRPr="00483028">
        <w:rPr>
          <w:rFonts w:cstheme="minorHAnsi"/>
          <w:color w:val="000000" w:themeColor="text1"/>
        </w:rPr>
        <w:instrText xml:space="preserve"> XE "</w:instrText>
      </w:r>
      <w:r w:rsidR="006C5FF6" w:rsidRPr="00483028">
        <w:rPr>
          <w:rFonts w:eastAsia="Calibri" w:cstheme="minorHAnsi"/>
          <w:b/>
          <w:color w:val="000000" w:themeColor="text1"/>
          <w:u w:color="000000"/>
        </w:rPr>
        <w:instrText>Slower Traffic Move Right Bill</w:instrText>
      </w:r>
      <w:r w:rsidR="006C5FF6" w:rsidRPr="00483028">
        <w:rPr>
          <w:rFonts w:cstheme="minorHAnsi"/>
          <w:color w:val="000000" w:themeColor="text1"/>
        </w:rPr>
        <w:instrText xml:space="preserve">" </w:instrText>
      </w:r>
      <w:r w:rsidR="006C5FF6" w:rsidRPr="00483028">
        <w:rPr>
          <w:rFonts w:eastAsia="Calibri" w:cstheme="minorHAnsi"/>
          <w:b/>
          <w:color w:val="000000" w:themeColor="text1"/>
          <w:u w:color="000000"/>
        </w:rPr>
        <w:fldChar w:fldCharType="end"/>
      </w:r>
      <w:r w:rsidR="006C5FF6" w:rsidRPr="00483028">
        <w:rPr>
          <w:rFonts w:eastAsia="Calibri" w:cstheme="minorHAnsi"/>
          <w:color w:val="000000" w:themeColor="text1"/>
          <w:u w:color="000000"/>
        </w:rPr>
        <w:t>”</w:t>
      </w:r>
      <w:r w:rsidR="00EC5AD9" w:rsidRPr="00483028">
        <w:rPr>
          <w:rFonts w:eastAsia="Calibri" w:cstheme="minorHAnsi"/>
          <w:color w:val="000000" w:themeColor="text1"/>
          <w:u w:color="000000"/>
        </w:rPr>
        <w:t xml:space="preserve"> (</w:t>
      </w:r>
      <w:r w:rsidR="00EC5AD9" w:rsidRPr="00483028">
        <w:rPr>
          <w:rFonts w:cstheme="minorHAnsi"/>
        </w:rPr>
        <w:t>signed into law by the Governor</w:t>
      </w:r>
      <w:r w:rsidR="009E7CDF" w:rsidRPr="00483028">
        <w:rPr>
          <w:rFonts w:cstheme="minorHAnsi"/>
        </w:rPr>
        <w:fldChar w:fldCharType="begin"/>
      </w:r>
      <w:r w:rsidR="009E7CDF" w:rsidRPr="00483028">
        <w:rPr>
          <w:rFonts w:cstheme="minorHAnsi"/>
        </w:rPr>
        <w:instrText xml:space="preserve"> XE "Governor" </w:instrText>
      </w:r>
      <w:r w:rsidR="009E7CDF" w:rsidRPr="00483028">
        <w:rPr>
          <w:rFonts w:cstheme="minorHAnsi"/>
        </w:rPr>
        <w:fldChar w:fldCharType="end"/>
      </w:r>
      <w:r w:rsidR="00EC5AD9" w:rsidRPr="00483028">
        <w:rPr>
          <w:rFonts w:cstheme="minorHAnsi"/>
        </w:rPr>
        <w:t xml:space="preserve"> on May 17, 2021 [Act 64]</w:t>
      </w:r>
      <w:r w:rsidR="00EC5AD9" w:rsidRPr="00483028">
        <w:rPr>
          <w:rFonts w:eastAsia="Calibri" w:cstheme="minorHAnsi"/>
        </w:rPr>
        <w:t>)</w:t>
      </w:r>
      <w:r w:rsidR="00D64516" w:rsidRPr="00483028">
        <w:rPr>
          <w:rFonts w:eastAsia="Calibri" w:cstheme="minorHAnsi"/>
        </w:rPr>
        <w:t>.</w:t>
      </w:r>
      <w:r w:rsidR="00EC5AD9" w:rsidRPr="00483028">
        <w:rPr>
          <w:rFonts w:eastAsia="Calibri" w:cstheme="minorHAnsi"/>
        </w:rPr>
        <w:t xml:space="preserve"> </w:t>
      </w:r>
      <w:r w:rsidR="006C5FF6" w:rsidRPr="00483028">
        <w:rPr>
          <w:rFonts w:eastAsia="Calibri" w:cstheme="minorHAnsi"/>
          <w:u w:color="000000"/>
        </w:rPr>
        <w:t xml:space="preserve"> </w:t>
      </w:r>
      <w:r w:rsidR="00EC5AD9" w:rsidRPr="00483028">
        <w:rPr>
          <w:rFonts w:eastAsia="Calibri" w:cstheme="minorHAnsi"/>
          <w:u w:color="000000"/>
        </w:rPr>
        <w:t>That Act</w:t>
      </w:r>
      <w:r w:rsidR="006C5FF6" w:rsidRPr="00483028">
        <w:rPr>
          <w:rFonts w:eastAsia="Calibri" w:cstheme="minorHAnsi"/>
          <w:u w:color="000000"/>
        </w:rPr>
        <w:t xml:space="preserve"> created a new section of law providing that a vehicle </w:t>
      </w:r>
      <w:r w:rsidR="006C5FF6" w:rsidRPr="00483028">
        <w:rPr>
          <w:rFonts w:eastAsia="Calibri" w:cstheme="minorHAnsi"/>
          <w:color w:val="000000" w:themeColor="text1"/>
          <w:u w:color="000000"/>
        </w:rPr>
        <w:t>may not be driven in the farthest left-hand lane on a controlled access highway except when overtaking or passing another vehicle. This rule is subject to a number of exceptions, including that a vehicle may proceed in the farthest left lane if no other vehicle is directly behind it.</w:t>
      </w:r>
      <w:r>
        <w:rPr>
          <w:rFonts w:eastAsia="Calibri" w:cstheme="minorHAnsi"/>
          <w:color w:val="000000" w:themeColor="text1"/>
          <w:u w:color="000000"/>
        </w:rPr>
        <w:t>)</w:t>
      </w:r>
    </w:p>
    <w:p w14:paraId="4E961E23" w14:textId="4572A814" w:rsidR="00965EBF" w:rsidRPr="003D1375" w:rsidRDefault="00965EBF" w:rsidP="001612A0">
      <w:pPr>
        <w:keepNext/>
        <w:spacing w:after="30" w:line="280" w:lineRule="exact"/>
        <w:rPr>
          <w:rFonts w:eastAsia="Calibri" w:cstheme="minorHAnsi"/>
          <w:b/>
          <w:bCs/>
          <w:sz w:val="24"/>
          <w:szCs w:val="24"/>
        </w:rPr>
      </w:pPr>
      <w:r w:rsidRPr="003D1375">
        <w:rPr>
          <w:rFonts w:eastAsia="Calibri" w:cstheme="minorHAnsi"/>
          <w:b/>
          <w:bCs/>
          <w:sz w:val="24"/>
          <w:szCs w:val="24"/>
        </w:rPr>
        <w:t>S. 581</w:t>
      </w:r>
      <w:r w:rsidRPr="003D1375">
        <w:rPr>
          <w:rFonts w:eastAsia="Calibri" w:cstheme="minorHAnsi"/>
          <w:b/>
          <w:bCs/>
          <w:sz w:val="24"/>
          <w:szCs w:val="24"/>
        </w:rPr>
        <w:fldChar w:fldCharType="begin"/>
      </w:r>
      <w:r w:rsidRPr="003D1375">
        <w:rPr>
          <w:rFonts w:cstheme="minorHAnsi"/>
          <w:b/>
          <w:bCs/>
          <w:sz w:val="24"/>
          <w:szCs w:val="24"/>
        </w:rPr>
        <w:instrText xml:space="preserve"> Xe "</w:instrText>
      </w:r>
      <w:r w:rsidRPr="003D1375">
        <w:rPr>
          <w:rFonts w:eastAsia="Calibri" w:cstheme="minorHAnsi"/>
          <w:b/>
          <w:bCs/>
          <w:sz w:val="24"/>
          <w:szCs w:val="24"/>
        </w:rPr>
        <w:instrText>S. 581</w:instrText>
      </w:r>
      <w:r w:rsidRPr="003D1375">
        <w:rPr>
          <w:rFonts w:cstheme="minorHAnsi"/>
          <w:b/>
          <w:bCs/>
          <w:sz w:val="24"/>
          <w:szCs w:val="24"/>
        </w:rPr>
        <w:instrText xml:space="preserve">" </w:instrText>
      </w:r>
      <w:r w:rsidRPr="003D1375">
        <w:rPr>
          <w:rFonts w:eastAsia="Calibri" w:cstheme="minorHAnsi"/>
          <w:b/>
          <w:bCs/>
          <w:sz w:val="24"/>
          <w:szCs w:val="24"/>
        </w:rPr>
        <w:fldChar w:fldCharType="end"/>
      </w:r>
      <w:r w:rsidRPr="003D1375">
        <w:rPr>
          <w:rFonts w:eastAsia="Calibri" w:cstheme="minorHAnsi"/>
          <w:b/>
          <w:bCs/>
          <w:sz w:val="24"/>
          <w:szCs w:val="24"/>
        </w:rPr>
        <w:t xml:space="preserve">  Official Carnivorous Plant    Sen. Hembree</w:t>
      </w:r>
      <w:r w:rsidRPr="003D1375">
        <w:rPr>
          <w:rFonts w:eastAsia="Calibri" w:cstheme="minorHAnsi"/>
          <w:b/>
          <w:bCs/>
          <w:sz w:val="24"/>
          <w:szCs w:val="24"/>
        </w:rPr>
        <w:fldChar w:fldCharType="begin"/>
      </w:r>
      <w:r w:rsidRPr="003D1375">
        <w:rPr>
          <w:rFonts w:cstheme="minorHAnsi"/>
          <w:b/>
          <w:bCs/>
          <w:sz w:val="24"/>
          <w:szCs w:val="24"/>
        </w:rPr>
        <w:instrText xml:space="preserve"> Xe "</w:instrText>
      </w:r>
      <w:r w:rsidRPr="003D1375">
        <w:rPr>
          <w:rFonts w:eastAsia="Calibri" w:cstheme="minorHAnsi"/>
          <w:b/>
          <w:bCs/>
          <w:sz w:val="24"/>
          <w:szCs w:val="24"/>
        </w:rPr>
        <w:instrText>Sen. Hembree</w:instrText>
      </w:r>
      <w:r w:rsidRPr="003D1375">
        <w:rPr>
          <w:rFonts w:cstheme="minorHAnsi"/>
          <w:b/>
          <w:bCs/>
          <w:sz w:val="24"/>
          <w:szCs w:val="24"/>
        </w:rPr>
        <w:instrText xml:space="preserve">" </w:instrText>
      </w:r>
      <w:r w:rsidRPr="003D1375">
        <w:rPr>
          <w:rFonts w:eastAsia="Calibri" w:cstheme="minorHAnsi"/>
          <w:b/>
          <w:bCs/>
          <w:sz w:val="24"/>
          <w:szCs w:val="24"/>
        </w:rPr>
        <w:fldChar w:fldCharType="end"/>
      </w:r>
    </w:p>
    <w:p w14:paraId="128A752C" w14:textId="1659E56F" w:rsidR="00965EBF" w:rsidRPr="003D1375" w:rsidRDefault="00965EBF" w:rsidP="003D1375">
      <w:pPr>
        <w:keepNext/>
        <w:spacing w:after="240" w:line="280" w:lineRule="exact"/>
        <w:rPr>
          <w:rFonts w:eastAsia="Calibri" w:cstheme="minorHAnsi"/>
          <w:sz w:val="24"/>
          <w:szCs w:val="24"/>
        </w:rPr>
      </w:pPr>
      <w:r w:rsidRPr="003D1375">
        <w:rPr>
          <w:rFonts w:eastAsia="Calibri" w:cstheme="minorHAnsi"/>
          <w:sz w:val="24"/>
          <w:szCs w:val="24"/>
        </w:rPr>
        <w:t>S. 581</w:t>
      </w:r>
      <w:r w:rsidRPr="003D1375">
        <w:rPr>
          <w:rFonts w:eastAsia="Calibri" w:cstheme="minorHAnsi"/>
          <w:sz w:val="24"/>
          <w:szCs w:val="24"/>
        </w:rPr>
        <w:fldChar w:fldCharType="begin"/>
      </w:r>
      <w:r w:rsidRPr="003D1375">
        <w:rPr>
          <w:rFonts w:cstheme="minorHAnsi"/>
          <w:sz w:val="24"/>
          <w:szCs w:val="24"/>
        </w:rPr>
        <w:instrText xml:space="preserve"> XE "</w:instrText>
      </w:r>
      <w:r w:rsidRPr="003D1375">
        <w:rPr>
          <w:rFonts w:eastAsia="Calibri" w:cstheme="minorHAnsi"/>
          <w:sz w:val="24"/>
          <w:szCs w:val="24"/>
        </w:rPr>
        <w:instrText>S. 581</w:instrText>
      </w:r>
      <w:r w:rsidRPr="003D1375">
        <w:rPr>
          <w:rFonts w:cstheme="minorHAnsi"/>
          <w:sz w:val="24"/>
          <w:szCs w:val="24"/>
        </w:rPr>
        <w:instrText xml:space="preserve">" </w:instrText>
      </w:r>
      <w:r w:rsidRPr="003D1375">
        <w:rPr>
          <w:rFonts w:eastAsia="Calibri" w:cstheme="minorHAnsi"/>
          <w:sz w:val="24"/>
          <w:szCs w:val="24"/>
        </w:rPr>
        <w:fldChar w:fldCharType="end"/>
      </w:r>
      <w:r w:rsidRPr="003D1375">
        <w:rPr>
          <w:rFonts w:eastAsia="Calibri" w:cstheme="minorHAnsi"/>
          <w:sz w:val="24"/>
          <w:szCs w:val="24"/>
        </w:rPr>
        <w:t xml:space="preserve">  would name the Venus Flytrap the official carnivorous plant of South Carolina.</w:t>
      </w:r>
    </w:p>
    <w:p w14:paraId="3BF726A1" w14:textId="60586111" w:rsidR="00965EBF" w:rsidRPr="003D1375" w:rsidRDefault="00965EBF" w:rsidP="001612A0">
      <w:pPr>
        <w:keepNext/>
        <w:spacing w:after="30" w:line="280" w:lineRule="exact"/>
        <w:rPr>
          <w:rFonts w:eastAsia="Calibri" w:cstheme="minorHAnsi"/>
          <w:b/>
          <w:bCs/>
          <w:sz w:val="24"/>
          <w:szCs w:val="24"/>
        </w:rPr>
      </w:pPr>
      <w:r w:rsidRPr="003D1375">
        <w:rPr>
          <w:rFonts w:eastAsia="Calibri" w:cstheme="minorHAnsi"/>
          <w:b/>
          <w:bCs/>
          <w:sz w:val="24"/>
          <w:szCs w:val="24"/>
        </w:rPr>
        <w:t>H. 4233</w:t>
      </w:r>
      <w:r w:rsidRPr="003D1375">
        <w:rPr>
          <w:rFonts w:eastAsia="Calibri" w:cstheme="minorHAnsi"/>
          <w:b/>
          <w:bCs/>
          <w:sz w:val="24"/>
          <w:szCs w:val="24"/>
        </w:rPr>
        <w:fldChar w:fldCharType="begin"/>
      </w:r>
      <w:r w:rsidRPr="003D1375">
        <w:rPr>
          <w:rFonts w:cstheme="minorHAnsi"/>
          <w:b/>
          <w:bCs/>
          <w:sz w:val="24"/>
          <w:szCs w:val="24"/>
        </w:rPr>
        <w:instrText xml:space="preserve"> Xe "</w:instrText>
      </w:r>
      <w:r w:rsidRPr="003D1375">
        <w:rPr>
          <w:rFonts w:eastAsia="Calibri" w:cstheme="minorHAnsi"/>
          <w:b/>
          <w:bCs/>
          <w:sz w:val="24"/>
          <w:szCs w:val="24"/>
        </w:rPr>
        <w:instrText>H. 4233</w:instrText>
      </w:r>
      <w:r w:rsidRPr="003D1375">
        <w:rPr>
          <w:rFonts w:cstheme="minorHAnsi"/>
          <w:b/>
          <w:bCs/>
          <w:sz w:val="24"/>
          <w:szCs w:val="24"/>
        </w:rPr>
        <w:instrText xml:space="preserve">" </w:instrText>
      </w:r>
      <w:r w:rsidRPr="003D1375">
        <w:rPr>
          <w:rFonts w:eastAsia="Calibri" w:cstheme="minorHAnsi"/>
          <w:b/>
          <w:bCs/>
          <w:sz w:val="24"/>
          <w:szCs w:val="24"/>
        </w:rPr>
        <w:fldChar w:fldCharType="end"/>
      </w:r>
      <w:r w:rsidRPr="003D1375">
        <w:rPr>
          <w:rFonts w:eastAsia="Calibri" w:cstheme="minorHAnsi"/>
          <w:b/>
          <w:bCs/>
          <w:sz w:val="24"/>
          <w:szCs w:val="24"/>
        </w:rPr>
        <w:t xml:space="preserve">  Official Carnivorous Plant    Rep. Brittain</w:t>
      </w:r>
      <w:r w:rsidRPr="003D1375">
        <w:rPr>
          <w:rFonts w:eastAsia="Calibri" w:cstheme="minorHAnsi"/>
          <w:b/>
          <w:bCs/>
          <w:sz w:val="24"/>
          <w:szCs w:val="24"/>
        </w:rPr>
        <w:fldChar w:fldCharType="begin"/>
      </w:r>
      <w:r w:rsidRPr="003D1375">
        <w:rPr>
          <w:rFonts w:cstheme="minorHAnsi"/>
          <w:b/>
          <w:bCs/>
          <w:sz w:val="24"/>
          <w:szCs w:val="24"/>
        </w:rPr>
        <w:instrText xml:space="preserve"> Xe "</w:instrText>
      </w:r>
      <w:r w:rsidRPr="003D1375">
        <w:rPr>
          <w:rFonts w:eastAsia="Calibri" w:cstheme="minorHAnsi"/>
          <w:b/>
          <w:bCs/>
          <w:sz w:val="24"/>
          <w:szCs w:val="24"/>
        </w:rPr>
        <w:instrText>Rep. Brittain</w:instrText>
      </w:r>
      <w:r w:rsidRPr="003D1375">
        <w:rPr>
          <w:rFonts w:cstheme="minorHAnsi"/>
          <w:b/>
          <w:bCs/>
          <w:sz w:val="24"/>
          <w:szCs w:val="24"/>
        </w:rPr>
        <w:instrText xml:space="preserve">" </w:instrText>
      </w:r>
      <w:r w:rsidRPr="003D1375">
        <w:rPr>
          <w:rFonts w:eastAsia="Calibri" w:cstheme="minorHAnsi"/>
          <w:b/>
          <w:bCs/>
          <w:sz w:val="24"/>
          <w:szCs w:val="24"/>
        </w:rPr>
        <w:fldChar w:fldCharType="end"/>
      </w:r>
    </w:p>
    <w:p w14:paraId="67C1A107" w14:textId="47D498D7" w:rsidR="00F90E4E" w:rsidRPr="003D1375" w:rsidRDefault="00965EBF" w:rsidP="00483028">
      <w:pPr>
        <w:keepNext/>
        <w:spacing w:after="360" w:line="280" w:lineRule="exact"/>
        <w:rPr>
          <w:rFonts w:eastAsia="Calibri" w:cstheme="minorHAnsi"/>
          <w:sz w:val="24"/>
          <w:szCs w:val="24"/>
        </w:rPr>
      </w:pPr>
      <w:r w:rsidRPr="003D1375">
        <w:rPr>
          <w:rFonts w:eastAsia="Calibri" w:cstheme="minorHAnsi"/>
          <w:sz w:val="24"/>
          <w:szCs w:val="24"/>
        </w:rPr>
        <w:t>H. 4233</w:t>
      </w:r>
      <w:r w:rsidRPr="003D1375">
        <w:rPr>
          <w:rFonts w:eastAsia="Calibri" w:cstheme="minorHAnsi"/>
          <w:sz w:val="24"/>
          <w:szCs w:val="24"/>
        </w:rPr>
        <w:fldChar w:fldCharType="begin"/>
      </w:r>
      <w:r w:rsidRPr="003D1375">
        <w:rPr>
          <w:rFonts w:cstheme="minorHAnsi"/>
          <w:sz w:val="24"/>
          <w:szCs w:val="24"/>
        </w:rPr>
        <w:instrText xml:space="preserve"> XE "</w:instrText>
      </w:r>
      <w:r w:rsidRPr="003D1375">
        <w:rPr>
          <w:rFonts w:eastAsia="Calibri" w:cstheme="minorHAnsi"/>
          <w:sz w:val="24"/>
          <w:szCs w:val="24"/>
        </w:rPr>
        <w:instrText>H. 4233</w:instrText>
      </w:r>
      <w:r w:rsidRPr="003D1375">
        <w:rPr>
          <w:rFonts w:cstheme="minorHAnsi"/>
          <w:sz w:val="24"/>
          <w:szCs w:val="24"/>
        </w:rPr>
        <w:instrText xml:space="preserve">" </w:instrText>
      </w:r>
      <w:r w:rsidRPr="003D1375">
        <w:rPr>
          <w:rFonts w:eastAsia="Calibri" w:cstheme="minorHAnsi"/>
          <w:sz w:val="24"/>
          <w:szCs w:val="24"/>
        </w:rPr>
        <w:fldChar w:fldCharType="end"/>
      </w:r>
      <w:r w:rsidRPr="003D1375">
        <w:rPr>
          <w:rFonts w:eastAsia="Calibri" w:cstheme="minorHAnsi"/>
          <w:sz w:val="24"/>
          <w:szCs w:val="24"/>
        </w:rPr>
        <w:t xml:space="preserve"> would name the Venus Flytrap the official carnivorous plant of South Carolina.</w:t>
      </w:r>
    </w:p>
    <w:p w14:paraId="1D52E491" w14:textId="11B86676" w:rsidR="006C5B67" w:rsidRPr="00483028" w:rsidRDefault="00DB71D9" w:rsidP="00483028">
      <w:pPr>
        <w:spacing w:after="240" w:line="280" w:lineRule="exact"/>
        <w:jc w:val="center"/>
        <w:rPr>
          <w:rFonts w:cstheme="minorHAnsi"/>
          <w:b/>
          <w:bCs/>
          <w:sz w:val="28"/>
          <w:szCs w:val="28"/>
        </w:rPr>
      </w:pPr>
      <w:r w:rsidRPr="00483028">
        <w:rPr>
          <w:rFonts w:cstheme="minorHAnsi"/>
          <w:b/>
          <w:bCs/>
          <w:sz w:val="28"/>
          <w:szCs w:val="28"/>
        </w:rPr>
        <w:t>Judiciary</w:t>
      </w:r>
    </w:p>
    <w:p w14:paraId="28079D83" w14:textId="1FCE139B" w:rsidR="00E33161" w:rsidRPr="003D1375" w:rsidRDefault="00E33161" w:rsidP="001612A0">
      <w:pPr>
        <w:spacing w:after="30" w:line="280" w:lineRule="exact"/>
        <w:rPr>
          <w:rFonts w:cstheme="minorHAnsi"/>
          <w:b/>
          <w:bCs/>
          <w:sz w:val="24"/>
          <w:szCs w:val="24"/>
        </w:rPr>
      </w:pPr>
      <w:r w:rsidRPr="003D1375">
        <w:rPr>
          <w:rFonts w:cstheme="minorHAnsi"/>
          <w:b/>
          <w:bCs/>
          <w:sz w:val="24"/>
          <w:szCs w:val="24"/>
        </w:rPr>
        <w:t>H. 4178</w:t>
      </w:r>
      <w:r w:rsidR="00CA34BF" w:rsidRPr="003D1375">
        <w:rPr>
          <w:rFonts w:cstheme="minorHAnsi"/>
          <w:b/>
          <w:bCs/>
          <w:sz w:val="24"/>
          <w:szCs w:val="24"/>
        </w:rPr>
        <w:fldChar w:fldCharType="begin"/>
      </w:r>
      <w:r w:rsidR="00CA34BF" w:rsidRPr="003D1375">
        <w:rPr>
          <w:rFonts w:cstheme="minorHAnsi"/>
          <w:sz w:val="24"/>
          <w:szCs w:val="24"/>
        </w:rPr>
        <w:instrText xml:space="preserve"> XE "</w:instrText>
      </w:r>
      <w:r w:rsidR="00CA34BF" w:rsidRPr="003D1375">
        <w:rPr>
          <w:rFonts w:cstheme="minorHAnsi"/>
          <w:b/>
          <w:bCs/>
          <w:sz w:val="24"/>
          <w:szCs w:val="24"/>
        </w:rPr>
        <w:instrText>H. 4178</w:instrText>
      </w:r>
      <w:r w:rsidR="00CA34BF" w:rsidRPr="003D1375">
        <w:rPr>
          <w:rFonts w:cstheme="minorHAnsi"/>
          <w:sz w:val="24"/>
          <w:szCs w:val="24"/>
        </w:rPr>
        <w:instrText xml:space="preserve">" </w:instrText>
      </w:r>
      <w:r w:rsidR="00CA34BF" w:rsidRPr="003D1375">
        <w:rPr>
          <w:rFonts w:cstheme="minorHAnsi"/>
          <w:b/>
          <w:bCs/>
          <w:sz w:val="24"/>
          <w:szCs w:val="24"/>
        </w:rPr>
        <w:fldChar w:fldCharType="end"/>
      </w:r>
      <w:r w:rsidRPr="003D1375">
        <w:rPr>
          <w:rFonts w:cstheme="minorHAnsi"/>
          <w:b/>
          <w:bCs/>
          <w:sz w:val="24"/>
          <w:szCs w:val="24"/>
        </w:rPr>
        <w:t xml:space="preserve"> </w:t>
      </w:r>
      <w:r w:rsidR="00F11EBA" w:rsidRPr="003D1375">
        <w:rPr>
          <w:rFonts w:cstheme="minorHAnsi"/>
          <w:b/>
          <w:bCs/>
          <w:sz w:val="24"/>
          <w:szCs w:val="24"/>
        </w:rPr>
        <w:t xml:space="preserve"> </w:t>
      </w:r>
      <w:r w:rsidRPr="003D1375">
        <w:rPr>
          <w:rFonts w:cstheme="minorHAnsi"/>
          <w:b/>
          <w:bCs/>
          <w:sz w:val="24"/>
          <w:szCs w:val="24"/>
        </w:rPr>
        <w:t>Limiting Abortion</w:t>
      </w:r>
      <w:r w:rsidR="007E0C89" w:rsidRPr="003D1375">
        <w:rPr>
          <w:rFonts w:cstheme="minorHAnsi"/>
          <w:b/>
          <w:bCs/>
          <w:sz w:val="24"/>
          <w:szCs w:val="24"/>
        </w:rPr>
        <w:t xml:space="preserve"> </w:t>
      </w:r>
      <w:r w:rsidRPr="003D1375">
        <w:rPr>
          <w:rFonts w:cstheme="minorHAnsi"/>
          <w:b/>
          <w:bCs/>
          <w:sz w:val="24"/>
          <w:szCs w:val="24"/>
        </w:rPr>
        <w:t>Procedure Penalties</w:t>
      </w:r>
      <w:r w:rsidR="00F11EBA" w:rsidRPr="003D1375">
        <w:rPr>
          <w:rFonts w:cstheme="minorHAnsi"/>
          <w:b/>
          <w:bCs/>
          <w:sz w:val="24"/>
          <w:szCs w:val="24"/>
        </w:rPr>
        <w:t xml:space="preserve">  </w:t>
      </w:r>
      <w:r w:rsidRPr="003D1375">
        <w:rPr>
          <w:rFonts w:cstheme="minorHAnsi"/>
          <w:b/>
          <w:bCs/>
          <w:sz w:val="24"/>
          <w:szCs w:val="24"/>
        </w:rPr>
        <w:t xml:space="preserve">  Rep. Bauer</w:t>
      </w:r>
      <w:r w:rsidR="00CA34BF" w:rsidRPr="003D1375">
        <w:rPr>
          <w:rFonts w:cstheme="minorHAnsi"/>
          <w:b/>
          <w:bCs/>
          <w:sz w:val="24"/>
          <w:szCs w:val="24"/>
        </w:rPr>
        <w:fldChar w:fldCharType="begin"/>
      </w:r>
      <w:r w:rsidR="00CA34BF" w:rsidRPr="003D1375">
        <w:rPr>
          <w:rFonts w:cstheme="minorHAnsi"/>
          <w:sz w:val="24"/>
          <w:szCs w:val="24"/>
        </w:rPr>
        <w:instrText xml:space="preserve"> XE "</w:instrText>
      </w:r>
      <w:r w:rsidR="00CA34BF" w:rsidRPr="003D1375">
        <w:rPr>
          <w:rFonts w:cstheme="minorHAnsi"/>
          <w:b/>
          <w:bCs/>
          <w:sz w:val="24"/>
          <w:szCs w:val="24"/>
        </w:rPr>
        <w:instrText>Rep. Bauer</w:instrText>
      </w:r>
      <w:r w:rsidR="00CA34BF" w:rsidRPr="003D1375">
        <w:rPr>
          <w:rFonts w:cstheme="minorHAnsi"/>
          <w:sz w:val="24"/>
          <w:szCs w:val="24"/>
        </w:rPr>
        <w:instrText xml:space="preserve">" </w:instrText>
      </w:r>
      <w:r w:rsidR="00CA34BF" w:rsidRPr="003D1375">
        <w:rPr>
          <w:rFonts w:cstheme="minorHAnsi"/>
          <w:b/>
          <w:bCs/>
          <w:sz w:val="24"/>
          <w:szCs w:val="24"/>
        </w:rPr>
        <w:fldChar w:fldCharType="end"/>
      </w:r>
    </w:p>
    <w:p w14:paraId="47326E06" w14:textId="171DFA9E" w:rsidR="00E33161" w:rsidRPr="003D1375" w:rsidRDefault="00E33161" w:rsidP="003D1375">
      <w:pPr>
        <w:spacing w:after="240" w:line="280" w:lineRule="exact"/>
        <w:rPr>
          <w:rFonts w:cstheme="minorHAnsi"/>
          <w:sz w:val="24"/>
          <w:szCs w:val="24"/>
        </w:rPr>
      </w:pPr>
      <w:r w:rsidRPr="003D1375">
        <w:rPr>
          <w:rFonts w:cstheme="minorHAnsi"/>
          <w:sz w:val="24"/>
          <w:szCs w:val="24"/>
        </w:rPr>
        <w:t xml:space="preserve">This bill seeks to eliminate existing criminal penalties against </w:t>
      </w:r>
      <w:r w:rsidR="007E0C89" w:rsidRPr="003D1375">
        <w:rPr>
          <w:rFonts w:cstheme="minorHAnsi"/>
          <w:sz w:val="24"/>
          <w:szCs w:val="24"/>
        </w:rPr>
        <w:t xml:space="preserve">a </w:t>
      </w:r>
      <w:r w:rsidRPr="003D1375">
        <w:rPr>
          <w:rFonts w:cstheme="minorHAnsi"/>
          <w:sz w:val="24"/>
          <w:szCs w:val="24"/>
        </w:rPr>
        <w:t>pregnant wom</w:t>
      </w:r>
      <w:r w:rsidR="007E0C89" w:rsidRPr="003D1375">
        <w:rPr>
          <w:rFonts w:cstheme="minorHAnsi"/>
          <w:sz w:val="24"/>
          <w:szCs w:val="24"/>
        </w:rPr>
        <w:t>a</w:t>
      </w:r>
      <w:r w:rsidRPr="003D1375">
        <w:rPr>
          <w:rFonts w:cstheme="minorHAnsi"/>
          <w:sz w:val="24"/>
          <w:szCs w:val="24"/>
        </w:rPr>
        <w:t>n</w:t>
      </w:r>
      <w:r w:rsidR="00CA34BF" w:rsidRPr="003D1375">
        <w:rPr>
          <w:rFonts w:cstheme="minorHAnsi"/>
          <w:sz w:val="24"/>
          <w:szCs w:val="24"/>
        </w:rPr>
        <w:fldChar w:fldCharType="begin"/>
      </w:r>
      <w:r w:rsidR="00CA34BF" w:rsidRPr="003D1375">
        <w:rPr>
          <w:rFonts w:cstheme="minorHAnsi"/>
          <w:sz w:val="24"/>
          <w:szCs w:val="24"/>
        </w:rPr>
        <w:instrText xml:space="preserve"> XE "pregnant wom</w:instrText>
      </w:r>
      <w:r w:rsidR="007E0C89" w:rsidRPr="003D1375">
        <w:rPr>
          <w:rFonts w:cstheme="minorHAnsi"/>
          <w:sz w:val="24"/>
          <w:szCs w:val="24"/>
        </w:rPr>
        <w:instrText>a</w:instrText>
      </w:r>
      <w:r w:rsidR="00CA34BF" w:rsidRPr="003D1375">
        <w:rPr>
          <w:rFonts w:cstheme="minorHAnsi"/>
          <w:sz w:val="24"/>
          <w:szCs w:val="24"/>
        </w:rPr>
        <w:instrText xml:space="preserve">n" </w:instrText>
      </w:r>
      <w:r w:rsidR="00CA34BF" w:rsidRPr="003D1375">
        <w:rPr>
          <w:rFonts w:cstheme="minorHAnsi"/>
          <w:sz w:val="24"/>
          <w:szCs w:val="24"/>
        </w:rPr>
        <w:fldChar w:fldCharType="end"/>
      </w:r>
      <w:r w:rsidRPr="003D1375">
        <w:rPr>
          <w:rFonts w:cstheme="minorHAnsi"/>
          <w:sz w:val="24"/>
          <w:szCs w:val="24"/>
        </w:rPr>
        <w:t xml:space="preserve"> who self-administer medicine or consent to medical procedures to terminate</w:t>
      </w:r>
      <w:r w:rsidR="007E0C89" w:rsidRPr="003D1375">
        <w:rPr>
          <w:rFonts w:cstheme="minorHAnsi"/>
          <w:sz w:val="24"/>
          <w:szCs w:val="24"/>
        </w:rPr>
        <w:fldChar w:fldCharType="begin"/>
      </w:r>
      <w:r w:rsidR="007E0C89" w:rsidRPr="003D1375">
        <w:rPr>
          <w:rFonts w:cstheme="minorHAnsi"/>
          <w:sz w:val="24"/>
          <w:szCs w:val="24"/>
        </w:rPr>
        <w:instrText xml:space="preserve"> XE "abortion" </w:instrText>
      </w:r>
      <w:r w:rsidR="007E0C89" w:rsidRPr="003D1375">
        <w:rPr>
          <w:rFonts w:cstheme="minorHAnsi"/>
          <w:sz w:val="24"/>
          <w:szCs w:val="24"/>
        </w:rPr>
        <w:fldChar w:fldCharType="end"/>
      </w:r>
      <w:r w:rsidRPr="003D1375">
        <w:rPr>
          <w:rFonts w:cstheme="minorHAnsi"/>
          <w:sz w:val="24"/>
          <w:szCs w:val="24"/>
        </w:rPr>
        <w:t xml:space="preserve"> their pregnancies.</w:t>
      </w:r>
    </w:p>
    <w:p w14:paraId="74B3C84C" w14:textId="1EA4B89D" w:rsidR="00E33161" w:rsidRPr="003D1375" w:rsidRDefault="00E33161" w:rsidP="001612A0">
      <w:pPr>
        <w:spacing w:after="30" w:line="280" w:lineRule="exact"/>
        <w:rPr>
          <w:rFonts w:cstheme="minorHAnsi"/>
          <w:b/>
          <w:bCs/>
          <w:sz w:val="24"/>
          <w:szCs w:val="24"/>
        </w:rPr>
      </w:pPr>
      <w:r w:rsidRPr="003D1375">
        <w:rPr>
          <w:rFonts w:cstheme="minorHAnsi"/>
          <w:b/>
          <w:bCs/>
          <w:sz w:val="24"/>
          <w:szCs w:val="24"/>
        </w:rPr>
        <w:t>H. 4179</w:t>
      </w:r>
      <w:r w:rsidR="00CA34BF" w:rsidRPr="003D1375">
        <w:rPr>
          <w:rFonts w:cstheme="minorHAnsi"/>
          <w:b/>
          <w:bCs/>
          <w:sz w:val="24"/>
          <w:szCs w:val="24"/>
        </w:rPr>
        <w:fldChar w:fldCharType="begin"/>
      </w:r>
      <w:r w:rsidR="00CA34BF" w:rsidRPr="003D1375">
        <w:rPr>
          <w:rFonts w:cstheme="minorHAnsi"/>
          <w:sz w:val="24"/>
          <w:szCs w:val="24"/>
        </w:rPr>
        <w:instrText xml:space="preserve"> XE "</w:instrText>
      </w:r>
      <w:r w:rsidR="00CA34BF" w:rsidRPr="003D1375">
        <w:rPr>
          <w:rFonts w:cstheme="minorHAnsi"/>
          <w:b/>
          <w:bCs/>
          <w:sz w:val="24"/>
          <w:szCs w:val="24"/>
        </w:rPr>
        <w:instrText>H. 4179</w:instrText>
      </w:r>
      <w:r w:rsidR="00CA34BF" w:rsidRPr="003D1375">
        <w:rPr>
          <w:rFonts w:cstheme="minorHAnsi"/>
          <w:sz w:val="24"/>
          <w:szCs w:val="24"/>
        </w:rPr>
        <w:instrText xml:space="preserve">" </w:instrText>
      </w:r>
      <w:r w:rsidR="00CA34BF" w:rsidRPr="003D1375">
        <w:rPr>
          <w:rFonts w:cstheme="minorHAnsi"/>
          <w:b/>
          <w:bCs/>
          <w:sz w:val="24"/>
          <w:szCs w:val="24"/>
        </w:rPr>
        <w:fldChar w:fldCharType="end"/>
      </w:r>
      <w:r w:rsidRPr="003D1375">
        <w:rPr>
          <w:rFonts w:cstheme="minorHAnsi"/>
          <w:b/>
          <w:bCs/>
          <w:sz w:val="24"/>
          <w:szCs w:val="24"/>
        </w:rPr>
        <w:t xml:space="preserve"> </w:t>
      </w:r>
      <w:r w:rsidR="00F11EBA" w:rsidRPr="003D1375">
        <w:rPr>
          <w:rFonts w:cstheme="minorHAnsi"/>
          <w:b/>
          <w:bCs/>
          <w:sz w:val="24"/>
          <w:szCs w:val="24"/>
        </w:rPr>
        <w:t xml:space="preserve"> </w:t>
      </w:r>
      <w:r w:rsidRPr="003D1375">
        <w:rPr>
          <w:rFonts w:cstheme="minorHAnsi"/>
          <w:b/>
          <w:bCs/>
          <w:sz w:val="24"/>
          <w:szCs w:val="24"/>
        </w:rPr>
        <w:t>Judicial Merit Selection Commission Reforms</w:t>
      </w:r>
      <w:r w:rsidR="008C042E" w:rsidRPr="003D1375">
        <w:rPr>
          <w:rFonts w:cstheme="minorHAnsi"/>
          <w:sz w:val="24"/>
          <w:szCs w:val="24"/>
        </w:rPr>
        <w:fldChar w:fldCharType="begin"/>
      </w:r>
      <w:r w:rsidR="008C042E" w:rsidRPr="003D1375">
        <w:rPr>
          <w:rFonts w:cstheme="minorHAnsi"/>
          <w:sz w:val="24"/>
          <w:szCs w:val="24"/>
        </w:rPr>
        <w:instrText xml:space="preserve"> XE "Judicial Merit Selection Commission</w:instrText>
      </w:r>
      <w:r w:rsidR="00ED41A3" w:rsidRPr="003D1375">
        <w:rPr>
          <w:rFonts w:cstheme="minorHAnsi"/>
          <w:sz w:val="24"/>
          <w:szCs w:val="24"/>
        </w:rPr>
        <w:instrText xml:space="preserve"> (JMSC)</w:instrText>
      </w:r>
      <w:r w:rsidR="008E7A7C" w:rsidRPr="003D1375">
        <w:rPr>
          <w:rFonts w:cstheme="minorHAnsi"/>
          <w:sz w:val="24"/>
          <w:szCs w:val="24"/>
        </w:rPr>
        <w:instrText>:r</w:instrText>
      </w:r>
      <w:r w:rsidR="008C042E" w:rsidRPr="003D1375">
        <w:rPr>
          <w:rFonts w:cstheme="minorHAnsi"/>
          <w:sz w:val="24"/>
          <w:szCs w:val="24"/>
        </w:rPr>
        <w:instrText>eforms</w:instrText>
      </w:r>
      <w:r w:rsidR="00ED41A3" w:rsidRPr="003D1375">
        <w:rPr>
          <w:rFonts w:cstheme="minorHAnsi"/>
          <w:sz w:val="24"/>
          <w:szCs w:val="24"/>
        </w:rPr>
        <w:instrText xml:space="preserve"> (H. 4179)</w:instrText>
      </w:r>
      <w:r w:rsidR="008C042E" w:rsidRPr="003D1375">
        <w:rPr>
          <w:rFonts w:cstheme="minorHAnsi"/>
          <w:sz w:val="24"/>
          <w:szCs w:val="24"/>
        </w:rPr>
        <w:instrText xml:space="preserve">" </w:instrText>
      </w:r>
      <w:r w:rsidR="008C042E" w:rsidRPr="003D1375">
        <w:rPr>
          <w:rFonts w:cstheme="minorHAnsi"/>
          <w:sz w:val="24"/>
          <w:szCs w:val="24"/>
        </w:rPr>
        <w:fldChar w:fldCharType="end"/>
      </w:r>
      <w:r w:rsidR="00F11EBA" w:rsidRPr="003D1375">
        <w:rPr>
          <w:rFonts w:cstheme="minorHAnsi"/>
          <w:b/>
          <w:bCs/>
          <w:sz w:val="24"/>
          <w:szCs w:val="24"/>
        </w:rPr>
        <w:t xml:space="preserve">  </w:t>
      </w:r>
      <w:r w:rsidRPr="003D1375">
        <w:rPr>
          <w:rFonts w:cstheme="minorHAnsi"/>
          <w:b/>
          <w:bCs/>
          <w:sz w:val="24"/>
          <w:szCs w:val="24"/>
        </w:rPr>
        <w:t xml:space="preserve">  Rep. Bauer</w:t>
      </w:r>
      <w:r w:rsidR="00CA34BF" w:rsidRPr="003D1375">
        <w:rPr>
          <w:rFonts w:cstheme="minorHAnsi"/>
          <w:b/>
          <w:bCs/>
          <w:sz w:val="24"/>
          <w:szCs w:val="24"/>
        </w:rPr>
        <w:fldChar w:fldCharType="begin"/>
      </w:r>
      <w:r w:rsidR="00CA34BF" w:rsidRPr="003D1375">
        <w:rPr>
          <w:rFonts w:cstheme="minorHAnsi"/>
          <w:sz w:val="24"/>
          <w:szCs w:val="24"/>
        </w:rPr>
        <w:instrText xml:space="preserve"> XE "</w:instrText>
      </w:r>
      <w:r w:rsidR="00CA34BF" w:rsidRPr="003D1375">
        <w:rPr>
          <w:rFonts w:cstheme="minorHAnsi"/>
          <w:b/>
          <w:bCs/>
          <w:sz w:val="24"/>
          <w:szCs w:val="24"/>
        </w:rPr>
        <w:instrText>Rep. Bauer</w:instrText>
      </w:r>
      <w:r w:rsidR="00CA34BF" w:rsidRPr="003D1375">
        <w:rPr>
          <w:rFonts w:cstheme="minorHAnsi"/>
          <w:sz w:val="24"/>
          <w:szCs w:val="24"/>
        </w:rPr>
        <w:instrText xml:space="preserve">" </w:instrText>
      </w:r>
      <w:r w:rsidR="00CA34BF" w:rsidRPr="003D1375">
        <w:rPr>
          <w:rFonts w:cstheme="minorHAnsi"/>
          <w:b/>
          <w:bCs/>
          <w:sz w:val="24"/>
          <w:szCs w:val="24"/>
        </w:rPr>
        <w:fldChar w:fldCharType="end"/>
      </w:r>
    </w:p>
    <w:p w14:paraId="34D77F27" w14:textId="77777777" w:rsidR="00483028" w:rsidRDefault="00E33161" w:rsidP="003D1375">
      <w:pPr>
        <w:spacing w:after="240" w:line="280" w:lineRule="exact"/>
        <w:rPr>
          <w:rFonts w:cstheme="minorHAnsi"/>
          <w:sz w:val="24"/>
          <w:szCs w:val="24"/>
        </w:rPr>
      </w:pPr>
      <w:r w:rsidRPr="003D1375">
        <w:rPr>
          <w:rFonts w:cstheme="minorHAnsi"/>
          <w:sz w:val="24"/>
          <w:szCs w:val="24"/>
        </w:rPr>
        <w:t xml:space="preserve">Under this proposal, </w:t>
      </w:r>
      <w:r w:rsidR="00CA34BF" w:rsidRPr="003D1375">
        <w:rPr>
          <w:rFonts w:cstheme="minorHAnsi"/>
          <w:sz w:val="24"/>
          <w:szCs w:val="24"/>
        </w:rPr>
        <w:t>the</w:t>
      </w:r>
      <w:r w:rsidRPr="003D1375">
        <w:rPr>
          <w:rFonts w:cstheme="minorHAnsi"/>
          <w:sz w:val="24"/>
          <w:szCs w:val="24"/>
        </w:rPr>
        <w:t xml:space="preserve"> </w:t>
      </w:r>
      <w:r w:rsidR="008C042E" w:rsidRPr="003D1375">
        <w:rPr>
          <w:rFonts w:cstheme="minorHAnsi"/>
          <w:sz w:val="24"/>
          <w:szCs w:val="24"/>
        </w:rPr>
        <w:t>G</w:t>
      </w:r>
      <w:r w:rsidRPr="003D1375">
        <w:rPr>
          <w:rFonts w:cstheme="minorHAnsi"/>
          <w:sz w:val="24"/>
          <w:szCs w:val="24"/>
        </w:rPr>
        <w:t>overnor</w:t>
      </w:r>
      <w:r w:rsidR="00CA34BF" w:rsidRPr="003D1375">
        <w:rPr>
          <w:rFonts w:cstheme="minorHAnsi"/>
          <w:sz w:val="24"/>
          <w:szCs w:val="24"/>
        </w:rPr>
        <w:fldChar w:fldCharType="begin"/>
      </w:r>
      <w:r w:rsidR="00CA34BF" w:rsidRPr="003D1375">
        <w:rPr>
          <w:rFonts w:cstheme="minorHAnsi"/>
          <w:sz w:val="24"/>
          <w:szCs w:val="24"/>
        </w:rPr>
        <w:instrText xml:space="preserve"> XE "governor" </w:instrText>
      </w:r>
      <w:r w:rsidR="00CA34BF" w:rsidRPr="003D1375">
        <w:rPr>
          <w:rFonts w:cstheme="minorHAnsi"/>
          <w:sz w:val="24"/>
          <w:szCs w:val="24"/>
        </w:rPr>
        <w:fldChar w:fldCharType="end"/>
      </w:r>
      <w:r w:rsidRPr="003D1375">
        <w:rPr>
          <w:rFonts w:cstheme="minorHAnsi"/>
          <w:sz w:val="24"/>
          <w:szCs w:val="24"/>
        </w:rPr>
        <w:t xml:space="preserve"> would appoint six members of the Judicial Merit Selection Commission </w:t>
      </w:r>
      <w:r w:rsidR="007E0C89" w:rsidRPr="003D1375">
        <w:rPr>
          <w:rFonts w:cstheme="minorHAnsi"/>
          <w:sz w:val="24"/>
          <w:szCs w:val="24"/>
        </w:rPr>
        <w:t>(</w:t>
      </w:r>
      <w:r w:rsidRPr="003D1375">
        <w:rPr>
          <w:rFonts w:cstheme="minorHAnsi"/>
          <w:sz w:val="24"/>
          <w:szCs w:val="24"/>
        </w:rPr>
        <w:t>JMSC</w:t>
      </w:r>
      <w:r w:rsidR="007E0C89" w:rsidRPr="003D1375">
        <w:rPr>
          <w:rFonts w:cstheme="minorHAnsi"/>
          <w:sz w:val="24"/>
          <w:szCs w:val="24"/>
        </w:rPr>
        <w:t>)</w:t>
      </w:r>
      <w:r w:rsidR="00ED41A3" w:rsidRPr="003D1375">
        <w:rPr>
          <w:rFonts w:cstheme="minorHAnsi"/>
          <w:sz w:val="24"/>
          <w:szCs w:val="24"/>
        </w:rPr>
        <w:t xml:space="preserve">.  </w:t>
      </w:r>
      <w:r w:rsidRPr="003D1375">
        <w:rPr>
          <w:rFonts w:cstheme="minorHAnsi"/>
          <w:sz w:val="24"/>
          <w:szCs w:val="24"/>
        </w:rPr>
        <w:t>The Senate President</w:t>
      </w:r>
      <w:r w:rsidR="00CA34BF" w:rsidRPr="003D1375">
        <w:rPr>
          <w:rFonts w:cstheme="minorHAnsi"/>
          <w:sz w:val="24"/>
          <w:szCs w:val="24"/>
        </w:rPr>
        <w:fldChar w:fldCharType="begin"/>
      </w:r>
      <w:r w:rsidR="00CA34BF" w:rsidRPr="003D1375">
        <w:rPr>
          <w:rFonts w:cstheme="minorHAnsi"/>
          <w:sz w:val="24"/>
          <w:szCs w:val="24"/>
        </w:rPr>
        <w:instrText xml:space="preserve"> XE "</w:instrText>
      </w:r>
      <w:r w:rsidR="00ED41A3" w:rsidRPr="003D1375">
        <w:rPr>
          <w:rFonts w:cstheme="minorHAnsi"/>
          <w:b/>
          <w:bCs/>
          <w:sz w:val="24"/>
          <w:szCs w:val="24"/>
        </w:rPr>
        <w:instrText>Judicial Merit Selection Commission</w:instrText>
      </w:r>
      <w:r w:rsidR="006167D7" w:rsidRPr="003D1375">
        <w:rPr>
          <w:rFonts w:cstheme="minorHAnsi"/>
          <w:b/>
          <w:bCs/>
          <w:sz w:val="24"/>
          <w:szCs w:val="24"/>
        </w:rPr>
        <w:instrText xml:space="preserve"> (JMSC)</w:instrText>
      </w:r>
      <w:r w:rsidR="00ED41A3" w:rsidRPr="003D1375">
        <w:rPr>
          <w:rFonts w:cstheme="minorHAnsi"/>
          <w:b/>
          <w:bCs/>
          <w:sz w:val="24"/>
          <w:szCs w:val="24"/>
        </w:rPr>
        <w:instrText xml:space="preserve"> :</w:instrText>
      </w:r>
      <w:r w:rsidR="00CA34BF" w:rsidRPr="003D1375">
        <w:rPr>
          <w:rFonts w:cstheme="minorHAnsi"/>
          <w:sz w:val="24"/>
          <w:szCs w:val="24"/>
        </w:rPr>
        <w:instrText xml:space="preserve">Senate President" </w:instrText>
      </w:r>
      <w:r w:rsidR="00CA34BF" w:rsidRPr="003D1375">
        <w:rPr>
          <w:rFonts w:cstheme="minorHAnsi"/>
          <w:sz w:val="24"/>
          <w:szCs w:val="24"/>
        </w:rPr>
        <w:fldChar w:fldCharType="end"/>
      </w:r>
      <w:r w:rsidRPr="003D1375">
        <w:rPr>
          <w:rFonts w:cstheme="minorHAnsi"/>
          <w:sz w:val="24"/>
          <w:szCs w:val="24"/>
        </w:rPr>
        <w:t xml:space="preserve"> would appoint two of its members, and the House </w:t>
      </w:r>
      <w:r w:rsidR="00483028">
        <w:rPr>
          <w:rFonts w:cstheme="minorHAnsi"/>
          <w:sz w:val="24"/>
          <w:szCs w:val="24"/>
        </w:rPr>
        <w:br w:type="page"/>
      </w:r>
    </w:p>
    <w:p w14:paraId="30180FEF" w14:textId="148B08A6" w:rsidR="00E33161" w:rsidRPr="003D1375" w:rsidRDefault="00E33161" w:rsidP="003D1375">
      <w:pPr>
        <w:spacing w:after="240" w:line="280" w:lineRule="exact"/>
        <w:rPr>
          <w:rFonts w:cstheme="minorHAnsi"/>
          <w:sz w:val="24"/>
          <w:szCs w:val="24"/>
        </w:rPr>
      </w:pPr>
      <w:r w:rsidRPr="003D1375">
        <w:rPr>
          <w:rFonts w:cstheme="minorHAnsi"/>
          <w:sz w:val="24"/>
          <w:szCs w:val="24"/>
        </w:rPr>
        <w:t>Speaker</w:t>
      </w:r>
      <w:r w:rsidR="00CA34BF" w:rsidRPr="003D1375">
        <w:rPr>
          <w:rFonts w:cstheme="minorHAnsi"/>
          <w:sz w:val="24"/>
          <w:szCs w:val="24"/>
        </w:rPr>
        <w:fldChar w:fldCharType="begin"/>
      </w:r>
      <w:r w:rsidR="00CA34BF" w:rsidRPr="003D1375">
        <w:rPr>
          <w:rFonts w:cstheme="minorHAnsi"/>
          <w:sz w:val="24"/>
          <w:szCs w:val="24"/>
        </w:rPr>
        <w:instrText xml:space="preserve"> XE "</w:instrText>
      </w:r>
      <w:r w:rsidR="00ED41A3" w:rsidRPr="003D1375">
        <w:rPr>
          <w:rFonts w:cstheme="minorHAnsi"/>
          <w:sz w:val="24"/>
          <w:szCs w:val="24"/>
        </w:rPr>
        <w:instrText>Judicial Merit Selection Commission</w:instrText>
      </w:r>
      <w:r w:rsidR="006167D7" w:rsidRPr="003D1375">
        <w:rPr>
          <w:rFonts w:cstheme="minorHAnsi"/>
          <w:sz w:val="24"/>
          <w:szCs w:val="24"/>
        </w:rPr>
        <w:instrText xml:space="preserve"> (JMSC)</w:instrText>
      </w:r>
      <w:r w:rsidR="00ED41A3" w:rsidRPr="003D1375">
        <w:rPr>
          <w:rFonts w:cstheme="minorHAnsi"/>
          <w:sz w:val="24"/>
          <w:szCs w:val="24"/>
        </w:rPr>
        <w:instrText>:</w:instrText>
      </w:r>
      <w:r w:rsidR="00CA34BF" w:rsidRPr="003D1375">
        <w:rPr>
          <w:rFonts w:cstheme="minorHAnsi"/>
          <w:sz w:val="24"/>
          <w:szCs w:val="24"/>
        </w:rPr>
        <w:instrText xml:space="preserve">House Speaker" </w:instrText>
      </w:r>
      <w:r w:rsidR="00CA34BF" w:rsidRPr="003D1375">
        <w:rPr>
          <w:rFonts w:cstheme="minorHAnsi"/>
          <w:sz w:val="24"/>
          <w:szCs w:val="24"/>
        </w:rPr>
        <w:fldChar w:fldCharType="end"/>
      </w:r>
      <w:r w:rsidRPr="003D1375">
        <w:rPr>
          <w:rFonts w:cstheme="minorHAnsi"/>
          <w:sz w:val="24"/>
          <w:szCs w:val="24"/>
        </w:rPr>
        <w:t xml:space="preserve"> would appoint two members.  Also, no General Assembly</w:t>
      </w:r>
      <w:r w:rsidR="00ED41A3" w:rsidRPr="003D1375">
        <w:rPr>
          <w:rFonts w:cstheme="minorHAnsi"/>
          <w:sz w:val="24"/>
          <w:szCs w:val="24"/>
        </w:rPr>
        <w:fldChar w:fldCharType="begin"/>
      </w:r>
      <w:r w:rsidR="00ED41A3" w:rsidRPr="003D1375">
        <w:rPr>
          <w:rFonts w:cstheme="minorHAnsi"/>
          <w:sz w:val="24"/>
          <w:szCs w:val="24"/>
        </w:rPr>
        <w:instrText xml:space="preserve"> XE "General Assembly:Judicial Merit Selection Commission " </w:instrText>
      </w:r>
      <w:r w:rsidR="00ED41A3" w:rsidRPr="003D1375">
        <w:rPr>
          <w:rFonts w:cstheme="minorHAnsi"/>
          <w:sz w:val="24"/>
          <w:szCs w:val="24"/>
        </w:rPr>
        <w:fldChar w:fldCharType="end"/>
      </w:r>
      <w:r w:rsidR="00CA34BF" w:rsidRPr="003D1375">
        <w:rPr>
          <w:rFonts w:cstheme="minorHAnsi"/>
          <w:sz w:val="24"/>
          <w:szCs w:val="24"/>
        </w:rPr>
        <w:fldChar w:fldCharType="begin"/>
      </w:r>
      <w:r w:rsidR="00CA34BF" w:rsidRPr="003D1375">
        <w:rPr>
          <w:rFonts w:cstheme="minorHAnsi"/>
          <w:sz w:val="24"/>
          <w:szCs w:val="24"/>
        </w:rPr>
        <w:instrText xml:space="preserve"> XE "</w:instrText>
      </w:r>
      <w:r w:rsidR="00ED41A3" w:rsidRPr="003D1375">
        <w:rPr>
          <w:rFonts w:cstheme="minorHAnsi"/>
          <w:sz w:val="24"/>
          <w:szCs w:val="24"/>
        </w:rPr>
        <w:instrText>Judicial Merit Selection Commission</w:instrText>
      </w:r>
      <w:r w:rsidR="00091113" w:rsidRPr="003D1375">
        <w:rPr>
          <w:rFonts w:cstheme="minorHAnsi"/>
          <w:sz w:val="24"/>
          <w:szCs w:val="24"/>
        </w:rPr>
        <w:instrText xml:space="preserve"> (JMSC)</w:instrText>
      </w:r>
      <w:r w:rsidR="00ED41A3" w:rsidRPr="003D1375">
        <w:rPr>
          <w:rFonts w:cstheme="minorHAnsi"/>
          <w:sz w:val="24"/>
          <w:szCs w:val="24"/>
        </w:rPr>
        <w:instrText>:</w:instrText>
      </w:r>
      <w:r w:rsidR="00CA34BF" w:rsidRPr="003D1375">
        <w:rPr>
          <w:rFonts w:cstheme="minorHAnsi"/>
          <w:sz w:val="24"/>
          <w:szCs w:val="24"/>
        </w:rPr>
        <w:instrText xml:space="preserve">General Assembly" </w:instrText>
      </w:r>
      <w:r w:rsidR="00CA34BF" w:rsidRPr="003D1375">
        <w:rPr>
          <w:rFonts w:cstheme="minorHAnsi"/>
          <w:sz w:val="24"/>
          <w:szCs w:val="24"/>
        </w:rPr>
        <w:fldChar w:fldCharType="end"/>
      </w:r>
      <w:r w:rsidRPr="003D1375">
        <w:rPr>
          <w:rFonts w:cstheme="minorHAnsi"/>
          <w:sz w:val="24"/>
          <w:szCs w:val="24"/>
        </w:rPr>
        <w:t xml:space="preserve"> member could serve on this commission.  It would submit a list of all qualified candidates to the General Assembly</w:t>
      </w:r>
      <w:r w:rsidR="00376FBA" w:rsidRPr="003D1375">
        <w:rPr>
          <w:rFonts w:cstheme="minorHAnsi"/>
          <w:sz w:val="24"/>
          <w:szCs w:val="24"/>
        </w:rPr>
        <w:fldChar w:fldCharType="begin"/>
      </w:r>
      <w:r w:rsidR="00376FBA" w:rsidRPr="003D1375">
        <w:rPr>
          <w:rFonts w:cstheme="minorHAnsi"/>
          <w:sz w:val="24"/>
          <w:szCs w:val="24"/>
        </w:rPr>
        <w:instrText xml:space="preserve"> XE "</w:instrText>
      </w:r>
      <w:r w:rsidR="00376FBA" w:rsidRPr="003D1375">
        <w:rPr>
          <w:rFonts w:cstheme="minorHAnsi"/>
          <w:color w:val="000000"/>
          <w:sz w:val="24"/>
          <w:szCs w:val="24"/>
        </w:rPr>
        <w:instrText>General Assembly</w:instrText>
      </w:r>
      <w:r w:rsidR="00376FBA" w:rsidRPr="003D1375">
        <w:rPr>
          <w:rFonts w:cstheme="minorHAnsi"/>
          <w:sz w:val="24"/>
          <w:szCs w:val="24"/>
        </w:rPr>
        <w:instrText xml:space="preserve">" </w:instrText>
      </w:r>
      <w:r w:rsidR="00376FBA" w:rsidRPr="003D1375">
        <w:rPr>
          <w:rFonts w:cstheme="minorHAnsi"/>
          <w:sz w:val="24"/>
          <w:szCs w:val="24"/>
        </w:rPr>
        <w:fldChar w:fldCharType="end"/>
      </w:r>
      <w:r w:rsidRPr="003D1375">
        <w:rPr>
          <w:rFonts w:cstheme="minorHAnsi"/>
          <w:sz w:val="24"/>
          <w:szCs w:val="24"/>
        </w:rPr>
        <w:t xml:space="preserve"> for its </w:t>
      </w:r>
      <w:r w:rsidR="00F11EBA" w:rsidRPr="003D1375">
        <w:rPr>
          <w:rFonts w:cstheme="minorHAnsi"/>
          <w:sz w:val="24"/>
          <w:szCs w:val="24"/>
        </w:rPr>
        <w:t>consideration and</w:t>
      </w:r>
      <w:r w:rsidRPr="003D1375">
        <w:rPr>
          <w:rFonts w:cstheme="minorHAnsi"/>
          <w:sz w:val="24"/>
          <w:szCs w:val="24"/>
        </w:rPr>
        <w:t xml:space="preserve"> provide a written explanation</w:t>
      </w:r>
      <w:r w:rsidR="008C042E" w:rsidRPr="003D1375">
        <w:rPr>
          <w:rFonts w:cstheme="minorHAnsi"/>
          <w:sz w:val="24"/>
          <w:szCs w:val="24"/>
        </w:rPr>
        <w:fldChar w:fldCharType="begin"/>
      </w:r>
      <w:r w:rsidR="008C042E" w:rsidRPr="003D1375">
        <w:rPr>
          <w:rFonts w:cstheme="minorHAnsi"/>
          <w:sz w:val="24"/>
          <w:szCs w:val="24"/>
        </w:rPr>
        <w:instrText xml:space="preserve"> XE "written explanation" </w:instrText>
      </w:r>
      <w:r w:rsidR="008C042E" w:rsidRPr="003D1375">
        <w:rPr>
          <w:rFonts w:cstheme="minorHAnsi"/>
          <w:sz w:val="24"/>
          <w:szCs w:val="24"/>
        </w:rPr>
        <w:fldChar w:fldCharType="end"/>
      </w:r>
      <w:r w:rsidRPr="003D1375">
        <w:rPr>
          <w:rFonts w:cstheme="minorHAnsi"/>
          <w:sz w:val="24"/>
          <w:szCs w:val="24"/>
        </w:rPr>
        <w:t xml:space="preserve"> to all candidates found not qualified.</w:t>
      </w:r>
    </w:p>
    <w:p w14:paraId="26281546" w14:textId="55C342A0" w:rsidR="00E33161" w:rsidRPr="003D1375" w:rsidRDefault="008F2D1A" w:rsidP="001612A0">
      <w:pPr>
        <w:spacing w:after="30" w:line="280" w:lineRule="exact"/>
        <w:rPr>
          <w:rFonts w:cstheme="minorHAnsi"/>
          <w:b/>
          <w:bCs/>
          <w:sz w:val="24"/>
          <w:szCs w:val="24"/>
        </w:rPr>
      </w:pPr>
      <w:r w:rsidRPr="003D1375">
        <w:rPr>
          <w:rFonts w:cstheme="minorHAnsi"/>
          <w:b/>
          <w:bCs/>
          <w:sz w:val="24"/>
          <w:szCs w:val="24"/>
        </w:rPr>
        <w:t>H. 4180</w:t>
      </w:r>
      <w:r w:rsidR="00CA34BF" w:rsidRPr="003D1375">
        <w:rPr>
          <w:rFonts w:cstheme="minorHAnsi"/>
          <w:b/>
          <w:bCs/>
          <w:sz w:val="24"/>
          <w:szCs w:val="24"/>
        </w:rPr>
        <w:fldChar w:fldCharType="begin"/>
      </w:r>
      <w:r w:rsidR="00CA34BF" w:rsidRPr="003D1375">
        <w:rPr>
          <w:rFonts w:cstheme="minorHAnsi"/>
          <w:sz w:val="24"/>
          <w:szCs w:val="24"/>
        </w:rPr>
        <w:instrText xml:space="preserve"> XE "</w:instrText>
      </w:r>
      <w:r w:rsidR="00CA34BF" w:rsidRPr="003D1375">
        <w:rPr>
          <w:rFonts w:cstheme="minorHAnsi"/>
          <w:b/>
          <w:bCs/>
          <w:sz w:val="24"/>
          <w:szCs w:val="24"/>
        </w:rPr>
        <w:instrText>H. 4180</w:instrText>
      </w:r>
      <w:r w:rsidR="00CA34BF" w:rsidRPr="003D1375">
        <w:rPr>
          <w:rFonts w:cstheme="minorHAnsi"/>
          <w:sz w:val="24"/>
          <w:szCs w:val="24"/>
        </w:rPr>
        <w:instrText xml:space="preserve">" </w:instrText>
      </w:r>
      <w:r w:rsidR="00CA34BF" w:rsidRPr="003D1375">
        <w:rPr>
          <w:rFonts w:cstheme="minorHAnsi"/>
          <w:b/>
          <w:bCs/>
          <w:sz w:val="24"/>
          <w:szCs w:val="24"/>
        </w:rPr>
        <w:fldChar w:fldCharType="end"/>
      </w:r>
      <w:r w:rsidRPr="003D1375">
        <w:rPr>
          <w:rFonts w:cstheme="minorHAnsi"/>
          <w:b/>
          <w:bCs/>
          <w:sz w:val="24"/>
          <w:szCs w:val="24"/>
        </w:rPr>
        <w:t xml:space="preserve">  Governor</w:t>
      </w:r>
      <w:r w:rsidR="009E7CDF" w:rsidRPr="003D1375">
        <w:rPr>
          <w:rFonts w:cstheme="minorHAnsi"/>
          <w:b/>
          <w:bCs/>
          <w:sz w:val="24"/>
          <w:szCs w:val="24"/>
        </w:rPr>
        <w:fldChar w:fldCharType="begin"/>
      </w:r>
      <w:r w:rsidR="009E7CDF" w:rsidRPr="003D1375">
        <w:rPr>
          <w:rFonts w:cstheme="minorHAnsi"/>
          <w:sz w:val="24"/>
          <w:szCs w:val="24"/>
        </w:rPr>
        <w:instrText xml:space="preserve"> XE "Governor" </w:instrText>
      </w:r>
      <w:r w:rsidR="009E7CDF" w:rsidRPr="003D1375">
        <w:rPr>
          <w:rFonts w:cstheme="minorHAnsi"/>
          <w:b/>
          <w:bCs/>
          <w:sz w:val="24"/>
          <w:szCs w:val="24"/>
        </w:rPr>
        <w:fldChar w:fldCharType="end"/>
      </w:r>
      <w:r w:rsidRPr="003D1375">
        <w:rPr>
          <w:rFonts w:cstheme="minorHAnsi"/>
          <w:b/>
          <w:bCs/>
          <w:sz w:val="24"/>
          <w:szCs w:val="24"/>
        </w:rPr>
        <w:t xml:space="preserve"> Submits Names For Judicial Election By </w:t>
      </w:r>
      <w:r w:rsidR="00ED41A3" w:rsidRPr="003D1375">
        <w:rPr>
          <w:rFonts w:cstheme="minorHAnsi"/>
          <w:b/>
          <w:bCs/>
          <w:sz w:val="24"/>
          <w:szCs w:val="24"/>
        </w:rPr>
        <w:t>t</w:t>
      </w:r>
      <w:r w:rsidRPr="003D1375">
        <w:rPr>
          <w:rFonts w:cstheme="minorHAnsi"/>
          <w:b/>
          <w:bCs/>
          <w:sz w:val="24"/>
          <w:szCs w:val="24"/>
        </w:rPr>
        <w:t>he General Assembly</w:t>
      </w:r>
      <w:r w:rsidR="00376FBA" w:rsidRPr="003D1375">
        <w:rPr>
          <w:rFonts w:cstheme="minorHAnsi"/>
          <w:b/>
          <w:bCs/>
          <w:sz w:val="24"/>
          <w:szCs w:val="24"/>
        </w:rPr>
        <w:fldChar w:fldCharType="begin"/>
      </w:r>
      <w:r w:rsidR="00376FBA" w:rsidRPr="003D1375">
        <w:rPr>
          <w:rFonts w:cstheme="minorHAnsi"/>
          <w:sz w:val="24"/>
          <w:szCs w:val="24"/>
        </w:rPr>
        <w:instrText xml:space="preserve"> XE "</w:instrText>
      </w:r>
      <w:r w:rsidR="00376FBA" w:rsidRPr="003D1375">
        <w:rPr>
          <w:rFonts w:cstheme="minorHAnsi"/>
          <w:color w:val="000000"/>
          <w:sz w:val="24"/>
          <w:szCs w:val="24"/>
        </w:rPr>
        <w:instrText>General Assembly</w:instrText>
      </w:r>
      <w:r w:rsidR="00376FBA" w:rsidRPr="003D1375">
        <w:rPr>
          <w:rFonts w:cstheme="minorHAnsi"/>
          <w:sz w:val="24"/>
          <w:szCs w:val="24"/>
        </w:rPr>
        <w:instrText xml:space="preserve">" </w:instrText>
      </w:r>
      <w:r w:rsidR="00376FBA" w:rsidRPr="003D1375">
        <w:rPr>
          <w:rFonts w:cstheme="minorHAnsi"/>
          <w:b/>
          <w:bCs/>
          <w:sz w:val="24"/>
          <w:szCs w:val="24"/>
        </w:rPr>
        <w:fldChar w:fldCharType="end"/>
      </w:r>
      <w:r w:rsidRPr="003D1375">
        <w:rPr>
          <w:rFonts w:cstheme="minorHAnsi"/>
          <w:b/>
          <w:bCs/>
          <w:sz w:val="24"/>
          <w:szCs w:val="24"/>
        </w:rPr>
        <w:t xml:space="preserve">    Rep. White</w:t>
      </w:r>
      <w:r w:rsidR="00CA34BF" w:rsidRPr="003D1375">
        <w:rPr>
          <w:rFonts w:cstheme="minorHAnsi"/>
          <w:b/>
          <w:bCs/>
          <w:sz w:val="24"/>
          <w:szCs w:val="24"/>
        </w:rPr>
        <w:fldChar w:fldCharType="begin"/>
      </w:r>
      <w:r w:rsidR="00CA34BF" w:rsidRPr="003D1375">
        <w:rPr>
          <w:rFonts w:cstheme="minorHAnsi"/>
          <w:sz w:val="24"/>
          <w:szCs w:val="24"/>
        </w:rPr>
        <w:instrText xml:space="preserve"> XE "</w:instrText>
      </w:r>
      <w:r w:rsidR="00CA34BF" w:rsidRPr="003D1375">
        <w:rPr>
          <w:rFonts w:cstheme="minorHAnsi"/>
          <w:b/>
          <w:bCs/>
          <w:sz w:val="24"/>
          <w:szCs w:val="24"/>
        </w:rPr>
        <w:instrText>Rep. White</w:instrText>
      </w:r>
      <w:r w:rsidR="00CA34BF" w:rsidRPr="003D1375">
        <w:rPr>
          <w:rFonts w:cstheme="minorHAnsi"/>
          <w:sz w:val="24"/>
          <w:szCs w:val="24"/>
        </w:rPr>
        <w:instrText xml:space="preserve">" </w:instrText>
      </w:r>
      <w:r w:rsidR="00CA34BF" w:rsidRPr="003D1375">
        <w:rPr>
          <w:rFonts w:cstheme="minorHAnsi"/>
          <w:b/>
          <w:bCs/>
          <w:sz w:val="24"/>
          <w:szCs w:val="24"/>
        </w:rPr>
        <w:fldChar w:fldCharType="end"/>
      </w:r>
    </w:p>
    <w:p w14:paraId="6AC4E2E9" w14:textId="00CA3BFF" w:rsidR="00E33161" w:rsidRPr="003D1375" w:rsidRDefault="00CA34BF" w:rsidP="003D1375">
      <w:pPr>
        <w:spacing w:after="240" w:line="280" w:lineRule="exact"/>
        <w:rPr>
          <w:rFonts w:cstheme="minorHAnsi"/>
          <w:sz w:val="24"/>
          <w:szCs w:val="24"/>
        </w:rPr>
      </w:pPr>
      <w:r w:rsidRPr="003D1375">
        <w:rPr>
          <w:rFonts w:cstheme="minorHAnsi"/>
          <w:sz w:val="24"/>
          <w:szCs w:val="24"/>
        </w:rPr>
        <w:t>The</w:t>
      </w:r>
      <w:r w:rsidR="00E33161" w:rsidRPr="003D1375">
        <w:rPr>
          <w:rFonts w:cstheme="minorHAnsi"/>
          <w:sz w:val="24"/>
          <w:szCs w:val="24"/>
        </w:rPr>
        <w:t xml:space="preserve"> </w:t>
      </w:r>
      <w:r w:rsidR="008C042E" w:rsidRPr="003D1375">
        <w:rPr>
          <w:rFonts w:cstheme="minorHAnsi"/>
          <w:sz w:val="24"/>
          <w:szCs w:val="24"/>
        </w:rPr>
        <w:t>G</w:t>
      </w:r>
      <w:r w:rsidR="00E33161" w:rsidRPr="003D1375">
        <w:rPr>
          <w:rFonts w:cstheme="minorHAnsi"/>
          <w:sz w:val="24"/>
          <w:szCs w:val="24"/>
        </w:rPr>
        <w:t>overnor</w:t>
      </w:r>
      <w:r w:rsidR="009E7CDF" w:rsidRPr="003D1375">
        <w:rPr>
          <w:rFonts w:cstheme="minorHAnsi"/>
          <w:sz w:val="24"/>
          <w:szCs w:val="24"/>
        </w:rPr>
        <w:fldChar w:fldCharType="begin"/>
      </w:r>
      <w:r w:rsidR="009E7CDF" w:rsidRPr="003D1375">
        <w:rPr>
          <w:rFonts w:cstheme="minorHAnsi"/>
          <w:sz w:val="24"/>
          <w:szCs w:val="24"/>
        </w:rPr>
        <w:instrText xml:space="preserve"> XE "Governor" </w:instrText>
      </w:r>
      <w:r w:rsidR="009E7CDF" w:rsidRPr="003D1375">
        <w:rPr>
          <w:rFonts w:cstheme="minorHAnsi"/>
          <w:sz w:val="24"/>
          <w:szCs w:val="24"/>
        </w:rPr>
        <w:fldChar w:fldCharType="end"/>
      </w:r>
      <w:r w:rsidR="00E33161" w:rsidRPr="003D1375">
        <w:rPr>
          <w:rFonts w:cstheme="minorHAnsi"/>
          <w:sz w:val="24"/>
          <w:szCs w:val="24"/>
        </w:rPr>
        <w:t xml:space="preserve"> would submit no more than six names from among the resumes he receives for each vacant judicial seat to the Judicial Merit Selection Commission</w:t>
      </w:r>
      <w:r w:rsidR="008C042E" w:rsidRPr="003D1375">
        <w:rPr>
          <w:rFonts w:cstheme="minorHAnsi"/>
          <w:sz w:val="24"/>
          <w:szCs w:val="24"/>
        </w:rPr>
        <w:fldChar w:fldCharType="begin"/>
      </w:r>
      <w:r w:rsidR="008C042E" w:rsidRPr="003D1375">
        <w:rPr>
          <w:rFonts w:cstheme="minorHAnsi"/>
          <w:sz w:val="24"/>
          <w:szCs w:val="24"/>
        </w:rPr>
        <w:instrText xml:space="preserve"> XE "Judicial Merit Selection Commission</w:instrText>
      </w:r>
      <w:r w:rsidR="007E0C89" w:rsidRPr="003D1375">
        <w:rPr>
          <w:rFonts w:cstheme="minorHAnsi"/>
          <w:sz w:val="24"/>
          <w:szCs w:val="24"/>
        </w:rPr>
        <w:instrText xml:space="preserve"> (JMSC)</w:instrText>
      </w:r>
      <w:r w:rsidR="008C042E" w:rsidRPr="003D1375">
        <w:rPr>
          <w:rFonts w:cstheme="minorHAnsi"/>
          <w:sz w:val="24"/>
          <w:szCs w:val="24"/>
        </w:rPr>
        <w:instrText xml:space="preserve">" </w:instrText>
      </w:r>
      <w:r w:rsidR="008C042E" w:rsidRPr="003D1375">
        <w:rPr>
          <w:rFonts w:cstheme="minorHAnsi"/>
          <w:sz w:val="24"/>
          <w:szCs w:val="24"/>
        </w:rPr>
        <w:fldChar w:fldCharType="end"/>
      </w:r>
      <w:r w:rsidR="00E33161" w:rsidRPr="003D1375">
        <w:rPr>
          <w:rFonts w:cstheme="minorHAnsi"/>
          <w:sz w:val="24"/>
          <w:szCs w:val="24"/>
        </w:rPr>
        <w:t xml:space="preserve"> for vetting.  Once their screening is completed, they would submit all qualified candidates to the General Assembly</w:t>
      </w:r>
      <w:r w:rsidR="008C042E" w:rsidRPr="003D1375">
        <w:rPr>
          <w:rFonts w:cstheme="minorHAnsi"/>
          <w:sz w:val="24"/>
          <w:szCs w:val="24"/>
        </w:rPr>
        <w:fldChar w:fldCharType="begin"/>
      </w:r>
      <w:r w:rsidR="008C042E" w:rsidRPr="003D1375">
        <w:rPr>
          <w:rFonts w:cstheme="minorHAnsi"/>
          <w:sz w:val="24"/>
          <w:szCs w:val="24"/>
        </w:rPr>
        <w:instrText xml:space="preserve"> XE "</w:instrText>
      </w:r>
      <w:r w:rsidR="007E0C89" w:rsidRPr="003D1375">
        <w:rPr>
          <w:rFonts w:cstheme="minorHAnsi"/>
          <w:b/>
          <w:bCs/>
          <w:sz w:val="24"/>
          <w:szCs w:val="24"/>
        </w:rPr>
        <w:instrText>Judicial Merit Selection Commission (JMSC)</w:instrText>
      </w:r>
      <w:r w:rsidR="008E7A7C" w:rsidRPr="003D1375">
        <w:rPr>
          <w:rFonts w:cstheme="minorHAnsi"/>
          <w:b/>
          <w:bCs/>
          <w:sz w:val="24"/>
          <w:szCs w:val="24"/>
        </w:rPr>
        <w:instrText>:</w:instrText>
      </w:r>
      <w:r w:rsidR="008C042E" w:rsidRPr="003D1375">
        <w:rPr>
          <w:rFonts w:cstheme="minorHAnsi"/>
          <w:sz w:val="24"/>
          <w:szCs w:val="24"/>
        </w:rPr>
        <w:instrText xml:space="preserve">General Assembly" </w:instrText>
      </w:r>
      <w:r w:rsidR="008C042E" w:rsidRPr="003D1375">
        <w:rPr>
          <w:rFonts w:cstheme="minorHAnsi"/>
          <w:sz w:val="24"/>
          <w:szCs w:val="24"/>
        </w:rPr>
        <w:fldChar w:fldCharType="end"/>
      </w:r>
      <w:r w:rsidR="00E33161" w:rsidRPr="003D1375">
        <w:rPr>
          <w:rFonts w:cstheme="minorHAnsi"/>
          <w:sz w:val="24"/>
          <w:szCs w:val="24"/>
        </w:rPr>
        <w:t xml:space="preserve"> for voting and election.  In addition, the JMSC would provide a written explanation</w:t>
      </w:r>
      <w:r w:rsidR="008C042E" w:rsidRPr="003D1375">
        <w:rPr>
          <w:rFonts w:cstheme="minorHAnsi"/>
          <w:sz w:val="24"/>
          <w:szCs w:val="24"/>
        </w:rPr>
        <w:fldChar w:fldCharType="begin"/>
      </w:r>
      <w:r w:rsidR="008C042E" w:rsidRPr="003D1375">
        <w:rPr>
          <w:rFonts w:cstheme="minorHAnsi"/>
          <w:sz w:val="24"/>
          <w:szCs w:val="24"/>
        </w:rPr>
        <w:instrText xml:space="preserve"> XE "written explanation" </w:instrText>
      </w:r>
      <w:r w:rsidR="008C042E" w:rsidRPr="003D1375">
        <w:rPr>
          <w:rFonts w:cstheme="minorHAnsi"/>
          <w:sz w:val="24"/>
          <w:szCs w:val="24"/>
        </w:rPr>
        <w:fldChar w:fldCharType="end"/>
      </w:r>
      <w:r w:rsidR="00E33161" w:rsidRPr="003D1375">
        <w:rPr>
          <w:rFonts w:cstheme="minorHAnsi"/>
          <w:sz w:val="24"/>
          <w:szCs w:val="24"/>
        </w:rPr>
        <w:t xml:space="preserve"> to the Governor for all candidates found not qualified.</w:t>
      </w:r>
    </w:p>
    <w:p w14:paraId="1E420599" w14:textId="5F363EDF" w:rsidR="00E33161" w:rsidRPr="003D1375" w:rsidRDefault="00E33161" w:rsidP="001612A0">
      <w:pPr>
        <w:spacing w:after="30" w:line="280" w:lineRule="exact"/>
        <w:rPr>
          <w:rFonts w:cstheme="minorHAnsi"/>
          <w:b/>
          <w:bCs/>
          <w:sz w:val="24"/>
          <w:szCs w:val="24"/>
        </w:rPr>
      </w:pPr>
      <w:r w:rsidRPr="003D1375">
        <w:rPr>
          <w:rFonts w:cstheme="minorHAnsi"/>
          <w:b/>
          <w:bCs/>
          <w:sz w:val="24"/>
          <w:szCs w:val="24"/>
        </w:rPr>
        <w:t>H. 4182</w:t>
      </w:r>
      <w:r w:rsidR="008C042E" w:rsidRPr="003D1375">
        <w:rPr>
          <w:rFonts w:cstheme="minorHAnsi"/>
          <w:b/>
          <w:bCs/>
          <w:sz w:val="24"/>
          <w:szCs w:val="24"/>
        </w:rPr>
        <w:fldChar w:fldCharType="begin"/>
      </w:r>
      <w:r w:rsidR="008C042E" w:rsidRPr="003D1375">
        <w:rPr>
          <w:rFonts w:cstheme="minorHAnsi"/>
          <w:sz w:val="24"/>
          <w:szCs w:val="24"/>
        </w:rPr>
        <w:instrText xml:space="preserve"> XE "</w:instrText>
      </w:r>
      <w:r w:rsidR="008C042E" w:rsidRPr="003D1375">
        <w:rPr>
          <w:rFonts w:cstheme="minorHAnsi"/>
          <w:b/>
          <w:bCs/>
          <w:sz w:val="24"/>
          <w:szCs w:val="24"/>
        </w:rPr>
        <w:instrText>H. 4182</w:instrText>
      </w:r>
      <w:r w:rsidR="008C042E" w:rsidRPr="003D1375">
        <w:rPr>
          <w:rFonts w:cstheme="minorHAnsi"/>
          <w:sz w:val="24"/>
          <w:szCs w:val="24"/>
        </w:rPr>
        <w:instrText xml:space="preserve">" </w:instrText>
      </w:r>
      <w:r w:rsidR="008C042E" w:rsidRPr="003D1375">
        <w:rPr>
          <w:rFonts w:cstheme="minorHAnsi"/>
          <w:b/>
          <w:bCs/>
          <w:sz w:val="24"/>
          <w:szCs w:val="24"/>
        </w:rPr>
        <w:fldChar w:fldCharType="end"/>
      </w:r>
      <w:r w:rsidRPr="003D1375">
        <w:rPr>
          <w:rFonts w:cstheme="minorHAnsi"/>
          <w:b/>
          <w:bCs/>
          <w:sz w:val="24"/>
          <w:szCs w:val="24"/>
        </w:rPr>
        <w:t xml:space="preserve"> </w:t>
      </w:r>
      <w:r w:rsidR="008C042E" w:rsidRPr="003D1375">
        <w:rPr>
          <w:rFonts w:cstheme="minorHAnsi"/>
          <w:b/>
          <w:bCs/>
          <w:sz w:val="24"/>
          <w:szCs w:val="24"/>
        </w:rPr>
        <w:t xml:space="preserve"> </w:t>
      </w:r>
      <w:r w:rsidRPr="003D1375">
        <w:rPr>
          <w:rFonts w:cstheme="minorHAnsi"/>
          <w:b/>
          <w:bCs/>
          <w:sz w:val="24"/>
          <w:szCs w:val="24"/>
        </w:rPr>
        <w:t xml:space="preserve">Judicial Merit Selection Commission Reforms  </w:t>
      </w:r>
      <w:r w:rsidR="00F11EBA" w:rsidRPr="003D1375">
        <w:rPr>
          <w:rFonts w:cstheme="minorHAnsi"/>
          <w:b/>
          <w:bCs/>
          <w:sz w:val="24"/>
          <w:szCs w:val="24"/>
        </w:rPr>
        <w:t xml:space="preserve">  </w:t>
      </w:r>
      <w:r w:rsidRPr="003D1375">
        <w:rPr>
          <w:rFonts w:cstheme="minorHAnsi"/>
          <w:b/>
          <w:bCs/>
          <w:sz w:val="24"/>
          <w:szCs w:val="24"/>
        </w:rPr>
        <w:t>Rep. White</w:t>
      </w:r>
      <w:r w:rsidR="00CA34BF" w:rsidRPr="003D1375">
        <w:rPr>
          <w:rFonts w:cstheme="minorHAnsi"/>
          <w:b/>
          <w:bCs/>
          <w:sz w:val="24"/>
          <w:szCs w:val="24"/>
        </w:rPr>
        <w:fldChar w:fldCharType="begin"/>
      </w:r>
      <w:r w:rsidR="00CA34BF" w:rsidRPr="003D1375">
        <w:rPr>
          <w:rFonts w:cstheme="minorHAnsi"/>
          <w:sz w:val="24"/>
          <w:szCs w:val="24"/>
        </w:rPr>
        <w:instrText xml:space="preserve"> XE "</w:instrText>
      </w:r>
      <w:r w:rsidR="00CA34BF" w:rsidRPr="003D1375">
        <w:rPr>
          <w:rFonts w:cstheme="minorHAnsi"/>
          <w:b/>
          <w:bCs/>
          <w:sz w:val="24"/>
          <w:szCs w:val="24"/>
        </w:rPr>
        <w:instrText>Rep. White</w:instrText>
      </w:r>
      <w:r w:rsidR="00CA34BF" w:rsidRPr="003D1375">
        <w:rPr>
          <w:rFonts w:cstheme="minorHAnsi"/>
          <w:sz w:val="24"/>
          <w:szCs w:val="24"/>
        </w:rPr>
        <w:instrText xml:space="preserve">" </w:instrText>
      </w:r>
      <w:r w:rsidR="00CA34BF" w:rsidRPr="003D1375">
        <w:rPr>
          <w:rFonts w:cstheme="minorHAnsi"/>
          <w:b/>
          <w:bCs/>
          <w:sz w:val="24"/>
          <w:szCs w:val="24"/>
        </w:rPr>
        <w:fldChar w:fldCharType="end"/>
      </w:r>
    </w:p>
    <w:p w14:paraId="65DD8949" w14:textId="78D4CDB4" w:rsidR="00E33161" w:rsidRPr="003D1375" w:rsidRDefault="00E33161" w:rsidP="003D1375">
      <w:pPr>
        <w:spacing w:after="240" w:line="280" w:lineRule="exact"/>
        <w:rPr>
          <w:rFonts w:cstheme="minorHAnsi"/>
          <w:sz w:val="24"/>
          <w:szCs w:val="24"/>
        </w:rPr>
      </w:pPr>
      <w:r w:rsidRPr="003D1375">
        <w:rPr>
          <w:rFonts w:cstheme="minorHAnsi"/>
          <w:sz w:val="24"/>
          <w:szCs w:val="24"/>
        </w:rPr>
        <w:t>In this version, the Judicial Merit Selection Commission</w:t>
      </w:r>
      <w:r w:rsidR="007E0C89" w:rsidRPr="003D1375">
        <w:rPr>
          <w:rFonts w:cstheme="minorHAnsi"/>
          <w:sz w:val="24"/>
          <w:szCs w:val="24"/>
        </w:rPr>
        <w:fldChar w:fldCharType="begin"/>
      </w:r>
      <w:r w:rsidR="007E0C89" w:rsidRPr="003D1375">
        <w:rPr>
          <w:rFonts w:cstheme="minorHAnsi"/>
          <w:sz w:val="24"/>
          <w:szCs w:val="24"/>
        </w:rPr>
        <w:instrText xml:space="preserve"> XE "Judicial Merit Selection Commission (JMSC)</w:instrText>
      </w:r>
      <w:r w:rsidR="00ED41A3" w:rsidRPr="003D1375">
        <w:rPr>
          <w:rFonts w:cstheme="minorHAnsi"/>
          <w:sz w:val="24"/>
          <w:szCs w:val="24"/>
        </w:rPr>
        <w:instrText>:submission of names to GA</w:instrText>
      </w:r>
      <w:r w:rsidR="007E0C89" w:rsidRPr="003D1375">
        <w:rPr>
          <w:rFonts w:cstheme="minorHAnsi"/>
          <w:sz w:val="24"/>
          <w:szCs w:val="24"/>
        </w:rPr>
        <w:instrText xml:space="preserve">" </w:instrText>
      </w:r>
      <w:r w:rsidR="007E0C89" w:rsidRPr="003D1375">
        <w:rPr>
          <w:rFonts w:cstheme="minorHAnsi"/>
          <w:sz w:val="24"/>
          <w:szCs w:val="24"/>
        </w:rPr>
        <w:fldChar w:fldCharType="end"/>
      </w:r>
      <w:r w:rsidRPr="003D1375">
        <w:rPr>
          <w:rFonts w:cstheme="minorHAnsi"/>
          <w:sz w:val="24"/>
          <w:szCs w:val="24"/>
        </w:rPr>
        <w:t xml:space="preserve"> would submit the names of all qualified candidates to the General Assembly</w:t>
      </w:r>
      <w:r w:rsidR="00376FBA" w:rsidRPr="003D1375">
        <w:rPr>
          <w:rFonts w:cstheme="minorHAnsi"/>
          <w:sz w:val="24"/>
          <w:szCs w:val="24"/>
        </w:rPr>
        <w:fldChar w:fldCharType="begin"/>
      </w:r>
      <w:r w:rsidR="00376FBA" w:rsidRPr="003D1375">
        <w:rPr>
          <w:rFonts w:cstheme="minorHAnsi"/>
          <w:sz w:val="24"/>
          <w:szCs w:val="24"/>
        </w:rPr>
        <w:instrText xml:space="preserve"> XE "</w:instrText>
      </w:r>
      <w:r w:rsidR="00376FBA" w:rsidRPr="003D1375">
        <w:rPr>
          <w:rFonts w:cstheme="minorHAnsi"/>
          <w:color w:val="000000"/>
          <w:sz w:val="24"/>
          <w:szCs w:val="24"/>
        </w:rPr>
        <w:instrText>General Assembly</w:instrText>
      </w:r>
      <w:r w:rsidR="00376FBA" w:rsidRPr="003D1375">
        <w:rPr>
          <w:rFonts w:cstheme="minorHAnsi"/>
          <w:sz w:val="24"/>
          <w:szCs w:val="24"/>
        </w:rPr>
        <w:instrText xml:space="preserve">" </w:instrText>
      </w:r>
      <w:r w:rsidR="00376FBA" w:rsidRPr="003D1375">
        <w:rPr>
          <w:rFonts w:cstheme="minorHAnsi"/>
          <w:sz w:val="24"/>
          <w:szCs w:val="24"/>
        </w:rPr>
        <w:fldChar w:fldCharType="end"/>
      </w:r>
      <w:r w:rsidRPr="003D1375">
        <w:rPr>
          <w:rFonts w:cstheme="minorHAnsi"/>
          <w:sz w:val="24"/>
          <w:szCs w:val="24"/>
        </w:rPr>
        <w:t xml:space="preserve"> for consideration and a vote.  The commission would also have to send written explanations to all candidates found not qualified.</w:t>
      </w:r>
    </w:p>
    <w:p w14:paraId="7EE89307" w14:textId="1D3A93DA" w:rsidR="00E33161" w:rsidRPr="003D1375" w:rsidRDefault="00E33161" w:rsidP="00974FC0">
      <w:pPr>
        <w:spacing w:after="30" w:line="280" w:lineRule="exact"/>
        <w:rPr>
          <w:rFonts w:cstheme="minorHAnsi"/>
          <w:b/>
          <w:bCs/>
          <w:sz w:val="24"/>
          <w:szCs w:val="24"/>
        </w:rPr>
      </w:pPr>
      <w:r w:rsidRPr="003D1375">
        <w:rPr>
          <w:rFonts w:cstheme="minorHAnsi"/>
          <w:b/>
          <w:bCs/>
          <w:sz w:val="24"/>
          <w:szCs w:val="24"/>
        </w:rPr>
        <w:t>H. 4183</w:t>
      </w:r>
      <w:r w:rsidR="008C042E" w:rsidRPr="003D1375">
        <w:rPr>
          <w:rFonts w:cstheme="minorHAnsi"/>
          <w:b/>
          <w:bCs/>
          <w:sz w:val="24"/>
          <w:szCs w:val="24"/>
        </w:rPr>
        <w:t xml:space="preserve"> </w:t>
      </w:r>
      <w:r w:rsidRPr="003D1375">
        <w:rPr>
          <w:rFonts w:cstheme="minorHAnsi"/>
          <w:b/>
          <w:bCs/>
          <w:sz w:val="24"/>
          <w:szCs w:val="24"/>
        </w:rPr>
        <w:t xml:space="preserve"> Judicial Merit Selection Commission</w:t>
      </w:r>
      <w:r w:rsidR="008C042E" w:rsidRPr="003D1375">
        <w:rPr>
          <w:rFonts w:cstheme="minorHAnsi"/>
          <w:b/>
          <w:bCs/>
          <w:sz w:val="24"/>
          <w:szCs w:val="24"/>
        </w:rPr>
        <w:fldChar w:fldCharType="begin"/>
      </w:r>
      <w:r w:rsidR="008C042E" w:rsidRPr="003D1375">
        <w:rPr>
          <w:rFonts w:cstheme="minorHAnsi"/>
          <w:sz w:val="24"/>
          <w:szCs w:val="24"/>
        </w:rPr>
        <w:instrText xml:space="preserve"> XE "</w:instrText>
      </w:r>
      <w:r w:rsidR="008C042E" w:rsidRPr="003D1375">
        <w:rPr>
          <w:rFonts w:cstheme="minorHAnsi"/>
          <w:b/>
          <w:bCs/>
          <w:sz w:val="24"/>
          <w:szCs w:val="24"/>
        </w:rPr>
        <w:instrText>Judicial Merit Selection Commission</w:instrText>
      </w:r>
      <w:r w:rsidR="008E7A7C" w:rsidRPr="003D1375">
        <w:rPr>
          <w:rFonts w:cstheme="minorHAnsi"/>
          <w:b/>
          <w:bCs/>
          <w:sz w:val="24"/>
          <w:szCs w:val="24"/>
        </w:rPr>
        <w:instrText xml:space="preserve">:membership reforms    </w:instrText>
      </w:r>
      <w:r w:rsidR="008C042E" w:rsidRPr="003D1375">
        <w:rPr>
          <w:rFonts w:cstheme="minorHAnsi"/>
          <w:sz w:val="24"/>
          <w:szCs w:val="24"/>
        </w:rPr>
        <w:instrText xml:space="preserve">" </w:instrText>
      </w:r>
      <w:r w:rsidR="008C042E" w:rsidRPr="003D1375">
        <w:rPr>
          <w:rFonts w:cstheme="minorHAnsi"/>
          <w:b/>
          <w:bCs/>
          <w:sz w:val="24"/>
          <w:szCs w:val="24"/>
        </w:rPr>
        <w:fldChar w:fldCharType="end"/>
      </w:r>
      <w:r w:rsidRPr="003D1375">
        <w:rPr>
          <w:rFonts w:cstheme="minorHAnsi"/>
          <w:b/>
          <w:bCs/>
          <w:sz w:val="24"/>
          <w:szCs w:val="24"/>
        </w:rPr>
        <w:t xml:space="preserve"> Membership Reforms </w:t>
      </w:r>
      <w:r w:rsidR="008C042E" w:rsidRPr="003D1375">
        <w:rPr>
          <w:rFonts w:cstheme="minorHAnsi"/>
          <w:b/>
          <w:bCs/>
          <w:sz w:val="24"/>
          <w:szCs w:val="24"/>
        </w:rPr>
        <w:t xml:space="preserve">  </w:t>
      </w:r>
      <w:r w:rsidRPr="003D1375">
        <w:rPr>
          <w:rFonts w:cstheme="minorHAnsi"/>
          <w:b/>
          <w:bCs/>
          <w:sz w:val="24"/>
          <w:szCs w:val="24"/>
        </w:rPr>
        <w:t xml:space="preserve"> Rep. White</w:t>
      </w:r>
      <w:r w:rsidR="00CA34BF" w:rsidRPr="003D1375">
        <w:rPr>
          <w:rFonts w:cstheme="minorHAnsi"/>
          <w:b/>
          <w:bCs/>
          <w:sz w:val="24"/>
          <w:szCs w:val="24"/>
        </w:rPr>
        <w:fldChar w:fldCharType="begin"/>
      </w:r>
      <w:r w:rsidR="00CA34BF" w:rsidRPr="003D1375">
        <w:rPr>
          <w:rFonts w:cstheme="minorHAnsi"/>
          <w:sz w:val="24"/>
          <w:szCs w:val="24"/>
        </w:rPr>
        <w:instrText xml:space="preserve"> XE "</w:instrText>
      </w:r>
      <w:r w:rsidR="00CA34BF" w:rsidRPr="003D1375">
        <w:rPr>
          <w:rFonts w:cstheme="minorHAnsi"/>
          <w:b/>
          <w:bCs/>
          <w:sz w:val="24"/>
          <w:szCs w:val="24"/>
        </w:rPr>
        <w:instrText>Rep. White</w:instrText>
      </w:r>
      <w:r w:rsidR="00CA34BF" w:rsidRPr="003D1375">
        <w:rPr>
          <w:rFonts w:cstheme="minorHAnsi"/>
          <w:sz w:val="24"/>
          <w:szCs w:val="24"/>
        </w:rPr>
        <w:instrText xml:space="preserve">" </w:instrText>
      </w:r>
      <w:r w:rsidR="00CA34BF" w:rsidRPr="003D1375">
        <w:rPr>
          <w:rFonts w:cstheme="minorHAnsi"/>
          <w:b/>
          <w:bCs/>
          <w:sz w:val="24"/>
          <w:szCs w:val="24"/>
        </w:rPr>
        <w:fldChar w:fldCharType="end"/>
      </w:r>
    </w:p>
    <w:p w14:paraId="3B5D67C2" w14:textId="03850AA1" w:rsidR="00E33161" w:rsidRPr="003D1375" w:rsidRDefault="00E33161" w:rsidP="003D1375">
      <w:pPr>
        <w:spacing w:after="240" w:line="280" w:lineRule="exact"/>
        <w:rPr>
          <w:rFonts w:cstheme="minorHAnsi"/>
          <w:sz w:val="24"/>
          <w:szCs w:val="24"/>
        </w:rPr>
      </w:pPr>
      <w:r w:rsidRPr="003D1375">
        <w:rPr>
          <w:rFonts w:cstheme="minorHAnsi"/>
          <w:sz w:val="24"/>
          <w:szCs w:val="24"/>
        </w:rPr>
        <w:t>Under this bill,</w:t>
      </w:r>
      <w:r w:rsidR="008C042E" w:rsidRPr="003D1375">
        <w:rPr>
          <w:rFonts w:cstheme="minorHAnsi"/>
          <w:sz w:val="24"/>
          <w:szCs w:val="24"/>
        </w:rPr>
        <w:t xml:space="preserve"> the G</w:t>
      </w:r>
      <w:r w:rsidRPr="003D1375">
        <w:rPr>
          <w:rFonts w:cstheme="minorHAnsi"/>
          <w:sz w:val="24"/>
          <w:szCs w:val="24"/>
        </w:rPr>
        <w:t>overnor</w:t>
      </w:r>
      <w:r w:rsidR="009E7CDF" w:rsidRPr="003D1375">
        <w:rPr>
          <w:rFonts w:cstheme="minorHAnsi"/>
          <w:sz w:val="24"/>
          <w:szCs w:val="24"/>
        </w:rPr>
        <w:fldChar w:fldCharType="begin"/>
      </w:r>
      <w:r w:rsidR="009E7CDF" w:rsidRPr="003D1375">
        <w:rPr>
          <w:rFonts w:cstheme="minorHAnsi"/>
          <w:sz w:val="24"/>
          <w:szCs w:val="24"/>
        </w:rPr>
        <w:instrText xml:space="preserve"> XE "Governor" </w:instrText>
      </w:r>
      <w:r w:rsidR="009E7CDF" w:rsidRPr="003D1375">
        <w:rPr>
          <w:rFonts w:cstheme="minorHAnsi"/>
          <w:sz w:val="24"/>
          <w:szCs w:val="24"/>
        </w:rPr>
        <w:fldChar w:fldCharType="end"/>
      </w:r>
      <w:r w:rsidRPr="003D1375">
        <w:rPr>
          <w:rFonts w:cstheme="minorHAnsi"/>
          <w:sz w:val="24"/>
          <w:szCs w:val="24"/>
        </w:rPr>
        <w:t xml:space="preserve"> would appoint six members--one of whom would be recommended by the South Carolina Bar</w:t>
      </w:r>
      <w:r w:rsidR="008C042E" w:rsidRPr="003D1375">
        <w:rPr>
          <w:rFonts w:cstheme="minorHAnsi"/>
          <w:sz w:val="24"/>
          <w:szCs w:val="24"/>
        </w:rPr>
        <w:fldChar w:fldCharType="begin"/>
      </w:r>
      <w:r w:rsidR="008C042E" w:rsidRPr="003D1375">
        <w:rPr>
          <w:rFonts w:cstheme="minorHAnsi"/>
          <w:sz w:val="24"/>
          <w:szCs w:val="24"/>
        </w:rPr>
        <w:instrText xml:space="preserve"> XE "</w:instrText>
      </w:r>
      <w:r w:rsidR="007E0C89" w:rsidRPr="003D1375">
        <w:rPr>
          <w:rFonts w:cstheme="minorHAnsi"/>
          <w:b/>
          <w:bCs/>
          <w:sz w:val="24"/>
          <w:szCs w:val="24"/>
        </w:rPr>
        <w:instrText>Judicial Merit Selection Commission (JMSC):</w:instrText>
      </w:r>
      <w:r w:rsidR="008C042E" w:rsidRPr="003D1375">
        <w:rPr>
          <w:rFonts w:cstheme="minorHAnsi"/>
          <w:sz w:val="24"/>
          <w:szCs w:val="24"/>
        </w:rPr>
        <w:instrText xml:space="preserve">South Carolina Bar" </w:instrText>
      </w:r>
      <w:r w:rsidR="008C042E" w:rsidRPr="003D1375">
        <w:rPr>
          <w:rFonts w:cstheme="minorHAnsi"/>
          <w:sz w:val="24"/>
          <w:szCs w:val="24"/>
        </w:rPr>
        <w:fldChar w:fldCharType="end"/>
      </w:r>
      <w:r w:rsidRPr="003D1375">
        <w:rPr>
          <w:rFonts w:cstheme="minorHAnsi"/>
          <w:sz w:val="24"/>
          <w:szCs w:val="24"/>
        </w:rPr>
        <w:t xml:space="preserve"> and another recommended by the Sheriffs’ Association</w:t>
      </w:r>
      <w:r w:rsidR="008C042E" w:rsidRPr="003D1375">
        <w:rPr>
          <w:rFonts w:cstheme="minorHAnsi"/>
          <w:sz w:val="24"/>
          <w:szCs w:val="24"/>
        </w:rPr>
        <w:fldChar w:fldCharType="begin"/>
      </w:r>
      <w:r w:rsidR="008C042E" w:rsidRPr="003D1375">
        <w:rPr>
          <w:rFonts w:cstheme="minorHAnsi"/>
          <w:sz w:val="24"/>
          <w:szCs w:val="24"/>
        </w:rPr>
        <w:instrText xml:space="preserve"> XE "</w:instrText>
      </w:r>
      <w:r w:rsidR="007E0C89" w:rsidRPr="003D1375">
        <w:rPr>
          <w:rFonts w:cstheme="minorHAnsi"/>
          <w:b/>
          <w:bCs/>
          <w:sz w:val="24"/>
          <w:szCs w:val="24"/>
        </w:rPr>
        <w:instrText>Judicial Merit Selection Commission (JMSC):</w:instrText>
      </w:r>
      <w:r w:rsidR="008C042E" w:rsidRPr="003D1375">
        <w:rPr>
          <w:rFonts w:cstheme="minorHAnsi"/>
          <w:sz w:val="24"/>
          <w:szCs w:val="24"/>
        </w:rPr>
        <w:instrText xml:space="preserve">Sheriffs’ Association" </w:instrText>
      </w:r>
      <w:r w:rsidR="008C042E" w:rsidRPr="003D1375">
        <w:rPr>
          <w:rFonts w:cstheme="minorHAnsi"/>
          <w:sz w:val="24"/>
          <w:szCs w:val="24"/>
        </w:rPr>
        <w:fldChar w:fldCharType="end"/>
      </w:r>
      <w:r w:rsidRPr="003D1375">
        <w:rPr>
          <w:rFonts w:cstheme="minorHAnsi"/>
          <w:sz w:val="24"/>
          <w:szCs w:val="24"/>
        </w:rPr>
        <w:t xml:space="preserve">—to the </w:t>
      </w:r>
      <w:r w:rsidR="007E0C89" w:rsidRPr="003D1375">
        <w:rPr>
          <w:rFonts w:cstheme="minorHAnsi"/>
          <w:b/>
          <w:bCs/>
          <w:sz w:val="24"/>
          <w:szCs w:val="24"/>
        </w:rPr>
        <w:t>Judicial Merit Selection Commission</w:t>
      </w:r>
      <w:r w:rsidR="007E0C89" w:rsidRPr="003D1375">
        <w:rPr>
          <w:rFonts w:cstheme="minorHAnsi"/>
          <w:b/>
          <w:bCs/>
          <w:sz w:val="24"/>
          <w:szCs w:val="24"/>
        </w:rPr>
        <w:fldChar w:fldCharType="begin"/>
      </w:r>
      <w:r w:rsidR="007E0C89" w:rsidRPr="003D1375">
        <w:rPr>
          <w:rFonts w:cstheme="minorHAnsi"/>
          <w:sz w:val="24"/>
          <w:szCs w:val="24"/>
        </w:rPr>
        <w:instrText xml:space="preserve"> XE "</w:instrText>
      </w:r>
      <w:r w:rsidR="007E0C89" w:rsidRPr="003D1375">
        <w:rPr>
          <w:rFonts w:cstheme="minorHAnsi"/>
          <w:b/>
          <w:bCs/>
          <w:sz w:val="24"/>
          <w:szCs w:val="24"/>
        </w:rPr>
        <w:instrText>Judicial Merit Selection Commission</w:instrText>
      </w:r>
      <w:r w:rsidR="008E7A7C" w:rsidRPr="003D1375">
        <w:rPr>
          <w:rFonts w:cstheme="minorHAnsi"/>
          <w:b/>
          <w:bCs/>
          <w:sz w:val="24"/>
          <w:szCs w:val="24"/>
        </w:rPr>
        <w:instrText xml:space="preserve"> (JMSC)</w:instrText>
      </w:r>
      <w:r w:rsidR="007E0C89" w:rsidRPr="003D1375">
        <w:rPr>
          <w:rFonts w:cstheme="minorHAnsi"/>
          <w:sz w:val="24"/>
          <w:szCs w:val="24"/>
        </w:rPr>
        <w:instrText xml:space="preserve">" </w:instrText>
      </w:r>
      <w:r w:rsidR="007E0C89" w:rsidRPr="003D1375">
        <w:rPr>
          <w:rFonts w:cstheme="minorHAnsi"/>
          <w:b/>
          <w:bCs/>
          <w:sz w:val="24"/>
          <w:szCs w:val="24"/>
        </w:rPr>
        <w:fldChar w:fldCharType="end"/>
      </w:r>
      <w:r w:rsidR="007E0C89" w:rsidRPr="003D1375">
        <w:rPr>
          <w:rFonts w:cstheme="minorHAnsi"/>
          <w:b/>
          <w:bCs/>
          <w:sz w:val="24"/>
          <w:szCs w:val="24"/>
        </w:rPr>
        <w:t xml:space="preserve"> (</w:t>
      </w:r>
      <w:r w:rsidRPr="003D1375">
        <w:rPr>
          <w:rFonts w:cstheme="minorHAnsi"/>
          <w:sz w:val="24"/>
          <w:szCs w:val="24"/>
        </w:rPr>
        <w:t>JMSC</w:t>
      </w:r>
      <w:r w:rsidR="007E0C89" w:rsidRPr="003D1375">
        <w:rPr>
          <w:rFonts w:cstheme="minorHAnsi"/>
          <w:sz w:val="24"/>
          <w:szCs w:val="24"/>
        </w:rPr>
        <w:t>)</w:t>
      </w:r>
      <w:r w:rsidR="007E0C89" w:rsidRPr="003D1375">
        <w:rPr>
          <w:rFonts w:cstheme="minorHAnsi"/>
          <w:sz w:val="24"/>
          <w:szCs w:val="24"/>
        </w:rPr>
        <w:fldChar w:fldCharType="begin"/>
      </w:r>
      <w:r w:rsidR="007E0C89" w:rsidRPr="003D1375">
        <w:rPr>
          <w:rFonts w:cstheme="minorHAnsi"/>
          <w:sz w:val="24"/>
          <w:szCs w:val="24"/>
        </w:rPr>
        <w:instrText xml:space="preserve"> XE "the Judicial Merit Selection Commission (JMSC)" </w:instrText>
      </w:r>
      <w:r w:rsidR="007E0C89" w:rsidRPr="003D1375">
        <w:rPr>
          <w:rFonts w:cstheme="minorHAnsi"/>
          <w:sz w:val="24"/>
          <w:szCs w:val="24"/>
        </w:rPr>
        <w:fldChar w:fldCharType="end"/>
      </w:r>
      <w:r w:rsidRPr="003D1375">
        <w:rPr>
          <w:rFonts w:cstheme="minorHAnsi"/>
          <w:sz w:val="24"/>
          <w:szCs w:val="24"/>
        </w:rPr>
        <w:t>.  The Senate President</w:t>
      </w:r>
      <w:r w:rsidR="008C042E" w:rsidRPr="003D1375">
        <w:rPr>
          <w:rFonts w:cstheme="minorHAnsi"/>
          <w:sz w:val="24"/>
          <w:szCs w:val="24"/>
        </w:rPr>
        <w:fldChar w:fldCharType="begin"/>
      </w:r>
      <w:r w:rsidR="008C042E" w:rsidRPr="003D1375">
        <w:rPr>
          <w:rFonts w:cstheme="minorHAnsi"/>
          <w:sz w:val="24"/>
          <w:szCs w:val="24"/>
        </w:rPr>
        <w:instrText xml:space="preserve"> XE "Senate President" </w:instrText>
      </w:r>
      <w:r w:rsidR="008C042E" w:rsidRPr="003D1375">
        <w:rPr>
          <w:rFonts w:cstheme="minorHAnsi"/>
          <w:sz w:val="24"/>
          <w:szCs w:val="24"/>
        </w:rPr>
        <w:fldChar w:fldCharType="end"/>
      </w:r>
      <w:r w:rsidRPr="003D1375">
        <w:rPr>
          <w:rFonts w:cstheme="minorHAnsi"/>
          <w:sz w:val="24"/>
          <w:szCs w:val="24"/>
        </w:rPr>
        <w:t xml:space="preserve"> and the House Speaker</w:t>
      </w:r>
      <w:r w:rsidR="008C042E" w:rsidRPr="003D1375">
        <w:rPr>
          <w:rFonts w:cstheme="minorHAnsi"/>
          <w:sz w:val="24"/>
          <w:szCs w:val="24"/>
        </w:rPr>
        <w:fldChar w:fldCharType="begin"/>
      </w:r>
      <w:r w:rsidR="008C042E" w:rsidRPr="003D1375">
        <w:rPr>
          <w:rFonts w:cstheme="minorHAnsi"/>
          <w:sz w:val="24"/>
          <w:szCs w:val="24"/>
        </w:rPr>
        <w:instrText xml:space="preserve"> XE "House Speaker" </w:instrText>
      </w:r>
      <w:r w:rsidR="008C042E" w:rsidRPr="003D1375">
        <w:rPr>
          <w:rFonts w:cstheme="minorHAnsi"/>
          <w:sz w:val="24"/>
          <w:szCs w:val="24"/>
        </w:rPr>
        <w:fldChar w:fldCharType="end"/>
      </w:r>
      <w:r w:rsidRPr="003D1375">
        <w:rPr>
          <w:rFonts w:cstheme="minorHAnsi"/>
          <w:sz w:val="24"/>
          <w:szCs w:val="24"/>
        </w:rPr>
        <w:t xml:space="preserve"> would each appoint two members to it.  </w:t>
      </w:r>
      <w:r w:rsidR="007E0C89" w:rsidRPr="003D1375">
        <w:rPr>
          <w:rFonts w:cstheme="minorHAnsi"/>
          <w:color w:val="000000"/>
          <w:sz w:val="24"/>
          <w:szCs w:val="24"/>
        </w:rPr>
        <w:t>A member of the legislature who is also a lawyer must not be appointed to serve as a member of the commission.</w:t>
      </w:r>
    </w:p>
    <w:p w14:paraId="09624CD4" w14:textId="16E4B7E4" w:rsidR="00E33161" w:rsidRPr="003D1375" w:rsidRDefault="00E33161" w:rsidP="00974FC0">
      <w:pPr>
        <w:spacing w:after="30" w:line="280" w:lineRule="exact"/>
        <w:rPr>
          <w:rFonts w:cstheme="minorHAnsi"/>
          <w:b/>
          <w:bCs/>
          <w:sz w:val="24"/>
          <w:szCs w:val="24"/>
        </w:rPr>
      </w:pPr>
      <w:r w:rsidRPr="003D1375">
        <w:rPr>
          <w:rFonts w:cstheme="minorHAnsi"/>
          <w:b/>
          <w:bCs/>
          <w:sz w:val="24"/>
          <w:szCs w:val="24"/>
        </w:rPr>
        <w:t>H. 4187</w:t>
      </w:r>
      <w:r w:rsidR="008C042E" w:rsidRPr="003D1375">
        <w:rPr>
          <w:rFonts w:cstheme="minorHAnsi"/>
          <w:b/>
          <w:bCs/>
          <w:sz w:val="24"/>
          <w:szCs w:val="24"/>
        </w:rPr>
        <w:fldChar w:fldCharType="begin"/>
      </w:r>
      <w:r w:rsidR="008C042E" w:rsidRPr="003D1375">
        <w:rPr>
          <w:rFonts w:cstheme="minorHAnsi"/>
          <w:sz w:val="24"/>
          <w:szCs w:val="24"/>
        </w:rPr>
        <w:instrText xml:space="preserve"> XE "</w:instrText>
      </w:r>
      <w:r w:rsidR="008C042E" w:rsidRPr="003D1375">
        <w:rPr>
          <w:rFonts w:cstheme="minorHAnsi"/>
          <w:b/>
          <w:bCs/>
          <w:sz w:val="24"/>
          <w:szCs w:val="24"/>
        </w:rPr>
        <w:instrText>H. 4187</w:instrText>
      </w:r>
      <w:r w:rsidR="008C042E" w:rsidRPr="003D1375">
        <w:rPr>
          <w:rFonts w:cstheme="minorHAnsi"/>
          <w:sz w:val="24"/>
          <w:szCs w:val="24"/>
        </w:rPr>
        <w:instrText xml:space="preserve">" </w:instrText>
      </w:r>
      <w:r w:rsidR="008C042E" w:rsidRPr="003D1375">
        <w:rPr>
          <w:rFonts w:cstheme="minorHAnsi"/>
          <w:b/>
          <w:bCs/>
          <w:sz w:val="24"/>
          <w:szCs w:val="24"/>
        </w:rPr>
        <w:fldChar w:fldCharType="end"/>
      </w:r>
      <w:r w:rsidRPr="003D1375">
        <w:rPr>
          <w:rFonts w:cstheme="minorHAnsi"/>
          <w:b/>
          <w:bCs/>
          <w:sz w:val="24"/>
          <w:szCs w:val="24"/>
        </w:rPr>
        <w:t xml:space="preserve"> </w:t>
      </w:r>
      <w:r w:rsidR="008C042E" w:rsidRPr="003D1375">
        <w:rPr>
          <w:rFonts w:cstheme="minorHAnsi"/>
          <w:b/>
          <w:bCs/>
          <w:sz w:val="24"/>
          <w:szCs w:val="24"/>
        </w:rPr>
        <w:t xml:space="preserve"> </w:t>
      </w:r>
      <w:r w:rsidRPr="003D1375">
        <w:rPr>
          <w:rFonts w:cstheme="minorHAnsi"/>
          <w:b/>
          <w:bCs/>
          <w:sz w:val="24"/>
          <w:szCs w:val="24"/>
        </w:rPr>
        <w:t xml:space="preserve">Felony Retail Theft  </w:t>
      </w:r>
      <w:r w:rsidR="008C042E" w:rsidRPr="003D1375">
        <w:rPr>
          <w:rFonts w:cstheme="minorHAnsi"/>
          <w:b/>
          <w:bCs/>
          <w:sz w:val="24"/>
          <w:szCs w:val="24"/>
        </w:rPr>
        <w:t xml:space="preserve">  </w:t>
      </w:r>
      <w:r w:rsidRPr="003D1375">
        <w:rPr>
          <w:rFonts w:cstheme="minorHAnsi"/>
          <w:b/>
          <w:bCs/>
          <w:sz w:val="24"/>
          <w:szCs w:val="24"/>
        </w:rPr>
        <w:t>Rep. J. E. Johnson</w:t>
      </w:r>
      <w:r w:rsidR="00CA34BF" w:rsidRPr="003D1375">
        <w:rPr>
          <w:rFonts w:cstheme="minorHAnsi"/>
          <w:b/>
          <w:bCs/>
          <w:sz w:val="24"/>
          <w:szCs w:val="24"/>
        </w:rPr>
        <w:fldChar w:fldCharType="begin"/>
      </w:r>
      <w:r w:rsidR="00CA34BF" w:rsidRPr="003D1375">
        <w:rPr>
          <w:rFonts w:cstheme="minorHAnsi"/>
          <w:sz w:val="24"/>
          <w:szCs w:val="24"/>
        </w:rPr>
        <w:instrText xml:space="preserve"> XE "</w:instrText>
      </w:r>
      <w:r w:rsidR="00CA34BF" w:rsidRPr="003D1375">
        <w:rPr>
          <w:rFonts w:eastAsia="Times New Roman" w:cstheme="minorHAnsi"/>
          <w:color w:val="000000"/>
          <w:sz w:val="24"/>
          <w:szCs w:val="24"/>
        </w:rPr>
        <w:instrText>Rep. Johnson</w:instrText>
      </w:r>
      <w:r w:rsidR="008C042E" w:rsidRPr="003D1375">
        <w:rPr>
          <w:rFonts w:eastAsia="Times New Roman" w:cstheme="minorHAnsi"/>
          <w:color w:val="000000"/>
          <w:sz w:val="24"/>
          <w:szCs w:val="24"/>
        </w:rPr>
        <w:instrText>, J. E.</w:instrText>
      </w:r>
      <w:r w:rsidR="00CA34BF" w:rsidRPr="003D1375">
        <w:rPr>
          <w:rFonts w:cstheme="minorHAnsi"/>
          <w:sz w:val="24"/>
          <w:szCs w:val="24"/>
        </w:rPr>
        <w:instrText xml:space="preserve">" </w:instrText>
      </w:r>
      <w:r w:rsidR="00CA34BF" w:rsidRPr="003D1375">
        <w:rPr>
          <w:rFonts w:cstheme="minorHAnsi"/>
          <w:b/>
          <w:bCs/>
          <w:sz w:val="24"/>
          <w:szCs w:val="24"/>
        </w:rPr>
        <w:fldChar w:fldCharType="end"/>
      </w:r>
    </w:p>
    <w:p w14:paraId="1B2A2235" w14:textId="74133A64" w:rsidR="00E33161" w:rsidRPr="003D1375" w:rsidRDefault="00E33161" w:rsidP="003D1375">
      <w:pPr>
        <w:spacing w:after="240" w:line="280" w:lineRule="exact"/>
        <w:rPr>
          <w:rFonts w:cstheme="minorHAnsi"/>
          <w:sz w:val="24"/>
          <w:szCs w:val="24"/>
        </w:rPr>
      </w:pPr>
      <w:r w:rsidRPr="003D1375">
        <w:rPr>
          <w:rFonts w:cstheme="minorHAnsi"/>
          <w:sz w:val="24"/>
          <w:szCs w:val="24"/>
        </w:rPr>
        <w:t>This legislative attempt would revise the criminal offense of retail theft</w:t>
      </w:r>
      <w:r w:rsidR="007E0C89" w:rsidRPr="003D1375">
        <w:rPr>
          <w:rFonts w:cstheme="minorHAnsi"/>
          <w:sz w:val="24"/>
          <w:szCs w:val="24"/>
        </w:rPr>
        <w:fldChar w:fldCharType="begin"/>
      </w:r>
      <w:r w:rsidR="007E0C89" w:rsidRPr="003D1375">
        <w:rPr>
          <w:rFonts w:cstheme="minorHAnsi"/>
          <w:sz w:val="24"/>
          <w:szCs w:val="24"/>
        </w:rPr>
        <w:instrText xml:space="preserve"> XE "retail crime</w:instrText>
      </w:r>
      <w:r w:rsidR="00B34AFE" w:rsidRPr="003D1375">
        <w:rPr>
          <w:rFonts w:cstheme="minorHAnsi"/>
          <w:sz w:val="24"/>
          <w:szCs w:val="24"/>
        </w:rPr>
        <w:instrText>:theft of retail property or credit (defined)</w:instrText>
      </w:r>
      <w:r w:rsidR="007E0C89" w:rsidRPr="003D1375">
        <w:rPr>
          <w:rFonts w:cstheme="minorHAnsi"/>
          <w:sz w:val="24"/>
          <w:szCs w:val="24"/>
        </w:rPr>
        <w:instrText xml:space="preserve">" </w:instrText>
      </w:r>
      <w:r w:rsidR="007E0C89" w:rsidRPr="003D1375">
        <w:rPr>
          <w:rFonts w:cstheme="minorHAnsi"/>
          <w:sz w:val="24"/>
          <w:szCs w:val="24"/>
        </w:rPr>
        <w:fldChar w:fldCharType="end"/>
      </w:r>
      <w:r w:rsidRPr="003D1375">
        <w:rPr>
          <w:rFonts w:cstheme="minorHAnsi"/>
          <w:sz w:val="24"/>
          <w:szCs w:val="24"/>
        </w:rPr>
        <w:t xml:space="preserve"> to create the offenses of felony</w:t>
      </w:r>
      <w:r w:rsidR="006253DC" w:rsidRPr="003D1375">
        <w:rPr>
          <w:rFonts w:cstheme="minorHAnsi"/>
          <w:sz w:val="24"/>
          <w:szCs w:val="24"/>
        </w:rPr>
        <w:t xml:space="preserve"> </w:t>
      </w:r>
      <w:r w:rsidRPr="003D1375">
        <w:rPr>
          <w:rFonts w:cstheme="minorHAnsi"/>
          <w:sz w:val="24"/>
          <w:szCs w:val="24"/>
        </w:rPr>
        <w:t>organized retail crime</w:t>
      </w:r>
      <w:r w:rsidR="008C042E" w:rsidRPr="003D1375">
        <w:rPr>
          <w:rFonts w:cstheme="minorHAnsi"/>
          <w:sz w:val="24"/>
          <w:szCs w:val="24"/>
        </w:rPr>
        <w:fldChar w:fldCharType="begin"/>
      </w:r>
      <w:r w:rsidR="008C042E" w:rsidRPr="003D1375">
        <w:rPr>
          <w:rFonts w:cstheme="minorHAnsi"/>
          <w:sz w:val="24"/>
          <w:szCs w:val="24"/>
        </w:rPr>
        <w:instrText xml:space="preserve"> XE "retail crime</w:instrText>
      </w:r>
      <w:r w:rsidR="007E0C89" w:rsidRPr="003D1375">
        <w:rPr>
          <w:rFonts w:cstheme="minorHAnsi"/>
          <w:sz w:val="24"/>
          <w:szCs w:val="24"/>
        </w:rPr>
        <w:instrText>:organized felony</w:instrText>
      </w:r>
      <w:r w:rsidR="008C042E" w:rsidRPr="003D1375">
        <w:rPr>
          <w:rFonts w:cstheme="minorHAnsi"/>
          <w:sz w:val="24"/>
          <w:szCs w:val="24"/>
        </w:rPr>
        <w:instrText xml:space="preserve">" </w:instrText>
      </w:r>
      <w:r w:rsidR="008C042E" w:rsidRPr="003D1375">
        <w:rPr>
          <w:rFonts w:cstheme="minorHAnsi"/>
          <w:sz w:val="24"/>
          <w:szCs w:val="24"/>
        </w:rPr>
        <w:fldChar w:fldCharType="end"/>
      </w:r>
      <w:r w:rsidRPr="003D1375">
        <w:rPr>
          <w:rFonts w:cstheme="minorHAnsi"/>
          <w:sz w:val="24"/>
          <w:szCs w:val="24"/>
        </w:rPr>
        <w:t xml:space="preserve"> and felony organized retail crime</w:t>
      </w:r>
      <w:r w:rsidR="007E0C89" w:rsidRPr="003D1375">
        <w:rPr>
          <w:rFonts w:cstheme="minorHAnsi"/>
          <w:sz w:val="24"/>
          <w:szCs w:val="24"/>
        </w:rPr>
        <w:fldChar w:fldCharType="begin"/>
      </w:r>
      <w:r w:rsidR="007E0C89" w:rsidRPr="003D1375">
        <w:rPr>
          <w:rFonts w:cstheme="minorHAnsi"/>
          <w:sz w:val="24"/>
          <w:szCs w:val="24"/>
        </w:rPr>
        <w:instrText xml:space="preserve"> XE "retail crime:organized felon</w:instrText>
      </w:r>
      <w:r w:rsidR="00B34AFE" w:rsidRPr="003D1375">
        <w:rPr>
          <w:rFonts w:cstheme="minorHAnsi"/>
          <w:sz w:val="24"/>
          <w:szCs w:val="24"/>
        </w:rPr>
        <w:instrText>y</w:instrText>
      </w:r>
      <w:r w:rsidR="007E0C89" w:rsidRPr="003D1375">
        <w:rPr>
          <w:rFonts w:cstheme="minorHAnsi"/>
          <w:sz w:val="24"/>
          <w:szCs w:val="24"/>
        </w:rPr>
        <w:instrText xml:space="preserve"> of a</w:instrText>
      </w:r>
      <w:r w:rsidR="00B34AFE" w:rsidRPr="003D1375">
        <w:rPr>
          <w:rFonts w:cstheme="minorHAnsi"/>
          <w:sz w:val="24"/>
          <w:szCs w:val="24"/>
        </w:rPr>
        <w:instrText>n</w:instrText>
      </w:r>
      <w:r w:rsidR="007E0C89" w:rsidRPr="003D1375">
        <w:rPr>
          <w:rFonts w:cstheme="minorHAnsi"/>
          <w:sz w:val="24"/>
          <w:szCs w:val="24"/>
        </w:rPr>
        <w:instrText xml:space="preserve"> aggravated nature" </w:instrText>
      </w:r>
      <w:r w:rsidR="007E0C89" w:rsidRPr="003D1375">
        <w:rPr>
          <w:rFonts w:cstheme="minorHAnsi"/>
          <w:sz w:val="24"/>
          <w:szCs w:val="24"/>
        </w:rPr>
        <w:fldChar w:fldCharType="end"/>
      </w:r>
      <w:r w:rsidRPr="003D1375">
        <w:rPr>
          <w:rFonts w:cstheme="minorHAnsi"/>
          <w:sz w:val="24"/>
          <w:szCs w:val="24"/>
        </w:rPr>
        <w:t xml:space="preserve"> of an aggravated nature.  Amon</w:t>
      </w:r>
      <w:r w:rsidR="008C042E" w:rsidRPr="003D1375">
        <w:rPr>
          <w:rFonts w:cstheme="minorHAnsi"/>
          <w:sz w:val="24"/>
          <w:szCs w:val="24"/>
        </w:rPr>
        <w:t>g</w:t>
      </w:r>
      <w:r w:rsidR="00B34AFE" w:rsidRPr="003D1375">
        <w:rPr>
          <w:rFonts w:cstheme="minorHAnsi"/>
          <w:sz w:val="24"/>
          <w:szCs w:val="24"/>
        </w:rPr>
        <w:fldChar w:fldCharType="begin"/>
      </w:r>
      <w:r w:rsidR="00B34AFE" w:rsidRPr="003D1375">
        <w:rPr>
          <w:rFonts w:cstheme="minorHAnsi"/>
          <w:sz w:val="24"/>
          <w:szCs w:val="24"/>
        </w:rPr>
        <w:instrText xml:space="preserve"> XE "retail crime:other items" </w:instrText>
      </w:r>
      <w:r w:rsidR="00B34AFE" w:rsidRPr="003D1375">
        <w:rPr>
          <w:rFonts w:cstheme="minorHAnsi"/>
          <w:sz w:val="24"/>
          <w:szCs w:val="24"/>
        </w:rPr>
        <w:fldChar w:fldCharType="end"/>
      </w:r>
      <w:r w:rsidRPr="003D1375">
        <w:rPr>
          <w:rFonts w:cstheme="minorHAnsi"/>
          <w:sz w:val="24"/>
          <w:szCs w:val="24"/>
        </w:rPr>
        <w:t xml:space="preserve"> other things, definitions of emergency exit, infant formula, merchandise credit, organized retail crime, and obtaining confidential information illegally are also included in </w:t>
      </w:r>
      <w:r w:rsidR="008C042E" w:rsidRPr="003D1375">
        <w:rPr>
          <w:rFonts w:cstheme="minorHAnsi"/>
          <w:sz w:val="24"/>
          <w:szCs w:val="24"/>
        </w:rPr>
        <w:t>the bill</w:t>
      </w:r>
      <w:r w:rsidRPr="003D1375">
        <w:rPr>
          <w:rFonts w:cstheme="minorHAnsi"/>
          <w:sz w:val="24"/>
          <w:szCs w:val="24"/>
        </w:rPr>
        <w:t>.  It also proposes graduated penalties for these new crimes.</w:t>
      </w:r>
    </w:p>
    <w:p w14:paraId="3A6EFFC8" w14:textId="6B838F15" w:rsidR="00E33161" w:rsidRPr="003D1375" w:rsidRDefault="00E33161" w:rsidP="00974FC0">
      <w:pPr>
        <w:spacing w:after="30" w:line="280" w:lineRule="exact"/>
        <w:rPr>
          <w:rFonts w:cstheme="minorHAnsi"/>
          <w:b/>
          <w:bCs/>
          <w:sz w:val="24"/>
          <w:szCs w:val="24"/>
        </w:rPr>
      </w:pPr>
      <w:r w:rsidRPr="003D1375">
        <w:rPr>
          <w:rFonts w:cstheme="minorHAnsi"/>
          <w:b/>
          <w:bCs/>
          <w:sz w:val="24"/>
          <w:szCs w:val="24"/>
        </w:rPr>
        <w:t>H. 4188</w:t>
      </w:r>
      <w:r w:rsidR="008C042E" w:rsidRPr="003D1375">
        <w:rPr>
          <w:rFonts w:cstheme="minorHAnsi"/>
          <w:b/>
          <w:bCs/>
          <w:sz w:val="24"/>
          <w:szCs w:val="24"/>
        </w:rPr>
        <w:fldChar w:fldCharType="begin"/>
      </w:r>
      <w:r w:rsidR="008C042E" w:rsidRPr="003D1375">
        <w:rPr>
          <w:rFonts w:cstheme="minorHAnsi"/>
          <w:sz w:val="24"/>
          <w:szCs w:val="24"/>
        </w:rPr>
        <w:instrText xml:space="preserve"> XE "</w:instrText>
      </w:r>
      <w:r w:rsidR="008C042E" w:rsidRPr="003D1375">
        <w:rPr>
          <w:rFonts w:cstheme="minorHAnsi"/>
          <w:b/>
          <w:bCs/>
          <w:sz w:val="24"/>
          <w:szCs w:val="24"/>
        </w:rPr>
        <w:instrText>H. 4188</w:instrText>
      </w:r>
      <w:r w:rsidR="008C042E" w:rsidRPr="003D1375">
        <w:rPr>
          <w:rFonts w:cstheme="minorHAnsi"/>
          <w:sz w:val="24"/>
          <w:szCs w:val="24"/>
        </w:rPr>
        <w:instrText xml:space="preserve">" </w:instrText>
      </w:r>
      <w:r w:rsidR="008C042E" w:rsidRPr="003D1375">
        <w:rPr>
          <w:rFonts w:cstheme="minorHAnsi"/>
          <w:b/>
          <w:bCs/>
          <w:sz w:val="24"/>
          <w:szCs w:val="24"/>
        </w:rPr>
        <w:fldChar w:fldCharType="end"/>
      </w:r>
      <w:r w:rsidRPr="003D1375">
        <w:rPr>
          <w:rFonts w:cstheme="minorHAnsi"/>
          <w:b/>
          <w:bCs/>
          <w:sz w:val="24"/>
          <w:szCs w:val="24"/>
        </w:rPr>
        <w:t xml:space="preserve"> </w:t>
      </w:r>
      <w:r w:rsidR="008C042E" w:rsidRPr="003D1375">
        <w:rPr>
          <w:rFonts w:cstheme="minorHAnsi"/>
          <w:b/>
          <w:bCs/>
          <w:sz w:val="24"/>
          <w:szCs w:val="24"/>
        </w:rPr>
        <w:t xml:space="preserve"> </w:t>
      </w:r>
      <w:r w:rsidRPr="003D1375">
        <w:rPr>
          <w:rFonts w:cstheme="minorHAnsi"/>
          <w:b/>
          <w:bCs/>
          <w:sz w:val="24"/>
          <w:szCs w:val="24"/>
        </w:rPr>
        <w:t xml:space="preserve">Bad Faith Assertion of Copyright Infringement  </w:t>
      </w:r>
      <w:r w:rsidR="008C042E" w:rsidRPr="003D1375">
        <w:rPr>
          <w:rFonts w:cstheme="minorHAnsi"/>
          <w:b/>
          <w:bCs/>
          <w:sz w:val="24"/>
          <w:szCs w:val="24"/>
        </w:rPr>
        <w:t xml:space="preserve">  </w:t>
      </w:r>
      <w:r w:rsidRPr="003D1375">
        <w:rPr>
          <w:rFonts w:cstheme="minorHAnsi"/>
          <w:b/>
          <w:bCs/>
          <w:sz w:val="24"/>
          <w:szCs w:val="24"/>
        </w:rPr>
        <w:t>Rep. Chumley</w:t>
      </w:r>
      <w:r w:rsidR="008C042E" w:rsidRPr="003D1375">
        <w:rPr>
          <w:rFonts w:cstheme="minorHAnsi"/>
          <w:b/>
          <w:bCs/>
          <w:sz w:val="24"/>
          <w:szCs w:val="24"/>
        </w:rPr>
        <w:fldChar w:fldCharType="begin"/>
      </w:r>
      <w:r w:rsidR="008C042E" w:rsidRPr="003D1375">
        <w:rPr>
          <w:rFonts w:cstheme="minorHAnsi"/>
          <w:sz w:val="24"/>
          <w:szCs w:val="24"/>
        </w:rPr>
        <w:instrText xml:space="preserve"> XE "</w:instrText>
      </w:r>
      <w:r w:rsidR="008C042E" w:rsidRPr="003D1375">
        <w:rPr>
          <w:rFonts w:cstheme="minorHAnsi"/>
          <w:b/>
          <w:bCs/>
          <w:sz w:val="24"/>
          <w:szCs w:val="24"/>
        </w:rPr>
        <w:instrText>Rep. Chumley</w:instrText>
      </w:r>
      <w:r w:rsidR="008C042E" w:rsidRPr="003D1375">
        <w:rPr>
          <w:rFonts w:cstheme="minorHAnsi"/>
          <w:sz w:val="24"/>
          <w:szCs w:val="24"/>
        </w:rPr>
        <w:instrText xml:space="preserve">" </w:instrText>
      </w:r>
      <w:r w:rsidR="008C042E" w:rsidRPr="003D1375">
        <w:rPr>
          <w:rFonts w:cstheme="minorHAnsi"/>
          <w:b/>
          <w:bCs/>
          <w:sz w:val="24"/>
          <w:szCs w:val="24"/>
        </w:rPr>
        <w:fldChar w:fldCharType="end"/>
      </w:r>
    </w:p>
    <w:p w14:paraId="4F575BCB" w14:textId="677818AB" w:rsidR="00E33161" w:rsidRPr="003D1375" w:rsidRDefault="00E33161" w:rsidP="003D1375">
      <w:pPr>
        <w:spacing w:after="240" w:line="280" w:lineRule="exact"/>
        <w:rPr>
          <w:rFonts w:cstheme="minorHAnsi"/>
          <w:sz w:val="24"/>
          <w:szCs w:val="24"/>
        </w:rPr>
      </w:pPr>
      <w:r w:rsidRPr="003D1375">
        <w:rPr>
          <w:rFonts w:cstheme="minorHAnsi"/>
          <w:sz w:val="24"/>
          <w:szCs w:val="24"/>
        </w:rPr>
        <w:t>This bill would establish, as an unlawful trade practice, any person or entity making a bad faith assertion of copyright infringement</w:t>
      </w:r>
      <w:r w:rsidR="008C042E" w:rsidRPr="003D1375">
        <w:rPr>
          <w:rFonts w:cstheme="minorHAnsi"/>
          <w:sz w:val="24"/>
          <w:szCs w:val="24"/>
        </w:rPr>
        <w:fldChar w:fldCharType="begin"/>
      </w:r>
      <w:r w:rsidR="008C042E" w:rsidRPr="003D1375">
        <w:rPr>
          <w:rFonts w:cstheme="minorHAnsi"/>
          <w:sz w:val="24"/>
          <w:szCs w:val="24"/>
        </w:rPr>
        <w:instrText xml:space="preserve"> XE "copyright infringement:bad faith assertion" </w:instrText>
      </w:r>
      <w:r w:rsidR="008C042E" w:rsidRPr="003D1375">
        <w:rPr>
          <w:rFonts w:cstheme="minorHAnsi"/>
          <w:sz w:val="24"/>
          <w:szCs w:val="24"/>
        </w:rPr>
        <w:fldChar w:fldCharType="end"/>
      </w:r>
      <w:r w:rsidRPr="003D1375">
        <w:rPr>
          <w:rFonts w:cstheme="minorHAnsi"/>
          <w:sz w:val="24"/>
          <w:szCs w:val="24"/>
        </w:rPr>
        <w:t>. Establishing acts of bad faith assertion of infringement would be judged under criteria set out in this proposal.  Once established, it also sets out remedies for targets of these spurious claims.</w:t>
      </w:r>
    </w:p>
    <w:p w14:paraId="6569672A" w14:textId="1CAB6725" w:rsidR="00E33161" w:rsidRPr="003D1375" w:rsidRDefault="00E33161" w:rsidP="00974FC0">
      <w:pPr>
        <w:spacing w:after="30" w:line="280" w:lineRule="exact"/>
        <w:rPr>
          <w:rFonts w:cstheme="minorHAnsi"/>
          <w:b/>
          <w:bCs/>
          <w:sz w:val="24"/>
          <w:szCs w:val="24"/>
        </w:rPr>
      </w:pPr>
      <w:r w:rsidRPr="003D1375">
        <w:rPr>
          <w:rFonts w:cstheme="minorHAnsi"/>
          <w:b/>
          <w:bCs/>
          <w:sz w:val="24"/>
          <w:szCs w:val="24"/>
        </w:rPr>
        <w:t>H. 4190</w:t>
      </w:r>
      <w:r w:rsidR="008C042E" w:rsidRPr="003D1375">
        <w:rPr>
          <w:rFonts w:cstheme="minorHAnsi"/>
          <w:b/>
          <w:bCs/>
          <w:sz w:val="24"/>
          <w:szCs w:val="24"/>
        </w:rPr>
        <w:fldChar w:fldCharType="begin"/>
      </w:r>
      <w:r w:rsidR="008C042E" w:rsidRPr="003D1375">
        <w:rPr>
          <w:rFonts w:cstheme="minorHAnsi"/>
          <w:sz w:val="24"/>
          <w:szCs w:val="24"/>
        </w:rPr>
        <w:instrText xml:space="preserve"> XE "</w:instrText>
      </w:r>
      <w:r w:rsidR="008C042E" w:rsidRPr="003D1375">
        <w:rPr>
          <w:rFonts w:cstheme="minorHAnsi"/>
          <w:b/>
          <w:bCs/>
          <w:sz w:val="24"/>
          <w:szCs w:val="24"/>
        </w:rPr>
        <w:instrText>H. 4190</w:instrText>
      </w:r>
      <w:r w:rsidR="008C042E" w:rsidRPr="003D1375">
        <w:rPr>
          <w:rFonts w:cstheme="minorHAnsi"/>
          <w:sz w:val="24"/>
          <w:szCs w:val="24"/>
        </w:rPr>
        <w:instrText xml:space="preserve">" </w:instrText>
      </w:r>
      <w:r w:rsidR="008C042E" w:rsidRPr="003D1375">
        <w:rPr>
          <w:rFonts w:cstheme="minorHAnsi"/>
          <w:b/>
          <w:bCs/>
          <w:sz w:val="24"/>
          <w:szCs w:val="24"/>
        </w:rPr>
        <w:fldChar w:fldCharType="end"/>
      </w:r>
      <w:r w:rsidRPr="003D1375">
        <w:rPr>
          <w:rFonts w:cstheme="minorHAnsi"/>
          <w:b/>
          <w:bCs/>
          <w:sz w:val="24"/>
          <w:szCs w:val="24"/>
        </w:rPr>
        <w:t xml:space="preserve"> </w:t>
      </w:r>
      <w:r w:rsidR="008C042E" w:rsidRPr="003D1375">
        <w:rPr>
          <w:rFonts w:cstheme="minorHAnsi"/>
          <w:b/>
          <w:bCs/>
          <w:sz w:val="24"/>
          <w:szCs w:val="24"/>
        </w:rPr>
        <w:t xml:space="preserve"> </w:t>
      </w:r>
      <w:r w:rsidRPr="003D1375">
        <w:rPr>
          <w:rFonts w:cstheme="minorHAnsi"/>
          <w:b/>
          <w:bCs/>
          <w:sz w:val="24"/>
          <w:szCs w:val="24"/>
        </w:rPr>
        <w:t xml:space="preserve">SCDL Change of Address as Voter Registration Updated Information  </w:t>
      </w:r>
      <w:r w:rsidR="008C042E" w:rsidRPr="003D1375">
        <w:rPr>
          <w:rFonts w:cstheme="minorHAnsi"/>
          <w:b/>
          <w:bCs/>
          <w:sz w:val="24"/>
          <w:szCs w:val="24"/>
        </w:rPr>
        <w:t xml:space="preserve">  </w:t>
      </w:r>
      <w:r w:rsidRPr="003D1375">
        <w:rPr>
          <w:rFonts w:cstheme="minorHAnsi"/>
          <w:b/>
          <w:bCs/>
          <w:sz w:val="24"/>
          <w:szCs w:val="24"/>
        </w:rPr>
        <w:t>Rep. Beach</w:t>
      </w:r>
      <w:r w:rsidR="00CA34BF" w:rsidRPr="003D1375">
        <w:rPr>
          <w:rFonts w:cstheme="minorHAnsi"/>
          <w:b/>
          <w:bCs/>
          <w:sz w:val="24"/>
          <w:szCs w:val="24"/>
        </w:rPr>
        <w:fldChar w:fldCharType="begin"/>
      </w:r>
      <w:r w:rsidR="00CA34BF" w:rsidRPr="003D1375">
        <w:rPr>
          <w:rFonts w:cstheme="minorHAnsi"/>
          <w:sz w:val="24"/>
          <w:szCs w:val="24"/>
        </w:rPr>
        <w:instrText xml:space="preserve"> XE "</w:instrText>
      </w:r>
      <w:r w:rsidR="00CA34BF" w:rsidRPr="003D1375">
        <w:rPr>
          <w:rFonts w:eastAsia="Times New Roman" w:cstheme="minorHAnsi"/>
          <w:color w:val="000000"/>
          <w:sz w:val="24"/>
          <w:szCs w:val="24"/>
        </w:rPr>
        <w:instrText>Rep. Beach</w:instrText>
      </w:r>
      <w:r w:rsidR="00CA34BF" w:rsidRPr="003D1375">
        <w:rPr>
          <w:rFonts w:cstheme="minorHAnsi"/>
          <w:sz w:val="24"/>
          <w:szCs w:val="24"/>
        </w:rPr>
        <w:instrText xml:space="preserve">" </w:instrText>
      </w:r>
      <w:r w:rsidR="00CA34BF" w:rsidRPr="003D1375">
        <w:rPr>
          <w:rFonts w:cstheme="minorHAnsi"/>
          <w:b/>
          <w:bCs/>
          <w:sz w:val="24"/>
          <w:szCs w:val="24"/>
        </w:rPr>
        <w:fldChar w:fldCharType="end"/>
      </w:r>
    </w:p>
    <w:p w14:paraId="17A7B018" w14:textId="0E65ED23" w:rsidR="00E33161" w:rsidRPr="003D1375" w:rsidRDefault="00E33161" w:rsidP="003D1375">
      <w:pPr>
        <w:spacing w:after="240" w:line="280" w:lineRule="exact"/>
        <w:rPr>
          <w:rFonts w:cstheme="minorHAnsi"/>
          <w:sz w:val="24"/>
          <w:szCs w:val="24"/>
        </w:rPr>
      </w:pPr>
      <w:r w:rsidRPr="003D1375">
        <w:rPr>
          <w:rFonts w:cstheme="minorHAnsi"/>
          <w:sz w:val="24"/>
          <w:szCs w:val="24"/>
        </w:rPr>
        <w:t>Proper South Carolina Department of Motor Vehicles change of address forms for driver's licenses would double as notification of change of address for voter registration purposes</w:t>
      </w:r>
      <w:r w:rsidR="00942B22" w:rsidRPr="003D1375">
        <w:rPr>
          <w:rFonts w:cstheme="minorHAnsi"/>
          <w:sz w:val="24"/>
          <w:szCs w:val="24"/>
        </w:rPr>
        <w:t>.</w:t>
      </w:r>
    </w:p>
    <w:p w14:paraId="171B4989" w14:textId="24395FB2" w:rsidR="00E33161" w:rsidRPr="003D1375" w:rsidRDefault="00E33161" w:rsidP="00974FC0">
      <w:pPr>
        <w:pStyle w:val="NormalWeb"/>
        <w:spacing w:before="0" w:beforeAutospacing="0" w:after="30" w:afterAutospacing="0" w:line="280" w:lineRule="exact"/>
        <w:textAlignment w:val="baseline"/>
        <w:rPr>
          <w:rFonts w:asciiTheme="minorHAnsi" w:hAnsiTheme="minorHAnsi" w:cstheme="minorHAnsi"/>
          <w:b/>
          <w:bCs/>
          <w:color w:val="000000"/>
        </w:rPr>
      </w:pPr>
      <w:r w:rsidRPr="003D1375">
        <w:rPr>
          <w:rFonts w:asciiTheme="minorHAnsi" w:hAnsiTheme="minorHAnsi" w:cstheme="minorHAnsi"/>
          <w:b/>
          <w:bCs/>
          <w:color w:val="000000"/>
          <w:bdr w:val="none" w:sz="0" w:space="0" w:color="auto" w:frame="1"/>
        </w:rPr>
        <w:t>H. 4221</w:t>
      </w:r>
      <w:r w:rsidR="00942B22" w:rsidRPr="003D1375">
        <w:rPr>
          <w:rFonts w:asciiTheme="minorHAnsi" w:hAnsiTheme="minorHAnsi" w:cstheme="minorHAnsi"/>
          <w:b/>
          <w:bCs/>
          <w:color w:val="000000"/>
          <w:bdr w:val="none" w:sz="0" w:space="0" w:color="auto" w:frame="1"/>
        </w:rPr>
        <w:fldChar w:fldCharType="begin"/>
      </w:r>
      <w:r w:rsidR="00942B22" w:rsidRPr="003D1375">
        <w:rPr>
          <w:rFonts w:asciiTheme="minorHAnsi" w:hAnsiTheme="minorHAnsi" w:cstheme="minorHAnsi"/>
        </w:rPr>
        <w:instrText xml:space="preserve"> XE "</w:instrText>
      </w:r>
      <w:r w:rsidR="00942B22" w:rsidRPr="003D1375">
        <w:rPr>
          <w:rFonts w:asciiTheme="minorHAnsi" w:hAnsiTheme="minorHAnsi" w:cstheme="minorHAnsi"/>
          <w:b/>
          <w:bCs/>
          <w:color w:val="000000"/>
          <w:bdr w:val="none" w:sz="0" w:space="0" w:color="auto" w:frame="1"/>
        </w:rPr>
        <w:instrText>H. 4221</w:instrText>
      </w:r>
      <w:r w:rsidR="00942B22" w:rsidRPr="003D1375">
        <w:rPr>
          <w:rFonts w:asciiTheme="minorHAnsi" w:hAnsiTheme="minorHAnsi" w:cstheme="minorHAnsi"/>
        </w:rPr>
        <w:instrText xml:space="preserve">" </w:instrText>
      </w:r>
      <w:r w:rsidR="00942B22" w:rsidRPr="003D1375">
        <w:rPr>
          <w:rFonts w:asciiTheme="minorHAnsi" w:hAnsiTheme="minorHAnsi" w:cstheme="minorHAnsi"/>
          <w:b/>
          <w:bCs/>
          <w:color w:val="000000"/>
          <w:bdr w:val="none" w:sz="0" w:space="0" w:color="auto" w:frame="1"/>
        </w:rPr>
        <w:fldChar w:fldCharType="end"/>
      </w:r>
      <w:r w:rsidRPr="003D1375">
        <w:rPr>
          <w:rFonts w:asciiTheme="minorHAnsi" w:hAnsiTheme="minorHAnsi" w:cstheme="minorHAnsi"/>
          <w:b/>
          <w:bCs/>
          <w:color w:val="000000"/>
        </w:rPr>
        <w:t xml:space="preserve"> Expanding the Voting Base  Rep. Pendarvis</w:t>
      </w:r>
      <w:r w:rsidR="00942B22" w:rsidRPr="003D1375">
        <w:rPr>
          <w:rFonts w:asciiTheme="minorHAnsi" w:hAnsiTheme="minorHAnsi" w:cstheme="minorHAnsi"/>
          <w:b/>
          <w:bCs/>
          <w:color w:val="000000"/>
        </w:rPr>
        <w:fldChar w:fldCharType="begin"/>
      </w:r>
      <w:r w:rsidR="00942B22" w:rsidRPr="003D1375">
        <w:rPr>
          <w:rFonts w:asciiTheme="minorHAnsi" w:hAnsiTheme="minorHAnsi" w:cstheme="minorHAnsi"/>
        </w:rPr>
        <w:instrText xml:space="preserve"> XE "</w:instrText>
      </w:r>
      <w:r w:rsidR="00942B22" w:rsidRPr="003D1375">
        <w:rPr>
          <w:rFonts w:asciiTheme="minorHAnsi" w:hAnsiTheme="minorHAnsi" w:cstheme="minorHAnsi"/>
          <w:b/>
          <w:bCs/>
          <w:color w:val="000000"/>
        </w:rPr>
        <w:instrText>Rep. Pendarvis</w:instrText>
      </w:r>
      <w:r w:rsidR="00942B22" w:rsidRPr="003D1375">
        <w:rPr>
          <w:rFonts w:asciiTheme="minorHAnsi" w:hAnsiTheme="minorHAnsi" w:cstheme="minorHAnsi"/>
        </w:rPr>
        <w:instrText xml:space="preserve">" </w:instrText>
      </w:r>
      <w:r w:rsidR="00942B22" w:rsidRPr="003D1375">
        <w:rPr>
          <w:rFonts w:asciiTheme="minorHAnsi" w:hAnsiTheme="minorHAnsi" w:cstheme="minorHAnsi"/>
          <w:b/>
          <w:bCs/>
          <w:color w:val="000000"/>
        </w:rPr>
        <w:fldChar w:fldCharType="end"/>
      </w:r>
    </w:p>
    <w:p w14:paraId="25EB5AAC" w14:textId="0D47DADD" w:rsidR="00E33161" w:rsidRPr="003D1375" w:rsidRDefault="00E33161" w:rsidP="003D1375">
      <w:pPr>
        <w:pStyle w:val="NormalWeb"/>
        <w:spacing w:before="0" w:beforeAutospacing="0" w:after="240" w:afterAutospacing="0" w:line="280" w:lineRule="exact"/>
        <w:textAlignment w:val="baseline"/>
        <w:rPr>
          <w:rFonts w:asciiTheme="minorHAnsi" w:hAnsiTheme="minorHAnsi" w:cstheme="minorHAnsi"/>
          <w:color w:val="000000"/>
        </w:rPr>
      </w:pPr>
      <w:r w:rsidRPr="003D1375">
        <w:rPr>
          <w:rFonts w:asciiTheme="minorHAnsi" w:hAnsiTheme="minorHAnsi" w:cstheme="minorHAnsi"/>
          <w:color w:val="000000"/>
        </w:rPr>
        <w:t xml:space="preserve">Proposed legislation to allow anyone on probation, parole, or other offender supervision programs to register and vote.  Inmates also could register to vote after successfully completing a specified course requirement, which includes all of the qualifications for becoming a registered voter in </w:t>
      </w:r>
      <w:r w:rsidR="00CA34BF" w:rsidRPr="003D1375">
        <w:rPr>
          <w:rFonts w:asciiTheme="minorHAnsi" w:hAnsiTheme="minorHAnsi" w:cstheme="minorHAnsi"/>
          <w:color w:val="000000"/>
        </w:rPr>
        <w:t>South Carolina</w:t>
      </w:r>
      <w:r w:rsidRPr="003D1375">
        <w:rPr>
          <w:rFonts w:asciiTheme="minorHAnsi" w:hAnsiTheme="minorHAnsi" w:cstheme="minorHAnsi"/>
          <w:color w:val="000000"/>
        </w:rPr>
        <w:t>.</w:t>
      </w:r>
    </w:p>
    <w:p w14:paraId="5DDE5133" w14:textId="3B89FA37" w:rsidR="00E33161" w:rsidRPr="003D1375" w:rsidRDefault="00E33161" w:rsidP="00974FC0">
      <w:pPr>
        <w:pStyle w:val="NormalWeb"/>
        <w:spacing w:before="0" w:beforeAutospacing="0" w:after="30" w:afterAutospacing="0" w:line="280" w:lineRule="exact"/>
        <w:textAlignment w:val="baseline"/>
        <w:rPr>
          <w:rFonts w:asciiTheme="minorHAnsi" w:hAnsiTheme="minorHAnsi" w:cstheme="minorHAnsi"/>
          <w:b/>
          <w:bCs/>
          <w:color w:val="000000"/>
        </w:rPr>
      </w:pPr>
      <w:r w:rsidRPr="003D1375">
        <w:rPr>
          <w:rFonts w:asciiTheme="minorHAnsi" w:hAnsiTheme="minorHAnsi" w:cstheme="minorHAnsi"/>
          <w:b/>
          <w:bCs/>
          <w:color w:val="000000"/>
          <w:bdr w:val="none" w:sz="0" w:space="0" w:color="auto" w:frame="1"/>
        </w:rPr>
        <w:t>H. 4222</w:t>
      </w:r>
      <w:r w:rsidR="00942B22" w:rsidRPr="003D1375">
        <w:rPr>
          <w:rFonts w:asciiTheme="minorHAnsi" w:hAnsiTheme="minorHAnsi" w:cstheme="minorHAnsi"/>
          <w:b/>
          <w:bCs/>
          <w:color w:val="000000"/>
          <w:bdr w:val="none" w:sz="0" w:space="0" w:color="auto" w:frame="1"/>
        </w:rPr>
        <w:fldChar w:fldCharType="begin"/>
      </w:r>
      <w:r w:rsidR="00942B22" w:rsidRPr="003D1375">
        <w:rPr>
          <w:rFonts w:asciiTheme="minorHAnsi" w:hAnsiTheme="minorHAnsi" w:cstheme="minorHAnsi"/>
        </w:rPr>
        <w:instrText xml:space="preserve"> XE "</w:instrText>
      </w:r>
      <w:r w:rsidR="00942B22" w:rsidRPr="003D1375">
        <w:rPr>
          <w:rFonts w:asciiTheme="minorHAnsi" w:hAnsiTheme="minorHAnsi" w:cstheme="minorHAnsi"/>
          <w:b/>
          <w:bCs/>
          <w:color w:val="000000"/>
          <w:bdr w:val="none" w:sz="0" w:space="0" w:color="auto" w:frame="1"/>
        </w:rPr>
        <w:instrText>H. 4222</w:instrText>
      </w:r>
      <w:r w:rsidR="00942B22" w:rsidRPr="003D1375">
        <w:rPr>
          <w:rFonts w:asciiTheme="minorHAnsi" w:hAnsiTheme="minorHAnsi" w:cstheme="minorHAnsi"/>
        </w:rPr>
        <w:instrText xml:space="preserve">" </w:instrText>
      </w:r>
      <w:r w:rsidR="00942B22" w:rsidRPr="003D1375">
        <w:rPr>
          <w:rFonts w:asciiTheme="minorHAnsi" w:hAnsiTheme="minorHAnsi" w:cstheme="minorHAnsi"/>
          <w:b/>
          <w:bCs/>
          <w:color w:val="000000"/>
          <w:bdr w:val="none" w:sz="0" w:space="0" w:color="auto" w:frame="1"/>
        </w:rPr>
        <w:fldChar w:fldCharType="end"/>
      </w:r>
      <w:r w:rsidRPr="003D1375">
        <w:rPr>
          <w:rFonts w:asciiTheme="minorHAnsi" w:hAnsiTheme="minorHAnsi" w:cstheme="minorHAnsi"/>
          <w:b/>
          <w:bCs/>
          <w:color w:val="000000"/>
        </w:rPr>
        <w:t xml:space="preserve"> Anti-Gerrymandering Act</w:t>
      </w:r>
      <w:r w:rsidR="00942B22" w:rsidRPr="003D1375">
        <w:rPr>
          <w:rFonts w:asciiTheme="minorHAnsi" w:hAnsiTheme="minorHAnsi" w:cstheme="minorHAnsi"/>
          <w:b/>
          <w:bCs/>
          <w:color w:val="000000"/>
        </w:rPr>
        <w:fldChar w:fldCharType="begin"/>
      </w:r>
      <w:r w:rsidR="00942B22" w:rsidRPr="003D1375">
        <w:rPr>
          <w:rFonts w:asciiTheme="minorHAnsi" w:hAnsiTheme="minorHAnsi" w:cstheme="minorHAnsi"/>
        </w:rPr>
        <w:instrText xml:space="preserve"> XE "</w:instrText>
      </w:r>
      <w:r w:rsidR="00942B22" w:rsidRPr="003D1375">
        <w:rPr>
          <w:rFonts w:asciiTheme="minorHAnsi" w:hAnsiTheme="minorHAnsi" w:cstheme="minorHAnsi"/>
          <w:b/>
          <w:bCs/>
          <w:color w:val="000000"/>
        </w:rPr>
        <w:instrText>Anti-Gerrymandering Act</w:instrText>
      </w:r>
      <w:r w:rsidR="00942B22" w:rsidRPr="003D1375">
        <w:rPr>
          <w:rFonts w:asciiTheme="minorHAnsi" w:hAnsiTheme="minorHAnsi" w:cstheme="minorHAnsi"/>
        </w:rPr>
        <w:instrText xml:space="preserve">" </w:instrText>
      </w:r>
      <w:r w:rsidR="00942B22" w:rsidRPr="003D1375">
        <w:rPr>
          <w:rFonts w:asciiTheme="minorHAnsi" w:hAnsiTheme="minorHAnsi" w:cstheme="minorHAnsi"/>
          <w:b/>
          <w:bCs/>
          <w:color w:val="000000"/>
        </w:rPr>
        <w:fldChar w:fldCharType="end"/>
      </w:r>
      <w:r w:rsidR="00E85A05" w:rsidRPr="003D1375">
        <w:rPr>
          <w:rFonts w:asciiTheme="minorHAnsi" w:hAnsiTheme="minorHAnsi" w:cstheme="minorHAnsi"/>
          <w:b/>
          <w:bCs/>
          <w:color w:val="000000"/>
        </w:rPr>
        <w:t xml:space="preserve">    </w:t>
      </w:r>
      <w:r w:rsidRPr="003D1375">
        <w:rPr>
          <w:rFonts w:asciiTheme="minorHAnsi" w:hAnsiTheme="minorHAnsi" w:cstheme="minorHAnsi"/>
          <w:b/>
          <w:bCs/>
          <w:color w:val="000000"/>
        </w:rPr>
        <w:t>Rep. Pendarvis</w:t>
      </w:r>
      <w:r w:rsidR="00942B22" w:rsidRPr="003D1375">
        <w:rPr>
          <w:rFonts w:asciiTheme="minorHAnsi" w:hAnsiTheme="minorHAnsi" w:cstheme="minorHAnsi"/>
          <w:b/>
          <w:bCs/>
          <w:color w:val="000000"/>
        </w:rPr>
        <w:fldChar w:fldCharType="begin"/>
      </w:r>
      <w:r w:rsidR="00942B22" w:rsidRPr="003D1375">
        <w:rPr>
          <w:rFonts w:asciiTheme="minorHAnsi" w:hAnsiTheme="minorHAnsi" w:cstheme="minorHAnsi"/>
        </w:rPr>
        <w:instrText xml:space="preserve"> XE "</w:instrText>
      </w:r>
      <w:r w:rsidR="00942B22" w:rsidRPr="003D1375">
        <w:rPr>
          <w:rFonts w:asciiTheme="minorHAnsi" w:hAnsiTheme="minorHAnsi" w:cstheme="minorHAnsi"/>
          <w:b/>
          <w:bCs/>
          <w:color w:val="000000"/>
        </w:rPr>
        <w:instrText>Rep. Pendarvis</w:instrText>
      </w:r>
      <w:r w:rsidR="00942B22" w:rsidRPr="003D1375">
        <w:rPr>
          <w:rFonts w:asciiTheme="minorHAnsi" w:hAnsiTheme="minorHAnsi" w:cstheme="minorHAnsi"/>
        </w:rPr>
        <w:instrText xml:space="preserve">" </w:instrText>
      </w:r>
      <w:r w:rsidR="00942B22" w:rsidRPr="003D1375">
        <w:rPr>
          <w:rFonts w:asciiTheme="minorHAnsi" w:hAnsiTheme="minorHAnsi" w:cstheme="minorHAnsi"/>
          <w:b/>
          <w:bCs/>
          <w:color w:val="000000"/>
        </w:rPr>
        <w:fldChar w:fldCharType="end"/>
      </w:r>
    </w:p>
    <w:p w14:paraId="40CC249F" w14:textId="32552B83" w:rsidR="00E33161" w:rsidRPr="003D1375" w:rsidRDefault="00E33161" w:rsidP="003D1375">
      <w:pPr>
        <w:pStyle w:val="NormalWeb"/>
        <w:spacing w:before="0" w:beforeAutospacing="0" w:after="240" w:afterAutospacing="0" w:line="280" w:lineRule="exact"/>
        <w:textAlignment w:val="baseline"/>
        <w:rPr>
          <w:rFonts w:asciiTheme="minorHAnsi" w:hAnsiTheme="minorHAnsi" w:cstheme="minorHAnsi"/>
          <w:color w:val="000000"/>
        </w:rPr>
      </w:pPr>
      <w:r w:rsidRPr="003D1375">
        <w:rPr>
          <w:rFonts w:asciiTheme="minorHAnsi" w:hAnsiTheme="minorHAnsi" w:cstheme="minorHAnsi"/>
          <w:color w:val="000000"/>
        </w:rPr>
        <w:t>The “Anti-Gerrymandering</w:t>
      </w:r>
      <w:r w:rsidR="00376FBA" w:rsidRPr="003D1375">
        <w:rPr>
          <w:rFonts w:asciiTheme="minorHAnsi" w:hAnsiTheme="minorHAnsi" w:cstheme="minorHAnsi"/>
          <w:color w:val="000000"/>
        </w:rPr>
        <w:fldChar w:fldCharType="begin"/>
      </w:r>
      <w:r w:rsidR="00376FBA" w:rsidRPr="003D1375">
        <w:rPr>
          <w:rFonts w:asciiTheme="minorHAnsi" w:hAnsiTheme="minorHAnsi" w:cstheme="minorHAnsi"/>
        </w:rPr>
        <w:instrText xml:space="preserve"> XE "</w:instrText>
      </w:r>
      <w:r w:rsidR="00376FBA" w:rsidRPr="003D1375">
        <w:rPr>
          <w:rFonts w:asciiTheme="minorHAnsi" w:hAnsiTheme="minorHAnsi" w:cstheme="minorHAnsi"/>
          <w:color w:val="000000"/>
        </w:rPr>
        <w:instrText>Gerrymandering</w:instrText>
      </w:r>
      <w:r w:rsidR="00376FBA" w:rsidRPr="003D1375">
        <w:rPr>
          <w:rFonts w:asciiTheme="minorHAnsi" w:hAnsiTheme="minorHAnsi" w:cstheme="minorHAnsi"/>
        </w:rPr>
        <w:instrText>" \t "</w:instrText>
      </w:r>
      <w:r w:rsidR="00376FBA" w:rsidRPr="003D1375">
        <w:rPr>
          <w:rFonts w:asciiTheme="minorHAnsi" w:hAnsiTheme="minorHAnsi" w:cstheme="minorHAnsi"/>
          <w:i/>
        </w:rPr>
        <w:instrText>See</w:instrText>
      </w:r>
      <w:r w:rsidR="00376FBA" w:rsidRPr="003D1375">
        <w:rPr>
          <w:rFonts w:asciiTheme="minorHAnsi" w:hAnsiTheme="minorHAnsi" w:cstheme="minorHAnsi"/>
        </w:rPr>
        <w:instrText xml:space="preserve"> Anti-Gerrymandering" </w:instrText>
      </w:r>
      <w:r w:rsidR="00376FBA" w:rsidRPr="003D1375">
        <w:rPr>
          <w:rFonts w:asciiTheme="minorHAnsi" w:hAnsiTheme="minorHAnsi" w:cstheme="minorHAnsi"/>
          <w:color w:val="000000"/>
        </w:rPr>
        <w:fldChar w:fldCharType="end"/>
      </w:r>
      <w:r w:rsidRPr="003D1375">
        <w:rPr>
          <w:rFonts w:asciiTheme="minorHAnsi" w:hAnsiTheme="minorHAnsi" w:cstheme="minorHAnsi"/>
          <w:color w:val="000000"/>
        </w:rPr>
        <w:t xml:space="preserve"> Act</w:t>
      </w:r>
      <w:r w:rsidR="00942B22" w:rsidRPr="003D1375">
        <w:rPr>
          <w:rFonts w:asciiTheme="minorHAnsi" w:hAnsiTheme="minorHAnsi" w:cstheme="minorHAnsi"/>
          <w:color w:val="000000"/>
        </w:rPr>
        <w:fldChar w:fldCharType="begin"/>
      </w:r>
      <w:r w:rsidR="00942B22" w:rsidRPr="003D1375">
        <w:rPr>
          <w:rFonts w:asciiTheme="minorHAnsi" w:hAnsiTheme="minorHAnsi" w:cstheme="minorHAnsi"/>
        </w:rPr>
        <w:instrText xml:space="preserve"> XE "</w:instrText>
      </w:r>
      <w:r w:rsidR="00942B22" w:rsidRPr="003D1375">
        <w:rPr>
          <w:rFonts w:asciiTheme="minorHAnsi" w:hAnsiTheme="minorHAnsi" w:cstheme="minorHAnsi"/>
          <w:b/>
          <w:bCs/>
          <w:color w:val="000000"/>
        </w:rPr>
        <w:instrText>Anti-Gerrymandering Act</w:instrText>
      </w:r>
      <w:r w:rsidR="00942B22" w:rsidRPr="003D1375">
        <w:rPr>
          <w:rFonts w:asciiTheme="minorHAnsi" w:hAnsiTheme="minorHAnsi" w:cstheme="minorHAnsi"/>
        </w:rPr>
        <w:instrText xml:space="preserve">" </w:instrText>
      </w:r>
      <w:r w:rsidR="00942B22" w:rsidRPr="003D1375">
        <w:rPr>
          <w:rFonts w:asciiTheme="minorHAnsi" w:hAnsiTheme="minorHAnsi" w:cstheme="minorHAnsi"/>
          <w:color w:val="000000"/>
        </w:rPr>
        <w:fldChar w:fldCharType="end"/>
      </w:r>
      <w:r w:rsidRPr="003D1375">
        <w:rPr>
          <w:rFonts w:asciiTheme="minorHAnsi" w:hAnsiTheme="minorHAnsi" w:cstheme="minorHAnsi"/>
          <w:color w:val="000000"/>
        </w:rPr>
        <w:t>” would establish a multipartisan redistricting commission</w:t>
      </w:r>
      <w:r w:rsidR="00376FBA" w:rsidRPr="003D1375">
        <w:rPr>
          <w:rFonts w:asciiTheme="minorHAnsi" w:hAnsiTheme="minorHAnsi" w:cstheme="minorHAnsi"/>
          <w:color w:val="000000"/>
        </w:rPr>
        <w:fldChar w:fldCharType="begin"/>
      </w:r>
      <w:r w:rsidR="00376FBA" w:rsidRPr="003D1375">
        <w:rPr>
          <w:rFonts w:asciiTheme="minorHAnsi" w:hAnsiTheme="minorHAnsi" w:cstheme="minorHAnsi"/>
        </w:rPr>
        <w:instrText xml:space="preserve"> XE "</w:instrText>
      </w:r>
      <w:r w:rsidR="00376FBA" w:rsidRPr="003D1375">
        <w:rPr>
          <w:rFonts w:asciiTheme="minorHAnsi" w:hAnsiTheme="minorHAnsi" w:cstheme="minorHAnsi"/>
          <w:color w:val="000000"/>
        </w:rPr>
        <w:instrText>redistricting commission</w:instrText>
      </w:r>
      <w:r w:rsidR="00376FBA" w:rsidRPr="003D1375">
        <w:rPr>
          <w:rFonts w:asciiTheme="minorHAnsi" w:hAnsiTheme="minorHAnsi" w:cstheme="minorHAnsi"/>
        </w:rPr>
        <w:instrText xml:space="preserve">" </w:instrText>
      </w:r>
      <w:r w:rsidR="00376FBA" w:rsidRPr="003D1375">
        <w:rPr>
          <w:rFonts w:asciiTheme="minorHAnsi" w:hAnsiTheme="minorHAnsi" w:cstheme="minorHAnsi"/>
          <w:color w:val="000000"/>
        </w:rPr>
        <w:fldChar w:fldCharType="end"/>
      </w:r>
      <w:r w:rsidRPr="003D1375">
        <w:rPr>
          <w:rFonts w:asciiTheme="minorHAnsi" w:hAnsiTheme="minorHAnsi" w:cstheme="minorHAnsi"/>
          <w:color w:val="000000"/>
        </w:rPr>
        <w:t xml:space="preserve"> to submit ten proposed reapportionment plans that comply with the parameters set out in this legislative proposal to the General Assembly</w:t>
      </w:r>
      <w:r w:rsidR="00376FBA" w:rsidRPr="003D1375">
        <w:rPr>
          <w:rFonts w:asciiTheme="minorHAnsi" w:hAnsiTheme="minorHAnsi" w:cstheme="minorHAnsi"/>
          <w:color w:val="000000"/>
        </w:rPr>
        <w:fldChar w:fldCharType="begin"/>
      </w:r>
      <w:r w:rsidR="00376FBA" w:rsidRPr="003D1375">
        <w:rPr>
          <w:rFonts w:asciiTheme="minorHAnsi" w:hAnsiTheme="minorHAnsi" w:cstheme="minorHAnsi"/>
        </w:rPr>
        <w:instrText xml:space="preserve"> XE "</w:instrText>
      </w:r>
      <w:r w:rsidR="00376FBA" w:rsidRPr="003D1375">
        <w:rPr>
          <w:rFonts w:asciiTheme="minorHAnsi" w:hAnsiTheme="minorHAnsi" w:cstheme="minorHAnsi"/>
          <w:color w:val="000000"/>
        </w:rPr>
        <w:instrText>General Assembly</w:instrText>
      </w:r>
      <w:r w:rsidR="00376FBA" w:rsidRPr="003D1375">
        <w:rPr>
          <w:rFonts w:asciiTheme="minorHAnsi" w:hAnsiTheme="minorHAnsi" w:cstheme="minorHAnsi"/>
        </w:rPr>
        <w:instrText xml:space="preserve">" </w:instrText>
      </w:r>
      <w:r w:rsidR="00376FBA" w:rsidRPr="003D1375">
        <w:rPr>
          <w:rFonts w:asciiTheme="minorHAnsi" w:hAnsiTheme="minorHAnsi" w:cstheme="minorHAnsi"/>
          <w:color w:val="000000"/>
        </w:rPr>
        <w:fldChar w:fldCharType="end"/>
      </w:r>
      <w:r w:rsidR="00376FBA" w:rsidRPr="003D1375">
        <w:rPr>
          <w:rFonts w:asciiTheme="minorHAnsi" w:hAnsiTheme="minorHAnsi" w:cstheme="minorHAnsi"/>
          <w:color w:val="000000"/>
        </w:rPr>
        <w:t xml:space="preserve">.  </w:t>
      </w:r>
    </w:p>
    <w:p w14:paraId="5CEF97E2" w14:textId="3867DCE8" w:rsidR="00E33161" w:rsidRPr="003D1375" w:rsidRDefault="00E33161" w:rsidP="00974FC0">
      <w:pPr>
        <w:spacing w:after="30" w:line="280" w:lineRule="exact"/>
        <w:rPr>
          <w:rFonts w:cstheme="minorHAnsi"/>
          <w:b/>
          <w:bCs/>
          <w:color w:val="000000"/>
          <w:sz w:val="24"/>
          <w:szCs w:val="24"/>
          <w:shd w:val="clear" w:color="auto" w:fill="FFFFFF"/>
        </w:rPr>
      </w:pPr>
      <w:r w:rsidRPr="003D1375">
        <w:rPr>
          <w:rFonts w:cstheme="minorHAnsi"/>
          <w:b/>
          <w:bCs/>
          <w:sz w:val="24"/>
          <w:szCs w:val="24"/>
          <w:bdr w:val="none" w:sz="0" w:space="0" w:color="auto" w:frame="1"/>
          <w:shd w:val="clear" w:color="auto" w:fill="FFFFFF"/>
        </w:rPr>
        <w:t>H. 4224</w:t>
      </w:r>
      <w:r w:rsidR="00942B22" w:rsidRPr="003D1375">
        <w:rPr>
          <w:rFonts w:cstheme="minorHAnsi"/>
          <w:b/>
          <w:bCs/>
          <w:sz w:val="24"/>
          <w:szCs w:val="24"/>
          <w:bdr w:val="none" w:sz="0" w:space="0" w:color="auto" w:frame="1"/>
          <w:shd w:val="clear" w:color="auto" w:fill="FFFFFF"/>
        </w:rPr>
        <w:fldChar w:fldCharType="begin"/>
      </w:r>
      <w:r w:rsidR="00942B22" w:rsidRPr="003D1375">
        <w:rPr>
          <w:rFonts w:cstheme="minorHAnsi"/>
          <w:sz w:val="24"/>
          <w:szCs w:val="24"/>
        </w:rPr>
        <w:instrText xml:space="preserve"> XE "</w:instrText>
      </w:r>
      <w:r w:rsidR="00942B22" w:rsidRPr="003D1375">
        <w:rPr>
          <w:rFonts w:cstheme="minorHAnsi"/>
          <w:b/>
          <w:bCs/>
          <w:sz w:val="24"/>
          <w:szCs w:val="24"/>
          <w:bdr w:val="none" w:sz="0" w:space="0" w:color="auto" w:frame="1"/>
          <w:shd w:val="clear" w:color="auto" w:fill="FFFFFF"/>
        </w:rPr>
        <w:instrText>H. 4224</w:instrText>
      </w:r>
      <w:r w:rsidR="00942B22" w:rsidRPr="003D1375">
        <w:rPr>
          <w:rFonts w:cstheme="minorHAnsi"/>
          <w:sz w:val="24"/>
          <w:szCs w:val="24"/>
        </w:rPr>
        <w:instrText xml:space="preserve">" </w:instrText>
      </w:r>
      <w:r w:rsidR="00942B22" w:rsidRPr="003D1375">
        <w:rPr>
          <w:rFonts w:cstheme="minorHAnsi"/>
          <w:b/>
          <w:bCs/>
          <w:sz w:val="24"/>
          <w:szCs w:val="24"/>
          <w:bdr w:val="none" w:sz="0" w:space="0" w:color="auto" w:frame="1"/>
          <w:shd w:val="clear" w:color="auto" w:fill="FFFFFF"/>
        </w:rPr>
        <w:fldChar w:fldCharType="end"/>
      </w:r>
      <w:r w:rsidRPr="003D1375">
        <w:rPr>
          <w:rFonts w:cstheme="minorHAnsi"/>
          <w:b/>
          <w:bCs/>
          <w:color w:val="000000"/>
          <w:sz w:val="24"/>
          <w:szCs w:val="24"/>
          <w:shd w:val="clear" w:color="auto" w:fill="FFFFFF"/>
        </w:rPr>
        <w:t xml:space="preserve"> Collecting Building Code Enforcement Fines  Rep. Sandifer</w:t>
      </w:r>
      <w:r w:rsidR="00942B22" w:rsidRPr="003D1375">
        <w:rPr>
          <w:rFonts w:cstheme="minorHAnsi"/>
          <w:b/>
          <w:bCs/>
          <w:color w:val="000000"/>
          <w:sz w:val="24"/>
          <w:szCs w:val="24"/>
          <w:shd w:val="clear" w:color="auto" w:fill="FFFFFF"/>
        </w:rPr>
        <w:fldChar w:fldCharType="begin"/>
      </w:r>
      <w:r w:rsidR="00942B22" w:rsidRPr="003D1375">
        <w:rPr>
          <w:rFonts w:cstheme="minorHAnsi"/>
          <w:sz w:val="24"/>
          <w:szCs w:val="24"/>
        </w:rPr>
        <w:instrText xml:space="preserve"> XE "</w:instrText>
      </w:r>
      <w:r w:rsidR="00942B22" w:rsidRPr="003D1375">
        <w:rPr>
          <w:rFonts w:cstheme="minorHAnsi"/>
          <w:b/>
          <w:bCs/>
          <w:color w:val="000000"/>
          <w:sz w:val="24"/>
          <w:szCs w:val="24"/>
          <w:shd w:val="clear" w:color="auto" w:fill="FFFFFF"/>
        </w:rPr>
        <w:instrText>Rep. Sandifer</w:instrText>
      </w:r>
      <w:r w:rsidR="00942B22" w:rsidRPr="003D1375">
        <w:rPr>
          <w:rFonts w:cstheme="minorHAnsi"/>
          <w:sz w:val="24"/>
          <w:szCs w:val="24"/>
        </w:rPr>
        <w:instrText xml:space="preserve">" </w:instrText>
      </w:r>
      <w:r w:rsidR="00942B22" w:rsidRPr="003D1375">
        <w:rPr>
          <w:rFonts w:cstheme="minorHAnsi"/>
          <w:b/>
          <w:bCs/>
          <w:color w:val="000000"/>
          <w:sz w:val="24"/>
          <w:szCs w:val="24"/>
          <w:shd w:val="clear" w:color="auto" w:fill="FFFFFF"/>
        </w:rPr>
        <w:fldChar w:fldCharType="end"/>
      </w:r>
    </w:p>
    <w:p w14:paraId="6EA295C9" w14:textId="77777777" w:rsidR="00E33161" w:rsidRPr="003D1375" w:rsidRDefault="00E33161" w:rsidP="003D1375">
      <w:pPr>
        <w:spacing w:after="240" w:line="280" w:lineRule="exact"/>
        <w:rPr>
          <w:rFonts w:cstheme="minorHAnsi"/>
          <w:sz w:val="24"/>
          <w:szCs w:val="24"/>
        </w:rPr>
      </w:pPr>
      <w:r w:rsidRPr="003D1375">
        <w:rPr>
          <w:rFonts w:cstheme="minorHAnsi"/>
          <w:color w:val="000000"/>
          <w:sz w:val="24"/>
          <w:szCs w:val="24"/>
          <w:shd w:val="clear" w:color="auto" w:fill="FFFFFF"/>
        </w:rPr>
        <w:t>Building code enforcement actions by cities and counties resulting in fines or other penalties could be collected the same way real and other property taxes are collected by them, including effecting recorded real estate liens once this bill is enacted.  Specifically exempted from these enforcement methods, though, are agricultural lands, owner-occupied permanent residential structures, outhouses and other appurtenances, and structures with solely aesthetic structures.</w:t>
      </w:r>
    </w:p>
    <w:p w14:paraId="6E59344E" w14:textId="45A4B80E" w:rsidR="00E33161" w:rsidRPr="003D1375" w:rsidRDefault="00E33161" w:rsidP="00974FC0">
      <w:pPr>
        <w:spacing w:after="30" w:line="280" w:lineRule="exact"/>
        <w:rPr>
          <w:rFonts w:cstheme="minorHAnsi"/>
          <w:b/>
          <w:bCs/>
          <w:color w:val="000000"/>
          <w:sz w:val="24"/>
          <w:szCs w:val="24"/>
          <w:shd w:val="clear" w:color="auto" w:fill="FFFFFF"/>
        </w:rPr>
      </w:pPr>
      <w:r w:rsidRPr="003D1375">
        <w:rPr>
          <w:rFonts w:cstheme="minorHAnsi"/>
          <w:b/>
          <w:bCs/>
          <w:sz w:val="24"/>
          <w:szCs w:val="24"/>
          <w:bdr w:val="none" w:sz="0" w:space="0" w:color="auto" w:frame="1"/>
          <w:shd w:val="clear" w:color="auto" w:fill="FFFFFF"/>
        </w:rPr>
        <w:t>H. 4227</w:t>
      </w:r>
      <w:r w:rsidR="00942B22" w:rsidRPr="003D1375">
        <w:rPr>
          <w:rFonts w:cstheme="minorHAnsi"/>
          <w:b/>
          <w:bCs/>
          <w:sz w:val="24"/>
          <w:szCs w:val="24"/>
          <w:bdr w:val="none" w:sz="0" w:space="0" w:color="auto" w:frame="1"/>
          <w:shd w:val="clear" w:color="auto" w:fill="FFFFFF"/>
        </w:rPr>
        <w:fldChar w:fldCharType="begin"/>
      </w:r>
      <w:r w:rsidR="00942B22" w:rsidRPr="003D1375">
        <w:rPr>
          <w:rFonts w:cstheme="minorHAnsi"/>
          <w:sz w:val="24"/>
          <w:szCs w:val="24"/>
        </w:rPr>
        <w:instrText xml:space="preserve"> XE "</w:instrText>
      </w:r>
      <w:r w:rsidR="00942B22" w:rsidRPr="003D1375">
        <w:rPr>
          <w:rFonts w:cstheme="minorHAnsi"/>
          <w:b/>
          <w:bCs/>
          <w:sz w:val="24"/>
          <w:szCs w:val="24"/>
          <w:bdr w:val="none" w:sz="0" w:space="0" w:color="auto" w:frame="1"/>
          <w:shd w:val="clear" w:color="auto" w:fill="FFFFFF"/>
        </w:rPr>
        <w:instrText>H. 4227</w:instrText>
      </w:r>
      <w:r w:rsidR="00942B22" w:rsidRPr="003D1375">
        <w:rPr>
          <w:rFonts w:cstheme="minorHAnsi"/>
          <w:sz w:val="24"/>
          <w:szCs w:val="24"/>
        </w:rPr>
        <w:instrText xml:space="preserve">" </w:instrText>
      </w:r>
      <w:r w:rsidR="00942B22" w:rsidRPr="003D1375">
        <w:rPr>
          <w:rFonts w:cstheme="minorHAnsi"/>
          <w:b/>
          <w:bCs/>
          <w:sz w:val="24"/>
          <w:szCs w:val="24"/>
          <w:bdr w:val="none" w:sz="0" w:space="0" w:color="auto" w:frame="1"/>
          <w:shd w:val="clear" w:color="auto" w:fill="FFFFFF"/>
        </w:rPr>
        <w:fldChar w:fldCharType="end"/>
      </w:r>
      <w:r w:rsidRPr="003D1375">
        <w:rPr>
          <w:rFonts w:cstheme="minorHAnsi"/>
          <w:b/>
          <w:bCs/>
          <w:color w:val="000000"/>
          <w:sz w:val="24"/>
          <w:szCs w:val="24"/>
          <w:shd w:val="clear" w:color="auto" w:fill="FFFFFF"/>
        </w:rPr>
        <w:t xml:space="preserve"> Alimony Reform  Rep. Gatch</w:t>
      </w:r>
      <w:r w:rsidR="00942B22" w:rsidRPr="003D1375">
        <w:rPr>
          <w:rFonts w:cstheme="minorHAnsi"/>
          <w:b/>
          <w:bCs/>
          <w:color w:val="000000"/>
          <w:sz w:val="24"/>
          <w:szCs w:val="24"/>
          <w:shd w:val="clear" w:color="auto" w:fill="FFFFFF"/>
        </w:rPr>
        <w:fldChar w:fldCharType="begin"/>
      </w:r>
      <w:r w:rsidR="00942B22" w:rsidRPr="003D1375">
        <w:rPr>
          <w:rFonts w:cstheme="minorHAnsi"/>
          <w:sz w:val="24"/>
          <w:szCs w:val="24"/>
        </w:rPr>
        <w:instrText xml:space="preserve"> XE "</w:instrText>
      </w:r>
      <w:r w:rsidR="00942B22" w:rsidRPr="003D1375">
        <w:rPr>
          <w:rFonts w:cstheme="minorHAnsi"/>
          <w:b/>
          <w:bCs/>
          <w:color w:val="000000"/>
          <w:sz w:val="24"/>
          <w:szCs w:val="24"/>
          <w:shd w:val="clear" w:color="auto" w:fill="FFFFFF"/>
        </w:rPr>
        <w:instrText>Rep. Gatch</w:instrText>
      </w:r>
      <w:r w:rsidR="00942B22" w:rsidRPr="003D1375">
        <w:rPr>
          <w:rFonts w:cstheme="minorHAnsi"/>
          <w:sz w:val="24"/>
          <w:szCs w:val="24"/>
        </w:rPr>
        <w:instrText xml:space="preserve">" </w:instrText>
      </w:r>
      <w:r w:rsidR="00942B22" w:rsidRPr="003D1375">
        <w:rPr>
          <w:rFonts w:cstheme="minorHAnsi"/>
          <w:b/>
          <w:bCs/>
          <w:color w:val="000000"/>
          <w:sz w:val="24"/>
          <w:szCs w:val="24"/>
          <w:shd w:val="clear" w:color="auto" w:fill="FFFFFF"/>
        </w:rPr>
        <w:fldChar w:fldCharType="end"/>
      </w:r>
    </w:p>
    <w:p w14:paraId="6F3890F0" w14:textId="77777777" w:rsidR="00E33161" w:rsidRPr="003D1375" w:rsidRDefault="00E33161" w:rsidP="003D1375">
      <w:pPr>
        <w:spacing w:after="240" w:line="280" w:lineRule="exact"/>
        <w:rPr>
          <w:rFonts w:cstheme="minorHAnsi"/>
          <w:color w:val="000000"/>
          <w:sz w:val="24"/>
          <w:szCs w:val="24"/>
          <w:shd w:val="clear" w:color="auto" w:fill="FFFFFF"/>
        </w:rPr>
      </w:pPr>
      <w:r w:rsidRPr="003D1375">
        <w:rPr>
          <w:rFonts w:cstheme="minorHAnsi"/>
          <w:color w:val="000000"/>
          <w:sz w:val="24"/>
          <w:szCs w:val="24"/>
          <w:shd w:val="clear" w:color="auto" w:fill="FFFFFF"/>
        </w:rPr>
        <w:t>This bill proposes limitations on family court judicial authority to award alimony in legal separation or divorce cases.  They include awarding it to the party in the relationship who earned less income and capping total monthly payments to the total months the couple were officially together.</w:t>
      </w:r>
    </w:p>
    <w:p w14:paraId="681D4A16" w14:textId="7CBB02C8" w:rsidR="00E33161" w:rsidRPr="003D1375" w:rsidRDefault="00E33161" w:rsidP="00974FC0">
      <w:pPr>
        <w:widowControl w:val="0"/>
        <w:spacing w:after="30" w:line="280" w:lineRule="exact"/>
        <w:rPr>
          <w:rFonts w:cstheme="minorHAnsi"/>
          <w:b/>
          <w:sz w:val="24"/>
          <w:szCs w:val="24"/>
        </w:rPr>
      </w:pPr>
      <w:r w:rsidRPr="003D1375">
        <w:rPr>
          <w:rFonts w:cstheme="minorHAnsi"/>
          <w:b/>
          <w:sz w:val="24"/>
          <w:szCs w:val="24"/>
        </w:rPr>
        <w:t xml:space="preserve">H. 4231 Sunday Sales at </w:t>
      </w:r>
      <w:r w:rsidR="00A277E1" w:rsidRPr="003D1375">
        <w:rPr>
          <w:rFonts w:cstheme="minorHAnsi"/>
          <w:b/>
          <w:sz w:val="24"/>
          <w:szCs w:val="24"/>
        </w:rPr>
        <w:t>Micro</w:t>
      </w:r>
      <w:r w:rsidR="00A277E1">
        <w:rPr>
          <w:rFonts w:cstheme="minorHAnsi"/>
          <w:b/>
          <w:sz w:val="24"/>
          <w:szCs w:val="24"/>
        </w:rPr>
        <w:t>-</w:t>
      </w:r>
      <w:r w:rsidR="00A277E1" w:rsidRPr="003D1375">
        <w:rPr>
          <w:rFonts w:cstheme="minorHAnsi"/>
          <w:b/>
          <w:sz w:val="24"/>
          <w:szCs w:val="24"/>
        </w:rPr>
        <w:t>distilleries</w:t>
      </w:r>
      <w:r w:rsidRPr="003D1375">
        <w:rPr>
          <w:rFonts w:cstheme="minorHAnsi"/>
          <w:b/>
          <w:sz w:val="24"/>
          <w:szCs w:val="24"/>
        </w:rPr>
        <w:t xml:space="preserve">  Rep. M.M. Smith</w:t>
      </w:r>
      <w:r w:rsidR="00942B22" w:rsidRPr="003D1375">
        <w:rPr>
          <w:rFonts w:cstheme="minorHAnsi"/>
          <w:b/>
          <w:sz w:val="24"/>
          <w:szCs w:val="24"/>
        </w:rPr>
        <w:fldChar w:fldCharType="begin"/>
      </w:r>
      <w:r w:rsidR="00942B22" w:rsidRPr="003D1375">
        <w:rPr>
          <w:rFonts w:cstheme="minorHAnsi"/>
          <w:sz w:val="24"/>
          <w:szCs w:val="24"/>
        </w:rPr>
        <w:instrText xml:space="preserve"> XE "</w:instrText>
      </w:r>
      <w:r w:rsidR="00942B22" w:rsidRPr="003D1375">
        <w:rPr>
          <w:rFonts w:cstheme="minorHAnsi"/>
          <w:b/>
          <w:sz w:val="24"/>
          <w:szCs w:val="24"/>
        </w:rPr>
        <w:instrText>Rep. Smith</w:instrText>
      </w:r>
      <w:r w:rsidR="00376FBA" w:rsidRPr="003D1375">
        <w:rPr>
          <w:rFonts w:cstheme="minorHAnsi"/>
          <w:b/>
          <w:sz w:val="24"/>
          <w:szCs w:val="24"/>
        </w:rPr>
        <w:instrText xml:space="preserve">, M. M. </w:instrText>
      </w:r>
      <w:r w:rsidR="00942B22" w:rsidRPr="003D1375">
        <w:rPr>
          <w:rFonts w:cstheme="minorHAnsi"/>
          <w:sz w:val="24"/>
          <w:szCs w:val="24"/>
        </w:rPr>
        <w:instrText xml:space="preserve">" </w:instrText>
      </w:r>
      <w:r w:rsidR="00942B22" w:rsidRPr="003D1375">
        <w:rPr>
          <w:rFonts w:cstheme="minorHAnsi"/>
          <w:b/>
          <w:sz w:val="24"/>
          <w:szCs w:val="24"/>
        </w:rPr>
        <w:fldChar w:fldCharType="end"/>
      </w:r>
    </w:p>
    <w:p w14:paraId="6C0C3252" w14:textId="597DC15C" w:rsidR="00E33161" w:rsidRPr="003D1375" w:rsidRDefault="00E33161" w:rsidP="003D1375">
      <w:pPr>
        <w:widowControl w:val="0"/>
        <w:spacing w:after="240" w:line="280" w:lineRule="exact"/>
        <w:rPr>
          <w:rFonts w:cstheme="minorHAnsi"/>
          <w:bCs/>
          <w:sz w:val="24"/>
          <w:szCs w:val="24"/>
        </w:rPr>
      </w:pPr>
      <w:r w:rsidRPr="003D1375">
        <w:rPr>
          <w:rFonts w:cstheme="minorHAnsi"/>
          <w:bCs/>
          <w:sz w:val="24"/>
          <w:szCs w:val="24"/>
        </w:rPr>
        <w:t xml:space="preserve">If enacted, </w:t>
      </w:r>
      <w:r w:rsidR="00A277E1" w:rsidRPr="003D1375">
        <w:rPr>
          <w:rFonts w:cstheme="minorHAnsi"/>
          <w:bCs/>
          <w:sz w:val="24"/>
          <w:szCs w:val="24"/>
        </w:rPr>
        <w:t>micro</w:t>
      </w:r>
      <w:r w:rsidR="00A277E1">
        <w:rPr>
          <w:rFonts w:cstheme="minorHAnsi"/>
          <w:bCs/>
          <w:sz w:val="24"/>
          <w:szCs w:val="24"/>
        </w:rPr>
        <w:t>-</w:t>
      </w:r>
      <w:r w:rsidR="00A277E1" w:rsidRPr="003D1375">
        <w:rPr>
          <w:rFonts w:cstheme="minorHAnsi"/>
          <w:bCs/>
          <w:sz w:val="24"/>
          <w:szCs w:val="24"/>
        </w:rPr>
        <w:t>distilleries</w:t>
      </w:r>
      <w:r w:rsidR="00376FBA" w:rsidRPr="003D1375">
        <w:rPr>
          <w:rFonts w:cstheme="minorHAnsi"/>
          <w:bCs/>
          <w:sz w:val="24"/>
          <w:szCs w:val="24"/>
        </w:rPr>
        <w:fldChar w:fldCharType="begin"/>
      </w:r>
      <w:r w:rsidR="00376FBA" w:rsidRPr="003D1375">
        <w:rPr>
          <w:rFonts w:cstheme="minorHAnsi"/>
          <w:sz w:val="24"/>
          <w:szCs w:val="24"/>
        </w:rPr>
        <w:instrText xml:space="preserve"> XE "</w:instrText>
      </w:r>
      <w:r w:rsidR="00376FBA" w:rsidRPr="003D1375">
        <w:rPr>
          <w:rFonts w:cstheme="minorHAnsi"/>
          <w:bCs/>
          <w:sz w:val="24"/>
          <w:szCs w:val="24"/>
        </w:rPr>
        <w:instrText>microdistilleries</w:instrText>
      </w:r>
      <w:r w:rsidR="00376FBA" w:rsidRPr="003D1375">
        <w:rPr>
          <w:rFonts w:cstheme="minorHAnsi"/>
          <w:sz w:val="24"/>
          <w:szCs w:val="24"/>
        </w:rPr>
        <w:instrText xml:space="preserve">" </w:instrText>
      </w:r>
      <w:r w:rsidR="00376FBA" w:rsidRPr="003D1375">
        <w:rPr>
          <w:rFonts w:cstheme="minorHAnsi"/>
          <w:bCs/>
          <w:sz w:val="24"/>
          <w:szCs w:val="24"/>
        </w:rPr>
        <w:fldChar w:fldCharType="end"/>
      </w:r>
      <w:r w:rsidRPr="003D1375">
        <w:rPr>
          <w:rFonts w:cstheme="minorHAnsi"/>
          <w:bCs/>
          <w:sz w:val="24"/>
          <w:szCs w:val="24"/>
        </w:rPr>
        <w:t xml:space="preserve"> could apply with appropriate state and local entities for the right to conduct Sunday sales of their products.</w:t>
      </w:r>
    </w:p>
    <w:p w14:paraId="585F6CE6" w14:textId="0C712490" w:rsidR="00E33161" w:rsidRPr="003D1375" w:rsidRDefault="00E33161" w:rsidP="00974FC0">
      <w:pPr>
        <w:widowControl w:val="0"/>
        <w:spacing w:after="30" w:line="280" w:lineRule="exact"/>
        <w:rPr>
          <w:rFonts w:cstheme="minorHAnsi"/>
          <w:b/>
          <w:sz w:val="24"/>
          <w:szCs w:val="24"/>
        </w:rPr>
      </w:pPr>
      <w:r w:rsidRPr="003D1375">
        <w:rPr>
          <w:rFonts w:cstheme="minorHAnsi"/>
          <w:b/>
          <w:sz w:val="24"/>
          <w:szCs w:val="24"/>
        </w:rPr>
        <w:t>H. 4232</w:t>
      </w:r>
      <w:r w:rsidR="00942B22" w:rsidRPr="003D1375">
        <w:rPr>
          <w:rFonts w:cstheme="minorHAnsi"/>
          <w:b/>
          <w:sz w:val="24"/>
          <w:szCs w:val="24"/>
        </w:rPr>
        <w:fldChar w:fldCharType="begin"/>
      </w:r>
      <w:r w:rsidR="00942B22" w:rsidRPr="003D1375">
        <w:rPr>
          <w:rFonts w:cstheme="minorHAnsi"/>
          <w:sz w:val="24"/>
          <w:szCs w:val="24"/>
        </w:rPr>
        <w:instrText xml:space="preserve"> XE "</w:instrText>
      </w:r>
      <w:r w:rsidR="00942B22" w:rsidRPr="003D1375">
        <w:rPr>
          <w:rFonts w:cstheme="minorHAnsi"/>
          <w:b/>
          <w:sz w:val="24"/>
          <w:szCs w:val="24"/>
        </w:rPr>
        <w:instrText>H. 4232</w:instrText>
      </w:r>
      <w:r w:rsidR="00942B22" w:rsidRPr="003D1375">
        <w:rPr>
          <w:rFonts w:cstheme="minorHAnsi"/>
          <w:sz w:val="24"/>
          <w:szCs w:val="24"/>
        </w:rPr>
        <w:instrText xml:space="preserve">" </w:instrText>
      </w:r>
      <w:r w:rsidR="00942B22" w:rsidRPr="003D1375">
        <w:rPr>
          <w:rFonts w:cstheme="minorHAnsi"/>
          <w:b/>
          <w:sz w:val="24"/>
          <w:szCs w:val="24"/>
        </w:rPr>
        <w:fldChar w:fldCharType="end"/>
      </w:r>
      <w:r w:rsidRPr="003D1375">
        <w:rPr>
          <w:rFonts w:cstheme="minorHAnsi"/>
          <w:b/>
          <w:sz w:val="24"/>
          <w:szCs w:val="24"/>
        </w:rPr>
        <w:t xml:space="preserve"> Access to Safe Havens by Older Infants  Rep. Crawford</w:t>
      </w:r>
      <w:r w:rsidR="00942B22" w:rsidRPr="003D1375">
        <w:rPr>
          <w:rFonts w:cstheme="minorHAnsi"/>
          <w:b/>
          <w:sz w:val="24"/>
          <w:szCs w:val="24"/>
        </w:rPr>
        <w:fldChar w:fldCharType="begin"/>
      </w:r>
      <w:r w:rsidR="00942B22" w:rsidRPr="003D1375">
        <w:rPr>
          <w:rFonts w:cstheme="minorHAnsi"/>
          <w:sz w:val="24"/>
          <w:szCs w:val="24"/>
        </w:rPr>
        <w:instrText xml:space="preserve"> XE "</w:instrText>
      </w:r>
      <w:r w:rsidR="00942B22" w:rsidRPr="003D1375">
        <w:rPr>
          <w:rFonts w:cstheme="minorHAnsi"/>
          <w:b/>
          <w:sz w:val="24"/>
          <w:szCs w:val="24"/>
        </w:rPr>
        <w:instrText>Rep. Crawford</w:instrText>
      </w:r>
      <w:r w:rsidR="00942B22" w:rsidRPr="003D1375">
        <w:rPr>
          <w:rFonts w:cstheme="minorHAnsi"/>
          <w:sz w:val="24"/>
          <w:szCs w:val="24"/>
        </w:rPr>
        <w:instrText xml:space="preserve">" </w:instrText>
      </w:r>
      <w:r w:rsidR="00942B22" w:rsidRPr="003D1375">
        <w:rPr>
          <w:rFonts w:cstheme="minorHAnsi"/>
          <w:b/>
          <w:sz w:val="24"/>
          <w:szCs w:val="24"/>
        </w:rPr>
        <w:fldChar w:fldCharType="end"/>
      </w:r>
    </w:p>
    <w:p w14:paraId="6D3BF35E" w14:textId="1AA6A639" w:rsidR="00E33161" w:rsidRPr="003D1375" w:rsidRDefault="00E33161" w:rsidP="003D1375">
      <w:pPr>
        <w:widowControl w:val="0"/>
        <w:spacing w:after="240" w:line="280" w:lineRule="exact"/>
        <w:rPr>
          <w:rFonts w:cstheme="minorHAnsi"/>
          <w:bCs/>
          <w:sz w:val="24"/>
          <w:szCs w:val="24"/>
        </w:rPr>
      </w:pPr>
      <w:r w:rsidRPr="003D1375">
        <w:rPr>
          <w:rFonts w:cstheme="minorHAnsi"/>
          <w:bCs/>
          <w:sz w:val="24"/>
          <w:szCs w:val="24"/>
        </w:rPr>
        <w:t xml:space="preserve">Current state law limiting access to designated Safe Haven locations by infants sixty days or younger would be expanded to extend to infants up to six months old if this legislative proposal becomes law in </w:t>
      </w:r>
      <w:r w:rsidR="00CA34BF" w:rsidRPr="003D1375">
        <w:rPr>
          <w:rFonts w:cstheme="minorHAnsi"/>
          <w:bCs/>
          <w:sz w:val="24"/>
          <w:szCs w:val="24"/>
        </w:rPr>
        <w:t>South Carolina.</w:t>
      </w:r>
    </w:p>
    <w:p w14:paraId="4935DF7A" w14:textId="6B097D35" w:rsidR="00E33161" w:rsidRPr="003D1375" w:rsidRDefault="00E33161" w:rsidP="00974FC0">
      <w:pPr>
        <w:widowControl w:val="0"/>
        <w:spacing w:after="30" w:line="280" w:lineRule="exact"/>
        <w:rPr>
          <w:rFonts w:cstheme="minorHAnsi"/>
          <w:b/>
          <w:sz w:val="24"/>
          <w:szCs w:val="24"/>
        </w:rPr>
      </w:pPr>
      <w:r w:rsidRPr="003D1375">
        <w:rPr>
          <w:rFonts w:cstheme="minorHAnsi"/>
          <w:b/>
          <w:sz w:val="24"/>
          <w:szCs w:val="24"/>
        </w:rPr>
        <w:t>H. 4234</w:t>
      </w:r>
      <w:r w:rsidR="00942B22" w:rsidRPr="003D1375">
        <w:rPr>
          <w:rFonts w:cstheme="minorHAnsi"/>
          <w:b/>
          <w:sz w:val="24"/>
          <w:szCs w:val="24"/>
        </w:rPr>
        <w:fldChar w:fldCharType="begin"/>
      </w:r>
      <w:r w:rsidR="00942B22" w:rsidRPr="003D1375">
        <w:rPr>
          <w:rFonts w:cstheme="minorHAnsi"/>
          <w:sz w:val="24"/>
          <w:szCs w:val="24"/>
        </w:rPr>
        <w:instrText xml:space="preserve"> XE "</w:instrText>
      </w:r>
      <w:r w:rsidR="00942B22" w:rsidRPr="003D1375">
        <w:rPr>
          <w:rFonts w:cstheme="minorHAnsi"/>
          <w:b/>
          <w:sz w:val="24"/>
          <w:szCs w:val="24"/>
        </w:rPr>
        <w:instrText>H. 4234</w:instrText>
      </w:r>
      <w:r w:rsidR="00942B22" w:rsidRPr="003D1375">
        <w:rPr>
          <w:rFonts w:cstheme="minorHAnsi"/>
          <w:sz w:val="24"/>
          <w:szCs w:val="24"/>
        </w:rPr>
        <w:instrText xml:space="preserve">" </w:instrText>
      </w:r>
      <w:r w:rsidR="00942B22" w:rsidRPr="003D1375">
        <w:rPr>
          <w:rFonts w:cstheme="minorHAnsi"/>
          <w:b/>
          <w:sz w:val="24"/>
          <w:szCs w:val="24"/>
        </w:rPr>
        <w:fldChar w:fldCharType="end"/>
      </w:r>
      <w:r w:rsidRPr="003D1375">
        <w:rPr>
          <w:rFonts w:cstheme="minorHAnsi"/>
          <w:b/>
          <w:sz w:val="24"/>
          <w:szCs w:val="24"/>
        </w:rPr>
        <w:t xml:space="preserve"> Incapacitated Individuals Probate Court Protections   Rep. W. Newton</w:t>
      </w:r>
      <w:r w:rsidR="00942B22" w:rsidRPr="003D1375">
        <w:rPr>
          <w:rFonts w:cstheme="minorHAnsi"/>
          <w:b/>
          <w:sz w:val="24"/>
          <w:szCs w:val="24"/>
        </w:rPr>
        <w:fldChar w:fldCharType="begin"/>
      </w:r>
      <w:r w:rsidR="00942B22" w:rsidRPr="003D1375">
        <w:rPr>
          <w:rFonts w:cstheme="minorHAnsi"/>
          <w:sz w:val="24"/>
          <w:szCs w:val="24"/>
        </w:rPr>
        <w:instrText xml:space="preserve"> XE "</w:instrText>
      </w:r>
      <w:r w:rsidR="00942B22" w:rsidRPr="003D1375">
        <w:rPr>
          <w:rFonts w:cstheme="minorHAnsi"/>
          <w:b/>
          <w:sz w:val="24"/>
          <w:szCs w:val="24"/>
        </w:rPr>
        <w:instrText>Rep. Newton</w:instrText>
      </w:r>
      <w:r w:rsidR="00376FBA" w:rsidRPr="003D1375">
        <w:rPr>
          <w:rFonts w:cstheme="minorHAnsi"/>
          <w:b/>
          <w:sz w:val="24"/>
          <w:szCs w:val="24"/>
        </w:rPr>
        <w:instrText>, W.</w:instrText>
      </w:r>
      <w:r w:rsidR="00942B22" w:rsidRPr="003D1375">
        <w:rPr>
          <w:rFonts w:cstheme="minorHAnsi"/>
          <w:sz w:val="24"/>
          <w:szCs w:val="24"/>
        </w:rPr>
        <w:instrText xml:space="preserve">" </w:instrText>
      </w:r>
      <w:r w:rsidR="00942B22" w:rsidRPr="003D1375">
        <w:rPr>
          <w:rFonts w:cstheme="minorHAnsi"/>
          <w:b/>
          <w:sz w:val="24"/>
          <w:szCs w:val="24"/>
        </w:rPr>
        <w:fldChar w:fldCharType="end"/>
      </w:r>
    </w:p>
    <w:p w14:paraId="397F637C" w14:textId="77777777" w:rsidR="00E33161" w:rsidRPr="003D1375" w:rsidRDefault="00E33161" w:rsidP="003D1375">
      <w:pPr>
        <w:spacing w:after="240" w:line="280" w:lineRule="exact"/>
        <w:rPr>
          <w:rFonts w:cstheme="minorHAnsi"/>
          <w:sz w:val="24"/>
          <w:szCs w:val="24"/>
        </w:rPr>
      </w:pPr>
      <w:r w:rsidRPr="003D1375">
        <w:rPr>
          <w:rFonts w:cstheme="minorHAnsi"/>
          <w:color w:val="000000"/>
          <w:sz w:val="24"/>
          <w:szCs w:val="24"/>
          <w:shd w:val="clear" w:color="auto" w:fill="FFFFFF"/>
        </w:rPr>
        <w:t xml:space="preserve">Existing probate code laws and procedures covering incapacitated people would be revised and updated under this filing.  Among other things, it would update references to documents formerly known as Health Care Powers of Attorney to the now more correct label of </w:t>
      </w:r>
      <w:r w:rsidRPr="003D1375">
        <w:rPr>
          <w:rStyle w:val="scinsert"/>
          <w:rFonts w:cstheme="minorHAnsi"/>
          <w:sz w:val="24"/>
          <w:szCs w:val="24"/>
        </w:rPr>
        <w:t>Advanced Directive and Appointment of Health Care Agent.  When m</w:t>
      </w:r>
      <w:r w:rsidRPr="003D1375">
        <w:rPr>
          <w:rFonts w:cstheme="minorHAnsi"/>
          <w:color w:val="000000"/>
          <w:sz w:val="24"/>
          <w:szCs w:val="24"/>
          <w:shd w:val="clear" w:color="auto" w:fill="FFFFFF"/>
        </w:rPr>
        <w:t xml:space="preserve">ore than $15,000 per year will be handled on behalf of incapacitated people, then protective proceedings would have to be conducted.  In these proceedings, affidavits could also be filed by </w:t>
      </w:r>
      <w:r w:rsidRPr="003D1375">
        <w:rPr>
          <w:rStyle w:val="scinsert"/>
          <w:rFonts w:cstheme="minorHAnsi"/>
          <w:sz w:val="24"/>
          <w:szCs w:val="24"/>
        </w:rPr>
        <w:t>nurse practitioner, or, in the discretion of Probate Court, by a physician assistant, nurse, or psychologist in addition to licensed physicians as current law allows.</w:t>
      </w:r>
    </w:p>
    <w:p w14:paraId="6718668F" w14:textId="77359120" w:rsidR="00E33161" w:rsidRPr="003D1375" w:rsidRDefault="00E33161" w:rsidP="00974FC0">
      <w:pPr>
        <w:spacing w:after="30" w:line="280" w:lineRule="exact"/>
        <w:rPr>
          <w:rFonts w:cstheme="minorHAnsi"/>
          <w:b/>
          <w:bCs/>
          <w:sz w:val="24"/>
          <w:szCs w:val="24"/>
        </w:rPr>
      </w:pPr>
      <w:r w:rsidRPr="003D1375">
        <w:rPr>
          <w:rFonts w:cstheme="minorHAnsi"/>
          <w:b/>
          <w:bCs/>
          <w:sz w:val="24"/>
          <w:szCs w:val="24"/>
        </w:rPr>
        <w:t>S. 36</w:t>
      </w:r>
      <w:r w:rsidR="00942B22" w:rsidRPr="003D1375">
        <w:rPr>
          <w:rFonts w:cstheme="minorHAnsi"/>
          <w:b/>
          <w:bCs/>
          <w:sz w:val="24"/>
          <w:szCs w:val="24"/>
        </w:rPr>
        <w:fldChar w:fldCharType="begin"/>
      </w:r>
      <w:r w:rsidR="00942B22" w:rsidRPr="003D1375">
        <w:rPr>
          <w:rFonts w:cstheme="minorHAnsi"/>
          <w:sz w:val="24"/>
          <w:szCs w:val="24"/>
        </w:rPr>
        <w:instrText xml:space="preserve"> XE "</w:instrText>
      </w:r>
      <w:r w:rsidR="00942B22" w:rsidRPr="003D1375">
        <w:rPr>
          <w:rFonts w:cstheme="minorHAnsi"/>
          <w:b/>
          <w:bCs/>
          <w:sz w:val="24"/>
          <w:szCs w:val="24"/>
        </w:rPr>
        <w:instrText>S. 36</w:instrText>
      </w:r>
      <w:r w:rsidR="00942B22" w:rsidRPr="003D1375">
        <w:rPr>
          <w:rFonts w:cstheme="minorHAnsi"/>
          <w:sz w:val="24"/>
          <w:szCs w:val="24"/>
        </w:rPr>
        <w:instrText xml:space="preserve">" </w:instrText>
      </w:r>
      <w:r w:rsidR="00942B22" w:rsidRPr="003D1375">
        <w:rPr>
          <w:rFonts w:cstheme="minorHAnsi"/>
          <w:b/>
          <w:bCs/>
          <w:sz w:val="24"/>
          <w:szCs w:val="24"/>
        </w:rPr>
        <w:fldChar w:fldCharType="end"/>
      </w:r>
      <w:r w:rsidRPr="003D1375">
        <w:rPr>
          <w:rFonts w:cstheme="minorHAnsi"/>
          <w:b/>
          <w:bCs/>
          <w:sz w:val="24"/>
          <w:szCs w:val="24"/>
        </w:rPr>
        <w:t xml:space="preserve"> Ignition Interlocks and Other Alternatives to Underage Drinkers’ Route-Restricted Drivers Licenses</w:t>
      </w:r>
      <w:r w:rsidR="000921DC" w:rsidRPr="003D1375">
        <w:rPr>
          <w:rFonts w:cstheme="minorHAnsi"/>
          <w:b/>
          <w:bCs/>
          <w:sz w:val="24"/>
          <w:szCs w:val="24"/>
        </w:rPr>
        <w:t xml:space="preserve">  </w:t>
      </w:r>
      <w:r w:rsidRPr="003D1375">
        <w:rPr>
          <w:rFonts w:cstheme="minorHAnsi"/>
          <w:b/>
          <w:bCs/>
          <w:sz w:val="24"/>
          <w:szCs w:val="24"/>
        </w:rPr>
        <w:t>Sen</w:t>
      </w:r>
      <w:r w:rsidR="00942B22" w:rsidRPr="003D1375">
        <w:rPr>
          <w:rFonts w:cstheme="minorHAnsi"/>
          <w:b/>
          <w:bCs/>
          <w:sz w:val="24"/>
          <w:szCs w:val="24"/>
        </w:rPr>
        <w:t>.</w:t>
      </w:r>
      <w:r w:rsidRPr="003D1375">
        <w:rPr>
          <w:rFonts w:cstheme="minorHAnsi"/>
          <w:b/>
          <w:bCs/>
          <w:sz w:val="24"/>
          <w:szCs w:val="24"/>
        </w:rPr>
        <w:t xml:space="preserve"> Hutto</w:t>
      </w:r>
      <w:r w:rsidR="00942B22" w:rsidRPr="003D1375">
        <w:rPr>
          <w:rFonts w:cstheme="minorHAnsi"/>
          <w:b/>
          <w:bCs/>
          <w:sz w:val="24"/>
          <w:szCs w:val="24"/>
        </w:rPr>
        <w:fldChar w:fldCharType="begin"/>
      </w:r>
      <w:r w:rsidR="00942B22" w:rsidRPr="003D1375">
        <w:rPr>
          <w:rFonts w:cstheme="minorHAnsi"/>
          <w:sz w:val="24"/>
          <w:szCs w:val="24"/>
        </w:rPr>
        <w:instrText xml:space="preserve"> XE "</w:instrText>
      </w:r>
      <w:r w:rsidR="00942B22" w:rsidRPr="003D1375">
        <w:rPr>
          <w:rFonts w:cstheme="minorHAnsi"/>
          <w:b/>
          <w:bCs/>
          <w:sz w:val="24"/>
          <w:szCs w:val="24"/>
        </w:rPr>
        <w:instrText>Sen. Hutto</w:instrText>
      </w:r>
      <w:r w:rsidR="00942B22" w:rsidRPr="003D1375">
        <w:rPr>
          <w:rFonts w:cstheme="minorHAnsi"/>
          <w:sz w:val="24"/>
          <w:szCs w:val="24"/>
        </w:rPr>
        <w:instrText xml:space="preserve">" </w:instrText>
      </w:r>
      <w:r w:rsidR="00942B22" w:rsidRPr="003D1375">
        <w:rPr>
          <w:rFonts w:cstheme="minorHAnsi"/>
          <w:b/>
          <w:bCs/>
          <w:sz w:val="24"/>
          <w:szCs w:val="24"/>
        </w:rPr>
        <w:fldChar w:fldCharType="end"/>
      </w:r>
    </w:p>
    <w:p w14:paraId="2E2365F9" w14:textId="06DB62C1" w:rsidR="00E33161" w:rsidRPr="003D1375" w:rsidRDefault="00E33161" w:rsidP="003D1375">
      <w:pPr>
        <w:spacing w:after="240" w:line="280" w:lineRule="exact"/>
        <w:rPr>
          <w:rFonts w:cstheme="minorHAnsi"/>
          <w:color w:val="000000"/>
          <w:sz w:val="24"/>
          <w:szCs w:val="24"/>
        </w:rPr>
      </w:pPr>
      <w:r w:rsidRPr="003D1375">
        <w:rPr>
          <w:rFonts w:cstheme="minorHAnsi"/>
          <w:color w:val="000000"/>
          <w:sz w:val="24"/>
          <w:szCs w:val="24"/>
        </w:rPr>
        <w:t>A comprehensive bill to allow, among other things, alternatives to drivers under 21 who are found to have a 0.02 percent, or higher, alcohol concentration in their bodies while driving.  It would replace route-restricted licenses with temporary licenses and opportunities for these drivers to participate in Ignition Interlock Device Programs.  In addition, enrollment in these programs would become available to habitual offenders and drivers whose privileges to drive had been permanently revoked, as part of their efforts to regain their driving privileges, by following procedures set out in this pending bill.</w:t>
      </w:r>
    </w:p>
    <w:p w14:paraId="1F0BDC1F" w14:textId="47964410" w:rsidR="00E33161" w:rsidRPr="003D1375" w:rsidRDefault="00E33161" w:rsidP="00974FC0">
      <w:pPr>
        <w:spacing w:after="30" w:line="280" w:lineRule="exact"/>
        <w:rPr>
          <w:rFonts w:cstheme="minorHAnsi"/>
          <w:b/>
          <w:bCs/>
          <w:sz w:val="24"/>
          <w:szCs w:val="24"/>
        </w:rPr>
      </w:pPr>
      <w:r w:rsidRPr="003D1375">
        <w:rPr>
          <w:rFonts w:cstheme="minorHAnsi"/>
          <w:b/>
          <w:bCs/>
          <w:sz w:val="24"/>
          <w:szCs w:val="24"/>
        </w:rPr>
        <w:t>S. 112</w:t>
      </w:r>
      <w:r w:rsidR="00942B22" w:rsidRPr="003D1375">
        <w:rPr>
          <w:rFonts w:cstheme="minorHAnsi"/>
          <w:b/>
          <w:bCs/>
          <w:sz w:val="24"/>
          <w:szCs w:val="24"/>
        </w:rPr>
        <w:fldChar w:fldCharType="begin"/>
      </w:r>
      <w:r w:rsidR="00942B22" w:rsidRPr="003D1375">
        <w:rPr>
          <w:rFonts w:cstheme="minorHAnsi"/>
          <w:sz w:val="24"/>
          <w:szCs w:val="24"/>
        </w:rPr>
        <w:instrText xml:space="preserve"> XE "</w:instrText>
      </w:r>
      <w:r w:rsidR="00942B22" w:rsidRPr="003D1375">
        <w:rPr>
          <w:rFonts w:cstheme="minorHAnsi"/>
          <w:b/>
          <w:bCs/>
          <w:sz w:val="24"/>
          <w:szCs w:val="24"/>
        </w:rPr>
        <w:instrText>S. 112</w:instrText>
      </w:r>
      <w:r w:rsidR="00942B22" w:rsidRPr="003D1375">
        <w:rPr>
          <w:rFonts w:cstheme="minorHAnsi"/>
          <w:sz w:val="24"/>
          <w:szCs w:val="24"/>
        </w:rPr>
        <w:instrText xml:space="preserve">" </w:instrText>
      </w:r>
      <w:r w:rsidR="00942B22" w:rsidRPr="003D1375">
        <w:rPr>
          <w:rFonts w:cstheme="minorHAnsi"/>
          <w:b/>
          <w:bCs/>
          <w:sz w:val="24"/>
          <w:szCs w:val="24"/>
        </w:rPr>
        <w:fldChar w:fldCharType="end"/>
      </w:r>
      <w:r w:rsidRPr="003D1375">
        <w:rPr>
          <w:rFonts w:cstheme="minorHAnsi"/>
          <w:b/>
          <w:bCs/>
          <w:sz w:val="24"/>
          <w:szCs w:val="24"/>
        </w:rPr>
        <w:t xml:space="preserve"> Fraudulent Check Charges and Expungements  Sen</w:t>
      </w:r>
      <w:r w:rsidR="00942B22" w:rsidRPr="003D1375">
        <w:rPr>
          <w:rFonts w:cstheme="minorHAnsi"/>
          <w:b/>
          <w:bCs/>
          <w:sz w:val="24"/>
          <w:szCs w:val="24"/>
        </w:rPr>
        <w:t xml:space="preserve">. </w:t>
      </w:r>
      <w:r w:rsidRPr="003D1375">
        <w:rPr>
          <w:rFonts w:cstheme="minorHAnsi"/>
          <w:b/>
          <w:bCs/>
          <w:sz w:val="24"/>
          <w:szCs w:val="24"/>
        </w:rPr>
        <w:t>Allen</w:t>
      </w:r>
      <w:r w:rsidR="00942B22" w:rsidRPr="003D1375">
        <w:rPr>
          <w:rFonts w:cstheme="minorHAnsi"/>
          <w:b/>
          <w:bCs/>
          <w:sz w:val="24"/>
          <w:szCs w:val="24"/>
        </w:rPr>
        <w:fldChar w:fldCharType="begin"/>
      </w:r>
      <w:r w:rsidR="00942B22" w:rsidRPr="003D1375">
        <w:rPr>
          <w:rFonts w:cstheme="minorHAnsi"/>
          <w:sz w:val="24"/>
          <w:szCs w:val="24"/>
        </w:rPr>
        <w:instrText xml:space="preserve"> XE "</w:instrText>
      </w:r>
      <w:r w:rsidR="00942B22" w:rsidRPr="003D1375">
        <w:rPr>
          <w:rFonts w:cstheme="minorHAnsi"/>
          <w:b/>
          <w:bCs/>
          <w:sz w:val="24"/>
          <w:szCs w:val="24"/>
        </w:rPr>
        <w:instrText>Sen. Allen</w:instrText>
      </w:r>
      <w:r w:rsidR="00942B22" w:rsidRPr="003D1375">
        <w:rPr>
          <w:rFonts w:cstheme="minorHAnsi"/>
          <w:sz w:val="24"/>
          <w:szCs w:val="24"/>
        </w:rPr>
        <w:instrText xml:space="preserve">" </w:instrText>
      </w:r>
      <w:r w:rsidR="00942B22" w:rsidRPr="003D1375">
        <w:rPr>
          <w:rFonts w:cstheme="minorHAnsi"/>
          <w:b/>
          <w:bCs/>
          <w:sz w:val="24"/>
          <w:szCs w:val="24"/>
        </w:rPr>
        <w:fldChar w:fldCharType="end"/>
      </w:r>
    </w:p>
    <w:p w14:paraId="250862DC" w14:textId="77777777" w:rsidR="00E33161" w:rsidRPr="003D1375" w:rsidRDefault="00E33161" w:rsidP="003D1375">
      <w:pPr>
        <w:spacing w:after="240" w:line="280" w:lineRule="exact"/>
        <w:rPr>
          <w:rFonts w:cstheme="minorHAnsi"/>
          <w:sz w:val="24"/>
          <w:szCs w:val="24"/>
        </w:rPr>
      </w:pPr>
      <w:r w:rsidRPr="003D1375">
        <w:rPr>
          <w:rFonts w:cstheme="minorHAnsi"/>
          <w:sz w:val="24"/>
          <w:szCs w:val="24"/>
        </w:rPr>
        <w:t>Checkwriters convicted of misdemeanor-level criminal offenses involving checks could seek to expunge their convictions after paying full restitution, should this bill become law.   It would add multiple misdemeanor offenses of writing fraudulent checks to those offenses eligible for expungement as well.</w:t>
      </w:r>
    </w:p>
    <w:p w14:paraId="4DC56458" w14:textId="781E6919" w:rsidR="00E33161" w:rsidRPr="003D1375" w:rsidRDefault="00E33161" w:rsidP="00974FC0">
      <w:pPr>
        <w:spacing w:after="30" w:line="280" w:lineRule="exact"/>
        <w:rPr>
          <w:rFonts w:cstheme="minorHAnsi"/>
          <w:b/>
          <w:bCs/>
          <w:sz w:val="24"/>
          <w:szCs w:val="24"/>
        </w:rPr>
      </w:pPr>
      <w:r w:rsidRPr="003D1375">
        <w:rPr>
          <w:rFonts w:cstheme="minorHAnsi"/>
          <w:b/>
          <w:bCs/>
          <w:sz w:val="24"/>
          <w:szCs w:val="24"/>
        </w:rPr>
        <w:t>S. 142</w:t>
      </w:r>
      <w:r w:rsidR="00942B22" w:rsidRPr="003D1375">
        <w:rPr>
          <w:rFonts w:cstheme="minorHAnsi"/>
          <w:b/>
          <w:bCs/>
          <w:sz w:val="24"/>
          <w:szCs w:val="24"/>
        </w:rPr>
        <w:fldChar w:fldCharType="begin"/>
      </w:r>
      <w:r w:rsidR="00942B22" w:rsidRPr="003D1375">
        <w:rPr>
          <w:rFonts w:cstheme="minorHAnsi"/>
          <w:sz w:val="24"/>
          <w:szCs w:val="24"/>
        </w:rPr>
        <w:instrText xml:space="preserve"> XE "</w:instrText>
      </w:r>
      <w:r w:rsidR="00942B22" w:rsidRPr="003D1375">
        <w:rPr>
          <w:rFonts w:cstheme="minorHAnsi"/>
          <w:b/>
          <w:bCs/>
          <w:sz w:val="24"/>
          <w:szCs w:val="24"/>
        </w:rPr>
        <w:instrText>S. 142</w:instrText>
      </w:r>
      <w:r w:rsidR="00942B22" w:rsidRPr="003D1375">
        <w:rPr>
          <w:rFonts w:cstheme="minorHAnsi"/>
          <w:sz w:val="24"/>
          <w:szCs w:val="24"/>
        </w:rPr>
        <w:instrText xml:space="preserve">" </w:instrText>
      </w:r>
      <w:r w:rsidR="00942B22" w:rsidRPr="003D1375">
        <w:rPr>
          <w:rFonts w:cstheme="minorHAnsi"/>
          <w:b/>
          <w:bCs/>
          <w:sz w:val="24"/>
          <w:szCs w:val="24"/>
        </w:rPr>
        <w:fldChar w:fldCharType="end"/>
      </w:r>
      <w:r w:rsidRPr="003D1375">
        <w:rPr>
          <w:rFonts w:cstheme="minorHAnsi"/>
          <w:b/>
          <w:bCs/>
          <w:sz w:val="24"/>
          <w:szCs w:val="24"/>
        </w:rPr>
        <w:t xml:space="preserve"> Sex Trafficking Revisions  Sen</w:t>
      </w:r>
      <w:r w:rsidR="00942B22" w:rsidRPr="003D1375">
        <w:rPr>
          <w:rFonts w:cstheme="minorHAnsi"/>
          <w:b/>
          <w:bCs/>
          <w:sz w:val="24"/>
          <w:szCs w:val="24"/>
        </w:rPr>
        <w:t>.</w:t>
      </w:r>
      <w:r w:rsidRPr="003D1375">
        <w:rPr>
          <w:rFonts w:cstheme="minorHAnsi"/>
          <w:b/>
          <w:bCs/>
          <w:sz w:val="24"/>
          <w:szCs w:val="24"/>
        </w:rPr>
        <w:t xml:space="preserve"> Shealy</w:t>
      </w:r>
      <w:r w:rsidR="00942B22" w:rsidRPr="003D1375">
        <w:rPr>
          <w:rFonts w:cstheme="minorHAnsi"/>
          <w:b/>
          <w:bCs/>
          <w:sz w:val="24"/>
          <w:szCs w:val="24"/>
        </w:rPr>
        <w:fldChar w:fldCharType="begin"/>
      </w:r>
      <w:r w:rsidR="00942B22" w:rsidRPr="003D1375">
        <w:rPr>
          <w:rFonts w:cstheme="minorHAnsi"/>
          <w:sz w:val="24"/>
          <w:szCs w:val="24"/>
        </w:rPr>
        <w:instrText xml:space="preserve"> XE "</w:instrText>
      </w:r>
      <w:r w:rsidR="00942B22" w:rsidRPr="003D1375">
        <w:rPr>
          <w:rFonts w:cstheme="minorHAnsi"/>
          <w:b/>
          <w:bCs/>
          <w:sz w:val="24"/>
          <w:szCs w:val="24"/>
        </w:rPr>
        <w:instrText>Sen. Shealy</w:instrText>
      </w:r>
      <w:r w:rsidR="00942B22" w:rsidRPr="003D1375">
        <w:rPr>
          <w:rFonts w:cstheme="minorHAnsi"/>
          <w:sz w:val="24"/>
          <w:szCs w:val="24"/>
        </w:rPr>
        <w:instrText xml:space="preserve">" </w:instrText>
      </w:r>
      <w:r w:rsidR="00942B22" w:rsidRPr="003D1375">
        <w:rPr>
          <w:rFonts w:cstheme="minorHAnsi"/>
          <w:b/>
          <w:bCs/>
          <w:sz w:val="24"/>
          <w:szCs w:val="24"/>
        </w:rPr>
        <w:fldChar w:fldCharType="end"/>
      </w:r>
    </w:p>
    <w:p w14:paraId="28A75651" w14:textId="261C8706" w:rsidR="00E33161" w:rsidRPr="003D1375" w:rsidRDefault="00E33161" w:rsidP="003D1375">
      <w:pPr>
        <w:spacing w:after="240" w:line="280" w:lineRule="exact"/>
        <w:rPr>
          <w:rFonts w:cstheme="minorHAnsi"/>
          <w:sz w:val="24"/>
          <w:szCs w:val="24"/>
        </w:rPr>
      </w:pPr>
      <w:r w:rsidRPr="003D1375">
        <w:rPr>
          <w:rFonts w:cstheme="minorHAnsi"/>
          <w:sz w:val="24"/>
          <w:szCs w:val="24"/>
        </w:rPr>
        <w:t xml:space="preserve">Our existing definitions of </w:t>
      </w:r>
      <w:r w:rsidRPr="003D1375">
        <w:rPr>
          <w:rFonts w:cstheme="minorHAnsi"/>
          <w:i/>
          <w:iCs/>
          <w:sz w:val="24"/>
          <w:szCs w:val="24"/>
        </w:rPr>
        <w:t>sex trafficking</w:t>
      </w:r>
      <w:r w:rsidRPr="003D1375">
        <w:rPr>
          <w:rFonts w:cstheme="minorHAnsi"/>
          <w:sz w:val="24"/>
          <w:szCs w:val="24"/>
        </w:rPr>
        <w:t xml:space="preserve"> would be expanded to include sexual exploitation of minors and promoting or participating in prostitution of a </w:t>
      </w:r>
      <w:r w:rsidR="00942B22" w:rsidRPr="003D1375">
        <w:rPr>
          <w:rFonts w:cstheme="minorHAnsi"/>
          <w:sz w:val="24"/>
          <w:szCs w:val="24"/>
        </w:rPr>
        <w:t>minor</w:t>
      </w:r>
      <w:r w:rsidRPr="003D1375">
        <w:rPr>
          <w:rFonts w:cstheme="minorHAnsi"/>
          <w:sz w:val="24"/>
          <w:szCs w:val="24"/>
        </w:rPr>
        <w:t>.  Sex trafficking victims would be given the right to raise duress and coercion as affirmative defenses to nonviolent offenses committed as a direct result of, or incident to, their being so trafficked.  In addition, child sex trafficking victims could not be convicted for nonviolent offenses committed as a direct result, or incident to, their being trafficked.  They also could not be made the subject of delinquency enforcement actions if they can show their conduct was a direct result of being trafficked,</w:t>
      </w:r>
    </w:p>
    <w:p w14:paraId="36A72CCE" w14:textId="3DAD2A12" w:rsidR="00E33161" w:rsidRPr="003D1375" w:rsidRDefault="00E33161" w:rsidP="00974FC0">
      <w:pPr>
        <w:spacing w:after="30" w:line="280" w:lineRule="exact"/>
        <w:rPr>
          <w:rFonts w:cstheme="minorHAnsi"/>
          <w:b/>
          <w:bCs/>
          <w:sz w:val="24"/>
          <w:szCs w:val="24"/>
        </w:rPr>
      </w:pPr>
      <w:r w:rsidRPr="003D1375">
        <w:rPr>
          <w:rFonts w:cstheme="minorHAnsi"/>
          <w:b/>
          <w:bCs/>
          <w:sz w:val="24"/>
          <w:szCs w:val="24"/>
        </w:rPr>
        <w:t>S. 459</w:t>
      </w:r>
      <w:r w:rsidR="00942B22" w:rsidRPr="003D1375">
        <w:rPr>
          <w:rFonts w:cstheme="minorHAnsi"/>
          <w:b/>
          <w:bCs/>
          <w:sz w:val="24"/>
          <w:szCs w:val="24"/>
        </w:rPr>
        <w:fldChar w:fldCharType="begin"/>
      </w:r>
      <w:r w:rsidR="00942B22" w:rsidRPr="003D1375">
        <w:rPr>
          <w:rFonts w:cstheme="minorHAnsi"/>
          <w:sz w:val="24"/>
          <w:szCs w:val="24"/>
        </w:rPr>
        <w:instrText xml:space="preserve"> XE "</w:instrText>
      </w:r>
      <w:r w:rsidR="00942B22" w:rsidRPr="003D1375">
        <w:rPr>
          <w:rFonts w:cstheme="minorHAnsi"/>
          <w:b/>
          <w:bCs/>
          <w:sz w:val="24"/>
          <w:szCs w:val="24"/>
        </w:rPr>
        <w:instrText>S. 459</w:instrText>
      </w:r>
      <w:r w:rsidR="00942B22" w:rsidRPr="003D1375">
        <w:rPr>
          <w:rFonts w:cstheme="minorHAnsi"/>
          <w:sz w:val="24"/>
          <w:szCs w:val="24"/>
        </w:rPr>
        <w:instrText xml:space="preserve">" </w:instrText>
      </w:r>
      <w:r w:rsidR="00942B22" w:rsidRPr="003D1375">
        <w:rPr>
          <w:rFonts w:cstheme="minorHAnsi"/>
          <w:b/>
          <w:bCs/>
          <w:sz w:val="24"/>
          <w:szCs w:val="24"/>
        </w:rPr>
        <w:fldChar w:fldCharType="end"/>
      </w:r>
      <w:r w:rsidRPr="003D1375">
        <w:rPr>
          <w:rFonts w:cstheme="minorHAnsi"/>
          <w:b/>
          <w:bCs/>
          <w:sz w:val="24"/>
          <w:szCs w:val="24"/>
        </w:rPr>
        <w:t xml:space="preserve"> </w:t>
      </w:r>
      <w:r w:rsidR="00942B22" w:rsidRPr="003D1375">
        <w:rPr>
          <w:rFonts w:cstheme="minorHAnsi"/>
          <w:b/>
          <w:bCs/>
          <w:sz w:val="24"/>
          <w:szCs w:val="24"/>
        </w:rPr>
        <w:t xml:space="preserve"> Alcohol Consumption In Airports</w:t>
      </w:r>
      <w:r w:rsidRPr="003D1375">
        <w:rPr>
          <w:rFonts w:cstheme="minorHAnsi"/>
          <w:b/>
          <w:bCs/>
          <w:sz w:val="24"/>
          <w:szCs w:val="24"/>
        </w:rPr>
        <w:t xml:space="preserve">  Sen</w:t>
      </w:r>
      <w:r w:rsidR="00942B22" w:rsidRPr="003D1375">
        <w:rPr>
          <w:rFonts w:cstheme="minorHAnsi"/>
          <w:b/>
          <w:bCs/>
          <w:sz w:val="24"/>
          <w:szCs w:val="24"/>
        </w:rPr>
        <w:t>.</w:t>
      </w:r>
      <w:r w:rsidRPr="003D1375">
        <w:rPr>
          <w:rFonts w:cstheme="minorHAnsi"/>
          <w:b/>
          <w:bCs/>
          <w:sz w:val="24"/>
          <w:szCs w:val="24"/>
        </w:rPr>
        <w:t xml:space="preserve"> Grooms</w:t>
      </w:r>
      <w:r w:rsidR="00942B22" w:rsidRPr="003D1375">
        <w:rPr>
          <w:rFonts w:cstheme="minorHAnsi"/>
          <w:b/>
          <w:bCs/>
          <w:sz w:val="24"/>
          <w:szCs w:val="24"/>
        </w:rPr>
        <w:fldChar w:fldCharType="begin"/>
      </w:r>
      <w:r w:rsidR="00942B22" w:rsidRPr="003D1375">
        <w:rPr>
          <w:rFonts w:cstheme="minorHAnsi"/>
          <w:sz w:val="24"/>
          <w:szCs w:val="24"/>
        </w:rPr>
        <w:instrText xml:space="preserve"> XE "</w:instrText>
      </w:r>
      <w:r w:rsidR="00942B22" w:rsidRPr="003D1375">
        <w:rPr>
          <w:rFonts w:cstheme="minorHAnsi"/>
          <w:b/>
          <w:bCs/>
          <w:sz w:val="24"/>
          <w:szCs w:val="24"/>
        </w:rPr>
        <w:instrText>Sen. Grooms</w:instrText>
      </w:r>
      <w:r w:rsidR="00942B22" w:rsidRPr="003D1375">
        <w:rPr>
          <w:rFonts w:cstheme="minorHAnsi"/>
          <w:sz w:val="24"/>
          <w:szCs w:val="24"/>
        </w:rPr>
        <w:instrText xml:space="preserve">" </w:instrText>
      </w:r>
      <w:r w:rsidR="00942B22" w:rsidRPr="003D1375">
        <w:rPr>
          <w:rFonts w:cstheme="minorHAnsi"/>
          <w:b/>
          <w:bCs/>
          <w:sz w:val="24"/>
          <w:szCs w:val="24"/>
        </w:rPr>
        <w:fldChar w:fldCharType="end"/>
      </w:r>
    </w:p>
    <w:p w14:paraId="466EAA56" w14:textId="4DDD23A8" w:rsidR="00E33161" w:rsidRPr="003D1375" w:rsidRDefault="00942B22" w:rsidP="003D1375">
      <w:pPr>
        <w:spacing w:after="240" w:line="280" w:lineRule="exact"/>
        <w:rPr>
          <w:rFonts w:cstheme="minorHAnsi"/>
          <w:sz w:val="24"/>
          <w:szCs w:val="24"/>
        </w:rPr>
      </w:pPr>
      <w:r w:rsidRPr="003D1375">
        <w:rPr>
          <w:rFonts w:cstheme="minorHAnsi"/>
          <w:sz w:val="24"/>
          <w:szCs w:val="24"/>
        </w:rPr>
        <w:t xml:space="preserve">This </w:t>
      </w:r>
      <w:r w:rsidR="00E33161" w:rsidRPr="003D1375">
        <w:rPr>
          <w:rFonts w:cstheme="minorHAnsi"/>
          <w:sz w:val="24"/>
          <w:szCs w:val="24"/>
        </w:rPr>
        <w:t xml:space="preserve">proposed legislation would allow screened airflight passengers to </w:t>
      </w:r>
      <w:r w:rsidRPr="003D1375">
        <w:rPr>
          <w:rFonts w:cstheme="minorHAnsi"/>
          <w:sz w:val="24"/>
          <w:szCs w:val="24"/>
        </w:rPr>
        <w:t>consume</w:t>
      </w:r>
      <w:r w:rsidR="00E33161" w:rsidRPr="003D1375">
        <w:rPr>
          <w:rFonts w:cstheme="minorHAnsi"/>
          <w:sz w:val="24"/>
          <w:szCs w:val="24"/>
        </w:rPr>
        <w:t xml:space="preserve"> liquor drinks purchased from airport concessionaires throughout the secured areas of the Charleston International, Columbia Metropolitan, Florence Regional, Greenville-Spartanburg, Hilton Head Island, and Myrtle Beach airports.</w:t>
      </w:r>
    </w:p>
    <w:p w14:paraId="10174288" w14:textId="57B25DA1" w:rsidR="006C5B67" w:rsidRPr="00483028" w:rsidRDefault="00BF794F" w:rsidP="003D1375">
      <w:pPr>
        <w:spacing w:after="240" w:line="280" w:lineRule="exact"/>
        <w:jc w:val="center"/>
        <w:rPr>
          <w:rFonts w:cstheme="minorHAnsi"/>
          <w:b/>
          <w:bCs/>
          <w:sz w:val="28"/>
          <w:szCs w:val="28"/>
        </w:rPr>
      </w:pPr>
      <w:r w:rsidRPr="00483028">
        <w:rPr>
          <w:rFonts w:cstheme="minorHAnsi"/>
          <w:b/>
          <w:bCs/>
          <w:sz w:val="28"/>
          <w:szCs w:val="28"/>
        </w:rPr>
        <w:t xml:space="preserve">Labor, </w:t>
      </w:r>
      <w:r w:rsidR="00311F4E" w:rsidRPr="00483028">
        <w:rPr>
          <w:rFonts w:cstheme="minorHAnsi"/>
          <w:b/>
          <w:bCs/>
          <w:sz w:val="28"/>
          <w:szCs w:val="28"/>
        </w:rPr>
        <w:t>Commerce,</w:t>
      </w:r>
      <w:r w:rsidRPr="00483028">
        <w:rPr>
          <w:rFonts w:cstheme="minorHAnsi"/>
          <w:b/>
          <w:bCs/>
          <w:sz w:val="28"/>
          <w:szCs w:val="28"/>
        </w:rPr>
        <w:t xml:space="preserve"> and Industry</w:t>
      </w:r>
    </w:p>
    <w:p w14:paraId="65A1BA02" w14:textId="77777777"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S. 546 Department of Employment and Workforce’s Executive Director  Sen. Massey</w:t>
      </w:r>
    </w:p>
    <w:p w14:paraId="0869D8A3"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provides for the Department of Employment and Workforce’s Executive Director to be appointed by the Governor with the advice and consent of the Senate.  The legislation eliminates provisions relating to the Department of Employment and Workforce Review Committee’s nomination of applicants for the Executive Director position that are submitted to the Governor for consideration.</w:t>
      </w:r>
    </w:p>
    <w:p w14:paraId="65018CEC" w14:textId="77777777"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H. 4189 Captive Insurance Companies  Rep. Sandifer</w:t>
      </w:r>
    </w:p>
    <w:p w14:paraId="07883538" w14:textId="3FD2243A"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 xml:space="preserve">This bill </w:t>
      </w:r>
      <w:r w:rsidR="00A277E1" w:rsidRPr="003D1375">
        <w:rPr>
          <w:rFonts w:eastAsia="Calibri" w:cstheme="minorHAnsi"/>
          <w:sz w:val="24"/>
          <w:szCs w:val="24"/>
        </w:rPr>
        <w:t>revises</w:t>
      </w:r>
      <w:r w:rsidRPr="003D1375">
        <w:rPr>
          <w:rFonts w:eastAsia="Calibri" w:cstheme="minorHAnsi"/>
          <w:sz w:val="24"/>
          <w:szCs w:val="24"/>
        </w:rPr>
        <w:t xml:space="preserve"> provisions governing captive insurance companies.</w:t>
      </w:r>
    </w:p>
    <w:p w14:paraId="194C2B34" w14:textId="77777777"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H. 4212 “Act to Establish Pay Equity”  Rep. Dillard</w:t>
      </w:r>
    </w:p>
    <w:p w14:paraId="1A222084"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establishes provisions to ensure that all employees are paid fairly at work and that no employees take home a lower wage as a result of their race, religion, color, sex, age, national origin, or disability status.</w:t>
      </w:r>
    </w:p>
    <w:p w14:paraId="60FB6116" w14:textId="77777777"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H. 4218 Restrictions on Use of Genetic Information by Insurers  Rep. Pope</w:t>
      </w:r>
    </w:p>
    <w:p w14:paraId="26C866F4"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prohibits certain insurers from cancelling, limiting, or denying coverage, or establishing differentials in premium rates based upon genetic information.</w:t>
      </w:r>
    </w:p>
    <w:p w14:paraId="512D2719" w14:textId="77777777"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H. 4223  Engaging in the Real Estate Brokerage Business  Rep. Hewitt</w:t>
      </w:r>
    </w:p>
    <w:p w14:paraId="4C41CCE9"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prohibits real estate brokerage firms from engaging in the real estate brokerage business unless its activities are conducted by licensees or under the supervision of a broker</w:t>
      </w:r>
      <w:r w:rsidRPr="003D1375">
        <w:rPr>
          <w:rFonts w:ascii="Cambria Math" w:eastAsia="Calibri" w:hAnsi="Cambria Math" w:cs="Cambria Math"/>
          <w:sz w:val="24"/>
          <w:szCs w:val="24"/>
        </w:rPr>
        <w:t>‑</w:t>
      </w:r>
      <w:r w:rsidRPr="003D1375">
        <w:rPr>
          <w:rFonts w:eastAsia="Calibri" w:cstheme="minorHAnsi"/>
          <w:sz w:val="24"/>
          <w:szCs w:val="24"/>
        </w:rPr>
        <w:t>in</w:t>
      </w:r>
      <w:r w:rsidRPr="003D1375">
        <w:rPr>
          <w:rFonts w:ascii="Cambria Math" w:eastAsia="Calibri" w:hAnsi="Cambria Math" w:cs="Cambria Math"/>
          <w:sz w:val="24"/>
          <w:szCs w:val="24"/>
        </w:rPr>
        <w:t>‑</w:t>
      </w:r>
      <w:r w:rsidRPr="003D1375">
        <w:rPr>
          <w:rFonts w:eastAsia="Calibri" w:cstheme="minorHAnsi"/>
          <w:sz w:val="24"/>
          <w:szCs w:val="24"/>
        </w:rPr>
        <w:t>charge or property manager</w:t>
      </w:r>
      <w:r w:rsidRPr="003D1375">
        <w:rPr>
          <w:rFonts w:ascii="Cambria Math" w:eastAsia="Calibri" w:hAnsi="Cambria Math" w:cs="Cambria Math"/>
          <w:sz w:val="24"/>
          <w:szCs w:val="24"/>
        </w:rPr>
        <w:t>‑</w:t>
      </w:r>
      <w:r w:rsidRPr="003D1375">
        <w:rPr>
          <w:rFonts w:eastAsia="Calibri" w:cstheme="minorHAnsi"/>
          <w:sz w:val="24"/>
          <w:szCs w:val="24"/>
        </w:rPr>
        <w:t>in</w:t>
      </w:r>
      <w:r w:rsidRPr="003D1375">
        <w:rPr>
          <w:rFonts w:ascii="Cambria Math" w:eastAsia="Calibri" w:hAnsi="Cambria Math" w:cs="Cambria Math"/>
          <w:sz w:val="24"/>
          <w:szCs w:val="24"/>
        </w:rPr>
        <w:t>‑</w:t>
      </w:r>
      <w:r w:rsidRPr="003D1375">
        <w:rPr>
          <w:rFonts w:eastAsia="Calibri" w:cstheme="minorHAnsi"/>
          <w:sz w:val="24"/>
          <w:szCs w:val="24"/>
        </w:rPr>
        <w:t>charge.</w:t>
      </w:r>
    </w:p>
    <w:p w14:paraId="3D32400D" w14:textId="77777777"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H. 4225 Transfer of Residential Property Subject to a Vacation Rental Agreement  Rep. Hewitt</w:t>
      </w:r>
    </w:p>
    <w:p w14:paraId="4BD0078B"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revises provisions relating to the transfer of a title of residential property subject to a vacation rental agreement, so as to extend certain time periods.</w:t>
      </w:r>
    </w:p>
    <w:p w14:paraId="48770343" w14:textId="77777777"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H. 4238 Bank Mergers  Rep. Sandifer</w:t>
      </w:r>
    </w:p>
    <w:p w14:paraId="18C4FCD4"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revises provisions addressing the consolidation or merger of banks, trust companies, and credit unions.</w:t>
      </w:r>
    </w:p>
    <w:p w14:paraId="05B19EA0" w14:textId="387D20A3" w:rsidR="0020341D" w:rsidRPr="00483028" w:rsidRDefault="0020341D" w:rsidP="003D1375">
      <w:pPr>
        <w:spacing w:after="240" w:line="280" w:lineRule="exact"/>
        <w:jc w:val="center"/>
        <w:rPr>
          <w:rFonts w:cstheme="minorHAnsi"/>
          <w:b/>
          <w:bCs/>
          <w:sz w:val="28"/>
          <w:szCs w:val="28"/>
        </w:rPr>
      </w:pPr>
      <w:r w:rsidRPr="00483028">
        <w:rPr>
          <w:rFonts w:cstheme="minorHAnsi"/>
          <w:b/>
          <w:bCs/>
          <w:sz w:val="28"/>
          <w:szCs w:val="28"/>
        </w:rPr>
        <w:t>Medical, Military, Public and Municipal Affairs</w:t>
      </w:r>
    </w:p>
    <w:p w14:paraId="431744AD" w14:textId="766491C5" w:rsidR="000B3B2E" w:rsidRPr="003D1375" w:rsidRDefault="000B3B2E" w:rsidP="00974FC0">
      <w:pPr>
        <w:spacing w:after="30" w:line="280" w:lineRule="exact"/>
        <w:rPr>
          <w:rFonts w:cstheme="minorHAnsi"/>
          <w:b/>
          <w:bCs/>
          <w:sz w:val="24"/>
          <w:szCs w:val="24"/>
        </w:rPr>
      </w:pPr>
      <w:r w:rsidRPr="003D1375">
        <w:rPr>
          <w:rFonts w:cstheme="minorHAnsi"/>
          <w:b/>
          <w:bCs/>
          <w:sz w:val="24"/>
          <w:szCs w:val="24"/>
        </w:rPr>
        <w:t>S. 241</w:t>
      </w:r>
      <w:r w:rsidR="00BC3397" w:rsidRPr="003D1375">
        <w:rPr>
          <w:rFonts w:cstheme="minorHAnsi"/>
          <w:b/>
          <w:bCs/>
          <w:sz w:val="24"/>
          <w:szCs w:val="24"/>
        </w:rPr>
        <w:fldChar w:fldCharType="begin"/>
      </w:r>
      <w:r w:rsidR="00BC3397" w:rsidRPr="003D1375">
        <w:rPr>
          <w:rFonts w:cstheme="minorHAnsi"/>
          <w:sz w:val="24"/>
          <w:szCs w:val="24"/>
        </w:rPr>
        <w:instrText xml:space="preserve"> XE "</w:instrText>
      </w:r>
      <w:r w:rsidR="00BC3397" w:rsidRPr="003D1375">
        <w:rPr>
          <w:rFonts w:cstheme="minorHAnsi"/>
          <w:b/>
          <w:bCs/>
          <w:sz w:val="24"/>
          <w:szCs w:val="24"/>
        </w:rPr>
        <w:instrText>S. 241</w:instrText>
      </w:r>
      <w:r w:rsidR="00BC3397" w:rsidRPr="003D1375">
        <w:rPr>
          <w:rFonts w:cstheme="minorHAnsi"/>
          <w:sz w:val="24"/>
          <w:szCs w:val="24"/>
        </w:rPr>
        <w:instrText xml:space="preserve">" </w:instrText>
      </w:r>
      <w:r w:rsidR="00BC3397" w:rsidRPr="003D1375">
        <w:rPr>
          <w:rFonts w:cstheme="minorHAnsi"/>
          <w:b/>
          <w:bCs/>
          <w:sz w:val="24"/>
          <w:szCs w:val="24"/>
        </w:rPr>
        <w:fldChar w:fldCharType="end"/>
      </w:r>
      <w:r w:rsidRPr="003D1375">
        <w:rPr>
          <w:rFonts w:cstheme="minorHAnsi"/>
          <w:b/>
          <w:bCs/>
          <w:sz w:val="24"/>
          <w:szCs w:val="24"/>
        </w:rPr>
        <w:t xml:space="preserve">  Genetic Counselors   Sen. Garrett</w:t>
      </w:r>
      <w:r w:rsidR="00BC3397" w:rsidRPr="003D1375">
        <w:rPr>
          <w:rFonts w:cstheme="minorHAnsi"/>
          <w:b/>
          <w:bCs/>
          <w:sz w:val="24"/>
          <w:szCs w:val="24"/>
        </w:rPr>
        <w:fldChar w:fldCharType="begin"/>
      </w:r>
      <w:r w:rsidR="00BC3397" w:rsidRPr="003D1375">
        <w:rPr>
          <w:rFonts w:cstheme="minorHAnsi"/>
          <w:sz w:val="24"/>
          <w:szCs w:val="24"/>
        </w:rPr>
        <w:instrText xml:space="preserve"> XE "</w:instrText>
      </w:r>
      <w:r w:rsidR="00BC3397" w:rsidRPr="003D1375">
        <w:rPr>
          <w:rFonts w:cstheme="minorHAnsi"/>
          <w:b/>
          <w:bCs/>
          <w:sz w:val="24"/>
          <w:szCs w:val="24"/>
        </w:rPr>
        <w:instrText>Sen. Garrett</w:instrText>
      </w:r>
      <w:r w:rsidR="00BC3397" w:rsidRPr="003D1375">
        <w:rPr>
          <w:rFonts w:cstheme="minorHAnsi"/>
          <w:sz w:val="24"/>
          <w:szCs w:val="24"/>
        </w:rPr>
        <w:instrText xml:space="preserve">" </w:instrText>
      </w:r>
      <w:r w:rsidR="00BC3397" w:rsidRPr="003D1375">
        <w:rPr>
          <w:rFonts w:cstheme="minorHAnsi"/>
          <w:b/>
          <w:bCs/>
          <w:sz w:val="24"/>
          <w:szCs w:val="24"/>
        </w:rPr>
        <w:fldChar w:fldCharType="end"/>
      </w:r>
    </w:p>
    <w:p w14:paraId="6EB28C11" w14:textId="1BCAD391" w:rsidR="000B3B2E" w:rsidRPr="003D1375" w:rsidRDefault="000B3B2E" w:rsidP="00483028">
      <w:pPr>
        <w:spacing w:after="360" w:line="280" w:lineRule="exact"/>
        <w:rPr>
          <w:rFonts w:cstheme="minorHAnsi"/>
          <w:sz w:val="24"/>
          <w:szCs w:val="24"/>
        </w:rPr>
      </w:pPr>
      <w:r w:rsidRPr="003D1375">
        <w:rPr>
          <w:rFonts w:cstheme="minorHAnsi"/>
          <w:sz w:val="24"/>
          <w:szCs w:val="24"/>
        </w:rPr>
        <w:t>The bill provides for the regulation of genetic counselors</w:t>
      </w:r>
      <w:r w:rsidR="00BC3397" w:rsidRPr="003D1375">
        <w:rPr>
          <w:rFonts w:cstheme="minorHAnsi"/>
          <w:sz w:val="24"/>
          <w:szCs w:val="24"/>
        </w:rPr>
        <w:fldChar w:fldCharType="begin"/>
      </w:r>
      <w:r w:rsidR="00BC3397" w:rsidRPr="003D1375">
        <w:rPr>
          <w:rFonts w:cstheme="minorHAnsi"/>
          <w:sz w:val="24"/>
          <w:szCs w:val="24"/>
        </w:rPr>
        <w:instrText xml:space="preserve"> XE "genetic counselors" </w:instrText>
      </w:r>
      <w:r w:rsidR="00BC3397" w:rsidRPr="003D1375">
        <w:rPr>
          <w:rFonts w:cstheme="minorHAnsi"/>
          <w:sz w:val="24"/>
          <w:szCs w:val="24"/>
        </w:rPr>
        <w:fldChar w:fldCharType="end"/>
      </w:r>
      <w:r w:rsidRPr="003D1375">
        <w:rPr>
          <w:rFonts w:cstheme="minorHAnsi"/>
          <w:sz w:val="24"/>
          <w:szCs w:val="24"/>
        </w:rPr>
        <w:t>.  Among many things, the bill creates the South Carolina Board of Genetic Counselors</w:t>
      </w:r>
      <w:r w:rsidR="00BC3397" w:rsidRPr="003D1375">
        <w:rPr>
          <w:rFonts w:cstheme="minorHAnsi"/>
          <w:sz w:val="24"/>
          <w:szCs w:val="24"/>
        </w:rPr>
        <w:fldChar w:fldCharType="begin"/>
      </w:r>
      <w:r w:rsidR="00BC3397" w:rsidRPr="003D1375">
        <w:rPr>
          <w:rFonts w:cstheme="minorHAnsi"/>
          <w:sz w:val="24"/>
          <w:szCs w:val="24"/>
        </w:rPr>
        <w:instrText xml:space="preserve"> XE "Board of Genetic Counselors" </w:instrText>
      </w:r>
      <w:r w:rsidR="00BC3397" w:rsidRPr="003D1375">
        <w:rPr>
          <w:rFonts w:cstheme="minorHAnsi"/>
          <w:sz w:val="24"/>
          <w:szCs w:val="24"/>
        </w:rPr>
        <w:fldChar w:fldCharType="end"/>
      </w:r>
      <w:r w:rsidRPr="003D1375">
        <w:rPr>
          <w:rFonts w:cstheme="minorHAnsi"/>
          <w:sz w:val="24"/>
          <w:szCs w:val="24"/>
        </w:rPr>
        <w:t xml:space="preserve"> to license genetic counselors.  The purpose of this board is to protect the public through the regulation of professionals who educate and communicate with the public regarding the human problems associated with the occurrence, or the risk of occurrence, of a genetic disorder in a family, including the provision of services to help an individual or family.</w:t>
      </w:r>
    </w:p>
    <w:p w14:paraId="6DAAC7D8" w14:textId="31D518CA" w:rsidR="000B3B2E" w:rsidRPr="003D1375" w:rsidRDefault="000B3B2E" w:rsidP="00974FC0">
      <w:pPr>
        <w:spacing w:after="30" w:line="280" w:lineRule="exact"/>
        <w:rPr>
          <w:rFonts w:cstheme="minorHAnsi"/>
          <w:b/>
          <w:bCs/>
          <w:sz w:val="24"/>
          <w:szCs w:val="24"/>
        </w:rPr>
      </w:pPr>
      <w:r w:rsidRPr="003D1375">
        <w:rPr>
          <w:rFonts w:cstheme="minorHAnsi"/>
          <w:b/>
          <w:bCs/>
          <w:sz w:val="24"/>
          <w:szCs w:val="24"/>
        </w:rPr>
        <w:t>S. 445</w:t>
      </w:r>
      <w:r w:rsidR="00BC3397" w:rsidRPr="003D1375">
        <w:rPr>
          <w:rFonts w:cstheme="minorHAnsi"/>
          <w:b/>
          <w:bCs/>
          <w:sz w:val="24"/>
          <w:szCs w:val="24"/>
        </w:rPr>
        <w:fldChar w:fldCharType="begin"/>
      </w:r>
      <w:r w:rsidR="00BC3397" w:rsidRPr="003D1375">
        <w:rPr>
          <w:rFonts w:cstheme="minorHAnsi"/>
          <w:sz w:val="24"/>
          <w:szCs w:val="24"/>
        </w:rPr>
        <w:instrText xml:space="preserve"> XE "</w:instrText>
      </w:r>
      <w:r w:rsidR="00BC3397" w:rsidRPr="003D1375">
        <w:rPr>
          <w:rFonts w:cstheme="minorHAnsi"/>
          <w:b/>
          <w:bCs/>
          <w:sz w:val="24"/>
          <w:szCs w:val="24"/>
        </w:rPr>
        <w:instrText>S. 445</w:instrText>
      </w:r>
      <w:r w:rsidR="00BC3397" w:rsidRPr="003D1375">
        <w:rPr>
          <w:rFonts w:cstheme="minorHAnsi"/>
          <w:sz w:val="24"/>
          <w:szCs w:val="24"/>
        </w:rPr>
        <w:instrText xml:space="preserve">" </w:instrText>
      </w:r>
      <w:r w:rsidR="00BC3397" w:rsidRPr="003D1375">
        <w:rPr>
          <w:rFonts w:cstheme="minorHAnsi"/>
          <w:b/>
          <w:bCs/>
          <w:sz w:val="24"/>
          <w:szCs w:val="24"/>
        </w:rPr>
        <w:fldChar w:fldCharType="end"/>
      </w:r>
      <w:r w:rsidRPr="003D1375">
        <w:rPr>
          <w:rFonts w:cstheme="minorHAnsi"/>
          <w:b/>
          <w:bCs/>
          <w:sz w:val="24"/>
          <w:szCs w:val="24"/>
        </w:rPr>
        <w:t xml:space="preserve">   Certification of Recovery Housing   Sen. Garrett</w:t>
      </w:r>
      <w:r w:rsidR="00BC3397" w:rsidRPr="003D1375">
        <w:rPr>
          <w:rFonts w:cstheme="minorHAnsi"/>
          <w:b/>
          <w:bCs/>
          <w:sz w:val="24"/>
          <w:szCs w:val="24"/>
        </w:rPr>
        <w:fldChar w:fldCharType="begin"/>
      </w:r>
      <w:r w:rsidR="00BC3397" w:rsidRPr="003D1375">
        <w:rPr>
          <w:rFonts w:cstheme="minorHAnsi"/>
          <w:sz w:val="24"/>
          <w:szCs w:val="24"/>
        </w:rPr>
        <w:instrText xml:space="preserve"> XE "</w:instrText>
      </w:r>
      <w:r w:rsidR="00BC3397" w:rsidRPr="003D1375">
        <w:rPr>
          <w:rFonts w:cstheme="minorHAnsi"/>
          <w:b/>
          <w:bCs/>
          <w:sz w:val="24"/>
          <w:szCs w:val="24"/>
        </w:rPr>
        <w:instrText>Sen. Garrett</w:instrText>
      </w:r>
      <w:r w:rsidR="00BC3397" w:rsidRPr="003D1375">
        <w:rPr>
          <w:rFonts w:cstheme="minorHAnsi"/>
          <w:sz w:val="24"/>
          <w:szCs w:val="24"/>
        </w:rPr>
        <w:instrText xml:space="preserve">" </w:instrText>
      </w:r>
      <w:r w:rsidR="00BC3397" w:rsidRPr="003D1375">
        <w:rPr>
          <w:rFonts w:cstheme="minorHAnsi"/>
          <w:b/>
          <w:bCs/>
          <w:sz w:val="24"/>
          <w:szCs w:val="24"/>
        </w:rPr>
        <w:fldChar w:fldCharType="end"/>
      </w:r>
    </w:p>
    <w:p w14:paraId="4BC18FD2" w14:textId="13C21EA5" w:rsidR="000B3B2E" w:rsidRPr="003D1375" w:rsidRDefault="000B3B2E" w:rsidP="003D1375">
      <w:pPr>
        <w:spacing w:after="240" w:line="280" w:lineRule="exact"/>
        <w:rPr>
          <w:rFonts w:cstheme="minorHAnsi"/>
          <w:sz w:val="24"/>
          <w:szCs w:val="24"/>
        </w:rPr>
      </w:pPr>
      <w:r w:rsidRPr="003D1375">
        <w:rPr>
          <w:rFonts w:cstheme="minorHAnsi"/>
          <w:sz w:val="24"/>
          <w:szCs w:val="24"/>
        </w:rPr>
        <w:t>The bill defines “Recovery housing</w:t>
      </w:r>
      <w:r w:rsidR="00BC3397" w:rsidRPr="003D1375">
        <w:rPr>
          <w:rFonts w:cstheme="minorHAnsi"/>
          <w:sz w:val="24"/>
          <w:szCs w:val="24"/>
        </w:rPr>
        <w:fldChar w:fldCharType="begin"/>
      </w:r>
      <w:r w:rsidR="00BC3397" w:rsidRPr="003D1375">
        <w:rPr>
          <w:rFonts w:cstheme="minorHAnsi"/>
          <w:sz w:val="24"/>
          <w:szCs w:val="24"/>
        </w:rPr>
        <w:instrText xml:space="preserve"> XE "recovery housing:alcohol and substance use disorders " </w:instrText>
      </w:r>
      <w:r w:rsidR="00BC3397" w:rsidRPr="003D1375">
        <w:rPr>
          <w:rFonts w:cstheme="minorHAnsi"/>
          <w:sz w:val="24"/>
          <w:szCs w:val="24"/>
        </w:rPr>
        <w:fldChar w:fldCharType="end"/>
      </w:r>
      <w:r w:rsidRPr="003D1375">
        <w:rPr>
          <w:rFonts w:cstheme="minorHAnsi"/>
          <w:sz w:val="24"/>
          <w:szCs w:val="24"/>
        </w:rPr>
        <w:t>” to mean recovery residences, recovery homes, sober living homes, work rehab homes, three quarter houses, and other similar dwellings that provide individuals recovering from alcohol and substance use disorders with a living environment free from alcohol and illicit substance use.</w:t>
      </w:r>
    </w:p>
    <w:p w14:paraId="219BCC63" w14:textId="59F346A0" w:rsidR="000B3B2E" w:rsidRPr="003D1375" w:rsidRDefault="000B3B2E" w:rsidP="00974FC0">
      <w:pPr>
        <w:spacing w:after="30" w:line="280" w:lineRule="exact"/>
        <w:rPr>
          <w:rFonts w:cstheme="minorHAnsi"/>
          <w:b/>
          <w:bCs/>
          <w:sz w:val="24"/>
          <w:szCs w:val="24"/>
        </w:rPr>
      </w:pPr>
      <w:r w:rsidRPr="003D1375">
        <w:rPr>
          <w:rFonts w:cstheme="minorHAnsi"/>
          <w:b/>
          <w:bCs/>
          <w:sz w:val="24"/>
          <w:szCs w:val="24"/>
        </w:rPr>
        <w:t>S. 569</w:t>
      </w:r>
      <w:r w:rsidR="00BC3397" w:rsidRPr="003D1375">
        <w:rPr>
          <w:rFonts w:cstheme="minorHAnsi"/>
          <w:b/>
          <w:bCs/>
          <w:sz w:val="24"/>
          <w:szCs w:val="24"/>
        </w:rPr>
        <w:fldChar w:fldCharType="begin"/>
      </w:r>
      <w:r w:rsidR="00BC3397" w:rsidRPr="003D1375">
        <w:rPr>
          <w:rFonts w:cstheme="minorHAnsi"/>
          <w:sz w:val="24"/>
          <w:szCs w:val="24"/>
        </w:rPr>
        <w:instrText xml:space="preserve"> XE "</w:instrText>
      </w:r>
      <w:r w:rsidR="00BC3397" w:rsidRPr="003D1375">
        <w:rPr>
          <w:rFonts w:cstheme="minorHAnsi"/>
          <w:b/>
          <w:bCs/>
          <w:sz w:val="24"/>
          <w:szCs w:val="24"/>
        </w:rPr>
        <w:instrText>S. 569</w:instrText>
      </w:r>
      <w:r w:rsidR="00BC3397" w:rsidRPr="003D1375">
        <w:rPr>
          <w:rFonts w:cstheme="minorHAnsi"/>
          <w:sz w:val="24"/>
          <w:szCs w:val="24"/>
        </w:rPr>
        <w:instrText xml:space="preserve">" </w:instrText>
      </w:r>
      <w:r w:rsidR="00BC3397" w:rsidRPr="003D1375">
        <w:rPr>
          <w:rFonts w:cstheme="minorHAnsi"/>
          <w:b/>
          <w:bCs/>
          <w:sz w:val="24"/>
          <w:szCs w:val="24"/>
        </w:rPr>
        <w:fldChar w:fldCharType="end"/>
      </w:r>
      <w:r w:rsidRPr="003D1375">
        <w:rPr>
          <w:rFonts w:cstheme="minorHAnsi"/>
          <w:b/>
          <w:bCs/>
          <w:sz w:val="24"/>
          <w:szCs w:val="24"/>
        </w:rPr>
        <w:t xml:space="preserve">   Alzheimer's State Plan   Sen. Shealy</w:t>
      </w:r>
      <w:r w:rsidR="00BC3397" w:rsidRPr="003D1375">
        <w:rPr>
          <w:rFonts w:cstheme="minorHAnsi"/>
          <w:b/>
          <w:bCs/>
          <w:sz w:val="24"/>
          <w:szCs w:val="24"/>
        </w:rPr>
        <w:fldChar w:fldCharType="begin"/>
      </w:r>
      <w:r w:rsidR="00BC3397" w:rsidRPr="003D1375">
        <w:rPr>
          <w:rFonts w:cstheme="minorHAnsi"/>
          <w:sz w:val="24"/>
          <w:szCs w:val="24"/>
        </w:rPr>
        <w:instrText xml:space="preserve"> XE "</w:instrText>
      </w:r>
      <w:r w:rsidR="00BC3397" w:rsidRPr="003D1375">
        <w:rPr>
          <w:rFonts w:cstheme="minorHAnsi"/>
          <w:b/>
          <w:bCs/>
          <w:sz w:val="24"/>
          <w:szCs w:val="24"/>
        </w:rPr>
        <w:instrText>Sen. Shealy</w:instrText>
      </w:r>
      <w:r w:rsidR="00BC3397" w:rsidRPr="003D1375">
        <w:rPr>
          <w:rFonts w:cstheme="minorHAnsi"/>
          <w:sz w:val="24"/>
          <w:szCs w:val="24"/>
        </w:rPr>
        <w:instrText xml:space="preserve">" </w:instrText>
      </w:r>
      <w:r w:rsidR="00BC3397" w:rsidRPr="003D1375">
        <w:rPr>
          <w:rFonts w:cstheme="minorHAnsi"/>
          <w:b/>
          <w:bCs/>
          <w:sz w:val="24"/>
          <w:szCs w:val="24"/>
        </w:rPr>
        <w:fldChar w:fldCharType="end"/>
      </w:r>
    </w:p>
    <w:p w14:paraId="3299DD42" w14:textId="5141B628" w:rsidR="000B3B2E" w:rsidRPr="003D1375" w:rsidRDefault="000B3B2E" w:rsidP="003D1375">
      <w:pPr>
        <w:spacing w:after="240" w:line="280" w:lineRule="exact"/>
        <w:rPr>
          <w:rFonts w:cstheme="minorHAnsi"/>
          <w:sz w:val="24"/>
          <w:szCs w:val="24"/>
        </w:rPr>
      </w:pPr>
      <w:r w:rsidRPr="003D1375">
        <w:rPr>
          <w:rFonts w:cstheme="minorHAnsi"/>
          <w:sz w:val="24"/>
          <w:szCs w:val="24"/>
        </w:rPr>
        <w:t>This bill requires the advisory council for the Alzheimer’s Disease and Related Disorders</w:t>
      </w:r>
      <w:r w:rsidR="00BC3397" w:rsidRPr="003D1375">
        <w:rPr>
          <w:rFonts w:cstheme="minorHAnsi"/>
          <w:sz w:val="24"/>
          <w:szCs w:val="24"/>
        </w:rPr>
        <w:t xml:space="preserve"> </w:t>
      </w:r>
      <w:r w:rsidRPr="003D1375">
        <w:rPr>
          <w:rFonts w:cstheme="minorHAnsi"/>
          <w:sz w:val="24"/>
          <w:szCs w:val="24"/>
        </w:rPr>
        <w:t>Resource Coordination Center of the Department on Aging</w:t>
      </w:r>
      <w:r w:rsidR="00BC3397" w:rsidRPr="003D1375">
        <w:rPr>
          <w:rFonts w:cstheme="minorHAnsi"/>
          <w:sz w:val="24"/>
          <w:szCs w:val="24"/>
        </w:rPr>
        <w:fldChar w:fldCharType="begin"/>
      </w:r>
      <w:r w:rsidR="00BC3397" w:rsidRPr="003D1375">
        <w:rPr>
          <w:rFonts w:cstheme="minorHAnsi"/>
          <w:sz w:val="24"/>
          <w:szCs w:val="24"/>
        </w:rPr>
        <w:instrText xml:space="preserve"> XE "Alzheimer’s Disease and Related Disorders Resource Coordination Center of the Department on Aging:advisory council" </w:instrText>
      </w:r>
      <w:r w:rsidR="00BC3397" w:rsidRPr="003D1375">
        <w:rPr>
          <w:rFonts w:cstheme="minorHAnsi"/>
          <w:sz w:val="24"/>
          <w:szCs w:val="24"/>
        </w:rPr>
        <w:fldChar w:fldCharType="end"/>
      </w:r>
      <w:r w:rsidR="00BC3397" w:rsidRPr="003D1375">
        <w:rPr>
          <w:rFonts w:cstheme="minorHAnsi"/>
          <w:sz w:val="24"/>
          <w:szCs w:val="24"/>
        </w:rPr>
        <w:t xml:space="preserve"> </w:t>
      </w:r>
      <w:r w:rsidRPr="003D1375">
        <w:rPr>
          <w:rFonts w:cstheme="minorHAnsi"/>
          <w:sz w:val="24"/>
          <w:szCs w:val="24"/>
        </w:rPr>
        <w:t>to maintain and update a statewide</w:t>
      </w:r>
      <w:r w:rsidR="00BC3397" w:rsidRPr="003D1375">
        <w:rPr>
          <w:rFonts w:cstheme="minorHAnsi"/>
          <w:sz w:val="24"/>
          <w:szCs w:val="24"/>
        </w:rPr>
        <w:t xml:space="preserve"> </w:t>
      </w:r>
      <w:r w:rsidRPr="003D1375">
        <w:rPr>
          <w:rFonts w:cstheme="minorHAnsi"/>
          <w:sz w:val="24"/>
          <w:szCs w:val="24"/>
        </w:rPr>
        <w:t>plan to address Alzheimer’s disease and related dementias.</w:t>
      </w:r>
    </w:p>
    <w:p w14:paraId="5F9EA253" w14:textId="494BBABB" w:rsidR="006C5B67" w:rsidRPr="00483028" w:rsidRDefault="00815953" w:rsidP="003D1375">
      <w:pPr>
        <w:spacing w:after="240" w:line="280" w:lineRule="exact"/>
        <w:jc w:val="center"/>
        <w:rPr>
          <w:rFonts w:cstheme="minorHAnsi"/>
          <w:b/>
          <w:bCs/>
          <w:sz w:val="28"/>
          <w:szCs w:val="28"/>
        </w:rPr>
      </w:pPr>
      <w:r w:rsidRPr="00483028">
        <w:rPr>
          <w:rFonts w:cstheme="minorHAnsi"/>
          <w:b/>
          <w:bCs/>
          <w:sz w:val="28"/>
          <w:szCs w:val="28"/>
        </w:rPr>
        <w:t>Ways and Means</w:t>
      </w:r>
    </w:p>
    <w:p w14:paraId="690F45B1" w14:textId="77777777"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S. 108 Death Benefits for Law Enforcement Officers Killed in the Line of Duty  Sen. Davis</w:t>
      </w:r>
    </w:p>
    <w:p w14:paraId="09F18B98"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makes provisions for death benefits for law enforcement officers killed in the line of duty.</w:t>
      </w:r>
    </w:p>
    <w:p w14:paraId="11E1F98C" w14:textId="77777777"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S. 285 Academic Choice in Education (ACE) Scholarship Program  Sen. Davis</w:t>
      </w:r>
    </w:p>
    <w:p w14:paraId="252F28E2"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 xml:space="preserve">This bill establishes a program that allows income tax credits for making contributions to nonprofit organizations that award Academic Choice in Education (ACE) Scholarships to: defray costs of homeschooling a child; allow children with exceptional needs to obtain specialized instruction beyond what is offered at their resident public school districts; or, afford public school students the opportunity to attend private schools by defraying the costs of tuition, textbooks, transportation and other qualifying expenses.  For public school students who qualify for ACE Scholarships to attend independent schools, the annual amount of the scholarship is set at the actual state-allocated revenue for each pupil or the total amount of tuition and other qualifying expenses, whichever is less.  A greater amount is allowed for students with exceptional needs and students from economically disadvantaged households, with the annual ACE Scholarship amount capped at one hundred forty percent of the state’s per-pupil allocation or the total amount of tuition and other qualifying expenses, whichever is less.  In the case of homeschool students, the annual amount of a scholarship may not exceed twenty percent of the state’s per-pupil allocation or the cost of qualifying expenses, whichever is less.  </w:t>
      </w:r>
    </w:p>
    <w:p w14:paraId="4072654E" w14:textId="77777777"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S. 557 Apprenticeship Program Income Tax Credit  Sen. M. Johnson</w:t>
      </w:r>
    </w:p>
    <w:p w14:paraId="7FA54B48"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revises apprentice income tax credit provisions to increase the amount of the credit and the number of years in which it may be claimed.</w:t>
      </w:r>
    </w:p>
    <w:p w14:paraId="2FF62AC6" w14:textId="77777777"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S. 576 Prohibition on Foreign Adversaries Acquiring Real Property in South Carolina  Sen. Massey</w:t>
      </w:r>
    </w:p>
    <w:p w14:paraId="11D3C6F3" w14:textId="0A2AB1EF"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 xml:space="preserve">This bill establishes provisions under which a citizen of a foreign adversary or a corporation controlled by a foreign adversary may not acquire any interest in real property within the limits of </w:t>
      </w:r>
      <w:r w:rsidR="001D75F4">
        <w:rPr>
          <w:rFonts w:eastAsia="Calibri" w:cstheme="minorHAnsi"/>
          <w:sz w:val="24"/>
          <w:szCs w:val="24"/>
        </w:rPr>
        <w:t>South Carolina</w:t>
      </w:r>
      <w:r w:rsidRPr="003D1375">
        <w:rPr>
          <w:rFonts w:eastAsia="Calibri" w:cstheme="minorHAnsi"/>
          <w:sz w:val="24"/>
          <w:szCs w:val="24"/>
        </w:rPr>
        <w:t>.</w:t>
      </w:r>
    </w:p>
    <w:p w14:paraId="5AFFC30C" w14:textId="77777777"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S. 604 Expenditure of American Rescue Plan Act Federal Funds  Sen. Peeler</w:t>
      </w:r>
    </w:p>
    <w:p w14:paraId="6E0AE7E8" w14:textId="77777777" w:rsidR="00F240F5"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joint resolution authorizes the expenditure of State Fiscal Recovery Funds disbursed to the South Carolina under the federal “American Rescue Plan Act of 2021</w:t>
      </w:r>
      <w:r w:rsidR="008F12E1" w:rsidRPr="003D1375">
        <w:rPr>
          <w:rFonts w:eastAsia="Calibri" w:cstheme="minorHAnsi"/>
          <w:sz w:val="24"/>
          <w:szCs w:val="24"/>
        </w:rPr>
        <w:t>.</w:t>
      </w:r>
      <w:r w:rsidRPr="003D1375">
        <w:rPr>
          <w:rFonts w:eastAsia="Calibri" w:cstheme="minorHAnsi"/>
          <w:sz w:val="24"/>
          <w:szCs w:val="24"/>
        </w:rPr>
        <w:t>”</w:t>
      </w:r>
    </w:p>
    <w:p w14:paraId="0883F8B3" w14:textId="0985D361"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 xml:space="preserve">H. 4181 </w:t>
      </w:r>
      <w:r w:rsidR="00BC3224" w:rsidRPr="003D1375">
        <w:rPr>
          <w:rFonts w:eastAsia="Calibri" w:cstheme="minorHAnsi"/>
          <w:b/>
          <w:bCs/>
          <w:sz w:val="24"/>
          <w:szCs w:val="24"/>
        </w:rPr>
        <w:t xml:space="preserve"> </w:t>
      </w:r>
      <w:r w:rsidRPr="003D1375">
        <w:rPr>
          <w:rFonts w:eastAsia="Calibri" w:cstheme="minorHAnsi"/>
          <w:b/>
          <w:bCs/>
          <w:sz w:val="24"/>
          <w:szCs w:val="24"/>
        </w:rPr>
        <w:t>“In</w:t>
      </w:r>
      <w:r w:rsidRPr="003D1375">
        <w:rPr>
          <w:rFonts w:ascii="Cambria Math" w:eastAsia="Calibri" w:hAnsi="Cambria Math" w:cs="Cambria Math"/>
          <w:b/>
          <w:bCs/>
          <w:sz w:val="24"/>
          <w:szCs w:val="24"/>
        </w:rPr>
        <w:t>‑</w:t>
      </w:r>
      <w:r w:rsidRPr="003D1375">
        <w:rPr>
          <w:rFonts w:eastAsia="Calibri" w:cstheme="minorHAnsi"/>
          <w:b/>
          <w:bCs/>
          <w:sz w:val="24"/>
          <w:szCs w:val="24"/>
        </w:rPr>
        <w:t xml:space="preserve">District Essential Goods and Services Fund”  </w:t>
      </w:r>
      <w:r w:rsidR="007E6E87" w:rsidRPr="003D1375">
        <w:rPr>
          <w:rFonts w:eastAsia="Calibri" w:cstheme="minorHAnsi"/>
          <w:b/>
          <w:bCs/>
          <w:sz w:val="24"/>
          <w:szCs w:val="24"/>
        </w:rPr>
        <w:t xml:space="preserve">  </w:t>
      </w:r>
      <w:r w:rsidRPr="003D1375">
        <w:rPr>
          <w:rFonts w:eastAsia="Calibri" w:cstheme="minorHAnsi"/>
          <w:b/>
          <w:bCs/>
          <w:sz w:val="24"/>
          <w:szCs w:val="24"/>
        </w:rPr>
        <w:t>Rep. White</w:t>
      </w:r>
    </w:p>
    <w:p w14:paraId="49E89510"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provides that the General Assembly may not appropriate any funds in the General Appropriations Act for nonessential projects through budgetary set</w:t>
      </w:r>
      <w:r w:rsidRPr="003D1375">
        <w:rPr>
          <w:rFonts w:ascii="Cambria Math" w:eastAsia="Calibri" w:hAnsi="Cambria Math" w:cs="Cambria Math"/>
          <w:sz w:val="24"/>
          <w:szCs w:val="24"/>
        </w:rPr>
        <w:t>‑</w:t>
      </w:r>
      <w:r w:rsidRPr="003D1375">
        <w:rPr>
          <w:rFonts w:eastAsia="Calibri" w:cstheme="minorHAnsi"/>
          <w:sz w:val="24"/>
          <w:szCs w:val="24"/>
        </w:rPr>
        <w:t>asides or earmarks.  Provisions are made for a separate “In</w:t>
      </w:r>
      <w:r w:rsidRPr="003D1375">
        <w:rPr>
          <w:rFonts w:ascii="Cambria Math" w:eastAsia="Calibri" w:hAnsi="Cambria Math" w:cs="Cambria Math"/>
          <w:sz w:val="24"/>
          <w:szCs w:val="24"/>
        </w:rPr>
        <w:t>‑</w:t>
      </w:r>
      <w:r w:rsidRPr="003D1375">
        <w:rPr>
          <w:rFonts w:eastAsia="Calibri" w:cstheme="minorHAnsi"/>
          <w:sz w:val="24"/>
          <w:szCs w:val="24"/>
        </w:rPr>
        <w:t>District Essential Goods and Services Fund” that must be allocated among the one hundred seventy members of the General Assembly to be used for in</w:t>
      </w:r>
      <w:r w:rsidRPr="003D1375">
        <w:rPr>
          <w:rFonts w:ascii="Cambria Math" w:eastAsia="Calibri" w:hAnsi="Cambria Math" w:cs="Cambria Math"/>
          <w:sz w:val="24"/>
          <w:szCs w:val="24"/>
        </w:rPr>
        <w:t>‑</w:t>
      </w:r>
      <w:r w:rsidRPr="003D1375">
        <w:rPr>
          <w:rFonts w:eastAsia="Calibri" w:cstheme="minorHAnsi"/>
          <w:sz w:val="24"/>
          <w:szCs w:val="24"/>
        </w:rPr>
        <w:t>district essential goods and services.</w:t>
      </w:r>
    </w:p>
    <w:p w14:paraId="1B151EF0" w14:textId="78345D78"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 xml:space="preserve">H. 4210 </w:t>
      </w:r>
      <w:r w:rsidR="00BC3224" w:rsidRPr="003D1375">
        <w:rPr>
          <w:rFonts w:eastAsia="Calibri" w:cstheme="minorHAnsi"/>
          <w:b/>
          <w:bCs/>
          <w:sz w:val="24"/>
          <w:szCs w:val="24"/>
        </w:rPr>
        <w:t xml:space="preserve"> </w:t>
      </w:r>
      <w:r w:rsidRPr="003D1375">
        <w:rPr>
          <w:rFonts w:eastAsia="Calibri" w:cstheme="minorHAnsi"/>
          <w:b/>
          <w:bCs/>
          <w:sz w:val="24"/>
          <w:szCs w:val="24"/>
        </w:rPr>
        <w:t xml:space="preserve">Tax Exemption for State Employee Retirement Income </w:t>
      </w:r>
      <w:r w:rsidR="00BC3224" w:rsidRPr="003D1375">
        <w:rPr>
          <w:rFonts w:eastAsia="Calibri" w:cstheme="minorHAnsi"/>
          <w:b/>
          <w:bCs/>
          <w:sz w:val="24"/>
          <w:szCs w:val="24"/>
        </w:rPr>
        <w:t xml:space="preserve">  </w:t>
      </w:r>
      <w:r w:rsidRPr="003D1375">
        <w:rPr>
          <w:rFonts w:eastAsia="Calibri" w:cstheme="minorHAnsi"/>
          <w:b/>
          <w:bCs/>
          <w:sz w:val="24"/>
          <w:szCs w:val="24"/>
        </w:rPr>
        <w:t xml:space="preserve"> Rep. Cobb-Hunter</w:t>
      </w:r>
    </w:p>
    <w:p w14:paraId="1450A2A6"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revises income tax provisions to exempt the retirement income of qualifying retired state employees.</w:t>
      </w:r>
    </w:p>
    <w:p w14:paraId="66BCEA1C" w14:textId="43FCD915"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 xml:space="preserve">H. 4213 </w:t>
      </w:r>
      <w:r w:rsidR="00BC3224" w:rsidRPr="003D1375">
        <w:rPr>
          <w:rFonts w:eastAsia="Calibri" w:cstheme="minorHAnsi"/>
          <w:b/>
          <w:bCs/>
          <w:sz w:val="24"/>
          <w:szCs w:val="24"/>
        </w:rPr>
        <w:t xml:space="preserve"> </w:t>
      </w:r>
      <w:r w:rsidRPr="003D1375">
        <w:rPr>
          <w:rFonts w:eastAsia="Calibri" w:cstheme="minorHAnsi"/>
          <w:b/>
          <w:bCs/>
          <w:sz w:val="24"/>
          <w:szCs w:val="24"/>
        </w:rPr>
        <w:t xml:space="preserve">Funding for Workforce Housing Development </w:t>
      </w:r>
      <w:r w:rsidR="00BC3224" w:rsidRPr="003D1375">
        <w:rPr>
          <w:rFonts w:eastAsia="Calibri" w:cstheme="minorHAnsi"/>
          <w:b/>
          <w:bCs/>
          <w:sz w:val="24"/>
          <w:szCs w:val="24"/>
        </w:rPr>
        <w:t xml:space="preserve">  </w:t>
      </w:r>
      <w:r w:rsidRPr="003D1375">
        <w:rPr>
          <w:rFonts w:eastAsia="Calibri" w:cstheme="minorHAnsi"/>
          <w:b/>
          <w:bCs/>
          <w:sz w:val="24"/>
          <w:szCs w:val="24"/>
        </w:rPr>
        <w:t xml:space="preserve"> Rep. Dillard</w:t>
      </w:r>
    </w:p>
    <w:p w14:paraId="786E0FA8"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revises provision governing the use of revenue from local accommodations taxes, revenue from local hospitality taxes, the special fund for tourism,  and revenues to finance bonds, so as to provide that the development of workforce housing is one of the purposes for which this funding may be use.</w:t>
      </w:r>
    </w:p>
    <w:p w14:paraId="21DFDDD3" w14:textId="5BCC343C"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H. 4214</w:t>
      </w:r>
      <w:r w:rsidR="00BC3224" w:rsidRPr="003D1375">
        <w:rPr>
          <w:rFonts w:eastAsia="Calibri" w:cstheme="minorHAnsi"/>
          <w:b/>
          <w:bCs/>
          <w:sz w:val="24"/>
          <w:szCs w:val="24"/>
        </w:rPr>
        <w:t xml:space="preserve"> </w:t>
      </w:r>
      <w:r w:rsidRPr="003D1375">
        <w:rPr>
          <w:rFonts w:eastAsia="Calibri" w:cstheme="minorHAnsi"/>
          <w:b/>
          <w:bCs/>
          <w:sz w:val="24"/>
          <w:szCs w:val="24"/>
        </w:rPr>
        <w:t xml:space="preserve"> Rollback Taxes </w:t>
      </w:r>
      <w:r w:rsidR="00BC3224" w:rsidRPr="003D1375">
        <w:rPr>
          <w:rFonts w:eastAsia="Calibri" w:cstheme="minorHAnsi"/>
          <w:b/>
          <w:bCs/>
          <w:sz w:val="24"/>
          <w:szCs w:val="24"/>
        </w:rPr>
        <w:t xml:space="preserve">  </w:t>
      </w:r>
      <w:r w:rsidRPr="003D1375">
        <w:rPr>
          <w:rFonts w:eastAsia="Calibri" w:cstheme="minorHAnsi"/>
          <w:b/>
          <w:bCs/>
          <w:sz w:val="24"/>
          <w:szCs w:val="24"/>
        </w:rPr>
        <w:t xml:space="preserve"> Rep. Long</w:t>
      </w:r>
    </w:p>
    <w:p w14:paraId="244DBE1F"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provides that rollback taxes only apply to the previous tax year instead of the previous three tax years.</w:t>
      </w:r>
    </w:p>
    <w:p w14:paraId="2F5CE1BA" w14:textId="4E2E2848"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H. 4219</w:t>
      </w:r>
      <w:r w:rsidR="00BC3224" w:rsidRPr="003D1375">
        <w:rPr>
          <w:rFonts w:eastAsia="Calibri" w:cstheme="minorHAnsi"/>
          <w:b/>
          <w:bCs/>
          <w:sz w:val="24"/>
          <w:szCs w:val="24"/>
        </w:rPr>
        <w:t xml:space="preserve"> </w:t>
      </w:r>
      <w:r w:rsidRPr="003D1375">
        <w:rPr>
          <w:rFonts w:eastAsia="Calibri" w:cstheme="minorHAnsi"/>
          <w:b/>
          <w:bCs/>
          <w:sz w:val="24"/>
          <w:szCs w:val="24"/>
        </w:rPr>
        <w:t xml:space="preserve"> Property Tax Exemption for Disabled Veterans </w:t>
      </w:r>
      <w:r w:rsidR="00BC3224" w:rsidRPr="003D1375">
        <w:rPr>
          <w:rFonts w:eastAsia="Calibri" w:cstheme="minorHAnsi"/>
          <w:b/>
          <w:bCs/>
          <w:sz w:val="24"/>
          <w:szCs w:val="24"/>
        </w:rPr>
        <w:t xml:space="preserve">  </w:t>
      </w:r>
      <w:r w:rsidRPr="003D1375">
        <w:rPr>
          <w:rFonts w:eastAsia="Calibri" w:cstheme="minorHAnsi"/>
          <w:b/>
          <w:bCs/>
          <w:sz w:val="24"/>
          <w:szCs w:val="24"/>
        </w:rPr>
        <w:t xml:space="preserve"> Rep. Hart</w:t>
      </w:r>
    </w:p>
    <w:p w14:paraId="194C59F0" w14:textId="77777777"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This bill makes provisions that certain disabled veterans of the Armed Forces of the United States are exempt from property taxes in the year in which the disability occurs.</w:t>
      </w:r>
    </w:p>
    <w:p w14:paraId="56D60124" w14:textId="77777777" w:rsidR="00483028" w:rsidRDefault="00483028" w:rsidP="00974FC0">
      <w:pPr>
        <w:spacing w:after="30" w:line="280" w:lineRule="exact"/>
        <w:rPr>
          <w:rFonts w:eastAsia="Calibri" w:cstheme="minorHAnsi"/>
          <w:b/>
          <w:bCs/>
          <w:sz w:val="24"/>
          <w:szCs w:val="24"/>
        </w:rPr>
      </w:pPr>
      <w:r>
        <w:rPr>
          <w:rFonts w:eastAsia="Calibri" w:cstheme="minorHAnsi"/>
          <w:b/>
          <w:bCs/>
          <w:sz w:val="24"/>
          <w:szCs w:val="24"/>
        </w:rPr>
        <w:br w:type="page"/>
      </w:r>
    </w:p>
    <w:p w14:paraId="5B1ADBDD" w14:textId="74B820FA"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H. 4220</w:t>
      </w:r>
      <w:r w:rsidR="00BC3224" w:rsidRPr="003D1375">
        <w:rPr>
          <w:rFonts w:eastAsia="Calibri" w:cstheme="minorHAnsi"/>
          <w:b/>
          <w:bCs/>
          <w:sz w:val="24"/>
          <w:szCs w:val="24"/>
        </w:rPr>
        <w:t xml:space="preserve"> </w:t>
      </w:r>
      <w:r w:rsidRPr="003D1375">
        <w:rPr>
          <w:rFonts w:eastAsia="Calibri" w:cstheme="minorHAnsi"/>
          <w:b/>
          <w:bCs/>
          <w:sz w:val="24"/>
          <w:szCs w:val="24"/>
        </w:rPr>
        <w:t xml:space="preserve"> Gross Receipts from Broadcasting to this State </w:t>
      </w:r>
      <w:r w:rsidR="00BC3224" w:rsidRPr="003D1375">
        <w:rPr>
          <w:rFonts w:eastAsia="Calibri" w:cstheme="minorHAnsi"/>
          <w:b/>
          <w:bCs/>
          <w:sz w:val="24"/>
          <w:szCs w:val="24"/>
        </w:rPr>
        <w:t xml:space="preserve">  </w:t>
      </w:r>
      <w:r w:rsidRPr="003D1375">
        <w:rPr>
          <w:rFonts w:eastAsia="Calibri" w:cstheme="minorHAnsi"/>
          <w:b/>
          <w:bCs/>
          <w:sz w:val="24"/>
          <w:szCs w:val="24"/>
        </w:rPr>
        <w:t xml:space="preserve"> Rep. Herbkersman</w:t>
      </w:r>
    </w:p>
    <w:p w14:paraId="3071869A" w14:textId="3DDE7004" w:rsidR="00363AC1" w:rsidRPr="003D1375" w:rsidRDefault="00363AC1" w:rsidP="003D1375">
      <w:pPr>
        <w:spacing w:after="240" w:line="280" w:lineRule="exact"/>
        <w:rPr>
          <w:rFonts w:eastAsia="Calibri" w:cstheme="minorHAnsi"/>
          <w:sz w:val="24"/>
          <w:szCs w:val="24"/>
        </w:rPr>
      </w:pPr>
      <w:r w:rsidRPr="003D1375">
        <w:rPr>
          <w:rFonts w:eastAsia="Calibri" w:cstheme="minorHAnsi"/>
          <w:sz w:val="24"/>
          <w:szCs w:val="24"/>
        </w:rPr>
        <w:t xml:space="preserve">This bill provides that a broadcast entity shall source certain </w:t>
      </w:r>
      <w:bookmarkStart w:id="24" w:name="_Hlk131449984"/>
      <w:r w:rsidRPr="003D1375">
        <w:rPr>
          <w:rFonts w:eastAsia="Calibri" w:cstheme="minorHAnsi"/>
          <w:sz w:val="24"/>
          <w:szCs w:val="24"/>
        </w:rPr>
        <w:t xml:space="preserve">gross receipts from broadcasting to </w:t>
      </w:r>
      <w:r w:rsidR="001D75F4">
        <w:rPr>
          <w:rFonts w:eastAsia="Calibri" w:cstheme="minorHAnsi"/>
          <w:sz w:val="24"/>
          <w:szCs w:val="24"/>
        </w:rPr>
        <w:t>South Carolina</w:t>
      </w:r>
      <w:bookmarkEnd w:id="24"/>
      <w:r w:rsidRPr="003D1375">
        <w:rPr>
          <w:rFonts w:eastAsia="Calibri" w:cstheme="minorHAnsi"/>
          <w:sz w:val="24"/>
          <w:szCs w:val="24"/>
        </w:rPr>
        <w:t>.</w:t>
      </w:r>
    </w:p>
    <w:p w14:paraId="1CAD5FC4" w14:textId="5D3BC38C" w:rsidR="00363AC1" w:rsidRPr="003D1375" w:rsidRDefault="00363AC1" w:rsidP="00974FC0">
      <w:pPr>
        <w:spacing w:after="30" w:line="280" w:lineRule="exact"/>
        <w:rPr>
          <w:rFonts w:eastAsia="Calibri" w:cstheme="minorHAnsi"/>
          <w:b/>
          <w:bCs/>
          <w:sz w:val="24"/>
          <w:szCs w:val="24"/>
        </w:rPr>
      </w:pPr>
      <w:r w:rsidRPr="003D1375">
        <w:rPr>
          <w:rFonts w:eastAsia="Calibri" w:cstheme="minorHAnsi"/>
          <w:b/>
          <w:bCs/>
          <w:sz w:val="24"/>
          <w:szCs w:val="24"/>
        </w:rPr>
        <w:t xml:space="preserve">H. 4226 </w:t>
      </w:r>
      <w:r w:rsidR="00BC3224" w:rsidRPr="003D1375">
        <w:rPr>
          <w:rFonts w:eastAsia="Calibri" w:cstheme="minorHAnsi"/>
          <w:b/>
          <w:bCs/>
          <w:sz w:val="24"/>
          <w:szCs w:val="24"/>
        </w:rPr>
        <w:t xml:space="preserve"> </w:t>
      </w:r>
      <w:r w:rsidRPr="003D1375">
        <w:rPr>
          <w:rFonts w:eastAsia="Calibri" w:cstheme="minorHAnsi"/>
          <w:b/>
          <w:bCs/>
          <w:sz w:val="24"/>
          <w:szCs w:val="24"/>
        </w:rPr>
        <w:t xml:space="preserve">Paid Parental Leave Requirements  </w:t>
      </w:r>
      <w:r w:rsidR="00BC3224" w:rsidRPr="003D1375">
        <w:rPr>
          <w:rFonts w:eastAsia="Calibri" w:cstheme="minorHAnsi"/>
          <w:b/>
          <w:bCs/>
          <w:sz w:val="24"/>
          <w:szCs w:val="24"/>
        </w:rPr>
        <w:t xml:space="preserve">  </w:t>
      </w:r>
      <w:r w:rsidRPr="003D1375">
        <w:rPr>
          <w:rFonts w:eastAsia="Calibri" w:cstheme="minorHAnsi"/>
          <w:b/>
          <w:bCs/>
          <w:sz w:val="24"/>
          <w:szCs w:val="24"/>
        </w:rPr>
        <w:t>Rep. Pendarvis</w:t>
      </w:r>
    </w:p>
    <w:p w14:paraId="423FADCE" w14:textId="6AF6B8B0" w:rsidR="00363AC1" w:rsidRDefault="00363AC1" w:rsidP="00974FC0">
      <w:pPr>
        <w:spacing w:after="480" w:line="280" w:lineRule="exact"/>
        <w:rPr>
          <w:rFonts w:eastAsia="Calibri" w:cstheme="minorHAnsi"/>
          <w:sz w:val="24"/>
          <w:szCs w:val="24"/>
        </w:rPr>
      </w:pPr>
      <w:r w:rsidRPr="003D1375">
        <w:rPr>
          <w:rFonts w:eastAsia="Calibri" w:cstheme="minorHAnsi"/>
          <w:sz w:val="24"/>
          <w:szCs w:val="24"/>
        </w:rPr>
        <w:t>This bill requires eligible employers to provide paid parental leave to eligible employees after the birth of a child.</w:t>
      </w:r>
    </w:p>
    <w:p w14:paraId="16182662" w14:textId="37854D8D" w:rsidR="00483028" w:rsidRDefault="00483028" w:rsidP="00974FC0">
      <w:pPr>
        <w:spacing w:after="480" w:line="280" w:lineRule="exact"/>
        <w:rPr>
          <w:rFonts w:eastAsia="Calibri" w:cstheme="minorHAnsi"/>
          <w:sz w:val="24"/>
          <w:szCs w:val="24"/>
        </w:rPr>
      </w:pPr>
    </w:p>
    <w:p w14:paraId="0FFCECCC" w14:textId="75150807" w:rsidR="00483028" w:rsidRDefault="00483028" w:rsidP="00974FC0">
      <w:pPr>
        <w:spacing w:after="480" w:line="280" w:lineRule="exact"/>
        <w:rPr>
          <w:rFonts w:eastAsia="Calibri" w:cstheme="minorHAnsi"/>
          <w:sz w:val="24"/>
          <w:szCs w:val="24"/>
        </w:rPr>
      </w:pPr>
    </w:p>
    <w:p w14:paraId="42E1DE0B" w14:textId="6E101C3E" w:rsidR="00483028" w:rsidRDefault="00483028" w:rsidP="00974FC0">
      <w:pPr>
        <w:spacing w:after="480" w:line="280" w:lineRule="exact"/>
        <w:rPr>
          <w:rFonts w:eastAsia="Calibri" w:cstheme="minorHAnsi"/>
          <w:sz w:val="24"/>
          <w:szCs w:val="24"/>
        </w:rPr>
      </w:pPr>
    </w:p>
    <w:p w14:paraId="7B1864F7" w14:textId="71E64E0A" w:rsidR="00483028" w:rsidRDefault="00483028" w:rsidP="00974FC0">
      <w:pPr>
        <w:spacing w:after="480" w:line="280" w:lineRule="exact"/>
        <w:rPr>
          <w:rFonts w:eastAsia="Calibri" w:cstheme="minorHAnsi"/>
          <w:sz w:val="24"/>
          <w:szCs w:val="24"/>
        </w:rPr>
      </w:pPr>
    </w:p>
    <w:p w14:paraId="2B4CCEA5" w14:textId="3CA050E8" w:rsidR="00483028" w:rsidRDefault="00483028" w:rsidP="00974FC0">
      <w:pPr>
        <w:spacing w:after="480" w:line="280" w:lineRule="exact"/>
        <w:rPr>
          <w:rFonts w:eastAsia="Calibri" w:cstheme="minorHAnsi"/>
          <w:sz w:val="24"/>
          <w:szCs w:val="24"/>
        </w:rPr>
      </w:pPr>
    </w:p>
    <w:p w14:paraId="6D4C9A43" w14:textId="2EC6EF35" w:rsidR="00483028" w:rsidRDefault="00483028" w:rsidP="00974FC0">
      <w:pPr>
        <w:spacing w:after="480" w:line="280" w:lineRule="exact"/>
        <w:rPr>
          <w:rFonts w:eastAsia="Calibri" w:cstheme="minorHAnsi"/>
          <w:sz w:val="24"/>
          <w:szCs w:val="24"/>
        </w:rPr>
      </w:pPr>
    </w:p>
    <w:p w14:paraId="20D38944" w14:textId="6E45B457" w:rsidR="00483028" w:rsidRDefault="00483028" w:rsidP="00974FC0">
      <w:pPr>
        <w:spacing w:after="480" w:line="280" w:lineRule="exact"/>
        <w:rPr>
          <w:rFonts w:eastAsia="Calibri" w:cstheme="minorHAnsi"/>
          <w:sz w:val="24"/>
          <w:szCs w:val="24"/>
        </w:rPr>
      </w:pPr>
    </w:p>
    <w:p w14:paraId="0324681E" w14:textId="77777777" w:rsidR="00483028" w:rsidRPr="003D1375" w:rsidRDefault="00483028" w:rsidP="00974FC0">
      <w:pPr>
        <w:spacing w:after="480" w:line="280" w:lineRule="exact"/>
        <w:rPr>
          <w:rFonts w:eastAsia="Calibri" w:cstheme="minorHAnsi"/>
          <w:sz w:val="24"/>
          <w:szCs w:val="24"/>
        </w:rPr>
      </w:pPr>
    </w:p>
    <w:p w14:paraId="7E8CFA4D" w14:textId="42C2D7E5" w:rsidR="007347B4" w:rsidRPr="003D1375" w:rsidRDefault="00610914" w:rsidP="003D1375">
      <w:pPr>
        <w:spacing w:after="240" w:line="280" w:lineRule="exact"/>
        <w:rPr>
          <w:rFonts w:cstheme="minorHAnsi"/>
          <w:bCs/>
          <w:color w:val="000000" w:themeColor="text1"/>
          <w:sz w:val="24"/>
          <w:szCs w:val="24"/>
        </w:rPr>
      </w:pPr>
      <w:r w:rsidRPr="003D1375">
        <w:rPr>
          <w:rFonts w:cstheme="minorHAnsi"/>
          <w:bCs/>
          <w:color w:val="000000" w:themeColor="text1"/>
          <w:sz w:val="24"/>
          <w:szCs w:val="24"/>
        </w:rPr>
        <w:fldChar w:fldCharType="begin"/>
      </w:r>
      <w:r w:rsidRPr="003D1375">
        <w:rPr>
          <w:rFonts w:cstheme="minorHAnsi"/>
          <w:bCs/>
          <w:color w:val="000000" w:themeColor="text1"/>
          <w:sz w:val="24"/>
          <w:szCs w:val="24"/>
        </w:rPr>
        <w:instrText xml:space="preserve"> DATE \@ "dddd, MMMM d, yyyy" </w:instrText>
      </w:r>
      <w:r w:rsidRPr="003D1375">
        <w:rPr>
          <w:rFonts w:cstheme="minorHAnsi"/>
          <w:bCs/>
          <w:color w:val="000000" w:themeColor="text1"/>
          <w:sz w:val="24"/>
          <w:szCs w:val="24"/>
        </w:rPr>
        <w:fldChar w:fldCharType="separate"/>
      </w:r>
      <w:r w:rsidR="00BE3CA5">
        <w:rPr>
          <w:rFonts w:cstheme="minorHAnsi"/>
          <w:bCs/>
          <w:noProof/>
          <w:color w:val="000000" w:themeColor="text1"/>
          <w:sz w:val="24"/>
          <w:szCs w:val="24"/>
        </w:rPr>
        <w:t>Tuesday, April 4, 2023</w:t>
      </w:r>
      <w:r w:rsidRPr="003D1375">
        <w:rPr>
          <w:rFonts w:cstheme="minorHAnsi"/>
          <w:bCs/>
          <w:color w:val="000000" w:themeColor="text1"/>
          <w:sz w:val="24"/>
          <w:szCs w:val="24"/>
        </w:rPr>
        <w:fldChar w:fldCharType="end"/>
      </w:r>
    </w:p>
    <w:p w14:paraId="01FE7CB3" w14:textId="7D45EC73" w:rsidR="002A3EB2" w:rsidRPr="00CE2D64" w:rsidRDefault="002A3EB2" w:rsidP="00CE2D64">
      <w:pPr>
        <w:spacing w:after="240" w:line="280" w:lineRule="exact"/>
        <w:rPr>
          <w:rFonts w:cstheme="minorHAnsi"/>
          <w:bCs/>
          <w:color w:val="000000" w:themeColor="text1"/>
          <w:sz w:val="24"/>
          <w:szCs w:val="24"/>
        </w:rPr>
      </w:pPr>
      <w:r w:rsidRPr="00CE2D64">
        <w:rPr>
          <w:rFonts w:cstheme="minorHAnsi"/>
          <w:bCs/>
          <w:noProof/>
          <w:color w:val="000000" w:themeColor="text1"/>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7701C"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" o:allowincell="f" fillcolor="black" stroked="f" strokeweight="0">
                <w10:wrap anchorx="margin"/>
              </v:rect>
            </w:pict>
          </mc:Fallback>
        </mc:AlternateContent>
      </w:r>
    </w:p>
    <w:p w14:paraId="5D303EA2" w14:textId="381DC660" w:rsidR="00D7040A" w:rsidRPr="005D56F1" w:rsidRDefault="00D7040A" w:rsidP="00795F1D">
      <w:pPr>
        <w:spacing w:after="240" w:line="240" w:lineRule="auto"/>
        <w:rPr>
          <w:rFonts w:cstheme="minorHAnsi"/>
          <w:bCs/>
          <w:color w:val="000000" w:themeColor="text1"/>
          <w:sz w:val="18"/>
          <w:szCs w:val="18"/>
        </w:rPr>
      </w:pPr>
      <w:r w:rsidRPr="005D56F1">
        <w:rPr>
          <w:rFonts w:cstheme="minorHAnsi"/>
          <w:bCs/>
          <w:color w:val="000000" w:themeColor="text1"/>
          <w:sz w:val="18"/>
          <w:szCs w:val="18"/>
        </w:rPr>
        <w:t>The House Research Office uses the 17th edition of the Chicago Manual of Style (with practical modifications, esp. regarding numbers).</w:t>
      </w:r>
    </w:p>
    <w:p w14:paraId="2B1F0D51" w14:textId="311C8092" w:rsidR="003A763B" w:rsidRPr="005D56F1" w:rsidRDefault="00D7040A" w:rsidP="00795F1D">
      <w:pPr>
        <w:spacing w:after="240" w:line="240" w:lineRule="auto"/>
        <w:rPr>
          <w:rFonts w:cstheme="minorHAnsi"/>
          <w:bCs/>
          <w:color w:val="000000" w:themeColor="text1"/>
          <w:sz w:val="18"/>
          <w:szCs w:val="18"/>
        </w:rPr>
      </w:pPr>
      <w:r w:rsidRPr="005D56F1">
        <w:rPr>
          <w:rFonts w:cstheme="minorHAnsi"/>
          <w:bCs/>
          <w:color w:val="000000" w:themeColor="text1"/>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w:t>
      </w:r>
      <w:r w:rsidR="00376FBA">
        <w:rPr>
          <w:rFonts w:cstheme="minorHAnsi"/>
          <w:bCs/>
          <w:color w:val="000000" w:themeColor="text1"/>
          <w:sz w:val="18"/>
          <w:szCs w:val="18"/>
        </w:rPr>
        <w:fldChar w:fldCharType="begin"/>
      </w:r>
      <w:r w:rsidR="00376FBA">
        <w:instrText xml:space="preserve"> XE "</w:instrText>
      </w:r>
      <w:r w:rsidR="00376FBA" w:rsidRPr="008B0CE0">
        <w:rPr>
          <w:rFonts w:cstheme="minorHAnsi"/>
          <w:color w:val="000000"/>
        </w:rPr>
        <w:instrText>General Assembly</w:instrText>
      </w:r>
      <w:r w:rsidR="00376FBA">
        <w:instrText xml:space="preserve">" </w:instrText>
      </w:r>
      <w:r w:rsidR="00376FBA">
        <w:rPr>
          <w:rFonts w:cstheme="minorHAnsi"/>
          <w:bCs/>
          <w:color w:val="000000" w:themeColor="text1"/>
          <w:sz w:val="18"/>
          <w:szCs w:val="18"/>
        </w:rPr>
        <w:fldChar w:fldCharType="end"/>
      </w:r>
      <w:r w:rsidRPr="005D56F1">
        <w:rPr>
          <w:rFonts w:cstheme="minorHAnsi"/>
          <w:bCs/>
          <w:color w:val="000000" w:themeColor="text1"/>
          <w:sz w:val="18"/>
          <w:szCs w:val="18"/>
        </w:rPr>
        <w:t xml:space="preserve"> home page (</w:t>
      </w:r>
      <w:hyperlink r:id="rId17" w:history="1">
        <w:r w:rsidRPr="005D56F1">
          <w:rPr>
            <w:rStyle w:val="Hyperlink"/>
            <w:rFonts w:cstheme="minorHAnsi"/>
            <w:bCs/>
            <w:color w:val="000000" w:themeColor="text1"/>
            <w:sz w:val="18"/>
            <w:szCs w:val="18"/>
          </w:rPr>
          <w:t>http://www.scstatehouse.gov</w:t>
        </w:r>
      </w:hyperlink>
      <w:r w:rsidRPr="005D56F1">
        <w:rPr>
          <w:rFonts w:cstheme="minorHAnsi"/>
          <w:bCs/>
          <w:color w:val="000000" w:themeColor="text1"/>
          <w:sz w:val="18"/>
          <w:szCs w:val="18"/>
        </w:rPr>
        <w:t xml:space="preserve">).  Go to Publications, then Legislative Updates. This lists </w:t>
      </w:r>
      <w:r w:rsidR="00EF34BA" w:rsidRPr="005D56F1">
        <w:rPr>
          <w:rFonts w:cstheme="minorHAnsi"/>
          <w:bCs/>
          <w:color w:val="000000" w:themeColor="text1"/>
          <w:sz w:val="18"/>
          <w:szCs w:val="18"/>
        </w:rPr>
        <w:t>all</w:t>
      </w:r>
      <w:r w:rsidRPr="005D56F1">
        <w:rPr>
          <w:rFonts w:cstheme="minorHAnsi"/>
          <w:bCs/>
          <w:color w:val="000000" w:themeColor="text1"/>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5D56F1" w:rsidSect="005D470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A47E" w14:textId="77777777" w:rsidR="00EA2C22" w:rsidRDefault="00EA2C22">
      <w:pPr>
        <w:spacing w:after="0" w:line="240" w:lineRule="auto"/>
      </w:pPr>
      <w:r>
        <w:separator/>
      </w:r>
    </w:p>
  </w:endnote>
  <w:endnote w:type="continuationSeparator" w:id="0">
    <w:p w14:paraId="0E0E1E85" w14:textId="77777777" w:rsidR="00EA2C22" w:rsidRDefault="00EA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9E32" w14:textId="77777777" w:rsidR="00EA2C22" w:rsidRDefault="00EA2C22">
      <w:pPr>
        <w:spacing w:after="0" w:line="240" w:lineRule="auto"/>
      </w:pPr>
      <w:r>
        <w:separator/>
      </w:r>
    </w:p>
  </w:footnote>
  <w:footnote w:type="continuationSeparator" w:id="0">
    <w:p w14:paraId="25C8DFEC" w14:textId="77777777" w:rsidR="00EA2C22" w:rsidRDefault="00EA2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1EA5" w14:textId="77777777" w:rsidR="007B2027" w:rsidRDefault="007B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14A9DF09"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2C4E1253"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26975">
    <w:abstractNumId w:val="4"/>
  </w:num>
  <w:num w:numId="2" w16cid:durableId="1671523648">
    <w:abstractNumId w:val="10"/>
  </w:num>
  <w:num w:numId="3" w16cid:durableId="122504257">
    <w:abstractNumId w:val="6"/>
  </w:num>
  <w:num w:numId="4" w16cid:durableId="1621494970">
    <w:abstractNumId w:val="11"/>
  </w:num>
  <w:num w:numId="5" w16cid:durableId="1291280718">
    <w:abstractNumId w:val="9"/>
  </w:num>
  <w:num w:numId="6" w16cid:durableId="1141266819">
    <w:abstractNumId w:val="2"/>
  </w:num>
  <w:num w:numId="7" w16cid:durableId="97912800">
    <w:abstractNumId w:val="5"/>
  </w:num>
  <w:num w:numId="8" w16cid:durableId="303433430">
    <w:abstractNumId w:val="3"/>
  </w:num>
  <w:num w:numId="9" w16cid:durableId="967971983">
    <w:abstractNumId w:val="0"/>
  </w:num>
  <w:num w:numId="10" w16cid:durableId="211313650">
    <w:abstractNumId w:val="1"/>
  </w:num>
  <w:num w:numId="11" w16cid:durableId="285964835">
    <w:abstractNumId w:val="12"/>
  </w:num>
  <w:num w:numId="12" w16cid:durableId="691297203">
    <w:abstractNumId w:val="8"/>
  </w:num>
  <w:num w:numId="13" w16cid:durableId="1510291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4D524D0-C42B-445D-8AD2-F39A91892723}"/>
    <w:docVar w:name="dgnword-eventsink" w:val="2271486318480"/>
  </w:docVars>
  <w:rsids>
    <w:rsidRoot w:val="008F30F9"/>
    <w:rsid w:val="00001402"/>
    <w:rsid w:val="00001BEB"/>
    <w:rsid w:val="00003E2B"/>
    <w:rsid w:val="000051CD"/>
    <w:rsid w:val="0000536D"/>
    <w:rsid w:val="00005E56"/>
    <w:rsid w:val="00005F44"/>
    <w:rsid w:val="000077A0"/>
    <w:rsid w:val="00007C8D"/>
    <w:rsid w:val="000136C4"/>
    <w:rsid w:val="00013BA3"/>
    <w:rsid w:val="000143BA"/>
    <w:rsid w:val="000162D3"/>
    <w:rsid w:val="000167BA"/>
    <w:rsid w:val="000169FD"/>
    <w:rsid w:val="00017253"/>
    <w:rsid w:val="000212BE"/>
    <w:rsid w:val="00021639"/>
    <w:rsid w:val="0002450A"/>
    <w:rsid w:val="000246DB"/>
    <w:rsid w:val="000275AC"/>
    <w:rsid w:val="00027AAD"/>
    <w:rsid w:val="00032156"/>
    <w:rsid w:val="00040446"/>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BA2"/>
    <w:rsid w:val="00062816"/>
    <w:rsid w:val="000653F5"/>
    <w:rsid w:val="00065F8B"/>
    <w:rsid w:val="0007000D"/>
    <w:rsid w:val="0007110A"/>
    <w:rsid w:val="000713CB"/>
    <w:rsid w:val="00071762"/>
    <w:rsid w:val="00072A16"/>
    <w:rsid w:val="0007396D"/>
    <w:rsid w:val="00075143"/>
    <w:rsid w:val="00076AD3"/>
    <w:rsid w:val="000828CF"/>
    <w:rsid w:val="00082C11"/>
    <w:rsid w:val="00082CCC"/>
    <w:rsid w:val="0008329F"/>
    <w:rsid w:val="0008481B"/>
    <w:rsid w:val="0008657D"/>
    <w:rsid w:val="00087C01"/>
    <w:rsid w:val="00090EC1"/>
    <w:rsid w:val="00091113"/>
    <w:rsid w:val="000921DC"/>
    <w:rsid w:val="00092782"/>
    <w:rsid w:val="000933DC"/>
    <w:rsid w:val="00093AC2"/>
    <w:rsid w:val="0009632F"/>
    <w:rsid w:val="00097F05"/>
    <w:rsid w:val="000A055B"/>
    <w:rsid w:val="000A1881"/>
    <w:rsid w:val="000A44FE"/>
    <w:rsid w:val="000A4BB2"/>
    <w:rsid w:val="000A54FC"/>
    <w:rsid w:val="000A66E0"/>
    <w:rsid w:val="000A6B3F"/>
    <w:rsid w:val="000A74A1"/>
    <w:rsid w:val="000A7BD5"/>
    <w:rsid w:val="000B0031"/>
    <w:rsid w:val="000B1ECD"/>
    <w:rsid w:val="000B3B2E"/>
    <w:rsid w:val="000B446D"/>
    <w:rsid w:val="000B5525"/>
    <w:rsid w:val="000B56CB"/>
    <w:rsid w:val="000B5C9F"/>
    <w:rsid w:val="000B7625"/>
    <w:rsid w:val="000B7658"/>
    <w:rsid w:val="000C22B8"/>
    <w:rsid w:val="000C26A7"/>
    <w:rsid w:val="000C2AE0"/>
    <w:rsid w:val="000C3BC5"/>
    <w:rsid w:val="000C5B9D"/>
    <w:rsid w:val="000C60C0"/>
    <w:rsid w:val="000C730F"/>
    <w:rsid w:val="000D0101"/>
    <w:rsid w:val="000D0E21"/>
    <w:rsid w:val="000D59CE"/>
    <w:rsid w:val="000D5D57"/>
    <w:rsid w:val="000D62FE"/>
    <w:rsid w:val="000D6917"/>
    <w:rsid w:val="000D6E4E"/>
    <w:rsid w:val="000D710E"/>
    <w:rsid w:val="000D7AB0"/>
    <w:rsid w:val="000E03D9"/>
    <w:rsid w:val="000E0A04"/>
    <w:rsid w:val="000E2C6D"/>
    <w:rsid w:val="000E34AF"/>
    <w:rsid w:val="000E4623"/>
    <w:rsid w:val="000E6799"/>
    <w:rsid w:val="000F1C71"/>
    <w:rsid w:val="000F21F9"/>
    <w:rsid w:val="000F2712"/>
    <w:rsid w:val="000F2B26"/>
    <w:rsid w:val="000F362E"/>
    <w:rsid w:val="000F3B90"/>
    <w:rsid w:val="000F5C33"/>
    <w:rsid w:val="000F61C6"/>
    <w:rsid w:val="000F6EA0"/>
    <w:rsid w:val="000F737E"/>
    <w:rsid w:val="000F7D05"/>
    <w:rsid w:val="000F7E86"/>
    <w:rsid w:val="00101982"/>
    <w:rsid w:val="0010252B"/>
    <w:rsid w:val="00103EEB"/>
    <w:rsid w:val="001108AE"/>
    <w:rsid w:val="00112A9E"/>
    <w:rsid w:val="00115AE9"/>
    <w:rsid w:val="00116E74"/>
    <w:rsid w:val="0011728A"/>
    <w:rsid w:val="00117C48"/>
    <w:rsid w:val="0012075B"/>
    <w:rsid w:val="00121AF8"/>
    <w:rsid w:val="00123429"/>
    <w:rsid w:val="00124659"/>
    <w:rsid w:val="00124F36"/>
    <w:rsid w:val="00126F2C"/>
    <w:rsid w:val="00127502"/>
    <w:rsid w:val="0013073A"/>
    <w:rsid w:val="00131D38"/>
    <w:rsid w:val="00131FE1"/>
    <w:rsid w:val="00132318"/>
    <w:rsid w:val="00132659"/>
    <w:rsid w:val="0013312E"/>
    <w:rsid w:val="001346A3"/>
    <w:rsid w:val="001359DD"/>
    <w:rsid w:val="00135D19"/>
    <w:rsid w:val="001372CA"/>
    <w:rsid w:val="00140E15"/>
    <w:rsid w:val="001413F8"/>
    <w:rsid w:val="001422BE"/>
    <w:rsid w:val="00145395"/>
    <w:rsid w:val="00147965"/>
    <w:rsid w:val="00150D9B"/>
    <w:rsid w:val="00150E35"/>
    <w:rsid w:val="00151990"/>
    <w:rsid w:val="00151A0A"/>
    <w:rsid w:val="001612A0"/>
    <w:rsid w:val="001621D3"/>
    <w:rsid w:val="0016293E"/>
    <w:rsid w:val="00163E7A"/>
    <w:rsid w:val="0017101D"/>
    <w:rsid w:val="0017185D"/>
    <w:rsid w:val="001718CA"/>
    <w:rsid w:val="001732C2"/>
    <w:rsid w:val="00173494"/>
    <w:rsid w:val="00173ED4"/>
    <w:rsid w:val="00175A2B"/>
    <w:rsid w:val="0018137F"/>
    <w:rsid w:val="001819F0"/>
    <w:rsid w:val="001827EF"/>
    <w:rsid w:val="00182F70"/>
    <w:rsid w:val="00182FA7"/>
    <w:rsid w:val="001844A4"/>
    <w:rsid w:val="00185040"/>
    <w:rsid w:val="0018614E"/>
    <w:rsid w:val="00186C9F"/>
    <w:rsid w:val="00186E3A"/>
    <w:rsid w:val="001906A5"/>
    <w:rsid w:val="0019073B"/>
    <w:rsid w:val="0019168A"/>
    <w:rsid w:val="001924BC"/>
    <w:rsid w:val="0019280F"/>
    <w:rsid w:val="00195F68"/>
    <w:rsid w:val="001968BE"/>
    <w:rsid w:val="00196D7F"/>
    <w:rsid w:val="001A0243"/>
    <w:rsid w:val="001A1D50"/>
    <w:rsid w:val="001A2A99"/>
    <w:rsid w:val="001A313B"/>
    <w:rsid w:val="001A3BCD"/>
    <w:rsid w:val="001A45B9"/>
    <w:rsid w:val="001A5005"/>
    <w:rsid w:val="001A5C42"/>
    <w:rsid w:val="001A5CA5"/>
    <w:rsid w:val="001A7499"/>
    <w:rsid w:val="001A7809"/>
    <w:rsid w:val="001A7B9D"/>
    <w:rsid w:val="001B0FE6"/>
    <w:rsid w:val="001B33A5"/>
    <w:rsid w:val="001B33DF"/>
    <w:rsid w:val="001B4706"/>
    <w:rsid w:val="001B51DC"/>
    <w:rsid w:val="001B559A"/>
    <w:rsid w:val="001C1815"/>
    <w:rsid w:val="001C1980"/>
    <w:rsid w:val="001C1BE1"/>
    <w:rsid w:val="001C35AA"/>
    <w:rsid w:val="001C3690"/>
    <w:rsid w:val="001C39D3"/>
    <w:rsid w:val="001C4A04"/>
    <w:rsid w:val="001C4C5F"/>
    <w:rsid w:val="001C6756"/>
    <w:rsid w:val="001D399A"/>
    <w:rsid w:val="001D3BE2"/>
    <w:rsid w:val="001D3BFD"/>
    <w:rsid w:val="001D5A74"/>
    <w:rsid w:val="001D75E9"/>
    <w:rsid w:val="001D75F4"/>
    <w:rsid w:val="001D7BAE"/>
    <w:rsid w:val="001E34F1"/>
    <w:rsid w:val="001E3C90"/>
    <w:rsid w:val="001E5514"/>
    <w:rsid w:val="001E7DAD"/>
    <w:rsid w:val="001F2AB5"/>
    <w:rsid w:val="001F3C07"/>
    <w:rsid w:val="001F4439"/>
    <w:rsid w:val="001F68AE"/>
    <w:rsid w:val="001F6F2C"/>
    <w:rsid w:val="001F7AFC"/>
    <w:rsid w:val="002029A6"/>
    <w:rsid w:val="0020341D"/>
    <w:rsid w:val="00206BBB"/>
    <w:rsid w:val="00207AAB"/>
    <w:rsid w:val="00207FB9"/>
    <w:rsid w:val="00212712"/>
    <w:rsid w:val="002130E9"/>
    <w:rsid w:val="0021442A"/>
    <w:rsid w:val="0021641A"/>
    <w:rsid w:val="0021667C"/>
    <w:rsid w:val="00216CAC"/>
    <w:rsid w:val="00217E8E"/>
    <w:rsid w:val="00221150"/>
    <w:rsid w:val="002224E5"/>
    <w:rsid w:val="002226BC"/>
    <w:rsid w:val="0022303E"/>
    <w:rsid w:val="002230F7"/>
    <w:rsid w:val="00224625"/>
    <w:rsid w:val="002255E8"/>
    <w:rsid w:val="00225F16"/>
    <w:rsid w:val="00226122"/>
    <w:rsid w:val="002321B1"/>
    <w:rsid w:val="00234342"/>
    <w:rsid w:val="002357BC"/>
    <w:rsid w:val="00236729"/>
    <w:rsid w:val="00240442"/>
    <w:rsid w:val="002422BC"/>
    <w:rsid w:val="002439AD"/>
    <w:rsid w:val="0024418C"/>
    <w:rsid w:val="0024581C"/>
    <w:rsid w:val="00245B8C"/>
    <w:rsid w:val="002470CA"/>
    <w:rsid w:val="00250BC9"/>
    <w:rsid w:val="002518C8"/>
    <w:rsid w:val="00251B77"/>
    <w:rsid w:val="00251F02"/>
    <w:rsid w:val="00251F49"/>
    <w:rsid w:val="00253EDD"/>
    <w:rsid w:val="002548F5"/>
    <w:rsid w:val="00254A4B"/>
    <w:rsid w:val="00255C70"/>
    <w:rsid w:val="002561A8"/>
    <w:rsid w:val="00260073"/>
    <w:rsid w:val="00261751"/>
    <w:rsid w:val="0026227D"/>
    <w:rsid w:val="0026506B"/>
    <w:rsid w:val="00265499"/>
    <w:rsid w:val="00266BE8"/>
    <w:rsid w:val="0027031C"/>
    <w:rsid w:val="00270712"/>
    <w:rsid w:val="00270819"/>
    <w:rsid w:val="00270DF4"/>
    <w:rsid w:val="0027111F"/>
    <w:rsid w:val="00271D87"/>
    <w:rsid w:val="002737B7"/>
    <w:rsid w:val="002746DE"/>
    <w:rsid w:val="00275507"/>
    <w:rsid w:val="00275B11"/>
    <w:rsid w:val="00277716"/>
    <w:rsid w:val="00277A95"/>
    <w:rsid w:val="00280A44"/>
    <w:rsid w:val="00285A2B"/>
    <w:rsid w:val="002869D8"/>
    <w:rsid w:val="00287F01"/>
    <w:rsid w:val="0029066D"/>
    <w:rsid w:val="0029295B"/>
    <w:rsid w:val="00294916"/>
    <w:rsid w:val="00294DB2"/>
    <w:rsid w:val="00294E36"/>
    <w:rsid w:val="00296441"/>
    <w:rsid w:val="0029752C"/>
    <w:rsid w:val="002A114F"/>
    <w:rsid w:val="002A3EB2"/>
    <w:rsid w:val="002A4D07"/>
    <w:rsid w:val="002A4EB4"/>
    <w:rsid w:val="002A67C8"/>
    <w:rsid w:val="002B10CD"/>
    <w:rsid w:val="002B2C26"/>
    <w:rsid w:val="002B59AB"/>
    <w:rsid w:val="002B669F"/>
    <w:rsid w:val="002B71EF"/>
    <w:rsid w:val="002C038F"/>
    <w:rsid w:val="002C12FF"/>
    <w:rsid w:val="002C2068"/>
    <w:rsid w:val="002C3093"/>
    <w:rsid w:val="002C30F5"/>
    <w:rsid w:val="002C44E0"/>
    <w:rsid w:val="002C4C40"/>
    <w:rsid w:val="002C6634"/>
    <w:rsid w:val="002C709D"/>
    <w:rsid w:val="002C70B8"/>
    <w:rsid w:val="002D1003"/>
    <w:rsid w:val="002D2B89"/>
    <w:rsid w:val="002D487E"/>
    <w:rsid w:val="002D6473"/>
    <w:rsid w:val="002D7139"/>
    <w:rsid w:val="002D728F"/>
    <w:rsid w:val="002E00E4"/>
    <w:rsid w:val="002E0F11"/>
    <w:rsid w:val="002E1C70"/>
    <w:rsid w:val="002E1F9B"/>
    <w:rsid w:val="002E478D"/>
    <w:rsid w:val="002E4E6B"/>
    <w:rsid w:val="002E6196"/>
    <w:rsid w:val="002F29B1"/>
    <w:rsid w:val="002F2A00"/>
    <w:rsid w:val="002F2D1B"/>
    <w:rsid w:val="002F5418"/>
    <w:rsid w:val="002F5C51"/>
    <w:rsid w:val="002F6BA3"/>
    <w:rsid w:val="002F78E2"/>
    <w:rsid w:val="0030273B"/>
    <w:rsid w:val="00303093"/>
    <w:rsid w:val="00304260"/>
    <w:rsid w:val="0030594F"/>
    <w:rsid w:val="00305BDE"/>
    <w:rsid w:val="00305E9F"/>
    <w:rsid w:val="003060F7"/>
    <w:rsid w:val="00306EEC"/>
    <w:rsid w:val="00310B5D"/>
    <w:rsid w:val="003110D5"/>
    <w:rsid w:val="00311F4E"/>
    <w:rsid w:val="003129BD"/>
    <w:rsid w:val="003130AE"/>
    <w:rsid w:val="00313234"/>
    <w:rsid w:val="00313A8F"/>
    <w:rsid w:val="00314E61"/>
    <w:rsid w:val="00316BD1"/>
    <w:rsid w:val="003223F0"/>
    <w:rsid w:val="003228ED"/>
    <w:rsid w:val="003240BF"/>
    <w:rsid w:val="003240E8"/>
    <w:rsid w:val="003258CA"/>
    <w:rsid w:val="00325F30"/>
    <w:rsid w:val="003305B0"/>
    <w:rsid w:val="00330864"/>
    <w:rsid w:val="0033166E"/>
    <w:rsid w:val="00331F8D"/>
    <w:rsid w:val="003320C0"/>
    <w:rsid w:val="0033443E"/>
    <w:rsid w:val="00334A9C"/>
    <w:rsid w:val="00334C54"/>
    <w:rsid w:val="003351E0"/>
    <w:rsid w:val="003357B3"/>
    <w:rsid w:val="00342151"/>
    <w:rsid w:val="00342807"/>
    <w:rsid w:val="00342819"/>
    <w:rsid w:val="003441B1"/>
    <w:rsid w:val="0034563D"/>
    <w:rsid w:val="0034664B"/>
    <w:rsid w:val="003476AB"/>
    <w:rsid w:val="00351649"/>
    <w:rsid w:val="00352174"/>
    <w:rsid w:val="003524C9"/>
    <w:rsid w:val="00352C93"/>
    <w:rsid w:val="00352E32"/>
    <w:rsid w:val="00352ED2"/>
    <w:rsid w:val="0035471F"/>
    <w:rsid w:val="00354C5B"/>
    <w:rsid w:val="003551D0"/>
    <w:rsid w:val="00355496"/>
    <w:rsid w:val="003577DE"/>
    <w:rsid w:val="00357D5E"/>
    <w:rsid w:val="003604B5"/>
    <w:rsid w:val="00360DAC"/>
    <w:rsid w:val="003611DE"/>
    <w:rsid w:val="00362ACC"/>
    <w:rsid w:val="00362AD3"/>
    <w:rsid w:val="00363683"/>
    <w:rsid w:val="003638BC"/>
    <w:rsid w:val="003638CE"/>
    <w:rsid w:val="00363AC1"/>
    <w:rsid w:val="003649FB"/>
    <w:rsid w:val="003675A4"/>
    <w:rsid w:val="00370486"/>
    <w:rsid w:val="00371185"/>
    <w:rsid w:val="003717D6"/>
    <w:rsid w:val="00373258"/>
    <w:rsid w:val="0037438F"/>
    <w:rsid w:val="00375F1D"/>
    <w:rsid w:val="00376FBA"/>
    <w:rsid w:val="0038292B"/>
    <w:rsid w:val="0038522D"/>
    <w:rsid w:val="0038563D"/>
    <w:rsid w:val="00390460"/>
    <w:rsid w:val="00391092"/>
    <w:rsid w:val="00392B34"/>
    <w:rsid w:val="00392C16"/>
    <w:rsid w:val="00395705"/>
    <w:rsid w:val="00396224"/>
    <w:rsid w:val="0039737F"/>
    <w:rsid w:val="00397B38"/>
    <w:rsid w:val="003A0B80"/>
    <w:rsid w:val="003A0F2B"/>
    <w:rsid w:val="003A26A5"/>
    <w:rsid w:val="003A4F7C"/>
    <w:rsid w:val="003A6E1A"/>
    <w:rsid w:val="003A75F6"/>
    <w:rsid w:val="003A763B"/>
    <w:rsid w:val="003B31FC"/>
    <w:rsid w:val="003B5592"/>
    <w:rsid w:val="003B7E4D"/>
    <w:rsid w:val="003C17E6"/>
    <w:rsid w:val="003C1FC4"/>
    <w:rsid w:val="003C2577"/>
    <w:rsid w:val="003C3FB2"/>
    <w:rsid w:val="003C47E3"/>
    <w:rsid w:val="003C4FB3"/>
    <w:rsid w:val="003C6F4F"/>
    <w:rsid w:val="003C7B7D"/>
    <w:rsid w:val="003D0010"/>
    <w:rsid w:val="003D0743"/>
    <w:rsid w:val="003D1375"/>
    <w:rsid w:val="003D2769"/>
    <w:rsid w:val="003D370F"/>
    <w:rsid w:val="003D405B"/>
    <w:rsid w:val="003D4A2A"/>
    <w:rsid w:val="003D5ABD"/>
    <w:rsid w:val="003D64DA"/>
    <w:rsid w:val="003D64F8"/>
    <w:rsid w:val="003D7A23"/>
    <w:rsid w:val="003E0C2F"/>
    <w:rsid w:val="003E2ECF"/>
    <w:rsid w:val="003E4196"/>
    <w:rsid w:val="003E5BB6"/>
    <w:rsid w:val="003E79E3"/>
    <w:rsid w:val="003E7D9E"/>
    <w:rsid w:val="003E7F0F"/>
    <w:rsid w:val="003F0540"/>
    <w:rsid w:val="003F0D51"/>
    <w:rsid w:val="003F441E"/>
    <w:rsid w:val="003F52A9"/>
    <w:rsid w:val="003F5864"/>
    <w:rsid w:val="003F5E11"/>
    <w:rsid w:val="003F5FC2"/>
    <w:rsid w:val="003F61AC"/>
    <w:rsid w:val="003F7C8A"/>
    <w:rsid w:val="003F7CF9"/>
    <w:rsid w:val="00401245"/>
    <w:rsid w:val="00401F4A"/>
    <w:rsid w:val="00405C07"/>
    <w:rsid w:val="00406C07"/>
    <w:rsid w:val="00407A51"/>
    <w:rsid w:val="00407F2C"/>
    <w:rsid w:val="00411E1E"/>
    <w:rsid w:val="0041218F"/>
    <w:rsid w:val="00413B9D"/>
    <w:rsid w:val="004168D6"/>
    <w:rsid w:val="00416E24"/>
    <w:rsid w:val="00417512"/>
    <w:rsid w:val="0042053C"/>
    <w:rsid w:val="00421154"/>
    <w:rsid w:val="0042158C"/>
    <w:rsid w:val="00421B97"/>
    <w:rsid w:val="00421BEE"/>
    <w:rsid w:val="0042553C"/>
    <w:rsid w:val="00426DCA"/>
    <w:rsid w:val="0043115B"/>
    <w:rsid w:val="004315CC"/>
    <w:rsid w:val="004335E9"/>
    <w:rsid w:val="004337F4"/>
    <w:rsid w:val="004350AE"/>
    <w:rsid w:val="00435487"/>
    <w:rsid w:val="004359B3"/>
    <w:rsid w:val="00436901"/>
    <w:rsid w:val="00440627"/>
    <w:rsid w:val="0044376F"/>
    <w:rsid w:val="00444DD2"/>
    <w:rsid w:val="0044644F"/>
    <w:rsid w:val="00450E76"/>
    <w:rsid w:val="004513C3"/>
    <w:rsid w:val="00451483"/>
    <w:rsid w:val="00451A5B"/>
    <w:rsid w:val="00452006"/>
    <w:rsid w:val="00453B38"/>
    <w:rsid w:val="00453F56"/>
    <w:rsid w:val="00454333"/>
    <w:rsid w:val="00456113"/>
    <w:rsid w:val="0046074B"/>
    <w:rsid w:val="00460C0F"/>
    <w:rsid w:val="00461EFD"/>
    <w:rsid w:val="00462BD9"/>
    <w:rsid w:val="0046767C"/>
    <w:rsid w:val="004728B6"/>
    <w:rsid w:val="00473A6C"/>
    <w:rsid w:val="00474DDC"/>
    <w:rsid w:val="00476034"/>
    <w:rsid w:val="004766E3"/>
    <w:rsid w:val="00476B65"/>
    <w:rsid w:val="0047794A"/>
    <w:rsid w:val="00480B2E"/>
    <w:rsid w:val="00481D5B"/>
    <w:rsid w:val="0048283F"/>
    <w:rsid w:val="00483028"/>
    <w:rsid w:val="00486D7D"/>
    <w:rsid w:val="0049288E"/>
    <w:rsid w:val="00494179"/>
    <w:rsid w:val="0049473F"/>
    <w:rsid w:val="00495CF1"/>
    <w:rsid w:val="00495F30"/>
    <w:rsid w:val="00496257"/>
    <w:rsid w:val="00497565"/>
    <w:rsid w:val="004A0CA5"/>
    <w:rsid w:val="004A3203"/>
    <w:rsid w:val="004A4A8B"/>
    <w:rsid w:val="004B0C18"/>
    <w:rsid w:val="004B1562"/>
    <w:rsid w:val="004B2ED3"/>
    <w:rsid w:val="004B36B2"/>
    <w:rsid w:val="004B6835"/>
    <w:rsid w:val="004B7D7F"/>
    <w:rsid w:val="004C0BCE"/>
    <w:rsid w:val="004C2059"/>
    <w:rsid w:val="004C2CB7"/>
    <w:rsid w:val="004C3D82"/>
    <w:rsid w:val="004C7917"/>
    <w:rsid w:val="004C7DEA"/>
    <w:rsid w:val="004D118B"/>
    <w:rsid w:val="004D39C6"/>
    <w:rsid w:val="004D3E52"/>
    <w:rsid w:val="004E0F78"/>
    <w:rsid w:val="004E1641"/>
    <w:rsid w:val="004E22CC"/>
    <w:rsid w:val="004E2C90"/>
    <w:rsid w:val="004E3FDC"/>
    <w:rsid w:val="004E4297"/>
    <w:rsid w:val="004E481D"/>
    <w:rsid w:val="004E6275"/>
    <w:rsid w:val="004E657F"/>
    <w:rsid w:val="004F2C21"/>
    <w:rsid w:val="004F3AF5"/>
    <w:rsid w:val="004F3D2D"/>
    <w:rsid w:val="004F58D8"/>
    <w:rsid w:val="004F6048"/>
    <w:rsid w:val="004F68CC"/>
    <w:rsid w:val="004F73B0"/>
    <w:rsid w:val="004F7D41"/>
    <w:rsid w:val="0050139D"/>
    <w:rsid w:val="005029AE"/>
    <w:rsid w:val="00502D0D"/>
    <w:rsid w:val="00503361"/>
    <w:rsid w:val="005037D4"/>
    <w:rsid w:val="00504A9B"/>
    <w:rsid w:val="0051140C"/>
    <w:rsid w:val="00511444"/>
    <w:rsid w:val="00511C8D"/>
    <w:rsid w:val="005139F2"/>
    <w:rsid w:val="00513EEF"/>
    <w:rsid w:val="005143F3"/>
    <w:rsid w:val="005148C7"/>
    <w:rsid w:val="0051588C"/>
    <w:rsid w:val="0051613B"/>
    <w:rsid w:val="00520AF3"/>
    <w:rsid w:val="0052121B"/>
    <w:rsid w:val="00523BB7"/>
    <w:rsid w:val="00523FDF"/>
    <w:rsid w:val="00524434"/>
    <w:rsid w:val="005244BE"/>
    <w:rsid w:val="005254DE"/>
    <w:rsid w:val="00526F44"/>
    <w:rsid w:val="005273EE"/>
    <w:rsid w:val="0053203D"/>
    <w:rsid w:val="0053240D"/>
    <w:rsid w:val="00532A3F"/>
    <w:rsid w:val="005344F8"/>
    <w:rsid w:val="005355A8"/>
    <w:rsid w:val="0053629E"/>
    <w:rsid w:val="00537060"/>
    <w:rsid w:val="005379E2"/>
    <w:rsid w:val="0054035A"/>
    <w:rsid w:val="005408E7"/>
    <w:rsid w:val="00540BE8"/>
    <w:rsid w:val="00541CA4"/>
    <w:rsid w:val="0054441B"/>
    <w:rsid w:val="00544D8C"/>
    <w:rsid w:val="0054548B"/>
    <w:rsid w:val="0054568B"/>
    <w:rsid w:val="00546092"/>
    <w:rsid w:val="00546221"/>
    <w:rsid w:val="00546610"/>
    <w:rsid w:val="00550448"/>
    <w:rsid w:val="00550A35"/>
    <w:rsid w:val="0055248D"/>
    <w:rsid w:val="00552DB5"/>
    <w:rsid w:val="00555083"/>
    <w:rsid w:val="005556B9"/>
    <w:rsid w:val="00555C0B"/>
    <w:rsid w:val="00556268"/>
    <w:rsid w:val="005578D8"/>
    <w:rsid w:val="00560514"/>
    <w:rsid w:val="0056086B"/>
    <w:rsid w:val="005614ED"/>
    <w:rsid w:val="005626A4"/>
    <w:rsid w:val="00562CB2"/>
    <w:rsid w:val="00565BDC"/>
    <w:rsid w:val="00565CAD"/>
    <w:rsid w:val="005677FA"/>
    <w:rsid w:val="00570210"/>
    <w:rsid w:val="005714A9"/>
    <w:rsid w:val="0057231E"/>
    <w:rsid w:val="0057246D"/>
    <w:rsid w:val="00572E94"/>
    <w:rsid w:val="005763CF"/>
    <w:rsid w:val="005844BF"/>
    <w:rsid w:val="00587F10"/>
    <w:rsid w:val="00591626"/>
    <w:rsid w:val="00592DE7"/>
    <w:rsid w:val="00593638"/>
    <w:rsid w:val="00593AE7"/>
    <w:rsid w:val="00593C8C"/>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DC8"/>
    <w:rsid w:val="005B34E4"/>
    <w:rsid w:val="005B3E8E"/>
    <w:rsid w:val="005B61CE"/>
    <w:rsid w:val="005B7830"/>
    <w:rsid w:val="005C204D"/>
    <w:rsid w:val="005C2DAF"/>
    <w:rsid w:val="005C3849"/>
    <w:rsid w:val="005C7AC0"/>
    <w:rsid w:val="005D1579"/>
    <w:rsid w:val="005D4708"/>
    <w:rsid w:val="005D56F1"/>
    <w:rsid w:val="005E22EB"/>
    <w:rsid w:val="005E35F9"/>
    <w:rsid w:val="005E36A7"/>
    <w:rsid w:val="005E7821"/>
    <w:rsid w:val="005F13EB"/>
    <w:rsid w:val="005F168D"/>
    <w:rsid w:val="005F2BAC"/>
    <w:rsid w:val="005F45B7"/>
    <w:rsid w:val="005F6474"/>
    <w:rsid w:val="00603F92"/>
    <w:rsid w:val="00604BA2"/>
    <w:rsid w:val="00605B88"/>
    <w:rsid w:val="00605FCD"/>
    <w:rsid w:val="006062D6"/>
    <w:rsid w:val="0060630F"/>
    <w:rsid w:val="00610914"/>
    <w:rsid w:val="00610F20"/>
    <w:rsid w:val="00611718"/>
    <w:rsid w:val="006122E9"/>
    <w:rsid w:val="00612A48"/>
    <w:rsid w:val="00612D8E"/>
    <w:rsid w:val="00612F20"/>
    <w:rsid w:val="006153D4"/>
    <w:rsid w:val="006167D7"/>
    <w:rsid w:val="00616984"/>
    <w:rsid w:val="00621D7F"/>
    <w:rsid w:val="00623878"/>
    <w:rsid w:val="006242F0"/>
    <w:rsid w:val="00624AFA"/>
    <w:rsid w:val="006253DC"/>
    <w:rsid w:val="00627311"/>
    <w:rsid w:val="00630D5D"/>
    <w:rsid w:val="00631D94"/>
    <w:rsid w:val="006325AE"/>
    <w:rsid w:val="00632EE2"/>
    <w:rsid w:val="00634B4C"/>
    <w:rsid w:val="00636AF6"/>
    <w:rsid w:val="00636B14"/>
    <w:rsid w:val="00637E1A"/>
    <w:rsid w:val="00640363"/>
    <w:rsid w:val="00640AB4"/>
    <w:rsid w:val="00643082"/>
    <w:rsid w:val="00643F8F"/>
    <w:rsid w:val="006441B5"/>
    <w:rsid w:val="006444F3"/>
    <w:rsid w:val="00645D64"/>
    <w:rsid w:val="0064633A"/>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94E"/>
    <w:rsid w:val="00665011"/>
    <w:rsid w:val="00665B64"/>
    <w:rsid w:val="00671B92"/>
    <w:rsid w:val="00673554"/>
    <w:rsid w:val="00673FDE"/>
    <w:rsid w:val="006749F7"/>
    <w:rsid w:val="00674AE5"/>
    <w:rsid w:val="006755F7"/>
    <w:rsid w:val="006769E6"/>
    <w:rsid w:val="00677D58"/>
    <w:rsid w:val="0068056D"/>
    <w:rsid w:val="00682035"/>
    <w:rsid w:val="006837EB"/>
    <w:rsid w:val="00683D8D"/>
    <w:rsid w:val="00684586"/>
    <w:rsid w:val="0068475A"/>
    <w:rsid w:val="00685462"/>
    <w:rsid w:val="00690197"/>
    <w:rsid w:val="0069095C"/>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61B"/>
    <w:rsid w:val="006B554D"/>
    <w:rsid w:val="006B6A29"/>
    <w:rsid w:val="006B6A35"/>
    <w:rsid w:val="006C1345"/>
    <w:rsid w:val="006C45E7"/>
    <w:rsid w:val="006C5B67"/>
    <w:rsid w:val="006C5FF6"/>
    <w:rsid w:val="006C686E"/>
    <w:rsid w:val="006C7053"/>
    <w:rsid w:val="006C7C35"/>
    <w:rsid w:val="006D1B92"/>
    <w:rsid w:val="006D299A"/>
    <w:rsid w:val="006D2F63"/>
    <w:rsid w:val="006D34A2"/>
    <w:rsid w:val="006D7440"/>
    <w:rsid w:val="006E1CBE"/>
    <w:rsid w:val="006E2B9A"/>
    <w:rsid w:val="006E4462"/>
    <w:rsid w:val="006E4991"/>
    <w:rsid w:val="006E5CA8"/>
    <w:rsid w:val="006E5E06"/>
    <w:rsid w:val="006E6CBD"/>
    <w:rsid w:val="006E6F66"/>
    <w:rsid w:val="006E767C"/>
    <w:rsid w:val="006E7BC6"/>
    <w:rsid w:val="006F160A"/>
    <w:rsid w:val="006F1AF9"/>
    <w:rsid w:val="006F2198"/>
    <w:rsid w:val="006F24CD"/>
    <w:rsid w:val="006F2664"/>
    <w:rsid w:val="006F2EFF"/>
    <w:rsid w:val="006F3F62"/>
    <w:rsid w:val="006F62BD"/>
    <w:rsid w:val="006F74F9"/>
    <w:rsid w:val="00702869"/>
    <w:rsid w:val="00702AB3"/>
    <w:rsid w:val="00702D3D"/>
    <w:rsid w:val="00714289"/>
    <w:rsid w:val="00714C80"/>
    <w:rsid w:val="00714EFC"/>
    <w:rsid w:val="00716066"/>
    <w:rsid w:val="007161E6"/>
    <w:rsid w:val="007163B1"/>
    <w:rsid w:val="007164F4"/>
    <w:rsid w:val="00716E70"/>
    <w:rsid w:val="007171AE"/>
    <w:rsid w:val="00717EAE"/>
    <w:rsid w:val="0072145B"/>
    <w:rsid w:val="007216CC"/>
    <w:rsid w:val="00721704"/>
    <w:rsid w:val="007228B8"/>
    <w:rsid w:val="00722B3E"/>
    <w:rsid w:val="007239C9"/>
    <w:rsid w:val="007246D7"/>
    <w:rsid w:val="00725383"/>
    <w:rsid w:val="00730DC0"/>
    <w:rsid w:val="00732253"/>
    <w:rsid w:val="007347B4"/>
    <w:rsid w:val="00735E25"/>
    <w:rsid w:val="00737972"/>
    <w:rsid w:val="007412B5"/>
    <w:rsid w:val="007429BD"/>
    <w:rsid w:val="0074306D"/>
    <w:rsid w:val="0074509D"/>
    <w:rsid w:val="007466D5"/>
    <w:rsid w:val="00746DCE"/>
    <w:rsid w:val="00747768"/>
    <w:rsid w:val="00747B33"/>
    <w:rsid w:val="00754487"/>
    <w:rsid w:val="00755977"/>
    <w:rsid w:val="00756068"/>
    <w:rsid w:val="0075657C"/>
    <w:rsid w:val="00760BF2"/>
    <w:rsid w:val="00764D67"/>
    <w:rsid w:val="00766CB3"/>
    <w:rsid w:val="007723E1"/>
    <w:rsid w:val="00774205"/>
    <w:rsid w:val="00774253"/>
    <w:rsid w:val="00774F9D"/>
    <w:rsid w:val="007757BC"/>
    <w:rsid w:val="0077599D"/>
    <w:rsid w:val="00781523"/>
    <w:rsid w:val="00782CB6"/>
    <w:rsid w:val="0078411D"/>
    <w:rsid w:val="00784F40"/>
    <w:rsid w:val="007860DB"/>
    <w:rsid w:val="0079192D"/>
    <w:rsid w:val="00793153"/>
    <w:rsid w:val="00793C99"/>
    <w:rsid w:val="00793D38"/>
    <w:rsid w:val="00795F1D"/>
    <w:rsid w:val="00796EA4"/>
    <w:rsid w:val="00797514"/>
    <w:rsid w:val="007A161C"/>
    <w:rsid w:val="007A61E5"/>
    <w:rsid w:val="007A6A42"/>
    <w:rsid w:val="007B1935"/>
    <w:rsid w:val="007B1CBD"/>
    <w:rsid w:val="007B2027"/>
    <w:rsid w:val="007B26B9"/>
    <w:rsid w:val="007B39FF"/>
    <w:rsid w:val="007B4B01"/>
    <w:rsid w:val="007B7805"/>
    <w:rsid w:val="007B7BAF"/>
    <w:rsid w:val="007B7D3F"/>
    <w:rsid w:val="007C01D8"/>
    <w:rsid w:val="007C1085"/>
    <w:rsid w:val="007C1B6F"/>
    <w:rsid w:val="007C4A1B"/>
    <w:rsid w:val="007C4F64"/>
    <w:rsid w:val="007C4F97"/>
    <w:rsid w:val="007C6108"/>
    <w:rsid w:val="007C75C6"/>
    <w:rsid w:val="007D060C"/>
    <w:rsid w:val="007D12D4"/>
    <w:rsid w:val="007D1AD3"/>
    <w:rsid w:val="007D25DC"/>
    <w:rsid w:val="007D4A86"/>
    <w:rsid w:val="007D4FC6"/>
    <w:rsid w:val="007D545A"/>
    <w:rsid w:val="007D66D5"/>
    <w:rsid w:val="007D76D3"/>
    <w:rsid w:val="007E0154"/>
    <w:rsid w:val="007E0C89"/>
    <w:rsid w:val="007E32F0"/>
    <w:rsid w:val="007E4883"/>
    <w:rsid w:val="007E51C4"/>
    <w:rsid w:val="007E5E30"/>
    <w:rsid w:val="007E5FA8"/>
    <w:rsid w:val="007E6E87"/>
    <w:rsid w:val="007E7729"/>
    <w:rsid w:val="007F4A8A"/>
    <w:rsid w:val="007F4EC4"/>
    <w:rsid w:val="007F7ADB"/>
    <w:rsid w:val="00802DDA"/>
    <w:rsid w:val="008053A1"/>
    <w:rsid w:val="00806BFD"/>
    <w:rsid w:val="00813C40"/>
    <w:rsid w:val="00815953"/>
    <w:rsid w:val="00815C48"/>
    <w:rsid w:val="00815F88"/>
    <w:rsid w:val="008201CC"/>
    <w:rsid w:val="00821F7A"/>
    <w:rsid w:val="008226CF"/>
    <w:rsid w:val="00823FA0"/>
    <w:rsid w:val="00825B3C"/>
    <w:rsid w:val="00826CA2"/>
    <w:rsid w:val="008314DC"/>
    <w:rsid w:val="00831718"/>
    <w:rsid w:val="008327B9"/>
    <w:rsid w:val="00834944"/>
    <w:rsid w:val="0083540A"/>
    <w:rsid w:val="0083555E"/>
    <w:rsid w:val="00837368"/>
    <w:rsid w:val="00837442"/>
    <w:rsid w:val="00837471"/>
    <w:rsid w:val="00842C4F"/>
    <w:rsid w:val="00843DEF"/>
    <w:rsid w:val="00846A81"/>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4B6C"/>
    <w:rsid w:val="00885BF3"/>
    <w:rsid w:val="00886E91"/>
    <w:rsid w:val="00886EF5"/>
    <w:rsid w:val="00890BBB"/>
    <w:rsid w:val="0089115C"/>
    <w:rsid w:val="00891E49"/>
    <w:rsid w:val="00895B88"/>
    <w:rsid w:val="00897078"/>
    <w:rsid w:val="00897940"/>
    <w:rsid w:val="008A1788"/>
    <w:rsid w:val="008A2C0D"/>
    <w:rsid w:val="008A3583"/>
    <w:rsid w:val="008A3FE4"/>
    <w:rsid w:val="008A5149"/>
    <w:rsid w:val="008A5434"/>
    <w:rsid w:val="008A54E4"/>
    <w:rsid w:val="008B00EB"/>
    <w:rsid w:val="008B1AB4"/>
    <w:rsid w:val="008B6612"/>
    <w:rsid w:val="008B6A90"/>
    <w:rsid w:val="008B7E2B"/>
    <w:rsid w:val="008C042E"/>
    <w:rsid w:val="008C193F"/>
    <w:rsid w:val="008C200A"/>
    <w:rsid w:val="008C5163"/>
    <w:rsid w:val="008D010D"/>
    <w:rsid w:val="008D0D49"/>
    <w:rsid w:val="008D2277"/>
    <w:rsid w:val="008D26B9"/>
    <w:rsid w:val="008D537F"/>
    <w:rsid w:val="008D7AD3"/>
    <w:rsid w:val="008D7B42"/>
    <w:rsid w:val="008E0443"/>
    <w:rsid w:val="008E150F"/>
    <w:rsid w:val="008E18EE"/>
    <w:rsid w:val="008E245D"/>
    <w:rsid w:val="008E3F5D"/>
    <w:rsid w:val="008E44E9"/>
    <w:rsid w:val="008E4F10"/>
    <w:rsid w:val="008E52E0"/>
    <w:rsid w:val="008E539E"/>
    <w:rsid w:val="008E562D"/>
    <w:rsid w:val="008E6049"/>
    <w:rsid w:val="008E6171"/>
    <w:rsid w:val="008E6FDD"/>
    <w:rsid w:val="008E7A7C"/>
    <w:rsid w:val="008F0582"/>
    <w:rsid w:val="008F08D8"/>
    <w:rsid w:val="008F12E1"/>
    <w:rsid w:val="008F1325"/>
    <w:rsid w:val="008F1DA7"/>
    <w:rsid w:val="008F1E0A"/>
    <w:rsid w:val="008F21D3"/>
    <w:rsid w:val="008F23EF"/>
    <w:rsid w:val="008F2D1A"/>
    <w:rsid w:val="008F30F9"/>
    <w:rsid w:val="008F3151"/>
    <w:rsid w:val="008F423B"/>
    <w:rsid w:val="008F6693"/>
    <w:rsid w:val="008F6C1A"/>
    <w:rsid w:val="008F755D"/>
    <w:rsid w:val="008F7A94"/>
    <w:rsid w:val="00900978"/>
    <w:rsid w:val="00900B27"/>
    <w:rsid w:val="00900E37"/>
    <w:rsid w:val="009025C3"/>
    <w:rsid w:val="009026B7"/>
    <w:rsid w:val="0090278F"/>
    <w:rsid w:val="009051B0"/>
    <w:rsid w:val="009053EB"/>
    <w:rsid w:val="0090610F"/>
    <w:rsid w:val="00910144"/>
    <w:rsid w:val="009119A3"/>
    <w:rsid w:val="00911B82"/>
    <w:rsid w:val="00912092"/>
    <w:rsid w:val="00912C71"/>
    <w:rsid w:val="00912FE1"/>
    <w:rsid w:val="00915EE7"/>
    <w:rsid w:val="00917759"/>
    <w:rsid w:val="00921E19"/>
    <w:rsid w:val="00921F79"/>
    <w:rsid w:val="00922012"/>
    <w:rsid w:val="009276A8"/>
    <w:rsid w:val="00930370"/>
    <w:rsid w:val="00931339"/>
    <w:rsid w:val="00933110"/>
    <w:rsid w:val="00933C66"/>
    <w:rsid w:val="00934548"/>
    <w:rsid w:val="00940046"/>
    <w:rsid w:val="00942B22"/>
    <w:rsid w:val="00943F62"/>
    <w:rsid w:val="00945BCB"/>
    <w:rsid w:val="009461DA"/>
    <w:rsid w:val="00947A50"/>
    <w:rsid w:val="0095240A"/>
    <w:rsid w:val="0095404B"/>
    <w:rsid w:val="00954054"/>
    <w:rsid w:val="009557EA"/>
    <w:rsid w:val="00956400"/>
    <w:rsid w:val="0096155E"/>
    <w:rsid w:val="00961FC6"/>
    <w:rsid w:val="00962086"/>
    <w:rsid w:val="0096294D"/>
    <w:rsid w:val="0096297E"/>
    <w:rsid w:val="00964965"/>
    <w:rsid w:val="00964EA2"/>
    <w:rsid w:val="00965EBF"/>
    <w:rsid w:val="00966B50"/>
    <w:rsid w:val="009675D5"/>
    <w:rsid w:val="00967950"/>
    <w:rsid w:val="00970635"/>
    <w:rsid w:val="009730B7"/>
    <w:rsid w:val="00974246"/>
    <w:rsid w:val="009749E7"/>
    <w:rsid w:val="00974D6C"/>
    <w:rsid w:val="00974FC0"/>
    <w:rsid w:val="00975C69"/>
    <w:rsid w:val="00977F65"/>
    <w:rsid w:val="009812F6"/>
    <w:rsid w:val="00982279"/>
    <w:rsid w:val="0098266F"/>
    <w:rsid w:val="0098279A"/>
    <w:rsid w:val="00984657"/>
    <w:rsid w:val="0098503D"/>
    <w:rsid w:val="0098631D"/>
    <w:rsid w:val="009875E5"/>
    <w:rsid w:val="00987843"/>
    <w:rsid w:val="009934D4"/>
    <w:rsid w:val="00994635"/>
    <w:rsid w:val="0099514A"/>
    <w:rsid w:val="00995E4E"/>
    <w:rsid w:val="009A075B"/>
    <w:rsid w:val="009A36F1"/>
    <w:rsid w:val="009A4904"/>
    <w:rsid w:val="009A56BE"/>
    <w:rsid w:val="009A5789"/>
    <w:rsid w:val="009A5D3A"/>
    <w:rsid w:val="009A5EB6"/>
    <w:rsid w:val="009A76E0"/>
    <w:rsid w:val="009B060A"/>
    <w:rsid w:val="009B16FA"/>
    <w:rsid w:val="009B39DF"/>
    <w:rsid w:val="009B47D2"/>
    <w:rsid w:val="009B6ED8"/>
    <w:rsid w:val="009C0153"/>
    <w:rsid w:val="009C0C58"/>
    <w:rsid w:val="009C4A48"/>
    <w:rsid w:val="009C558C"/>
    <w:rsid w:val="009C65A3"/>
    <w:rsid w:val="009C6B69"/>
    <w:rsid w:val="009D033E"/>
    <w:rsid w:val="009D08B0"/>
    <w:rsid w:val="009D1E5D"/>
    <w:rsid w:val="009D223C"/>
    <w:rsid w:val="009D4299"/>
    <w:rsid w:val="009D4CB1"/>
    <w:rsid w:val="009E0E7C"/>
    <w:rsid w:val="009E373D"/>
    <w:rsid w:val="009E42E0"/>
    <w:rsid w:val="009E449A"/>
    <w:rsid w:val="009E45C6"/>
    <w:rsid w:val="009E7CDF"/>
    <w:rsid w:val="009F1074"/>
    <w:rsid w:val="009F2E07"/>
    <w:rsid w:val="009F6A5B"/>
    <w:rsid w:val="009F6E52"/>
    <w:rsid w:val="009F7104"/>
    <w:rsid w:val="009F71B6"/>
    <w:rsid w:val="00A01016"/>
    <w:rsid w:val="00A0233F"/>
    <w:rsid w:val="00A02479"/>
    <w:rsid w:val="00A0368B"/>
    <w:rsid w:val="00A03A25"/>
    <w:rsid w:val="00A03CE2"/>
    <w:rsid w:val="00A03EFF"/>
    <w:rsid w:val="00A057E2"/>
    <w:rsid w:val="00A070E4"/>
    <w:rsid w:val="00A070F3"/>
    <w:rsid w:val="00A1236D"/>
    <w:rsid w:val="00A14B6E"/>
    <w:rsid w:val="00A169DD"/>
    <w:rsid w:val="00A16DE0"/>
    <w:rsid w:val="00A2014D"/>
    <w:rsid w:val="00A20EB5"/>
    <w:rsid w:val="00A21572"/>
    <w:rsid w:val="00A215B0"/>
    <w:rsid w:val="00A21E36"/>
    <w:rsid w:val="00A2758A"/>
    <w:rsid w:val="00A275AA"/>
    <w:rsid w:val="00A277E1"/>
    <w:rsid w:val="00A27A7F"/>
    <w:rsid w:val="00A312AE"/>
    <w:rsid w:val="00A320FB"/>
    <w:rsid w:val="00A32927"/>
    <w:rsid w:val="00A329A7"/>
    <w:rsid w:val="00A32FA7"/>
    <w:rsid w:val="00A34467"/>
    <w:rsid w:val="00A34BFE"/>
    <w:rsid w:val="00A366F1"/>
    <w:rsid w:val="00A375B4"/>
    <w:rsid w:val="00A37B73"/>
    <w:rsid w:val="00A40A94"/>
    <w:rsid w:val="00A40E52"/>
    <w:rsid w:val="00A41637"/>
    <w:rsid w:val="00A41E6A"/>
    <w:rsid w:val="00A41E7F"/>
    <w:rsid w:val="00A429B9"/>
    <w:rsid w:val="00A44277"/>
    <w:rsid w:val="00A45B1A"/>
    <w:rsid w:val="00A45E0D"/>
    <w:rsid w:val="00A50BF1"/>
    <w:rsid w:val="00A50E58"/>
    <w:rsid w:val="00A51E93"/>
    <w:rsid w:val="00A53370"/>
    <w:rsid w:val="00A53AE5"/>
    <w:rsid w:val="00A543AC"/>
    <w:rsid w:val="00A60A17"/>
    <w:rsid w:val="00A614EA"/>
    <w:rsid w:val="00A63F92"/>
    <w:rsid w:val="00A64C59"/>
    <w:rsid w:val="00A65775"/>
    <w:rsid w:val="00A67441"/>
    <w:rsid w:val="00A67F2A"/>
    <w:rsid w:val="00A707E2"/>
    <w:rsid w:val="00A71A2C"/>
    <w:rsid w:val="00A73B41"/>
    <w:rsid w:val="00A77C42"/>
    <w:rsid w:val="00A77CA3"/>
    <w:rsid w:val="00A81210"/>
    <w:rsid w:val="00A81506"/>
    <w:rsid w:val="00A84319"/>
    <w:rsid w:val="00A862AF"/>
    <w:rsid w:val="00A906C4"/>
    <w:rsid w:val="00A9227A"/>
    <w:rsid w:val="00A926BF"/>
    <w:rsid w:val="00A92B3E"/>
    <w:rsid w:val="00A95201"/>
    <w:rsid w:val="00A952E8"/>
    <w:rsid w:val="00AA0A71"/>
    <w:rsid w:val="00AA1239"/>
    <w:rsid w:val="00AA182B"/>
    <w:rsid w:val="00AA293C"/>
    <w:rsid w:val="00AA33C4"/>
    <w:rsid w:val="00AA3CFC"/>
    <w:rsid w:val="00AB1ADF"/>
    <w:rsid w:val="00AB304D"/>
    <w:rsid w:val="00AB640A"/>
    <w:rsid w:val="00AB68CD"/>
    <w:rsid w:val="00AB6D86"/>
    <w:rsid w:val="00AB7384"/>
    <w:rsid w:val="00AB7416"/>
    <w:rsid w:val="00AC1B47"/>
    <w:rsid w:val="00AC4AD1"/>
    <w:rsid w:val="00AC4CBA"/>
    <w:rsid w:val="00AC56E5"/>
    <w:rsid w:val="00AD0AF2"/>
    <w:rsid w:val="00AD10DF"/>
    <w:rsid w:val="00AD292D"/>
    <w:rsid w:val="00AD2D88"/>
    <w:rsid w:val="00AD2FF6"/>
    <w:rsid w:val="00AD463C"/>
    <w:rsid w:val="00AD4762"/>
    <w:rsid w:val="00AD4A18"/>
    <w:rsid w:val="00AD5A36"/>
    <w:rsid w:val="00AD5B8E"/>
    <w:rsid w:val="00AD624E"/>
    <w:rsid w:val="00AD6516"/>
    <w:rsid w:val="00AE1B14"/>
    <w:rsid w:val="00AE1CD0"/>
    <w:rsid w:val="00AE27FC"/>
    <w:rsid w:val="00AE2DB6"/>
    <w:rsid w:val="00AE33A1"/>
    <w:rsid w:val="00AE3C25"/>
    <w:rsid w:val="00AE41B7"/>
    <w:rsid w:val="00AE58CD"/>
    <w:rsid w:val="00AE664F"/>
    <w:rsid w:val="00AE6A9B"/>
    <w:rsid w:val="00AE7632"/>
    <w:rsid w:val="00AE7C2D"/>
    <w:rsid w:val="00AF008D"/>
    <w:rsid w:val="00AF0287"/>
    <w:rsid w:val="00AF079D"/>
    <w:rsid w:val="00AF52E1"/>
    <w:rsid w:val="00AF5CEA"/>
    <w:rsid w:val="00AF70FC"/>
    <w:rsid w:val="00AF7B39"/>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2462"/>
    <w:rsid w:val="00B25995"/>
    <w:rsid w:val="00B25EC3"/>
    <w:rsid w:val="00B264A7"/>
    <w:rsid w:val="00B27B10"/>
    <w:rsid w:val="00B3031E"/>
    <w:rsid w:val="00B30B5E"/>
    <w:rsid w:val="00B31935"/>
    <w:rsid w:val="00B3214D"/>
    <w:rsid w:val="00B3219C"/>
    <w:rsid w:val="00B3257E"/>
    <w:rsid w:val="00B33E8D"/>
    <w:rsid w:val="00B3489D"/>
    <w:rsid w:val="00B34AFE"/>
    <w:rsid w:val="00B35312"/>
    <w:rsid w:val="00B3587A"/>
    <w:rsid w:val="00B36037"/>
    <w:rsid w:val="00B40E67"/>
    <w:rsid w:val="00B41700"/>
    <w:rsid w:val="00B42C6D"/>
    <w:rsid w:val="00B42EE1"/>
    <w:rsid w:val="00B45BCB"/>
    <w:rsid w:val="00B46A80"/>
    <w:rsid w:val="00B47E0D"/>
    <w:rsid w:val="00B502C2"/>
    <w:rsid w:val="00B520A8"/>
    <w:rsid w:val="00B52B3A"/>
    <w:rsid w:val="00B56586"/>
    <w:rsid w:val="00B57185"/>
    <w:rsid w:val="00B623B7"/>
    <w:rsid w:val="00B62A04"/>
    <w:rsid w:val="00B62C59"/>
    <w:rsid w:val="00B62EFD"/>
    <w:rsid w:val="00B63C1B"/>
    <w:rsid w:val="00B63E99"/>
    <w:rsid w:val="00B662FF"/>
    <w:rsid w:val="00B667C5"/>
    <w:rsid w:val="00B66DA0"/>
    <w:rsid w:val="00B67F01"/>
    <w:rsid w:val="00B70A57"/>
    <w:rsid w:val="00B70F9D"/>
    <w:rsid w:val="00B737D8"/>
    <w:rsid w:val="00B77EC5"/>
    <w:rsid w:val="00B813FD"/>
    <w:rsid w:val="00B81477"/>
    <w:rsid w:val="00B81BA6"/>
    <w:rsid w:val="00B82E16"/>
    <w:rsid w:val="00B83534"/>
    <w:rsid w:val="00B837F8"/>
    <w:rsid w:val="00B85200"/>
    <w:rsid w:val="00B85325"/>
    <w:rsid w:val="00B90326"/>
    <w:rsid w:val="00B90474"/>
    <w:rsid w:val="00B9490D"/>
    <w:rsid w:val="00B94CFD"/>
    <w:rsid w:val="00B954B5"/>
    <w:rsid w:val="00B95743"/>
    <w:rsid w:val="00B9674D"/>
    <w:rsid w:val="00BA1E10"/>
    <w:rsid w:val="00BA230E"/>
    <w:rsid w:val="00BA2EAD"/>
    <w:rsid w:val="00BA31B3"/>
    <w:rsid w:val="00BA3BA6"/>
    <w:rsid w:val="00BA4681"/>
    <w:rsid w:val="00BA486C"/>
    <w:rsid w:val="00BA4967"/>
    <w:rsid w:val="00BA4B86"/>
    <w:rsid w:val="00BA519E"/>
    <w:rsid w:val="00BA5620"/>
    <w:rsid w:val="00BA568D"/>
    <w:rsid w:val="00BA7B1B"/>
    <w:rsid w:val="00BB339B"/>
    <w:rsid w:val="00BB5393"/>
    <w:rsid w:val="00BB7B83"/>
    <w:rsid w:val="00BB7FD4"/>
    <w:rsid w:val="00BC0EEC"/>
    <w:rsid w:val="00BC2A16"/>
    <w:rsid w:val="00BC3224"/>
    <w:rsid w:val="00BC3397"/>
    <w:rsid w:val="00BC3AAE"/>
    <w:rsid w:val="00BC680D"/>
    <w:rsid w:val="00BC6D75"/>
    <w:rsid w:val="00BC7985"/>
    <w:rsid w:val="00BD0500"/>
    <w:rsid w:val="00BD2C08"/>
    <w:rsid w:val="00BD6DED"/>
    <w:rsid w:val="00BD70F9"/>
    <w:rsid w:val="00BD741B"/>
    <w:rsid w:val="00BD7F8A"/>
    <w:rsid w:val="00BE014E"/>
    <w:rsid w:val="00BE0F1D"/>
    <w:rsid w:val="00BE1878"/>
    <w:rsid w:val="00BE265B"/>
    <w:rsid w:val="00BE2B16"/>
    <w:rsid w:val="00BE3AED"/>
    <w:rsid w:val="00BE3CA5"/>
    <w:rsid w:val="00BE564D"/>
    <w:rsid w:val="00BE6CCC"/>
    <w:rsid w:val="00BE71AD"/>
    <w:rsid w:val="00BF08EF"/>
    <w:rsid w:val="00BF2CE0"/>
    <w:rsid w:val="00BF2DEF"/>
    <w:rsid w:val="00BF3A47"/>
    <w:rsid w:val="00BF5EB7"/>
    <w:rsid w:val="00BF6B66"/>
    <w:rsid w:val="00BF794F"/>
    <w:rsid w:val="00C00A89"/>
    <w:rsid w:val="00C010A8"/>
    <w:rsid w:val="00C014AB"/>
    <w:rsid w:val="00C01CE8"/>
    <w:rsid w:val="00C01DAC"/>
    <w:rsid w:val="00C02655"/>
    <w:rsid w:val="00C03BC4"/>
    <w:rsid w:val="00C04F06"/>
    <w:rsid w:val="00C05EA4"/>
    <w:rsid w:val="00C06DE3"/>
    <w:rsid w:val="00C11307"/>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2962"/>
    <w:rsid w:val="00C42B99"/>
    <w:rsid w:val="00C43C7E"/>
    <w:rsid w:val="00C45CF1"/>
    <w:rsid w:val="00C4688B"/>
    <w:rsid w:val="00C4772C"/>
    <w:rsid w:val="00C51341"/>
    <w:rsid w:val="00C51430"/>
    <w:rsid w:val="00C52883"/>
    <w:rsid w:val="00C53F43"/>
    <w:rsid w:val="00C55ADC"/>
    <w:rsid w:val="00C567EC"/>
    <w:rsid w:val="00C57067"/>
    <w:rsid w:val="00C61100"/>
    <w:rsid w:val="00C611A7"/>
    <w:rsid w:val="00C6398C"/>
    <w:rsid w:val="00C665E8"/>
    <w:rsid w:val="00C6718A"/>
    <w:rsid w:val="00C672E9"/>
    <w:rsid w:val="00C67468"/>
    <w:rsid w:val="00C70750"/>
    <w:rsid w:val="00C71386"/>
    <w:rsid w:val="00C718FF"/>
    <w:rsid w:val="00C731A6"/>
    <w:rsid w:val="00C74442"/>
    <w:rsid w:val="00C8047F"/>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3EB9"/>
    <w:rsid w:val="00C94417"/>
    <w:rsid w:val="00C95650"/>
    <w:rsid w:val="00C964F4"/>
    <w:rsid w:val="00C9743E"/>
    <w:rsid w:val="00C975BB"/>
    <w:rsid w:val="00C97DEA"/>
    <w:rsid w:val="00CA0106"/>
    <w:rsid w:val="00CA0E80"/>
    <w:rsid w:val="00CA2C53"/>
    <w:rsid w:val="00CA34BF"/>
    <w:rsid w:val="00CA391F"/>
    <w:rsid w:val="00CA4CA4"/>
    <w:rsid w:val="00CA5BE0"/>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D190C"/>
    <w:rsid w:val="00CD69A6"/>
    <w:rsid w:val="00CD7463"/>
    <w:rsid w:val="00CD7CEB"/>
    <w:rsid w:val="00CE1093"/>
    <w:rsid w:val="00CE1AFB"/>
    <w:rsid w:val="00CE2D64"/>
    <w:rsid w:val="00CE3C54"/>
    <w:rsid w:val="00CE4C71"/>
    <w:rsid w:val="00CE65E0"/>
    <w:rsid w:val="00CE710E"/>
    <w:rsid w:val="00CF22FB"/>
    <w:rsid w:val="00CF2CB6"/>
    <w:rsid w:val="00CF4258"/>
    <w:rsid w:val="00CF4EA7"/>
    <w:rsid w:val="00CF599B"/>
    <w:rsid w:val="00CF5C00"/>
    <w:rsid w:val="00CF77BF"/>
    <w:rsid w:val="00D0058A"/>
    <w:rsid w:val="00D00BE0"/>
    <w:rsid w:val="00D02AAB"/>
    <w:rsid w:val="00D053DC"/>
    <w:rsid w:val="00D05767"/>
    <w:rsid w:val="00D064E7"/>
    <w:rsid w:val="00D10F0B"/>
    <w:rsid w:val="00D128FB"/>
    <w:rsid w:val="00D139DF"/>
    <w:rsid w:val="00D143A5"/>
    <w:rsid w:val="00D14B12"/>
    <w:rsid w:val="00D1589C"/>
    <w:rsid w:val="00D1610A"/>
    <w:rsid w:val="00D164BF"/>
    <w:rsid w:val="00D21DB7"/>
    <w:rsid w:val="00D2323E"/>
    <w:rsid w:val="00D2436C"/>
    <w:rsid w:val="00D25722"/>
    <w:rsid w:val="00D30C73"/>
    <w:rsid w:val="00D3291E"/>
    <w:rsid w:val="00D335DF"/>
    <w:rsid w:val="00D33DAB"/>
    <w:rsid w:val="00D33E04"/>
    <w:rsid w:val="00D37FDA"/>
    <w:rsid w:val="00D43E00"/>
    <w:rsid w:val="00D455AF"/>
    <w:rsid w:val="00D4662A"/>
    <w:rsid w:val="00D4664F"/>
    <w:rsid w:val="00D476A5"/>
    <w:rsid w:val="00D47AFA"/>
    <w:rsid w:val="00D5056C"/>
    <w:rsid w:val="00D50701"/>
    <w:rsid w:val="00D51172"/>
    <w:rsid w:val="00D51D82"/>
    <w:rsid w:val="00D524B8"/>
    <w:rsid w:val="00D545C0"/>
    <w:rsid w:val="00D55CD3"/>
    <w:rsid w:val="00D57F2B"/>
    <w:rsid w:val="00D618A7"/>
    <w:rsid w:val="00D62199"/>
    <w:rsid w:val="00D64516"/>
    <w:rsid w:val="00D64EE8"/>
    <w:rsid w:val="00D654D6"/>
    <w:rsid w:val="00D65F93"/>
    <w:rsid w:val="00D66FD9"/>
    <w:rsid w:val="00D702DF"/>
    <w:rsid w:val="00D7040A"/>
    <w:rsid w:val="00D70909"/>
    <w:rsid w:val="00D70ACE"/>
    <w:rsid w:val="00D71DD2"/>
    <w:rsid w:val="00D7418B"/>
    <w:rsid w:val="00D74A7B"/>
    <w:rsid w:val="00D75475"/>
    <w:rsid w:val="00D75580"/>
    <w:rsid w:val="00D7564F"/>
    <w:rsid w:val="00D75752"/>
    <w:rsid w:val="00D76252"/>
    <w:rsid w:val="00D767DD"/>
    <w:rsid w:val="00D77ACA"/>
    <w:rsid w:val="00D8050F"/>
    <w:rsid w:val="00D8144B"/>
    <w:rsid w:val="00D81904"/>
    <w:rsid w:val="00D837A6"/>
    <w:rsid w:val="00D864FE"/>
    <w:rsid w:val="00D915EF"/>
    <w:rsid w:val="00D932EF"/>
    <w:rsid w:val="00D93EBE"/>
    <w:rsid w:val="00D960A4"/>
    <w:rsid w:val="00D961D3"/>
    <w:rsid w:val="00D9720D"/>
    <w:rsid w:val="00D9759D"/>
    <w:rsid w:val="00DA32EF"/>
    <w:rsid w:val="00DA55B7"/>
    <w:rsid w:val="00DB0F4B"/>
    <w:rsid w:val="00DB11E3"/>
    <w:rsid w:val="00DB3BAE"/>
    <w:rsid w:val="00DB4696"/>
    <w:rsid w:val="00DB47AB"/>
    <w:rsid w:val="00DB64E0"/>
    <w:rsid w:val="00DB71D9"/>
    <w:rsid w:val="00DB79B3"/>
    <w:rsid w:val="00DC0AB9"/>
    <w:rsid w:val="00DC195B"/>
    <w:rsid w:val="00DC355B"/>
    <w:rsid w:val="00DC5033"/>
    <w:rsid w:val="00DC51A3"/>
    <w:rsid w:val="00DC5499"/>
    <w:rsid w:val="00DC6480"/>
    <w:rsid w:val="00DC76D1"/>
    <w:rsid w:val="00DC7828"/>
    <w:rsid w:val="00DD0C44"/>
    <w:rsid w:val="00DD457F"/>
    <w:rsid w:val="00DD5B64"/>
    <w:rsid w:val="00DD5DA2"/>
    <w:rsid w:val="00DD6849"/>
    <w:rsid w:val="00DD7203"/>
    <w:rsid w:val="00DD7EA6"/>
    <w:rsid w:val="00DE1AA0"/>
    <w:rsid w:val="00DE22F4"/>
    <w:rsid w:val="00DE6C05"/>
    <w:rsid w:val="00DF0C17"/>
    <w:rsid w:val="00DF0CEA"/>
    <w:rsid w:val="00DF2D3C"/>
    <w:rsid w:val="00DF373A"/>
    <w:rsid w:val="00DF4B23"/>
    <w:rsid w:val="00DF6CB7"/>
    <w:rsid w:val="00DF6DC0"/>
    <w:rsid w:val="00E00563"/>
    <w:rsid w:val="00E007CA"/>
    <w:rsid w:val="00E00F14"/>
    <w:rsid w:val="00E01267"/>
    <w:rsid w:val="00E0527F"/>
    <w:rsid w:val="00E05980"/>
    <w:rsid w:val="00E05C53"/>
    <w:rsid w:val="00E062A3"/>
    <w:rsid w:val="00E10043"/>
    <w:rsid w:val="00E10AEF"/>
    <w:rsid w:val="00E10B71"/>
    <w:rsid w:val="00E1119D"/>
    <w:rsid w:val="00E11D2C"/>
    <w:rsid w:val="00E121F6"/>
    <w:rsid w:val="00E13356"/>
    <w:rsid w:val="00E1503D"/>
    <w:rsid w:val="00E17E2E"/>
    <w:rsid w:val="00E20F5A"/>
    <w:rsid w:val="00E20FCC"/>
    <w:rsid w:val="00E213F4"/>
    <w:rsid w:val="00E22D4E"/>
    <w:rsid w:val="00E23580"/>
    <w:rsid w:val="00E23AAB"/>
    <w:rsid w:val="00E25AE2"/>
    <w:rsid w:val="00E27A16"/>
    <w:rsid w:val="00E30B5C"/>
    <w:rsid w:val="00E312EB"/>
    <w:rsid w:val="00E33161"/>
    <w:rsid w:val="00E338F6"/>
    <w:rsid w:val="00E34CD9"/>
    <w:rsid w:val="00E35DF0"/>
    <w:rsid w:val="00E36C70"/>
    <w:rsid w:val="00E37461"/>
    <w:rsid w:val="00E375F5"/>
    <w:rsid w:val="00E3788F"/>
    <w:rsid w:val="00E37B49"/>
    <w:rsid w:val="00E402FD"/>
    <w:rsid w:val="00E404D2"/>
    <w:rsid w:val="00E41B32"/>
    <w:rsid w:val="00E420F5"/>
    <w:rsid w:val="00E44CE4"/>
    <w:rsid w:val="00E45008"/>
    <w:rsid w:val="00E46C3B"/>
    <w:rsid w:val="00E502DB"/>
    <w:rsid w:val="00E534FA"/>
    <w:rsid w:val="00E54492"/>
    <w:rsid w:val="00E54B57"/>
    <w:rsid w:val="00E575E0"/>
    <w:rsid w:val="00E579FE"/>
    <w:rsid w:val="00E600FE"/>
    <w:rsid w:val="00E603E8"/>
    <w:rsid w:val="00E611E3"/>
    <w:rsid w:val="00E6225B"/>
    <w:rsid w:val="00E63044"/>
    <w:rsid w:val="00E63171"/>
    <w:rsid w:val="00E648C7"/>
    <w:rsid w:val="00E64C01"/>
    <w:rsid w:val="00E66DDB"/>
    <w:rsid w:val="00E672A9"/>
    <w:rsid w:val="00E72D09"/>
    <w:rsid w:val="00E77858"/>
    <w:rsid w:val="00E77DFB"/>
    <w:rsid w:val="00E80668"/>
    <w:rsid w:val="00E811E6"/>
    <w:rsid w:val="00E82514"/>
    <w:rsid w:val="00E8269C"/>
    <w:rsid w:val="00E82E8A"/>
    <w:rsid w:val="00E83D44"/>
    <w:rsid w:val="00E84CC2"/>
    <w:rsid w:val="00E85A05"/>
    <w:rsid w:val="00E87823"/>
    <w:rsid w:val="00E912C8"/>
    <w:rsid w:val="00E927E6"/>
    <w:rsid w:val="00E940D3"/>
    <w:rsid w:val="00E94E30"/>
    <w:rsid w:val="00E95DDC"/>
    <w:rsid w:val="00E95F7E"/>
    <w:rsid w:val="00E97231"/>
    <w:rsid w:val="00E97883"/>
    <w:rsid w:val="00EA2853"/>
    <w:rsid w:val="00EA2C22"/>
    <w:rsid w:val="00EA35A0"/>
    <w:rsid w:val="00EA541E"/>
    <w:rsid w:val="00EA559C"/>
    <w:rsid w:val="00EA6D63"/>
    <w:rsid w:val="00EA6F68"/>
    <w:rsid w:val="00EA7511"/>
    <w:rsid w:val="00EA7F37"/>
    <w:rsid w:val="00EB236F"/>
    <w:rsid w:val="00EB433B"/>
    <w:rsid w:val="00EB4593"/>
    <w:rsid w:val="00EB48EC"/>
    <w:rsid w:val="00EB504A"/>
    <w:rsid w:val="00EB595C"/>
    <w:rsid w:val="00EB60BD"/>
    <w:rsid w:val="00EB7EDF"/>
    <w:rsid w:val="00EC19F6"/>
    <w:rsid w:val="00EC5AD9"/>
    <w:rsid w:val="00ED0D98"/>
    <w:rsid w:val="00ED0E31"/>
    <w:rsid w:val="00ED17A9"/>
    <w:rsid w:val="00ED26C3"/>
    <w:rsid w:val="00ED2CF9"/>
    <w:rsid w:val="00ED41A3"/>
    <w:rsid w:val="00ED4584"/>
    <w:rsid w:val="00ED4A08"/>
    <w:rsid w:val="00ED6499"/>
    <w:rsid w:val="00ED6DE8"/>
    <w:rsid w:val="00ED70BE"/>
    <w:rsid w:val="00ED71B2"/>
    <w:rsid w:val="00EE141E"/>
    <w:rsid w:val="00EE14F1"/>
    <w:rsid w:val="00EE238C"/>
    <w:rsid w:val="00EE421E"/>
    <w:rsid w:val="00EE4773"/>
    <w:rsid w:val="00EE55C5"/>
    <w:rsid w:val="00EE640C"/>
    <w:rsid w:val="00EE6D1C"/>
    <w:rsid w:val="00EE71F1"/>
    <w:rsid w:val="00EF1C6C"/>
    <w:rsid w:val="00EF34BA"/>
    <w:rsid w:val="00EF3E9B"/>
    <w:rsid w:val="00EF437C"/>
    <w:rsid w:val="00EF4F7B"/>
    <w:rsid w:val="00EF67AA"/>
    <w:rsid w:val="00EF6A5D"/>
    <w:rsid w:val="00EF71EE"/>
    <w:rsid w:val="00F000F8"/>
    <w:rsid w:val="00F0353C"/>
    <w:rsid w:val="00F037D0"/>
    <w:rsid w:val="00F03C46"/>
    <w:rsid w:val="00F04ABE"/>
    <w:rsid w:val="00F06414"/>
    <w:rsid w:val="00F0699F"/>
    <w:rsid w:val="00F0783F"/>
    <w:rsid w:val="00F11EBA"/>
    <w:rsid w:val="00F14800"/>
    <w:rsid w:val="00F1481A"/>
    <w:rsid w:val="00F148EE"/>
    <w:rsid w:val="00F155F8"/>
    <w:rsid w:val="00F17371"/>
    <w:rsid w:val="00F17E80"/>
    <w:rsid w:val="00F205CE"/>
    <w:rsid w:val="00F22D95"/>
    <w:rsid w:val="00F23370"/>
    <w:rsid w:val="00F23472"/>
    <w:rsid w:val="00F23C7E"/>
    <w:rsid w:val="00F240F5"/>
    <w:rsid w:val="00F26981"/>
    <w:rsid w:val="00F30249"/>
    <w:rsid w:val="00F30C36"/>
    <w:rsid w:val="00F30F44"/>
    <w:rsid w:val="00F3301B"/>
    <w:rsid w:val="00F35219"/>
    <w:rsid w:val="00F372A6"/>
    <w:rsid w:val="00F409A5"/>
    <w:rsid w:val="00F41498"/>
    <w:rsid w:val="00F42653"/>
    <w:rsid w:val="00F4278D"/>
    <w:rsid w:val="00F4386E"/>
    <w:rsid w:val="00F454EB"/>
    <w:rsid w:val="00F46F75"/>
    <w:rsid w:val="00F471B6"/>
    <w:rsid w:val="00F47529"/>
    <w:rsid w:val="00F47983"/>
    <w:rsid w:val="00F513FE"/>
    <w:rsid w:val="00F52B84"/>
    <w:rsid w:val="00F60DEA"/>
    <w:rsid w:val="00F6115D"/>
    <w:rsid w:val="00F65945"/>
    <w:rsid w:val="00F664C6"/>
    <w:rsid w:val="00F6656B"/>
    <w:rsid w:val="00F66DBE"/>
    <w:rsid w:val="00F709F6"/>
    <w:rsid w:val="00F710C6"/>
    <w:rsid w:val="00F722DF"/>
    <w:rsid w:val="00F72973"/>
    <w:rsid w:val="00F80991"/>
    <w:rsid w:val="00F81EB9"/>
    <w:rsid w:val="00F82387"/>
    <w:rsid w:val="00F82479"/>
    <w:rsid w:val="00F8397C"/>
    <w:rsid w:val="00F83C26"/>
    <w:rsid w:val="00F87B68"/>
    <w:rsid w:val="00F90E4E"/>
    <w:rsid w:val="00F91D7F"/>
    <w:rsid w:val="00F920F6"/>
    <w:rsid w:val="00F95895"/>
    <w:rsid w:val="00F959C4"/>
    <w:rsid w:val="00F95BDE"/>
    <w:rsid w:val="00F97EC8"/>
    <w:rsid w:val="00FA094A"/>
    <w:rsid w:val="00FA1BA2"/>
    <w:rsid w:val="00FA3039"/>
    <w:rsid w:val="00FA4160"/>
    <w:rsid w:val="00FA4FC7"/>
    <w:rsid w:val="00FA5363"/>
    <w:rsid w:val="00FA58D4"/>
    <w:rsid w:val="00FA628D"/>
    <w:rsid w:val="00FA67CA"/>
    <w:rsid w:val="00FA7E63"/>
    <w:rsid w:val="00FB176F"/>
    <w:rsid w:val="00FB2B97"/>
    <w:rsid w:val="00FB3302"/>
    <w:rsid w:val="00FB4661"/>
    <w:rsid w:val="00FB578C"/>
    <w:rsid w:val="00FB5B50"/>
    <w:rsid w:val="00FB5DDB"/>
    <w:rsid w:val="00FB6D3F"/>
    <w:rsid w:val="00FB7B0C"/>
    <w:rsid w:val="00FB7F5D"/>
    <w:rsid w:val="00FC1FC2"/>
    <w:rsid w:val="00FC23DD"/>
    <w:rsid w:val="00FC4B75"/>
    <w:rsid w:val="00FC5041"/>
    <w:rsid w:val="00FC7A11"/>
    <w:rsid w:val="00FD0260"/>
    <w:rsid w:val="00FD294D"/>
    <w:rsid w:val="00FD2F2B"/>
    <w:rsid w:val="00FD5652"/>
    <w:rsid w:val="00FD6FAA"/>
    <w:rsid w:val="00FD762B"/>
    <w:rsid w:val="00FD7C9B"/>
    <w:rsid w:val="00FE2726"/>
    <w:rsid w:val="00FE2EED"/>
    <w:rsid w:val="00FE36D9"/>
    <w:rsid w:val="00FE40C5"/>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AE"/>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3600&amp;session=124&amp;summary=B" TargetMode="External"/><Relationship Id="rId13" Type="http://schemas.openxmlformats.org/officeDocument/2006/relationships/hyperlink" Target="https://www.scstatehouse.gov/billsearch.php?billnumbers=4186&amp;session=125&amp;summary=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cstatehouse.gov/billsearch.php?billnumbers=4185&amp;session=125&amp;summary=B" TargetMode="External"/><Relationship Id="rId17" Type="http://schemas.openxmlformats.org/officeDocument/2006/relationships/hyperlink" Target="http://www.scstatehouse.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statehouse.gov/billsearch.php?billnumbers=4211&amp;session=125&amp;summary=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billsearch.php?billnumbers=4184&amp;session=125&amp;summary=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statehouse.gov/billsearch.php?billnumbers=4211&amp;session=125&amp;summary=B" TargetMode="External"/><Relationship Id="rId23" Type="http://schemas.openxmlformats.org/officeDocument/2006/relationships/footer" Target="footer3.xml"/><Relationship Id="rId10" Type="http://schemas.openxmlformats.org/officeDocument/2006/relationships/hyperlink" Target="https://www.scstatehouse.gov/billsearch.php?billnumbers=138&amp;session=125&amp;summary=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statehouse.gov/billsearch.php?billnumbers=3600&amp;session=124&amp;summary=B" TargetMode="External"/><Relationship Id="rId14" Type="http://schemas.openxmlformats.org/officeDocument/2006/relationships/hyperlink" Target="https://www.scstatehouse.gov/billsearch.php?billnumbers=4191&amp;session=125&amp;summary=B"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12352</Words>
  <Characters>70410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82597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77</cp:revision>
  <cp:lastPrinted>2023-04-03T21:52:00Z</cp:lastPrinted>
  <dcterms:created xsi:type="dcterms:W3CDTF">2023-03-20T09:14:00Z</dcterms:created>
  <dcterms:modified xsi:type="dcterms:W3CDTF">2023-04-04T17:54:00Z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