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E523C" w14:textId="23E39F78" w:rsidR="00D51BD7" w:rsidRDefault="00D51BD7" w:rsidP="00D51BD7">
      <w:pPr>
        <w:pStyle w:val="Heading2"/>
        <w:tabs>
          <w:tab w:val="right" w:pos="6210"/>
          <w:tab w:val="right" w:pos="7920"/>
        </w:tabs>
        <w:spacing w:after="240" w:line="280" w:lineRule="exact"/>
        <w:rPr>
          <w:rFonts w:asciiTheme="minorHAnsi" w:hAnsiTheme="minorHAnsi" w:cstheme="minorHAnsi"/>
          <w:b/>
          <w:bCs/>
          <w:color w:val="000000" w:themeColor="text1"/>
          <w:sz w:val="32"/>
          <w:szCs w:val="32"/>
        </w:rPr>
      </w:pPr>
      <w:bookmarkStart w:id="0" w:name="_Toc125697632"/>
      <w:bookmarkStart w:id="1" w:name="_Toc125697713"/>
      <w:bookmarkStart w:id="2" w:name="_Toc125996309"/>
      <w:bookmarkStart w:id="3" w:name="_Toc126337929"/>
      <w:bookmarkStart w:id="4" w:name="_Toc127532838"/>
      <w:bookmarkStart w:id="5" w:name="_Hlk126335880"/>
      <w:bookmarkStart w:id="6" w:name="_Hlk126909031"/>
      <w:bookmarkStart w:id="7" w:name="_Hlk126919643"/>
      <w:bookmarkStart w:id="8" w:name="_Hlk134396952"/>
      <w:bookmarkStart w:id="9" w:name="_Hlk145579817"/>
      <w:r>
        <w:rPr>
          <w:rFonts w:asciiTheme="minorHAnsi" w:hAnsiTheme="minorHAnsi" w:cstheme="minorHAnsi"/>
          <w:b/>
          <w:bCs/>
          <w:color w:val="000000" w:themeColor="text1"/>
          <w:sz w:val="32"/>
          <w:szCs w:val="32"/>
        </w:rPr>
        <w:tab/>
        <w:t>Legislative Update</w:t>
      </w:r>
      <w:r>
        <w:rPr>
          <w:rFonts w:asciiTheme="minorHAnsi" w:hAnsiTheme="minorHAnsi" w:cstheme="minorHAnsi"/>
          <w:b/>
          <w:bCs/>
          <w:color w:val="000000" w:themeColor="text1"/>
          <w:sz w:val="32"/>
          <w:szCs w:val="32"/>
        </w:rPr>
        <w:tab/>
      </w:r>
      <w:r>
        <w:rPr>
          <w:rFonts w:asciiTheme="minorHAnsi" w:hAnsiTheme="minorHAnsi" w:cstheme="minorHAnsi"/>
          <w:b/>
          <w:bCs/>
          <w:color w:val="000000" w:themeColor="text1"/>
          <w:sz w:val="32"/>
          <w:szCs w:val="32"/>
        </w:rPr>
        <w:tab/>
        <w:t xml:space="preserve">No. </w:t>
      </w:r>
      <w:r>
        <w:rPr>
          <w:rFonts w:asciiTheme="minorHAnsi" w:hAnsiTheme="minorHAnsi" w:cstheme="minorHAnsi"/>
          <w:b/>
          <w:bCs/>
          <w:color w:val="000000" w:themeColor="text1"/>
          <w:sz w:val="32"/>
          <w:szCs w:val="32"/>
        </w:rPr>
        <w:t>21</w:t>
      </w:r>
    </w:p>
    <w:bookmarkEnd w:id="9"/>
    <w:p w14:paraId="3ADAFECC" w14:textId="6040941C" w:rsidR="000E1B51" w:rsidRPr="00D51BD7" w:rsidRDefault="000E1B51" w:rsidP="000B2E41">
      <w:pPr>
        <w:pStyle w:val="Heading2"/>
        <w:spacing w:after="240" w:line="280" w:lineRule="exact"/>
        <w:jc w:val="center"/>
        <w:rPr>
          <w:rFonts w:asciiTheme="minorHAnsi" w:hAnsiTheme="minorHAnsi" w:cstheme="minorHAnsi"/>
          <w:b/>
          <w:bCs/>
          <w:color w:val="000000" w:themeColor="text1"/>
          <w:sz w:val="28"/>
          <w:szCs w:val="28"/>
        </w:rPr>
      </w:pPr>
      <w:r w:rsidRPr="00D51BD7">
        <w:rPr>
          <w:rFonts w:asciiTheme="minorHAnsi" w:hAnsiTheme="minorHAnsi" w:cstheme="minorHAnsi"/>
          <w:b/>
          <w:bCs/>
          <w:color w:val="000000" w:themeColor="text1"/>
          <w:sz w:val="28"/>
          <w:szCs w:val="28"/>
        </w:rPr>
        <w:t>House Floor Actions</w:t>
      </w:r>
      <w:bookmarkEnd w:id="0"/>
      <w:bookmarkEnd w:id="1"/>
      <w:bookmarkEnd w:id="2"/>
      <w:bookmarkEnd w:id="3"/>
      <w:bookmarkEnd w:id="4"/>
    </w:p>
    <w:p w14:paraId="56A7CC60" w14:textId="3582428D" w:rsidR="00135A08" w:rsidRPr="00D51BD7" w:rsidRDefault="008E52DD" w:rsidP="00C90261">
      <w:pPr>
        <w:spacing w:after="240" w:line="280" w:lineRule="exact"/>
        <w:jc w:val="center"/>
        <w:rPr>
          <w:rFonts w:eastAsia="Calibri" w:cstheme="minorHAnsi"/>
          <w:b/>
          <w:bCs/>
          <w:color w:val="000000" w:themeColor="text1"/>
          <w:sz w:val="28"/>
          <w:szCs w:val="28"/>
        </w:rPr>
      </w:pPr>
      <w:r w:rsidRPr="00D51BD7">
        <w:rPr>
          <w:rFonts w:cstheme="minorHAnsi"/>
          <w:b/>
          <w:bCs/>
          <w:color w:val="000000" w:themeColor="text1"/>
          <w:sz w:val="28"/>
          <w:szCs w:val="28"/>
        </w:rPr>
        <w:t>(</w:t>
      </w:r>
      <w:r w:rsidR="005B110A" w:rsidRPr="00D51BD7">
        <w:rPr>
          <w:rFonts w:cstheme="minorHAnsi"/>
          <w:b/>
          <w:bCs/>
          <w:color w:val="000000" w:themeColor="text1"/>
          <w:sz w:val="28"/>
          <w:szCs w:val="28"/>
        </w:rPr>
        <w:t xml:space="preserve">June </w:t>
      </w:r>
      <w:r w:rsidR="00135A08" w:rsidRPr="00D51BD7">
        <w:rPr>
          <w:rFonts w:cstheme="minorHAnsi"/>
          <w:b/>
          <w:bCs/>
          <w:color w:val="000000" w:themeColor="text1"/>
          <w:sz w:val="28"/>
          <w:szCs w:val="28"/>
        </w:rPr>
        <w:t>14</w:t>
      </w:r>
      <w:r w:rsidR="008C55C1" w:rsidRPr="00D51BD7">
        <w:rPr>
          <w:rFonts w:cstheme="minorHAnsi"/>
          <w:b/>
          <w:bCs/>
          <w:color w:val="000000" w:themeColor="text1"/>
          <w:sz w:val="28"/>
          <w:szCs w:val="28"/>
        </w:rPr>
        <w:t>, 2023</w:t>
      </w:r>
      <w:r w:rsidRPr="00D51BD7">
        <w:rPr>
          <w:rFonts w:cstheme="minorHAnsi"/>
          <w:b/>
          <w:bCs/>
          <w:color w:val="000000" w:themeColor="text1"/>
          <w:sz w:val="28"/>
          <w:szCs w:val="28"/>
        </w:rPr>
        <w:t>)</w:t>
      </w:r>
      <w:bookmarkEnd w:id="5"/>
      <w:bookmarkEnd w:id="6"/>
      <w:bookmarkEnd w:id="7"/>
      <w:bookmarkEnd w:id="8"/>
    </w:p>
    <w:p w14:paraId="364479FD" w14:textId="0D54EE58" w:rsidR="00C90261" w:rsidRPr="00CC721F" w:rsidRDefault="00C90261" w:rsidP="00CD331D">
      <w:pPr>
        <w:spacing w:after="120" w:line="280" w:lineRule="exact"/>
        <w:rPr>
          <w:rFonts w:cstheme="minorHAnsi"/>
          <w:sz w:val="24"/>
          <w:szCs w:val="24"/>
        </w:rPr>
      </w:pPr>
      <w:r w:rsidRPr="00CC721F">
        <w:rPr>
          <w:rFonts w:cstheme="minorHAnsi"/>
          <w:sz w:val="24"/>
          <w:szCs w:val="24"/>
        </w:rPr>
        <w:t xml:space="preserve">The General Assembly has passed </w:t>
      </w:r>
      <w:r w:rsidRPr="00CC721F">
        <w:rPr>
          <w:rFonts w:cstheme="minorHAnsi"/>
          <w:b/>
          <w:bCs/>
          <w:sz w:val="24"/>
          <w:szCs w:val="24"/>
        </w:rPr>
        <w:t>H. 3532 (R. 98)</w:t>
      </w:r>
      <w:r w:rsidRPr="00CC721F">
        <w:rPr>
          <w:rFonts w:cstheme="minorHAnsi"/>
          <w:b/>
          <w:bCs/>
          <w:sz w:val="24"/>
          <w:szCs w:val="24"/>
        </w:rPr>
        <w:fldChar w:fldCharType="begin"/>
      </w:r>
      <w:r w:rsidRPr="00CC721F">
        <w:rPr>
          <w:rFonts w:cstheme="minorHAnsi"/>
          <w:sz w:val="24"/>
          <w:szCs w:val="24"/>
        </w:rPr>
        <w:instrText xml:space="preserve"> XE "</w:instrText>
      </w:r>
      <w:r w:rsidRPr="00CC721F">
        <w:rPr>
          <w:rFonts w:cstheme="minorHAnsi"/>
          <w:b/>
          <w:bCs/>
          <w:sz w:val="24"/>
          <w:szCs w:val="24"/>
        </w:rPr>
        <w:instrText xml:space="preserve">H. 3532 </w:instrText>
      </w:r>
      <w:r w:rsidRPr="00CC721F">
        <w:rPr>
          <w:rFonts w:cstheme="minorHAnsi"/>
          <w:b/>
          <w:bCs/>
          <w:color w:val="000000" w:themeColor="text1"/>
          <w:sz w:val="24"/>
          <w:szCs w:val="24"/>
        </w:rPr>
        <w:instrText>(</w:instrText>
      </w:r>
      <w:r w:rsidR="00791A67">
        <w:rPr>
          <w:rFonts w:cstheme="minorHAnsi"/>
          <w:b/>
          <w:bCs/>
          <w:color w:val="000000" w:themeColor="text1"/>
          <w:sz w:val="24"/>
          <w:szCs w:val="24"/>
        </w:rPr>
        <w:instrText>ratified</w:instrText>
      </w:r>
      <w:r w:rsidRPr="00CC721F">
        <w:rPr>
          <w:rFonts w:cstheme="minorHAnsi"/>
          <w:b/>
          <w:bCs/>
          <w:color w:val="000000" w:themeColor="text1"/>
          <w:sz w:val="24"/>
          <w:szCs w:val="24"/>
        </w:rPr>
        <w:instrText>)</w:instrText>
      </w:r>
      <w:r w:rsidRPr="00CC721F">
        <w:rPr>
          <w:rFonts w:cstheme="minorHAnsi"/>
          <w:sz w:val="24"/>
          <w:szCs w:val="24"/>
        </w:rPr>
        <w:instrText xml:space="preserve">" </w:instrText>
      </w:r>
      <w:r w:rsidRPr="00CC721F">
        <w:rPr>
          <w:rFonts w:cstheme="minorHAnsi"/>
          <w:b/>
          <w:bCs/>
          <w:sz w:val="24"/>
          <w:szCs w:val="24"/>
        </w:rPr>
        <w:fldChar w:fldCharType="end"/>
      </w:r>
      <w:r w:rsidRPr="00CC721F">
        <w:rPr>
          <w:rFonts w:cstheme="minorHAnsi"/>
          <w:b/>
          <w:bCs/>
          <w:sz w:val="24"/>
          <w:szCs w:val="24"/>
        </w:rPr>
        <w:t xml:space="preserve">, committing crimes while out on bond </w:t>
      </w:r>
      <w:r w:rsidRPr="00CC721F">
        <w:rPr>
          <w:rFonts w:cstheme="minorHAnsi"/>
          <w:sz w:val="24"/>
          <w:szCs w:val="24"/>
        </w:rPr>
        <w:t>and enrolled it for ratification</w:t>
      </w:r>
      <w:r w:rsidRPr="00CC721F">
        <w:rPr>
          <w:rFonts w:cstheme="minorHAnsi"/>
          <w:b/>
          <w:bCs/>
          <w:sz w:val="24"/>
          <w:szCs w:val="24"/>
        </w:rPr>
        <w:fldChar w:fldCharType="begin"/>
      </w:r>
      <w:r w:rsidRPr="00CC721F">
        <w:rPr>
          <w:rFonts w:cstheme="minorHAnsi"/>
          <w:sz w:val="24"/>
          <w:szCs w:val="24"/>
        </w:rPr>
        <w:instrText xml:space="preserve"> XE "bond:penalty for crimes while out on bond" </w:instrText>
      </w:r>
      <w:r w:rsidRPr="00CC721F">
        <w:rPr>
          <w:rFonts w:cstheme="minorHAnsi"/>
          <w:b/>
          <w:bCs/>
          <w:sz w:val="24"/>
          <w:szCs w:val="24"/>
        </w:rPr>
        <w:fldChar w:fldCharType="end"/>
      </w:r>
      <w:r w:rsidRPr="00CC721F">
        <w:rPr>
          <w:rFonts w:cstheme="minorHAnsi"/>
          <w:sz w:val="24"/>
          <w:szCs w:val="24"/>
        </w:rPr>
        <w:t xml:space="preserve">. </w:t>
      </w:r>
    </w:p>
    <w:p w14:paraId="2850822D" w14:textId="1598CE62" w:rsidR="00C90261" w:rsidRPr="00CC721F" w:rsidRDefault="00C90261" w:rsidP="00CD331D">
      <w:pPr>
        <w:spacing w:after="120" w:line="280" w:lineRule="exact"/>
        <w:rPr>
          <w:rFonts w:cstheme="minorHAnsi"/>
          <w:sz w:val="24"/>
          <w:szCs w:val="24"/>
        </w:rPr>
      </w:pPr>
      <w:r w:rsidRPr="00CC721F">
        <w:rPr>
          <w:rFonts w:cstheme="minorHAnsi"/>
          <w:sz w:val="24"/>
          <w:szCs w:val="24"/>
        </w:rPr>
        <w:t>This measure imposes a mandatory five-year jail term for anyone out on a pretrial bond</w:t>
      </w:r>
      <w:r w:rsidRPr="00CC721F">
        <w:rPr>
          <w:rFonts w:cstheme="minorHAnsi"/>
          <w:sz w:val="24"/>
          <w:szCs w:val="24"/>
        </w:rPr>
        <w:fldChar w:fldCharType="begin"/>
      </w:r>
      <w:r w:rsidRPr="00CC721F">
        <w:rPr>
          <w:rFonts w:cstheme="minorHAnsi"/>
          <w:sz w:val="24"/>
          <w:szCs w:val="24"/>
        </w:rPr>
        <w:instrText xml:space="preserve"> XE "bail" \t "</w:instrText>
      </w:r>
      <w:r w:rsidRPr="00CC721F">
        <w:rPr>
          <w:rFonts w:cstheme="minorHAnsi"/>
          <w:i/>
          <w:sz w:val="24"/>
          <w:szCs w:val="24"/>
        </w:rPr>
        <w:instrText>See</w:instrText>
      </w:r>
      <w:r w:rsidRPr="00CC721F">
        <w:rPr>
          <w:rFonts w:cstheme="minorHAnsi"/>
          <w:sz w:val="24"/>
          <w:szCs w:val="24"/>
        </w:rPr>
        <w:instrText xml:space="preserve"> bond (bond, bail, or pretrial releases )" </w:instrText>
      </w:r>
      <w:r w:rsidRPr="00CC721F">
        <w:rPr>
          <w:rFonts w:cstheme="minorHAnsi"/>
          <w:sz w:val="24"/>
          <w:szCs w:val="24"/>
        </w:rPr>
        <w:fldChar w:fldCharType="end"/>
      </w:r>
      <w:r w:rsidRPr="00CC721F">
        <w:rPr>
          <w:rFonts w:cstheme="minorHAnsi"/>
          <w:sz w:val="24"/>
          <w:szCs w:val="24"/>
        </w:rPr>
        <w:t xml:space="preserve">, or other pretrial release, for committing a </w:t>
      </w:r>
      <w:bookmarkStart w:id="10" w:name="_Hlk133582364"/>
      <w:r w:rsidRPr="00CC721F">
        <w:rPr>
          <w:rFonts w:cstheme="minorHAnsi"/>
          <w:sz w:val="24"/>
          <w:szCs w:val="24"/>
        </w:rPr>
        <w:t xml:space="preserve">statutorily </w:t>
      </w:r>
      <w:bookmarkEnd w:id="10"/>
      <w:r w:rsidRPr="00CC721F">
        <w:rPr>
          <w:rFonts w:cstheme="minorHAnsi"/>
          <w:sz w:val="24"/>
          <w:szCs w:val="24"/>
        </w:rPr>
        <w:t>listed violent crime who is then found, beyond a reasonable doubt, to have committed another, unrelated, and statutorily-listed, violent crime or possessing a firearm while committing a felony.  These violent crimes include rape</w:t>
      </w:r>
      <w:r w:rsidRPr="00CC721F">
        <w:rPr>
          <w:rFonts w:cstheme="minorHAnsi"/>
          <w:sz w:val="24"/>
          <w:szCs w:val="24"/>
        </w:rPr>
        <w:fldChar w:fldCharType="begin"/>
      </w:r>
      <w:r w:rsidRPr="00CC721F">
        <w:rPr>
          <w:rFonts w:cstheme="minorHAnsi"/>
          <w:sz w:val="24"/>
          <w:szCs w:val="24"/>
        </w:rPr>
        <w:instrText xml:space="preserve"> XE "bond:rape" </w:instrText>
      </w:r>
      <w:r w:rsidRPr="00CC721F">
        <w:rPr>
          <w:rFonts w:cstheme="minorHAnsi"/>
          <w:sz w:val="24"/>
          <w:szCs w:val="24"/>
        </w:rPr>
        <w:fldChar w:fldCharType="end"/>
      </w:r>
      <w:r w:rsidRPr="00CC721F">
        <w:rPr>
          <w:rFonts w:cstheme="minorHAnsi"/>
          <w:sz w:val="24"/>
          <w:szCs w:val="24"/>
        </w:rPr>
        <w:t>, domestic violence</w:t>
      </w:r>
      <w:r w:rsidRPr="00CC721F">
        <w:rPr>
          <w:rFonts w:cstheme="minorHAnsi"/>
          <w:sz w:val="24"/>
          <w:szCs w:val="24"/>
        </w:rPr>
        <w:fldChar w:fldCharType="begin"/>
      </w:r>
      <w:r w:rsidRPr="00CC721F">
        <w:rPr>
          <w:rFonts w:cstheme="minorHAnsi"/>
          <w:sz w:val="24"/>
          <w:szCs w:val="24"/>
        </w:rPr>
        <w:instrText xml:space="preserve"> XE "bond:domestic violence" </w:instrText>
      </w:r>
      <w:r w:rsidRPr="00CC721F">
        <w:rPr>
          <w:rFonts w:cstheme="minorHAnsi"/>
          <w:sz w:val="24"/>
          <w:szCs w:val="24"/>
        </w:rPr>
        <w:fldChar w:fldCharType="end"/>
      </w:r>
      <w:r w:rsidRPr="00CC721F">
        <w:rPr>
          <w:rFonts w:cstheme="minorHAnsi"/>
          <w:sz w:val="24"/>
          <w:szCs w:val="24"/>
        </w:rPr>
        <w:t>, offenses involving preying on minors</w:t>
      </w:r>
      <w:r w:rsidRPr="00CC721F">
        <w:rPr>
          <w:rFonts w:cstheme="minorHAnsi"/>
          <w:sz w:val="24"/>
          <w:szCs w:val="24"/>
        </w:rPr>
        <w:fldChar w:fldCharType="begin"/>
      </w:r>
      <w:r w:rsidRPr="00CC721F">
        <w:rPr>
          <w:rFonts w:cstheme="minorHAnsi"/>
          <w:sz w:val="24"/>
          <w:szCs w:val="24"/>
        </w:rPr>
        <w:instrText xml:space="preserve"> XE "bond:minors" </w:instrText>
      </w:r>
      <w:r w:rsidRPr="00CC721F">
        <w:rPr>
          <w:rFonts w:cstheme="minorHAnsi"/>
          <w:sz w:val="24"/>
          <w:szCs w:val="24"/>
        </w:rPr>
        <w:fldChar w:fldCharType="end"/>
      </w:r>
      <w:r w:rsidRPr="00CC721F">
        <w:rPr>
          <w:rFonts w:cstheme="minorHAnsi"/>
          <w:sz w:val="24"/>
          <w:szCs w:val="24"/>
        </w:rPr>
        <w:t>, strong arm robbery</w:t>
      </w:r>
      <w:r w:rsidRPr="00CC721F">
        <w:rPr>
          <w:rFonts w:cstheme="minorHAnsi"/>
          <w:sz w:val="24"/>
          <w:szCs w:val="24"/>
        </w:rPr>
        <w:fldChar w:fldCharType="begin"/>
      </w:r>
      <w:r w:rsidRPr="00CC721F">
        <w:rPr>
          <w:rFonts w:cstheme="minorHAnsi"/>
          <w:sz w:val="24"/>
          <w:szCs w:val="24"/>
        </w:rPr>
        <w:instrText xml:space="preserve"> XE "bond:strong arm robbery" </w:instrText>
      </w:r>
      <w:r w:rsidRPr="00CC721F">
        <w:rPr>
          <w:rFonts w:cstheme="minorHAnsi"/>
          <w:sz w:val="24"/>
          <w:szCs w:val="24"/>
        </w:rPr>
        <w:fldChar w:fldCharType="end"/>
      </w:r>
      <w:r w:rsidRPr="00CC721F">
        <w:rPr>
          <w:rFonts w:cstheme="minorHAnsi"/>
          <w:sz w:val="24"/>
          <w:szCs w:val="24"/>
        </w:rPr>
        <w:t>, weapons offenses, or using weapons</w:t>
      </w:r>
      <w:r w:rsidRPr="00CC721F">
        <w:rPr>
          <w:rFonts w:cstheme="minorHAnsi"/>
          <w:sz w:val="24"/>
          <w:szCs w:val="24"/>
        </w:rPr>
        <w:fldChar w:fldCharType="begin"/>
      </w:r>
      <w:r w:rsidRPr="00CC721F">
        <w:rPr>
          <w:rFonts w:cstheme="minorHAnsi"/>
          <w:sz w:val="24"/>
          <w:szCs w:val="24"/>
        </w:rPr>
        <w:instrText xml:space="preserve"> XE "bond:weapons" </w:instrText>
      </w:r>
      <w:r w:rsidRPr="00CC721F">
        <w:rPr>
          <w:rFonts w:cstheme="minorHAnsi"/>
          <w:sz w:val="24"/>
          <w:szCs w:val="24"/>
        </w:rPr>
        <w:fldChar w:fldCharType="end"/>
      </w:r>
      <w:r w:rsidRPr="00CC721F">
        <w:rPr>
          <w:rFonts w:cstheme="minorHAnsi"/>
          <w:sz w:val="24"/>
          <w:szCs w:val="24"/>
        </w:rPr>
        <w:t xml:space="preserve"> to commit these types of crimes while out of jail on bond.  This jail time could be imposed only after the conclusion of a separate sentencing hearing, to be conducted as soon as possible after a defendant is convicted of the second, unrelated violent crime. If a defendant is found guilty of the second violent crime through a jury</w:t>
      </w:r>
      <w:r w:rsidRPr="00CC721F">
        <w:rPr>
          <w:rFonts w:cstheme="minorHAnsi"/>
          <w:sz w:val="24"/>
          <w:szCs w:val="24"/>
        </w:rPr>
        <w:fldChar w:fldCharType="begin"/>
      </w:r>
      <w:r w:rsidRPr="00CC721F">
        <w:rPr>
          <w:rFonts w:cstheme="minorHAnsi"/>
          <w:sz w:val="24"/>
          <w:szCs w:val="24"/>
        </w:rPr>
        <w:instrText xml:space="preserve"> XE "jury" </w:instrText>
      </w:r>
      <w:r w:rsidRPr="00CC721F">
        <w:rPr>
          <w:rFonts w:cstheme="minorHAnsi"/>
          <w:sz w:val="24"/>
          <w:szCs w:val="24"/>
        </w:rPr>
        <w:fldChar w:fldCharType="end"/>
      </w:r>
      <w:r w:rsidRPr="00CC721F">
        <w:rPr>
          <w:rFonts w:cstheme="minorHAnsi"/>
          <w:sz w:val="24"/>
          <w:szCs w:val="24"/>
        </w:rPr>
        <w:t xml:space="preserve"> verdict, that jury would hear all evidence related to this offense. If a conviction results after a non-jury hearing or guilty plea, the trial judge would hear the entire, relevant evidence as defined </w:t>
      </w:r>
      <w:r w:rsidR="00D50E9F">
        <w:rPr>
          <w:rFonts w:cstheme="minorHAnsi"/>
          <w:sz w:val="24"/>
          <w:szCs w:val="24"/>
        </w:rPr>
        <w:t>in the legislation</w:t>
      </w:r>
      <w:r w:rsidRPr="00CC721F">
        <w:rPr>
          <w:rFonts w:cstheme="minorHAnsi"/>
          <w:sz w:val="24"/>
          <w:szCs w:val="24"/>
        </w:rPr>
        <w:t>.</w:t>
      </w:r>
    </w:p>
    <w:p w14:paraId="339EC59A" w14:textId="5C4F3EE6" w:rsidR="00C90261" w:rsidRPr="00CC721F" w:rsidRDefault="00C90261" w:rsidP="00CD331D">
      <w:pPr>
        <w:spacing w:after="120" w:line="280" w:lineRule="exact"/>
        <w:rPr>
          <w:rFonts w:cstheme="minorHAnsi"/>
          <w:sz w:val="24"/>
          <w:szCs w:val="24"/>
        </w:rPr>
      </w:pPr>
      <w:r w:rsidRPr="00CC721F">
        <w:rPr>
          <w:rFonts w:cstheme="minorHAnsi"/>
          <w:sz w:val="24"/>
          <w:szCs w:val="24"/>
        </w:rPr>
        <w:t>Solicitors would be required to file a written 30-Day Notice with defendants of their intent to pursue this charge. They also would have to prove the elements of it beyond a reasonable doubt. Also, if the second offense is committed in another judicial circuit, that circuit solicitor must send notice to the original offense circuit solicitor.</w:t>
      </w:r>
    </w:p>
    <w:p w14:paraId="43045C10" w14:textId="1B64C1CF" w:rsidR="00C90261" w:rsidRPr="00CC721F" w:rsidRDefault="00C90261" w:rsidP="00CD331D">
      <w:pPr>
        <w:spacing w:after="120" w:line="280" w:lineRule="exact"/>
        <w:rPr>
          <w:rFonts w:cstheme="minorHAnsi"/>
          <w:sz w:val="24"/>
          <w:szCs w:val="24"/>
        </w:rPr>
      </w:pPr>
      <w:r w:rsidRPr="00CC721F">
        <w:rPr>
          <w:rFonts w:cstheme="minorHAnsi"/>
          <w:sz w:val="24"/>
          <w:szCs w:val="24"/>
        </w:rPr>
        <w:t>Once the first pretrial bond or other pretrial release is revoked, and a written order has been issued with findings of fact and conclusions of law, a hearing on setting any subsequent bond would have to be held within 14 days of the first bond being revoked.  These subsequent bond hearings require personal appearance by the offender, and this legislation sets out specific minimum information that the court must cover with the offender at this hearing. Any subsequent bond in these circumstances would have to be paid in full in US currency, to the exclusion of all other forms of bond, but could be posted either by a defendant or a bondsman. Motions for revocation or modification of any bond would have to be in writing, heard, and a ruling made within 30 days after notice was filed.  These hearings could not be held unless all sureties or bondsmen have been given notice of it.  Additionally, any surety or cash bond provider who accepted collateral to issue that subsequent bond could not liquidate it without providing notice of their intent via certified mail, return receipt requested.</w:t>
      </w:r>
    </w:p>
    <w:p w14:paraId="024F86EF" w14:textId="217E44BD" w:rsidR="00C90261" w:rsidRPr="00CC721F" w:rsidRDefault="00C90261" w:rsidP="00CD331D">
      <w:pPr>
        <w:spacing w:after="120" w:line="280" w:lineRule="exact"/>
        <w:rPr>
          <w:rFonts w:cstheme="minorHAnsi"/>
          <w:sz w:val="24"/>
          <w:szCs w:val="24"/>
        </w:rPr>
      </w:pPr>
      <w:r w:rsidRPr="00CC721F">
        <w:rPr>
          <w:rFonts w:cstheme="minorHAnsi"/>
          <w:sz w:val="24"/>
          <w:szCs w:val="24"/>
        </w:rPr>
        <w:t xml:space="preserve">While serving this five-year sentence, offenders would not be eligible for good-time credits, parole, work release, or extended work release. Defendants or prosecutors would still be able to file speedy trial motions for disposition of this offense.  As a final feature, this legislation exempts electronic monitoring device </w:t>
      </w:r>
      <w:r w:rsidR="00B90AB8" w:rsidRPr="00CC721F">
        <w:rPr>
          <w:rFonts w:cstheme="minorHAnsi"/>
          <w:sz w:val="24"/>
          <w:szCs w:val="24"/>
        </w:rPr>
        <w:t xml:space="preserve">service </w:t>
      </w:r>
      <w:r w:rsidRPr="00CC721F">
        <w:rPr>
          <w:rFonts w:cstheme="minorHAnsi"/>
          <w:sz w:val="24"/>
          <w:szCs w:val="24"/>
        </w:rPr>
        <w:t>technicians from existing law that sets out criminal penalties for altering or otherwise tampering with an electronic monitoring device.</w:t>
      </w:r>
    </w:p>
    <w:p w14:paraId="0453B7EF" w14:textId="77777777" w:rsidR="00436B3B" w:rsidRDefault="00B90AB8" w:rsidP="00436B3B">
      <w:pPr>
        <w:pStyle w:val="NormalWeb"/>
        <w:spacing w:after="240" w:afterAutospacing="0" w:line="280" w:lineRule="exact"/>
        <w:rPr>
          <w:rFonts w:asciiTheme="minorHAnsi" w:eastAsia="Calibri" w:hAnsiTheme="minorHAnsi" w:cstheme="minorHAnsi"/>
          <w:color w:val="000000" w:themeColor="text1"/>
        </w:rPr>
      </w:pPr>
      <w:r w:rsidRPr="00CC721F">
        <w:rPr>
          <w:rFonts w:asciiTheme="minorHAnsi" w:eastAsia="Calibri" w:hAnsiTheme="minorHAnsi" w:cstheme="minorHAnsi"/>
          <w:color w:val="000000" w:themeColor="text1"/>
        </w:rPr>
        <w:t>The General Assembly has overridden the governor’s veto</w:t>
      </w:r>
      <w:r w:rsidR="00071981">
        <w:rPr>
          <w:rFonts w:asciiTheme="minorHAnsi" w:eastAsia="Calibri" w:hAnsiTheme="minorHAnsi" w:cstheme="minorHAnsi"/>
          <w:color w:val="000000" w:themeColor="text1"/>
        </w:rPr>
        <w:fldChar w:fldCharType="begin"/>
      </w:r>
      <w:r w:rsidR="00071981">
        <w:instrText xml:space="preserve"> XE "</w:instrText>
      </w:r>
      <w:r w:rsidR="00071981" w:rsidRPr="00054A46">
        <w:rPr>
          <w:rFonts w:asciiTheme="minorHAnsi" w:eastAsia="Calibri" w:hAnsiTheme="minorHAnsi" w:cstheme="minorHAnsi"/>
          <w:color w:val="000000" w:themeColor="text1"/>
        </w:rPr>
        <w:instrText>veto</w:instrText>
      </w:r>
      <w:r w:rsidR="00071981">
        <w:instrText xml:space="preserve">" </w:instrText>
      </w:r>
      <w:r w:rsidR="00071981">
        <w:rPr>
          <w:rFonts w:asciiTheme="minorHAnsi" w:eastAsia="Calibri" w:hAnsiTheme="minorHAnsi" w:cstheme="minorHAnsi"/>
          <w:color w:val="000000" w:themeColor="text1"/>
        </w:rPr>
        <w:fldChar w:fldCharType="end"/>
      </w:r>
      <w:r w:rsidRPr="00CC721F">
        <w:rPr>
          <w:rFonts w:asciiTheme="minorHAnsi" w:eastAsia="Calibri" w:hAnsiTheme="minorHAnsi" w:cstheme="minorHAnsi"/>
          <w:color w:val="000000" w:themeColor="text1"/>
        </w:rPr>
        <w:t xml:space="preserve"> of </w:t>
      </w:r>
      <w:r w:rsidRPr="00CC721F">
        <w:rPr>
          <w:rFonts w:asciiTheme="minorHAnsi" w:eastAsia="Calibri" w:hAnsiTheme="minorHAnsi" w:cstheme="minorHAnsi"/>
          <w:b/>
          <w:bCs/>
          <w:color w:val="000000" w:themeColor="text1"/>
        </w:rPr>
        <w:t>H. 3890, R. 85</w:t>
      </w:r>
      <w:r w:rsidRPr="00CC721F">
        <w:rPr>
          <w:rFonts w:asciiTheme="minorHAnsi" w:eastAsia="Calibri" w:hAnsiTheme="minorHAnsi" w:cstheme="minorHAnsi"/>
          <w:color w:val="000000" w:themeColor="text1"/>
        </w:rPr>
        <w:t>, which</w:t>
      </w:r>
      <w:r w:rsidRPr="00CC721F">
        <w:rPr>
          <w:rFonts w:asciiTheme="minorHAnsi" w:eastAsia="Calibri" w:hAnsiTheme="minorHAnsi" w:cstheme="minorHAnsi"/>
          <w:b/>
          <w:bCs/>
          <w:color w:val="000000" w:themeColor="text1"/>
        </w:rPr>
        <w:fldChar w:fldCharType="begin"/>
      </w:r>
      <w:r w:rsidRPr="00CC721F">
        <w:rPr>
          <w:rFonts w:asciiTheme="minorHAnsi" w:hAnsiTheme="minorHAnsi" w:cstheme="minorHAnsi"/>
          <w:color w:val="000000" w:themeColor="text1"/>
        </w:rPr>
        <w:instrText xml:space="preserve"> XE "</w:instrText>
      </w:r>
      <w:r w:rsidRPr="00CC721F">
        <w:rPr>
          <w:rFonts w:asciiTheme="minorHAnsi" w:eastAsia="Calibri" w:hAnsiTheme="minorHAnsi" w:cstheme="minorHAnsi"/>
          <w:b/>
          <w:bCs/>
          <w:color w:val="000000" w:themeColor="text1"/>
        </w:rPr>
        <w:instrText>H. 3890</w:instrText>
      </w:r>
      <w:r w:rsidR="00CC721F">
        <w:rPr>
          <w:rFonts w:asciiTheme="minorHAnsi" w:eastAsia="Calibri" w:hAnsiTheme="minorHAnsi" w:cstheme="minorHAnsi"/>
          <w:b/>
          <w:bCs/>
          <w:color w:val="000000" w:themeColor="text1"/>
        </w:rPr>
        <w:instrText xml:space="preserve"> (ratified)</w:instrText>
      </w:r>
      <w:r w:rsidRPr="00CC721F">
        <w:rPr>
          <w:rFonts w:asciiTheme="minorHAnsi" w:hAnsiTheme="minorHAnsi" w:cstheme="minorHAnsi"/>
          <w:color w:val="000000" w:themeColor="text1"/>
        </w:rPr>
        <w:instrText xml:space="preserve">" </w:instrText>
      </w:r>
      <w:r w:rsidRPr="00CC721F">
        <w:rPr>
          <w:rFonts w:asciiTheme="minorHAnsi" w:eastAsia="Calibri" w:hAnsiTheme="minorHAnsi" w:cstheme="minorHAnsi"/>
          <w:b/>
          <w:bCs/>
          <w:color w:val="000000" w:themeColor="text1"/>
        </w:rPr>
        <w:fldChar w:fldCharType="end"/>
      </w:r>
      <w:r w:rsidRPr="00CC721F">
        <w:rPr>
          <w:rFonts w:asciiTheme="minorHAnsi" w:eastAsia="Calibri" w:hAnsiTheme="minorHAnsi" w:cstheme="minorHAnsi"/>
          <w:b/>
          <w:bCs/>
          <w:color w:val="000000" w:themeColor="text1"/>
        </w:rPr>
        <w:t xml:space="preserve"> </w:t>
      </w:r>
      <w:r w:rsidRPr="00CC721F">
        <w:rPr>
          <w:rFonts w:asciiTheme="minorHAnsi" w:eastAsia="Calibri" w:hAnsiTheme="minorHAnsi" w:cstheme="minorHAnsi"/>
          <w:color w:val="000000" w:themeColor="text1"/>
        </w:rPr>
        <w:t xml:space="preserve">facilitates </w:t>
      </w:r>
      <w:r w:rsidRPr="00CC721F">
        <w:rPr>
          <w:rFonts w:asciiTheme="minorHAnsi" w:eastAsia="Calibri" w:hAnsiTheme="minorHAnsi" w:cstheme="minorHAnsi"/>
          <w:b/>
          <w:bCs/>
          <w:color w:val="000000" w:themeColor="text1"/>
        </w:rPr>
        <w:t>Youthful Offender Driving Under Suspension Conviction Expungements</w:t>
      </w:r>
      <w:r w:rsidRPr="00CC721F">
        <w:rPr>
          <w:rFonts w:asciiTheme="minorHAnsi" w:eastAsia="Calibri" w:hAnsiTheme="minorHAnsi" w:cstheme="minorHAnsi"/>
          <w:b/>
          <w:bCs/>
          <w:color w:val="000000" w:themeColor="text1"/>
        </w:rPr>
        <w:fldChar w:fldCharType="begin"/>
      </w:r>
      <w:r w:rsidRPr="00CC721F">
        <w:rPr>
          <w:rFonts w:asciiTheme="minorHAnsi" w:eastAsia="Calibri" w:hAnsiTheme="minorHAnsi" w:cstheme="minorHAnsi"/>
          <w:color w:val="000000" w:themeColor="text1"/>
        </w:rPr>
        <w:instrText xml:space="preserve"> XE "</w:instrText>
      </w:r>
      <w:r w:rsidRPr="00CC721F">
        <w:rPr>
          <w:rFonts w:asciiTheme="minorHAnsi" w:eastAsia="Calibri" w:hAnsiTheme="minorHAnsi" w:cstheme="minorHAnsi"/>
          <w:b/>
          <w:bCs/>
          <w:color w:val="000000" w:themeColor="text1"/>
        </w:rPr>
        <w:instrText>Youthful Offender Driving Under Suspension Conviction Expungements</w:instrText>
      </w:r>
      <w:r w:rsidRPr="00CC721F">
        <w:rPr>
          <w:rFonts w:asciiTheme="minorHAnsi" w:eastAsia="Calibri" w:hAnsiTheme="minorHAnsi" w:cstheme="minorHAnsi"/>
          <w:color w:val="000000" w:themeColor="text1"/>
        </w:rPr>
        <w:instrText xml:space="preserve">" </w:instrText>
      </w:r>
      <w:r w:rsidRPr="00CC721F">
        <w:rPr>
          <w:rFonts w:asciiTheme="minorHAnsi" w:eastAsia="Calibri" w:hAnsiTheme="minorHAnsi" w:cstheme="minorHAnsi"/>
          <w:b/>
          <w:bCs/>
          <w:color w:val="000000" w:themeColor="text1"/>
        </w:rPr>
        <w:fldChar w:fldCharType="end"/>
      </w:r>
      <w:r w:rsidRPr="00CC721F">
        <w:rPr>
          <w:rFonts w:asciiTheme="minorHAnsi" w:eastAsia="Calibri" w:hAnsiTheme="minorHAnsi" w:cstheme="minorHAnsi"/>
          <w:b/>
          <w:bCs/>
          <w:color w:val="000000" w:themeColor="text1"/>
        </w:rPr>
        <w:t xml:space="preserve">. </w:t>
      </w:r>
      <w:r w:rsidRPr="00CC721F">
        <w:rPr>
          <w:rFonts w:asciiTheme="minorHAnsi" w:eastAsia="Calibri" w:hAnsiTheme="minorHAnsi" w:cstheme="minorHAnsi"/>
          <w:color w:val="000000" w:themeColor="text1"/>
        </w:rPr>
        <w:t>It is now the law in this state.</w:t>
      </w:r>
      <w:r w:rsidRPr="00CC721F">
        <w:rPr>
          <w:rFonts w:asciiTheme="minorHAnsi" w:eastAsia="Calibri" w:hAnsiTheme="minorHAnsi" w:cstheme="minorHAnsi"/>
          <w:b/>
          <w:bCs/>
          <w:color w:val="000000" w:themeColor="text1"/>
        </w:rPr>
        <w:t xml:space="preserve"> </w:t>
      </w:r>
      <w:r w:rsidRPr="00CC721F">
        <w:rPr>
          <w:rFonts w:asciiTheme="minorHAnsi" w:eastAsia="Calibri" w:hAnsiTheme="minorHAnsi" w:cstheme="minorHAnsi"/>
          <w:color w:val="000000" w:themeColor="text1"/>
        </w:rPr>
        <w:t>Youthful offenders</w:t>
      </w:r>
      <w:r w:rsidRPr="00CC721F">
        <w:rPr>
          <w:rFonts w:asciiTheme="minorHAnsi" w:eastAsia="Calibri" w:hAnsiTheme="minorHAnsi" w:cstheme="minorHAnsi"/>
          <w:color w:val="000000" w:themeColor="text1"/>
        </w:rPr>
        <w:fldChar w:fldCharType="begin"/>
      </w:r>
      <w:r w:rsidRPr="00CC721F">
        <w:rPr>
          <w:rFonts w:asciiTheme="minorHAnsi" w:eastAsia="Calibri" w:hAnsiTheme="minorHAnsi" w:cstheme="minorHAnsi"/>
          <w:color w:val="000000" w:themeColor="text1"/>
        </w:rPr>
        <w:instrText xml:space="preserve"> XE "youthful offenders" </w:instrText>
      </w:r>
      <w:r w:rsidRPr="00CC721F">
        <w:rPr>
          <w:rFonts w:asciiTheme="minorHAnsi" w:eastAsia="Calibri" w:hAnsiTheme="minorHAnsi" w:cstheme="minorHAnsi"/>
          <w:color w:val="000000" w:themeColor="text1"/>
        </w:rPr>
        <w:fldChar w:fldCharType="end"/>
      </w:r>
      <w:r w:rsidRPr="00CC721F">
        <w:rPr>
          <w:rFonts w:asciiTheme="minorHAnsi" w:eastAsia="Calibri" w:hAnsiTheme="minorHAnsi" w:cstheme="minorHAnsi"/>
          <w:color w:val="000000" w:themeColor="text1"/>
        </w:rPr>
        <w:t xml:space="preserve"> convicted of driving under suspension</w:t>
      </w:r>
      <w:r w:rsidRPr="00CC721F">
        <w:rPr>
          <w:rFonts w:asciiTheme="minorHAnsi" w:eastAsia="Calibri" w:hAnsiTheme="minorHAnsi" w:cstheme="minorHAnsi"/>
          <w:color w:val="000000" w:themeColor="text1"/>
        </w:rPr>
        <w:fldChar w:fldCharType="begin"/>
      </w:r>
      <w:r w:rsidRPr="00CC721F">
        <w:rPr>
          <w:rFonts w:asciiTheme="minorHAnsi" w:eastAsia="Calibri" w:hAnsiTheme="minorHAnsi" w:cstheme="minorHAnsi"/>
          <w:color w:val="000000" w:themeColor="text1"/>
        </w:rPr>
        <w:instrText xml:space="preserve"> XE "driving under suspension" </w:instrText>
      </w:r>
      <w:r w:rsidRPr="00CC721F">
        <w:rPr>
          <w:rFonts w:asciiTheme="minorHAnsi" w:eastAsia="Calibri" w:hAnsiTheme="minorHAnsi" w:cstheme="minorHAnsi"/>
          <w:color w:val="000000" w:themeColor="text1"/>
        </w:rPr>
        <w:fldChar w:fldCharType="end"/>
      </w:r>
      <w:r w:rsidRPr="00CC721F">
        <w:rPr>
          <w:rFonts w:asciiTheme="minorHAnsi" w:eastAsia="Calibri" w:hAnsiTheme="minorHAnsi" w:cstheme="minorHAnsi"/>
          <w:color w:val="000000" w:themeColor="text1"/>
        </w:rPr>
        <w:t xml:space="preserve"> or disturbing schools would be able to expunge these convictions after they meet specified prerequisites. These include having no other in-state or out-of-</w:t>
      </w:r>
      <w:r w:rsidR="00436B3B">
        <w:rPr>
          <w:rFonts w:asciiTheme="minorHAnsi" w:eastAsia="Calibri" w:hAnsiTheme="minorHAnsi" w:cstheme="minorHAnsi"/>
          <w:color w:val="000000" w:themeColor="text1"/>
        </w:rPr>
        <w:br w:type="page"/>
      </w:r>
    </w:p>
    <w:p w14:paraId="6140188E" w14:textId="46F01B4A" w:rsidR="00B90AB8" w:rsidRPr="00436B3B" w:rsidRDefault="00B90AB8" w:rsidP="00436B3B">
      <w:pPr>
        <w:pStyle w:val="NormalWeb"/>
        <w:spacing w:after="240" w:afterAutospacing="0" w:line="280" w:lineRule="exact"/>
        <w:rPr>
          <w:rFonts w:asciiTheme="minorHAnsi" w:eastAsia="Calibri" w:hAnsiTheme="minorHAnsi" w:cstheme="minorHAnsi"/>
          <w:color w:val="000000" w:themeColor="text1"/>
        </w:rPr>
      </w:pPr>
      <w:r w:rsidRPr="00CC721F">
        <w:rPr>
          <w:rFonts w:asciiTheme="minorHAnsi" w:eastAsia="Calibri" w:hAnsiTheme="minorHAnsi" w:cstheme="minorHAnsi"/>
          <w:color w:val="000000" w:themeColor="text1"/>
        </w:rPr>
        <w:t>state convictions, other than one for driving under suspension or, prior to May 17, 2018, a conviction for disturbing schools, during their service of a youthful offender sentence including probation and parole or during the five</w:t>
      </w:r>
      <w:r w:rsidRPr="00CC721F">
        <w:rPr>
          <w:rFonts w:ascii="Cambria Math" w:eastAsia="Calibri" w:hAnsi="Cambria Math" w:cs="Cambria Math"/>
          <w:color w:val="000000" w:themeColor="text1"/>
        </w:rPr>
        <w:t>‑</w:t>
      </w:r>
      <w:r w:rsidRPr="00CC721F">
        <w:rPr>
          <w:rFonts w:asciiTheme="minorHAnsi" w:eastAsia="Calibri" w:hAnsiTheme="minorHAnsi" w:cstheme="minorHAnsi"/>
          <w:color w:val="000000" w:themeColor="text1"/>
        </w:rPr>
        <w:t>year period following completion of their youthful offender sentence, also including probation and parole time.</w:t>
      </w:r>
    </w:p>
    <w:p w14:paraId="10079BDF" w14:textId="4E6CE34C" w:rsidR="00B90AB8" w:rsidRPr="00CC721F" w:rsidRDefault="00B90AB8" w:rsidP="00CC721F">
      <w:pPr>
        <w:pStyle w:val="NormalWeb"/>
        <w:spacing w:after="240" w:afterAutospacing="0" w:line="280" w:lineRule="exact"/>
        <w:rPr>
          <w:rFonts w:asciiTheme="minorHAnsi" w:hAnsiTheme="minorHAnsi" w:cstheme="minorHAnsi"/>
        </w:rPr>
      </w:pPr>
      <w:r w:rsidRPr="00CC721F">
        <w:rPr>
          <w:rFonts w:asciiTheme="minorHAnsi" w:hAnsiTheme="minorHAnsi" w:cstheme="minorHAnsi"/>
        </w:rPr>
        <w:t xml:space="preserve">The General Assembly has passed, and enrolled for ratification, </w:t>
      </w:r>
      <w:r w:rsidRPr="00CC721F">
        <w:rPr>
          <w:rFonts w:asciiTheme="minorHAnsi" w:hAnsiTheme="minorHAnsi" w:cstheme="minorHAnsi"/>
          <w:b/>
          <w:bCs/>
        </w:rPr>
        <w:t>H. 3553 (R. 99)</w:t>
      </w:r>
      <w:r w:rsidRPr="00CC721F">
        <w:rPr>
          <w:rFonts w:asciiTheme="minorHAnsi" w:hAnsiTheme="minorHAnsi" w:cstheme="minorHAnsi"/>
          <w:b/>
          <w:bCs/>
        </w:rPr>
        <w:fldChar w:fldCharType="begin"/>
      </w:r>
      <w:r w:rsidRPr="00CC721F">
        <w:rPr>
          <w:rFonts w:asciiTheme="minorHAnsi" w:hAnsiTheme="minorHAnsi" w:cstheme="minorHAnsi"/>
        </w:rPr>
        <w:instrText xml:space="preserve"> XE "</w:instrText>
      </w:r>
      <w:r w:rsidRPr="00CC721F">
        <w:rPr>
          <w:rFonts w:asciiTheme="minorHAnsi" w:hAnsiTheme="minorHAnsi" w:cstheme="minorHAnsi"/>
          <w:b/>
          <w:bCs/>
        </w:rPr>
        <w:instrText xml:space="preserve">H. 3553 </w:instrText>
      </w:r>
      <w:r w:rsidRPr="00CC721F">
        <w:rPr>
          <w:rFonts w:asciiTheme="minorHAnsi" w:hAnsiTheme="minorHAnsi" w:cstheme="minorHAnsi"/>
          <w:b/>
          <w:bCs/>
          <w:color w:val="000000" w:themeColor="text1"/>
        </w:rPr>
        <w:instrText>(</w:instrText>
      </w:r>
      <w:r w:rsidR="00CC721F">
        <w:rPr>
          <w:rFonts w:asciiTheme="minorHAnsi" w:hAnsiTheme="minorHAnsi" w:cstheme="minorHAnsi"/>
          <w:b/>
          <w:bCs/>
          <w:color w:val="000000" w:themeColor="text1"/>
        </w:rPr>
        <w:instrText>enrolled for ratification</w:instrText>
      </w:r>
      <w:r w:rsidRPr="00CC721F">
        <w:rPr>
          <w:rFonts w:asciiTheme="minorHAnsi" w:hAnsiTheme="minorHAnsi" w:cstheme="minorHAnsi"/>
          <w:b/>
          <w:bCs/>
          <w:color w:val="000000" w:themeColor="text1"/>
        </w:rPr>
        <w:instrText>)</w:instrText>
      </w:r>
      <w:r w:rsidRPr="00CC721F">
        <w:rPr>
          <w:rFonts w:asciiTheme="minorHAnsi" w:hAnsiTheme="minorHAnsi" w:cstheme="minorHAnsi"/>
        </w:rPr>
        <w:instrText xml:space="preserve">" </w:instrText>
      </w:r>
      <w:r w:rsidRPr="00CC721F">
        <w:rPr>
          <w:rFonts w:asciiTheme="minorHAnsi" w:hAnsiTheme="minorHAnsi" w:cstheme="minorHAnsi"/>
          <w:b/>
          <w:bCs/>
        </w:rPr>
        <w:fldChar w:fldCharType="end"/>
      </w:r>
      <w:r w:rsidRPr="00CC721F">
        <w:rPr>
          <w:rFonts w:asciiTheme="minorHAnsi" w:hAnsiTheme="minorHAnsi" w:cstheme="minorHAnsi"/>
          <w:b/>
          <w:bCs/>
        </w:rPr>
        <w:t xml:space="preserve">, </w:t>
      </w:r>
      <w:r w:rsidRPr="00CC721F">
        <w:rPr>
          <w:rFonts w:asciiTheme="minorHAnsi" w:hAnsiTheme="minorHAnsi" w:cstheme="minorHAnsi"/>
        </w:rPr>
        <w:t>a bill to remove</w:t>
      </w:r>
      <w:r w:rsidRPr="00CC721F">
        <w:rPr>
          <w:rFonts w:asciiTheme="minorHAnsi" w:hAnsiTheme="minorHAnsi" w:cstheme="minorHAnsi"/>
          <w:b/>
          <w:bCs/>
        </w:rPr>
        <w:t xml:space="preserve"> Adoption Waiting Periods </w:t>
      </w:r>
      <w:r w:rsidRPr="00CC721F">
        <w:rPr>
          <w:rFonts w:asciiTheme="minorHAnsi" w:hAnsiTheme="minorHAnsi" w:cstheme="minorHAnsi"/>
        </w:rPr>
        <w:t xml:space="preserve">in South Carolina Department of Social Services [SCDSS] cases.  This bill eliminates the existing statutory 90-day waiting period after adoption petitions have been filed before adoptions may be finalized with an adoption decree. Adoptions </w:t>
      </w:r>
      <w:r w:rsidRPr="00CC721F">
        <w:rPr>
          <w:rFonts w:asciiTheme="minorHAnsi" w:hAnsiTheme="minorHAnsi" w:cstheme="minorHAnsi"/>
        </w:rPr>
        <w:fldChar w:fldCharType="begin"/>
      </w:r>
      <w:r w:rsidRPr="00CC721F">
        <w:rPr>
          <w:rFonts w:asciiTheme="minorHAnsi" w:hAnsiTheme="minorHAnsi" w:cstheme="minorHAnsi"/>
        </w:rPr>
        <w:instrText xml:space="preserve"> XE "adoption:90-day waiting period eliminated (H. 3553)" </w:instrText>
      </w:r>
      <w:r w:rsidRPr="00CC721F">
        <w:rPr>
          <w:rFonts w:asciiTheme="minorHAnsi" w:hAnsiTheme="minorHAnsi" w:cstheme="minorHAnsi"/>
        </w:rPr>
        <w:fldChar w:fldCharType="end"/>
      </w:r>
      <w:r w:rsidRPr="00CC721F">
        <w:rPr>
          <w:rFonts w:asciiTheme="minorHAnsi" w:hAnsiTheme="minorHAnsi" w:cstheme="minorHAnsi"/>
        </w:rPr>
        <w:t>would still have to be completed</w:t>
      </w:r>
      <w:r w:rsidRPr="00CC721F">
        <w:rPr>
          <w:rFonts w:asciiTheme="minorHAnsi" w:hAnsiTheme="minorHAnsi" w:cstheme="minorHAnsi"/>
        </w:rPr>
        <w:fldChar w:fldCharType="begin"/>
      </w:r>
      <w:r w:rsidRPr="00CC721F">
        <w:rPr>
          <w:rFonts w:asciiTheme="minorHAnsi" w:hAnsiTheme="minorHAnsi" w:cstheme="minorHAnsi"/>
        </w:rPr>
        <w:instrText xml:space="preserve"> XE "children" \t "</w:instrText>
      </w:r>
      <w:r w:rsidRPr="00CC721F">
        <w:rPr>
          <w:rFonts w:asciiTheme="minorHAnsi" w:hAnsiTheme="minorHAnsi" w:cstheme="minorHAnsi"/>
          <w:i/>
        </w:rPr>
        <w:instrText>See also</w:instrText>
      </w:r>
      <w:r w:rsidRPr="00CC721F">
        <w:rPr>
          <w:rFonts w:asciiTheme="minorHAnsi" w:hAnsiTheme="minorHAnsi" w:cstheme="minorHAnsi"/>
        </w:rPr>
        <w:instrText xml:space="preserve"> adoption" </w:instrText>
      </w:r>
      <w:r w:rsidRPr="00CC721F">
        <w:rPr>
          <w:rFonts w:asciiTheme="minorHAnsi" w:hAnsiTheme="minorHAnsi" w:cstheme="minorHAnsi"/>
        </w:rPr>
        <w:fldChar w:fldCharType="end"/>
      </w:r>
      <w:r w:rsidRPr="00CC721F">
        <w:rPr>
          <w:rFonts w:asciiTheme="minorHAnsi" w:hAnsiTheme="minorHAnsi" w:cstheme="minorHAnsi"/>
        </w:rPr>
        <w:t xml:space="preserve"> within six months of the adoption </w:t>
      </w:r>
      <w:r w:rsidRPr="00CC721F">
        <w:rPr>
          <w:rFonts w:asciiTheme="minorHAnsi" w:hAnsiTheme="minorHAnsi" w:cstheme="minorHAnsi"/>
        </w:rPr>
        <w:fldChar w:fldCharType="begin"/>
      </w:r>
      <w:r w:rsidRPr="00CC721F">
        <w:rPr>
          <w:rFonts w:asciiTheme="minorHAnsi" w:hAnsiTheme="minorHAnsi" w:cstheme="minorHAnsi"/>
        </w:rPr>
        <w:instrText xml:space="preserve"> XE "adoption" \t "</w:instrText>
      </w:r>
      <w:r w:rsidRPr="00CC721F">
        <w:rPr>
          <w:rFonts w:asciiTheme="minorHAnsi" w:hAnsiTheme="minorHAnsi" w:cstheme="minorHAnsi"/>
          <w:i/>
        </w:rPr>
        <w:instrText xml:space="preserve">See also </w:instrText>
      </w:r>
      <w:r w:rsidRPr="00CC721F">
        <w:rPr>
          <w:rFonts w:asciiTheme="minorHAnsi" w:hAnsiTheme="minorHAnsi" w:cstheme="minorHAnsi"/>
        </w:rPr>
        <w:instrText xml:space="preserve">children" </w:instrText>
      </w:r>
      <w:r w:rsidRPr="00CC721F">
        <w:rPr>
          <w:rFonts w:asciiTheme="minorHAnsi" w:hAnsiTheme="minorHAnsi" w:cstheme="minorHAnsi"/>
        </w:rPr>
        <w:fldChar w:fldCharType="end"/>
      </w:r>
      <w:r w:rsidRPr="00CC721F">
        <w:rPr>
          <w:rFonts w:asciiTheme="minorHAnsi" w:hAnsiTheme="minorHAnsi" w:cstheme="minorHAnsi"/>
        </w:rPr>
        <w:t>petition being filed. However, adoptions of special needs children are allowed to take up to twelve months for completion. This ratified legislation allows the petitioning, or amending any pending paperwork, to terminate the parental rights of the birth parents at any time, even if a permanency placement petition has not yet been granted in a SC</w:t>
      </w:r>
      <w:r w:rsidR="00CC721F">
        <w:rPr>
          <w:rFonts w:asciiTheme="minorHAnsi" w:hAnsiTheme="minorHAnsi" w:cstheme="minorHAnsi"/>
        </w:rPr>
        <w:t xml:space="preserve"> </w:t>
      </w:r>
      <w:r w:rsidRPr="00CC721F">
        <w:rPr>
          <w:rFonts w:asciiTheme="minorHAnsi" w:hAnsiTheme="minorHAnsi" w:cstheme="minorHAnsi"/>
        </w:rPr>
        <w:t>DSS removal case. In the event a child is left at a statutorily-defined ‘safe haven’ location, this legislation deems that action to be grounds for terminating parental rights at that moment. Also, the definition of a ‘special needs child’ will include any child with a marginalized ethnic background.</w:t>
      </w:r>
    </w:p>
    <w:p w14:paraId="581AE25C" w14:textId="4BE28569" w:rsidR="00203911" w:rsidRDefault="00203911" w:rsidP="00CC721F">
      <w:pPr>
        <w:spacing w:after="240" w:line="280" w:lineRule="exact"/>
        <w:rPr>
          <w:rFonts w:eastAsia="Calibri" w:cstheme="minorHAnsi"/>
          <w:color w:val="000000" w:themeColor="text1"/>
          <w:sz w:val="24"/>
          <w:szCs w:val="24"/>
        </w:rPr>
      </w:pPr>
      <w:r w:rsidRPr="00CC721F">
        <w:rPr>
          <w:rFonts w:eastAsia="Calibri" w:cstheme="minorHAnsi"/>
          <w:b/>
          <w:bCs/>
          <w:color w:val="000000" w:themeColor="text1"/>
          <w:sz w:val="24"/>
          <w:szCs w:val="24"/>
        </w:rPr>
        <w:t>S. 96</w:t>
      </w:r>
      <w:r w:rsidRPr="00CC721F">
        <w:rPr>
          <w:rFonts w:eastAsia="Calibri" w:cstheme="minorHAnsi"/>
          <w:b/>
          <w:bCs/>
          <w:color w:val="000000" w:themeColor="text1"/>
          <w:sz w:val="24"/>
          <w:szCs w:val="24"/>
        </w:rPr>
        <w:fldChar w:fldCharType="begin"/>
      </w:r>
      <w:r w:rsidRPr="00CC721F">
        <w:rPr>
          <w:rFonts w:eastAsia="Calibri" w:cstheme="minorHAnsi"/>
          <w:color w:val="000000" w:themeColor="text1"/>
          <w:sz w:val="24"/>
          <w:szCs w:val="24"/>
        </w:rPr>
        <w:instrText xml:space="preserve"> XE "</w:instrText>
      </w:r>
      <w:r w:rsidRPr="00CC721F">
        <w:rPr>
          <w:rFonts w:eastAsia="Calibri" w:cstheme="minorHAnsi"/>
          <w:b/>
          <w:bCs/>
          <w:color w:val="000000" w:themeColor="text1"/>
          <w:sz w:val="24"/>
          <w:szCs w:val="24"/>
        </w:rPr>
        <w:instrText>S. 096 (</w:instrText>
      </w:r>
      <w:r w:rsidR="00CC721F" w:rsidRPr="00CC721F">
        <w:rPr>
          <w:rFonts w:eastAsia="Calibri" w:cstheme="minorHAnsi"/>
          <w:color w:val="000000" w:themeColor="text1"/>
          <w:sz w:val="24"/>
          <w:szCs w:val="24"/>
        </w:rPr>
        <w:instrText xml:space="preserve">enrolled for ratification </w:instrText>
      </w:r>
      <w:r w:rsidRPr="00CC721F">
        <w:rPr>
          <w:rFonts w:eastAsia="Calibri" w:cstheme="minorHAnsi"/>
          <w:b/>
          <w:bCs/>
          <w:color w:val="000000" w:themeColor="text1"/>
          <w:sz w:val="24"/>
          <w:szCs w:val="24"/>
        </w:rPr>
        <w:instrText>)</w:instrText>
      </w:r>
      <w:r w:rsidRPr="00CC721F">
        <w:rPr>
          <w:rFonts w:eastAsia="Calibri" w:cstheme="minorHAnsi"/>
          <w:color w:val="000000" w:themeColor="text1"/>
          <w:sz w:val="24"/>
          <w:szCs w:val="24"/>
        </w:rPr>
        <w:instrText xml:space="preserve">" </w:instrText>
      </w:r>
      <w:r w:rsidRPr="00CC721F">
        <w:rPr>
          <w:rFonts w:eastAsia="Calibri" w:cstheme="minorHAnsi"/>
          <w:b/>
          <w:bCs/>
          <w:color w:val="000000" w:themeColor="text1"/>
          <w:sz w:val="24"/>
          <w:szCs w:val="24"/>
        </w:rPr>
        <w:fldChar w:fldCharType="end"/>
      </w:r>
      <w:r w:rsidRPr="00CC721F">
        <w:rPr>
          <w:rFonts w:eastAsia="Calibri" w:cstheme="minorHAnsi"/>
          <w:b/>
          <w:bCs/>
          <w:color w:val="000000" w:themeColor="text1"/>
          <w:sz w:val="24"/>
          <w:szCs w:val="24"/>
        </w:rPr>
        <w:t xml:space="preserve"> </w:t>
      </w:r>
      <w:r w:rsidR="003E1FBD" w:rsidRPr="003E1FBD">
        <w:rPr>
          <w:rFonts w:eastAsia="Calibri" w:cstheme="minorHAnsi"/>
          <w:color w:val="000000" w:themeColor="text1"/>
          <w:sz w:val="24"/>
          <w:szCs w:val="24"/>
        </w:rPr>
        <w:t>that</w:t>
      </w:r>
      <w:r w:rsidR="003E1FBD">
        <w:rPr>
          <w:rFonts w:eastAsia="Calibri" w:cstheme="minorHAnsi"/>
          <w:b/>
          <w:bCs/>
          <w:color w:val="000000" w:themeColor="text1"/>
          <w:sz w:val="24"/>
          <w:szCs w:val="24"/>
        </w:rPr>
        <w:t xml:space="preserve"> </w:t>
      </w:r>
      <w:r w:rsidRPr="00CC721F">
        <w:rPr>
          <w:rFonts w:eastAsia="Calibri" w:cstheme="minorHAnsi"/>
          <w:color w:val="000000" w:themeColor="text1"/>
          <w:sz w:val="24"/>
          <w:szCs w:val="24"/>
        </w:rPr>
        <w:t>allows minors aged 16 and younger to go</w:t>
      </w:r>
      <w:r w:rsidRPr="00CC721F">
        <w:rPr>
          <w:rFonts w:eastAsia="Calibri" w:cstheme="minorHAnsi"/>
          <w:b/>
          <w:bCs/>
          <w:color w:val="000000" w:themeColor="text1"/>
          <w:sz w:val="24"/>
          <w:szCs w:val="24"/>
        </w:rPr>
        <w:t xml:space="preserve"> jet skiing after obtaining safety certification</w:t>
      </w:r>
      <w:r w:rsidR="003E1FBD">
        <w:rPr>
          <w:rFonts w:eastAsia="Calibri" w:cstheme="minorHAnsi"/>
          <w:b/>
          <w:bCs/>
          <w:color w:val="000000" w:themeColor="text1"/>
          <w:sz w:val="24"/>
          <w:szCs w:val="24"/>
        </w:rPr>
        <w:t xml:space="preserve"> </w:t>
      </w:r>
      <w:r w:rsidR="003E1FBD" w:rsidRPr="003E1FBD">
        <w:rPr>
          <w:rFonts w:eastAsia="Calibri" w:cstheme="minorHAnsi"/>
          <w:color w:val="000000" w:themeColor="text1"/>
          <w:sz w:val="24"/>
          <w:szCs w:val="24"/>
        </w:rPr>
        <w:t xml:space="preserve">has been </w:t>
      </w:r>
      <w:r w:rsidRPr="003E1FBD">
        <w:rPr>
          <w:rFonts w:eastAsia="Calibri" w:cstheme="minorHAnsi"/>
          <w:color w:val="000000" w:themeColor="text1"/>
          <w:sz w:val="24"/>
          <w:szCs w:val="24"/>
        </w:rPr>
        <w:t>enrolled for ratification as R. 90</w:t>
      </w:r>
      <w:r w:rsidRPr="003E1FBD">
        <w:rPr>
          <w:rFonts w:eastAsia="Calibri" w:cstheme="minorHAnsi"/>
          <w:color w:val="000000" w:themeColor="text1"/>
          <w:sz w:val="24"/>
          <w:szCs w:val="24"/>
        </w:rPr>
        <w:fldChar w:fldCharType="begin"/>
      </w:r>
      <w:r w:rsidRPr="003E1FBD">
        <w:rPr>
          <w:rFonts w:eastAsia="Calibri" w:cstheme="minorHAnsi"/>
          <w:color w:val="000000" w:themeColor="text1"/>
          <w:sz w:val="24"/>
          <w:szCs w:val="24"/>
        </w:rPr>
        <w:instrText xml:space="preserve"> XE "jet ski:safety certification" </w:instrText>
      </w:r>
      <w:r w:rsidRPr="003E1FBD">
        <w:rPr>
          <w:rFonts w:eastAsia="Calibri" w:cstheme="minorHAnsi"/>
          <w:color w:val="000000" w:themeColor="text1"/>
          <w:sz w:val="24"/>
          <w:szCs w:val="24"/>
        </w:rPr>
        <w:fldChar w:fldCharType="end"/>
      </w:r>
      <w:r w:rsidRPr="003E1FBD">
        <w:rPr>
          <w:rFonts w:eastAsia="Calibri" w:cstheme="minorHAnsi"/>
          <w:color w:val="000000" w:themeColor="text1"/>
          <w:sz w:val="24"/>
          <w:szCs w:val="24"/>
        </w:rPr>
        <w:t>. It would prohibit any minor</w:t>
      </w:r>
      <w:r w:rsidRPr="003E1FBD">
        <w:rPr>
          <w:rFonts w:eastAsia="Calibri" w:cstheme="minorHAnsi"/>
          <w:color w:val="000000" w:themeColor="text1"/>
          <w:sz w:val="24"/>
          <w:szCs w:val="24"/>
        </w:rPr>
        <w:fldChar w:fldCharType="begin"/>
      </w:r>
      <w:r w:rsidRPr="003E1FBD">
        <w:rPr>
          <w:rFonts w:eastAsia="Calibri" w:cstheme="minorHAnsi"/>
          <w:color w:val="000000" w:themeColor="text1"/>
          <w:sz w:val="24"/>
          <w:szCs w:val="24"/>
        </w:rPr>
        <w:instrText xml:space="preserve"> XE "minors" </w:instrText>
      </w:r>
      <w:r w:rsidRPr="003E1FBD">
        <w:rPr>
          <w:rFonts w:eastAsia="Calibri" w:cstheme="minorHAnsi"/>
          <w:color w:val="000000" w:themeColor="text1"/>
          <w:sz w:val="24"/>
          <w:szCs w:val="24"/>
        </w:rPr>
        <w:fldChar w:fldCharType="end"/>
      </w:r>
      <w:r w:rsidRPr="003E1FBD">
        <w:rPr>
          <w:rFonts w:eastAsia="Calibri" w:cstheme="minorHAnsi"/>
          <w:color w:val="000000" w:themeColor="text1"/>
          <w:sz w:val="24"/>
          <w:szCs w:val="24"/>
        </w:rPr>
        <w:t xml:space="preserve"> from operating a ‘personal</w:t>
      </w:r>
      <w:r w:rsidRPr="00CC721F">
        <w:rPr>
          <w:rFonts w:eastAsia="Calibri" w:cstheme="minorHAnsi"/>
          <w:color w:val="000000" w:themeColor="text1"/>
          <w:sz w:val="24"/>
          <w:szCs w:val="24"/>
        </w:rPr>
        <w:t xml:space="preserve"> watercraft,’ jet ski, or other specialty prop-craft</w:t>
      </w:r>
      <w:r w:rsidRPr="00CC721F">
        <w:rPr>
          <w:rFonts w:eastAsia="Calibri" w:cstheme="minorHAnsi"/>
          <w:color w:val="000000" w:themeColor="text1"/>
          <w:sz w:val="24"/>
          <w:szCs w:val="24"/>
        </w:rPr>
        <w:fldChar w:fldCharType="begin"/>
      </w:r>
      <w:r w:rsidRPr="00CC721F">
        <w:rPr>
          <w:rFonts w:eastAsia="Calibri" w:cstheme="minorHAnsi"/>
          <w:color w:val="000000" w:themeColor="text1"/>
          <w:sz w:val="24"/>
          <w:szCs w:val="24"/>
        </w:rPr>
        <w:instrText xml:space="preserve"> XE "propcraft" </w:instrText>
      </w:r>
      <w:r w:rsidRPr="00CC721F">
        <w:rPr>
          <w:rFonts w:eastAsia="Calibri" w:cstheme="minorHAnsi"/>
          <w:color w:val="000000" w:themeColor="text1"/>
          <w:sz w:val="24"/>
          <w:szCs w:val="24"/>
        </w:rPr>
        <w:fldChar w:fldCharType="end"/>
      </w:r>
      <w:r w:rsidRPr="00CC721F">
        <w:rPr>
          <w:rFonts w:eastAsia="Calibri" w:cstheme="minorHAnsi"/>
          <w:color w:val="000000" w:themeColor="text1"/>
          <w:sz w:val="24"/>
          <w:szCs w:val="24"/>
        </w:rPr>
        <w:t>, less than 16 feet long, along with other specifications set out in this bill, until they have successfully completed a SC Department of Natural Resources (SC DNR) approved boating safety education class. Exceptions to these requirements include riding with someone 18 years or older who has a boating operation certification or other licensure from the United States Coast Guard.</w:t>
      </w:r>
    </w:p>
    <w:p w14:paraId="350C567E" w14:textId="77777777" w:rsidR="00D62352" w:rsidRPr="00CC721F" w:rsidRDefault="00D62352" w:rsidP="00D62352">
      <w:pPr>
        <w:spacing w:after="240" w:line="280" w:lineRule="exact"/>
        <w:rPr>
          <w:rFonts w:cstheme="minorHAnsi"/>
          <w:sz w:val="24"/>
          <w:szCs w:val="24"/>
        </w:rPr>
      </w:pPr>
      <w:r w:rsidRPr="00CC721F">
        <w:rPr>
          <w:rFonts w:cstheme="minorHAnsi"/>
          <w:sz w:val="24"/>
          <w:szCs w:val="24"/>
        </w:rPr>
        <w:t xml:space="preserve">The House and Senate adopted the free conference committee report on </w:t>
      </w:r>
      <w:r w:rsidRPr="00CC721F">
        <w:rPr>
          <w:rFonts w:cstheme="minorHAnsi"/>
          <w:b/>
          <w:bCs/>
          <w:sz w:val="24"/>
          <w:szCs w:val="24"/>
        </w:rPr>
        <w:t>S. 108</w:t>
      </w:r>
      <w:r>
        <w:rPr>
          <w:rFonts w:cstheme="minorHAnsi"/>
          <w:b/>
          <w:bCs/>
          <w:sz w:val="24"/>
          <w:szCs w:val="24"/>
        </w:rPr>
        <w:fldChar w:fldCharType="begin"/>
      </w:r>
      <w:r>
        <w:instrText xml:space="preserve"> XE "</w:instrText>
      </w:r>
      <w:r w:rsidRPr="00EE0008">
        <w:rPr>
          <w:rFonts w:cstheme="minorHAnsi"/>
          <w:b/>
          <w:bCs/>
          <w:sz w:val="24"/>
          <w:szCs w:val="24"/>
        </w:rPr>
        <w:instrText>S. 108</w:instrText>
      </w:r>
      <w:r>
        <w:rPr>
          <w:rFonts w:cstheme="minorHAnsi"/>
          <w:b/>
          <w:bCs/>
          <w:sz w:val="24"/>
          <w:szCs w:val="24"/>
        </w:rPr>
        <w:instrText xml:space="preserve"> (</w:instrText>
      </w:r>
      <w:r w:rsidRPr="00CC721F">
        <w:rPr>
          <w:rFonts w:cstheme="minorHAnsi"/>
          <w:sz w:val="24"/>
          <w:szCs w:val="24"/>
        </w:rPr>
        <w:instrText>ratified</w:instrText>
      </w:r>
      <w:r>
        <w:rPr>
          <w:rFonts w:cstheme="minorHAnsi"/>
          <w:sz w:val="24"/>
          <w:szCs w:val="24"/>
        </w:rPr>
        <w:instrText>)</w:instrText>
      </w:r>
      <w:r>
        <w:instrText xml:space="preserve">" </w:instrText>
      </w:r>
      <w:r>
        <w:rPr>
          <w:rFonts w:cstheme="minorHAnsi"/>
          <w:b/>
          <w:bCs/>
          <w:sz w:val="24"/>
          <w:szCs w:val="24"/>
        </w:rPr>
        <w:fldChar w:fldCharType="end"/>
      </w:r>
      <w:r w:rsidRPr="00CC721F">
        <w:rPr>
          <w:rFonts w:cstheme="minorHAnsi"/>
          <w:sz w:val="24"/>
          <w:szCs w:val="24"/>
        </w:rPr>
        <w:t xml:space="preserve">, a bill that makes provisions for </w:t>
      </w:r>
      <w:r w:rsidRPr="00CC721F">
        <w:rPr>
          <w:rFonts w:cstheme="minorHAnsi"/>
          <w:b/>
          <w:bCs/>
          <w:sz w:val="24"/>
          <w:szCs w:val="24"/>
        </w:rPr>
        <w:t>death benefits for first responders killed in the line of duty</w:t>
      </w:r>
      <w:r>
        <w:rPr>
          <w:rFonts w:cstheme="minorHAnsi"/>
          <w:b/>
          <w:bCs/>
          <w:sz w:val="24"/>
          <w:szCs w:val="24"/>
        </w:rPr>
        <w:fldChar w:fldCharType="begin"/>
      </w:r>
      <w:r>
        <w:instrText xml:space="preserve"> XE "</w:instrText>
      </w:r>
      <w:r w:rsidRPr="00EE0008">
        <w:rPr>
          <w:rFonts w:cstheme="minorHAnsi"/>
          <w:b/>
          <w:bCs/>
          <w:sz w:val="24"/>
          <w:szCs w:val="24"/>
        </w:rPr>
        <w:instrText>death benefits for first responders killed in the line of duty</w:instrText>
      </w:r>
      <w:r>
        <w:instrText xml:space="preserve">" </w:instrText>
      </w:r>
      <w:r>
        <w:rPr>
          <w:rFonts w:cstheme="minorHAnsi"/>
          <w:b/>
          <w:bCs/>
          <w:sz w:val="24"/>
          <w:szCs w:val="24"/>
        </w:rPr>
        <w:fldChar w:fldCharType="end"/>
      </w:r>
      <w:r w:rsidRPr="00CC721F">
        <w:rPr>
          <w:rFonts w:cstheme="minorHAnsi"/>
          <w:sz w:val="24"/>
          <w:szCs w:val="24"/>
        </w:rPr>
        <w:t xml:space="preserve">, and the legislation was ratified. The benefit, paid to surviving spouses or other beneficiaries, applies to certain law enforcement officers, reserve officers, detention and correctional officers, constables, emergency medical technicians, paid and volunteer firefighters, coroners, and deputy coroners.  The amount of the benefit is </w:t>
      </w:r>
      <w:r>
        <w:rPr>
          <w:rFonts w:cstheme="minorHAnsi"/>
          <w:sz w:val="24"/>
          <w:szCs w:val="24"/>
        </w:rPr>
        <w:t>$75,000</w:t>
      </w:r>
      <w:r w:rsidRPr="00CC721F">
        <w:rPr>
          <w:rFonts w:cstheme="minorHAnsi"/>
          <w:sz w:val="24"/>
          <w:szCs w:val="24"/>
        </w:rPr>
        <w:t xml:space="preserve">, but is increased to </w:t>
      </w:r>
      <w:r>
        <w:rPr>
          <w:rFonts w:cstheme="minorHAnsi"/>
          <w:sz w:val="24"/>
          <w:szCs w:val="24"/>
        </w:rPr>
        <w:t>$150,000</w:t>
      </w:r>
      <w:r w:rsidRPr="00CC721F">
        <w:rPr>
          <w:rFonts w:cstheme="minorHAnsi"/>
          <w:sz w:val="24"/>
          <w:szCs w:val="24"/>
        </w:rPr>
        <w:t xml:space="preserve"> if certain conditions apply, such as if the death is the result of an unlawful deliberate act, or is due to an accident that occurs in the pursuit of a suspect, during an emergency response, while at the scene of a traffic accident, or in the enforcement of traffic laws and ordinances.</w:t>
      </w:r>
    </w:p>
    <w:p w14:paraId="44D8C9BC" w14:textId="4175C3EC" w:rsidR="001A46F6" w:rsidRPr="00CC721F" w:rsidRDefault="002F0DE2" w:rsidP="00CC721F">
      <w:pPr>
        <w:spacing w:after="240" w:line="280" w:lineRule="exact"/>
        <w:rPr>
          <w:rFonts w:cstheme="minorHAnsi"/>
          <w:sz w:val="24"/>
          <w:szCs w:val="24"/>
        </w:rPr>
      </w:pPr>
      <w:r w:rsidRPr="00CC721F">
        <w:rPr>
          <w:rFonts w:cstheme="minorHAnsi"/>
          <w:color w:val="000000"/>
          <w:sz w:val="24"/>
          <w:szCs w:val="24"/>
        </w:rPr>
        <w:t xml:space="preserve">The conference committee report on </w:t>
      </w:r>
      <w:r w:rsidRPr="00CC721F">
        <w:rPr>
          <w:rFonts w:cstheme="minorHAnsi"/>
          <w:b/>
          <w:bCs/>
          <w:color w:val="000000"/>
          <w:sz w:val="24"/>
          <w:szCs w:val="24"/>
        </w:rPr>
        <w:t>S. 330</w:t>
      </w:r>
      <w:r w:rsidRPr="00CC721F">
        <w:rPr>
          <w:rFonts w:cstheme="minorHAnsi"/>
          <w:b/>
          <w:bCs/>
          <w:color w:val="000000"/>
          <w:sz w:val="24"/>
          <w:szCs w:val="24"/>
        </w:rPr>
        <w:fldChar w:fldCharType="begin"/>
      </w:r>
      <w:r w:rsidRPr="00CC721F">
        <w:rPr>
          <w:rFonts w:cstheme="minorHAnsi"/>
          <w:sz w:val="24"/>
          <w:szCs w:val="24"/>
        </w:rPr>
        <w:instrText xml:space="preserve"> XE "</w:instrText>
      </w:r>
      <w:r w:rsidRPr="00CC721F">
        <w:rPr>
          <w:rFonts w:cstheme="minorHAnsi"/>
          <w:b/>
          <w:bCs/>
          <w:color w:val="000000"/>
          <w:sz w:val="24"/>
          <w:szCs w:val="24"/>
        </w:rPr>
        <w:instrText xml:space="preserve">S. 330 </w:instrText>
      </w:r>
      <w:r w:rsidRPr="00791A67">
        <w:rPr>
          <w:rFonts w:cstheme="minorHAnsi"/>
          <w:color w:val="000000"/>
          <w:sz w:val="24"/>
          <w:szCs w:val="24"/>
        </w:rPr>
        <w:instrText>(</w:instrText>
      </w:r>
      <w:r w:rsidR="00CC721F" w:rsidRPr="00791A67">
        <w:rPr>
          <w:rFonts w:eastAsia="Calibri" w:cstheme="minorHAnsi"/>
          <w:color w:val="000000" w:themeColor="text1"/>
          <w:sz w:val="24"/>
          <w:szCs w:val="24"/>
        </w:rPr>
        <w:instrText>enrolled</w:instrText>
      </w:r>
      <w:r w:rsidR="00CC721F" w:rsidRPr="00CC721F">
        <w:rPr>
          <w:rFonts w:eastAsia="Calibri" w:cstheme="minorHAnsi"/>
          <w:color w:val="000000" w:themeColor="text1"/>
          <w:sz w:val="24"/>
          <w:szCs w:val="24"/>
        </w:rPr>
        <w:instrText xml:space="preserve"> for ratification </w:instrText>
      </w:r>
      <w:r w:rsidRPr="00CC721F">
        <w:rPr>
          <w:rFonts w:cstheme="minorHAnsi"/>
          <w:b/>
          <w:bCs/>
          <w:color w:val="000000"/>
          <w:sz w:val="24"/>
          <w:szCs w:val="24"/>
        </w:rPr>
        <w:instrText>)</w:instrText>
      </w:r>
      <w:r w:rsidRPr="00CC721F">
        <w:rPr>
          <w:rFonts w:cstheme="minorHAnsi"/>
          <w:sz w:val="24"/>
          <w:szCs w:val="24"/>
        </w:rPr>
        <w:instrText xml:space="preserve">" </w:instrText>
      </w:r>
      <w:r w:rsidRPr="00CC721F">
        <w:rPr>
          <w:rFonts w:cstheme="minorHAnsi"/>
          <w:b/>
          <w:bCs/>
          <w:color w:val="000000"/>
          <w:sz w:val="24"/>
          <w:szCs w:val="24"/>
        </w:rPr>
        <w:fldChar w:fldCharType="end"/>
      </w:r>
      <w:r w:rsidRPr="00CC721F">
        <w:rPr>
          <w:rFonts w:cstheme="minorHAnsi"/>
          <w:b/>
          <w:bCs/>
          <w:color w:val="000000"/>
          <w:sz w:val="24"/>
          <w:szCs w:val="24"/>
        </w:rPr>
        <w:t>, malicious injury to electric, telephone, or telegraph utility systems and infrastructure</w:t>
      </w:r>
      <w:r w:rsidR="003E1FBD">
        <w:rPr>
          <w:rFonts w:cstheme="minorHAnsi"/>
          <w:b/>
          <w:bCs/>
          <w:color w:val="000000"/>
          <w:sz w:val="24"/>
          <w:szCs w:val="24"/>
        </w:rPr>
        <w:t>,</w:t>
      </w:r>
      <w:r w:rsidRPr="00CC721F">
        <w:rPr>
          <w:rFonts w:cstheme="minorHAnsi"/>
          <w:b/>
          <w:bCs/>
          <w:color w:val="000000"/>
          <w:sz w:val="24"/>
          <w:szCs w:val="24"/>
        </w:rPr>
        <w:t xml:space="preserve"> </w:t>
      </w:r>
      <w:r w:rsidRPr="00CC721F">
        <w:rPr>
          <w:rFonts w:cstheme="minorHAnsi"/>
          <w:color w:val="000000"/>
          <w:sz w:val="24"/>
          <w:szCs w:val="24"/>
        </w:rPr>
        <w:t xml:space="preserve">has been adopted by the General Assembly, is enrolled as R. 92, and </w:t>
      </w:r>
      <w:r w:rsidR="00C90261" w:rsidRPr="00CC721F">
        <w:rPr>
          <w:rFonts w:cstheme="minorHAnsi"/>
          <w:color w:val="000000"/>
          <w:sz w:val="24"/>
          <w:szCs w:val="24"/>
        </w:rPr>
        <w:t xml:space="preserve">is </w:t>
      </w:r>
      <w:r w:rsidRPr="00CC721F">
        <w:rPr>
          <w:rFonts w:cstheme="minorHAnsi"/>
          <w:color w:val="000000"/>
          <w:sz w:val="24"/>
          <w:szCs w:val="24"/>
        </w:rPr>
        <w:t>on the governor’s desk for</w:t>
      </w:r>
      <w:r w:rsidR="00C90261" w:rsidRPr="00CC721F">
        <w:rPr>
          <w:rFonts w:cstheme="minorHAnsi"/>
          <w:color w:val="000000"/>
          <w:sz w:val="24"/>
          <w:szCs w:val="24"/>
        </w:rPr>
        <w:t xml:space="preserve"> his</w:t>
      </w:r>
      <w:r w:rsidRPr="00CC721F">
        <w:rPr>
          <w:rFonts w:cstheme="minorHAnsi"/>
          <w:color w:val="000000"/>
          <w:sz w:val="24"/>
          <w:szCs w:val="24"/>
        </w:rPr>
        <w:t xml:space="preserve"> signature</w:t>
      </w:r>
      <w:r w:rsidRPr="00CC721F">
        <w:rPr>
          <w:rFonts w:cstheme="minorHAnsi"/>
          <w:b/>
          <w:bCs/>
          <w:color w:val="000000"/>
          <w:sz w:val="24"/>
          <w:szCs w:val="24"/>
        </w:rPr>
        <w:fldChar w:fldCharType="begin"/>
      </w:r>
      <w:r w:rsidRPr="00CC721F">
        <w:rPr>
          <w:rFonts w:cstheme="minorHAnsi"/>
          <w:sz w:val="24"/>
          <w:szCs w:val="24"/>
        </w:rPr>
        <w:instrText xml:space="preserve"> XE "</w:instrText>
      </w:r>
      <w:r w:rsidRPr="00CC721F">
        <w:rPr>
          <w:rFonts w:cstheme="minorHAnsi"/>
          <w:b/>
          <w:bCs/>
          <w:color w:val="000000"/>
          <w:sz w:val="24"/>
          <w:szCs w:val="24"/>
        </w:rPr>
        <w:instrText>utility systems and infrastructure</w:instrText>
      </w:r>
      <w:r w:rsidR="003E1FBD">
        <w:rPr>
          <w:rFonts w:cstheme="minorHAnsi"/>
          <w:b/>
          <w:bCs/>
          <w:color w:val="000000"/>
          <w:sz w:val="24"/>
          <w:szCs w:val="24"/>
        </w:rPr>
        <w:instrText>:</w:instrText>
      </w:r>
      <w:r w:rsidR="003E1FBD" w:rsidRPr="00CC721F">
        <w:rPr>
          <w:rFonts w:cstheme="minorHAnsi"/>
          <w:b/>
          <w:bCs/>
          <w:color w:val="000000"/>
          <w:sz w:val="24"/>
          <w:szCs w:val="24"/>
        </w:rPr>
        <w:instrText>malicious injury to</w:instrText>
      </w:r>
      <w:r w:rsidRPr="00CC721F">
        <w:rPr>
          <w:rFonts w:cstheme="minorHAnsi"/>
          <w:sz w:val="24"/>
          <w:szCs w:val="24"/>
        </w:rPr>
        <w:instrText xml:space="preserve">" </w:instrText>
      </w:r>
      <w:r w:rsidRPr="00CC721F">
        <w:rPr>
          <w:rFonts w:cstheme="minorHAnsi"/>
          <w:b/>
          <w:bCs/>
          <w:color w:val="000000"/>
          <w:sz w:val="24"/>
          <w:szCs w:val="24"/>
        </w:rPr>
        <w:fldChar w:fldCharType="end"/>
      </w:r>
      <w:r w:rsidRPr="00CC721F">
        <w:rPr>
          <w:rFonts w:cstheme="minorHAnsi"/>
          <w:color w:val="000000"/>
          <w:sz w:val="24"/>
          <w:szCs w:val="24"/>
        </w:rPr>
        <w:t>. After national incidents of damage to these installations, this legislation put</w:t>
      </w:r>
      <w:r w:rsidR="00C90261" w:rsidRPr="00CC721F">
        <w:rPr>
          <w:rFonts w:cstheme="minorHAnsi"/>
          <w:color w:val="000000"/>
          <w:sz w:val="24"/>
          <w:szCs w:val="24"/>
        </w:rPr>
        <w:t>s</w:t>
      </w:r>
      <w:r w:rsidRPr="00CC721F">
        <w:rPr>
          <w:rFonts w:cstheme="minorHAnsi"/>
          <w:color w:val="000000"/>
          <w:sz w:val="24"/>
          <w:szCs w:val="24"/>
        </w:rPr>
        <w:t xml:space="preserve"> in place a graduated, tier</w:t>
      </w:r>
      <w:r w:rsidR="00C90261" w:rsidRPr="00CC721F">
        <w:rPr>
          <w:rFonts w:cstheme="minorHAnsi"/>
          <w:color w:val="000000"/>
          <w:sz w:val="24"/>
          <w:szCs w:val="24"/>
        </w:rPr>
        <w:t>ed</w:t>
      </w:r>
      <w:r w:rsidRPr="00CC721F">
        <w:rPr>
          <w:rFonts w:cstheme="minorHAnsi"/>
          <w:color w:val="000000"/>
          <w:sz w:val="24"/>
          <w:szCs w:val="24"/>
        </w:rPr>
        <w:t xml:space="preserve"> system of punishments that enhances those set out in our existing criminal code. Jail time can be up to 25 years depending on the amount of damage </w:t>
      </w:r>
      <w:r w:rsidR="00C90261" w:rsidRPr="00CC721F">
        <w:rPr>
          <w:rFonts w:cstheme="minorHAnsi"/>
          <w:color w:val="000000"/>
          <w:sz w:val="24"/>
          <w:szCs w:val="24"/>
        </w:rPr>
        <w:t xml:space="preserve">perpetrators </w:t>
      </w:r>
      <w:r w:rsidRPr="00CC721F">
        <w:rPr>
          <w:rFonts w:cstheme="minorHAnsi"/>
          <w:color w:val="000000"/>
          <w:sz w:val="24"/>
          <w:szCs w:val="24"/>
        </w:rPr>
        <w:t>inflict on an</w:t>
      </w:r>
      <w:r w:rsidR="00C90261" w:rsidRPr="00CC721F">
        <w:rPr>
          <w:rFonts w:cstheme="minorHAnsi"/>
          <w:color w:val="000000"/>
          <w:sz w:val="24"/>
          <w:szCs w:val="24"/>
        </w:rPr>
        <w:t xml:space="preserve">y of these utility </w:t>
      </w:r>
      <w:r w:rsidRPr="00CC721F">
        <w:rPr>
          <w:rFonts w:cstheme="minorHAnsi"/>
          <w:color w:val="000000"/>
          <w:sz w:val="24"/>
          <w:szCs w:val="24"/>
        </w:rPr>
        <w:t>installation</w:t>
      </w:r>
      <w:r w:rsidR="00C90261" w:rsidRPr="00CC721F">
        <w:rPr>
          <w:rFonts w:cstheme="minorHAnsi"/>
          <w:color w:val="000000"/>
          <w:sz w:val="24"/>
          <w:szCs w:val="24"/>
        </w:rPr>
        <w:t>s</w:t>
      </w:r>
      <w:r w:rsidRPr="00CC721F">
        <w:rPr>
          <w:rFonts w:cstheme="minorHAnsi"/>
          <w:color w:val="000000"/>
          <w:sz w:val="24"/>
          <w:szCs w:val="24"/>
        </w:rPr>
        <w:t>.  Any fines levied will be in the discretion of the trial court judge. One last component of this legislation is the right of injured parties to civilly sue offenders and recover their losses, including their cost</w:t>
      </w:r>
      <w:r w:rsidR="00C90261" w:rsidRPr="00CC721F">
        <w:rPr>
          <w:rFonts w:cstheme="minorHAnsi"/>
          <w:color w:val="000000"/>
          <w:sz w:val="24"/>
          <w:szCs w:val="24"/>
        </w:rPr>
        <w:t>s</w:t>
      </w:r>
      <w:r w:rsidRPr="00CC721F">
        <w:rPr>
          <w:rFonts w:cstheme="minorHAnsi"/>
          <w:color w:val="000000"/>
          <w:sz w:val="24"/>
          <w:szCs w:val="24"/>
        </w:rPr>
        <w:t xml:space="preserve"> of the </w:t>
      </w:r>
      <w:r w:rsidR="00C90261" w:rsidRPr="00CC721F">
        <w:rPr>
          <w:rFonts w:cstheme="minorHAnsi"/>
          <w:color w:val="000000"/>
          <w:sz w:val="24"/>
          <w:szCs w:val="24"/>
        </w:rPr>
        <w:t>law</w:t>
      </w:r>
      <w:r w:rsidRPr="00CC721F">
        <w:rPr>
          <w:rFonts w:cstheme="minorHAnsi"/>
          <w:color w:val="000000"/>
          <w:sz w:val="24"/>
          <w:szCs w:val="24"/>
        </w:rPr>
        <w:t>suit.</w:t>
      </w:r>
    </w:p>
    <w:p w14:paraId="167A3DF1" w14:textId="77777777" w:rsidR="00CD331D" w:rsidRDefault="00CD331D" w:rsidP="00CD331D">
      <w:pPr>
        <w:spacing w:after="120" w:line="280" w:lineRule="exact"/>
        <w:rPr>
          <w:rFonts w:eastAsia="Calibri" w:cstheme="minorHAnsi"/>
          <w:kern w:val="2"/>
          <w:sz w:val="24"/>
          <w:szCs w:val="24"/>
          <w14:ligatures w14:val="standardContextual"/>
        </w:rPr>
      </w:pPr>
      <w:bookmarkStart w:id="11" w:name="_Toc137629084"/>
      <w:bookmarkStart w:id="12" w:name="_Hlk138082054"/>
      <w:bookmarkStart w:id="13" w:name="_Toc135308293"/>
      <w:bookmarkStart w:id="14" w:name="_Toc135522885"/>
      <w:bookmarkStart w:id="15" w:name="_Toc135907224"/>
      <w:bookmarkStart w:id="16" w:name="_Toc135916316"/>
      <w:bookmarkStart w:id="17" w:name="_Toc137017787"/>
      <w:r>
        <w:rPr>
          <w:rFonts w:eastAsia="Calibri" w:cstheme="minorHAnsi"/>
          <w:kern w:val="2"/>
          <w:sz w:val="24"/>
          <w:szCs w:val="24"/>
          <w14:ligatures w14:val="standardContextual"/>
        </w:rPr>
        <w:br w:type="page"/>
      </w:r>
    </w:p>
    <w:p w14:paraId="2F87AB3D" w14:textId="34861256" w:rsidR="00194086" w:rsidRPr="00194086" w:rsidRDefault="00194086" w:rsidP="00CD331D">
      <w:pPr>
        <w:spacing w:after="120" w:line="280" w:lineRule="exact"/>
        <w:rPr>
          <w:rFonts w:eastAsia="Calibri" w:cstheme="minorHAnsi"/>
          <w:kern w:val="2"/>
          <w:sz w:val="24"/>
          <w:szCs w:val="24"/>
          <w14:ligatures w14:val="standardContextual"/>
        </w:rPr>
      </w:pPr>
      <w:r w:rsidRPr="00194086">
        <w:rPr>
          <w:rFonts w:eastAsia="Calibri" w:cstheme="minorHAnsi"/>
          <w:kern w:val="2"/>
          <w:sz w:val="24"/>
          <w:szCs w:val="24"/>
          <w14:ligatures w14:val="standardContextual"/>
        </w:rPr>
        <w:t xml:space="preserve">The House adopted the conference report on </w:t>
      </w:r>
      <w:r w:rsidRPr="00194086">
        <w:rPr>
          <w:rFonts w:eastAsia="Calibri" w:cstheme="minorHAnsi"/>
          <w:b/>
          <w:bCs/>
          <w:kern w:val="2"/>
          <w:sz w:val="24"/>
          <w:szCs w:val="24"/>
          <w14:ligatures w14:val="standardContextual"/>
        </w:rPr>
        <w:t>H. 4023</w:t>
      </w:r>
      <w:r w:rsidRPr="00194086">
        <w:rPr>
          <w:rFonts w:eastAsia="Calibri" w:cstheme="minorHAnsi"/>
          <w:kern w:val="2"/>
          <w:sz w:val="24"/>
          <w:szCs w:val="24"/>
          <w14:ligatures w14:val="standardContextual"/>
        </w:rPr>
        <w:fldChar w:fldCharType="begin"/>
      </w:r>
      <w:r w:rsidRPr="00194086">
        <w:rPr>
          <w:rFonts w:eastAsia="Calibri" w:cstheme="minorHAnsi"/>
          <w:kern w:val="2"/>
          <w:sz w:val="24"/>
          <w:szCs w:val="24"/>
          <w14:ligatures w14:val="standardContextual"/>
        </w:rPr>
        <w:instrText xml:space="preserve"> XE "H. 4023" </w:instrText>
      </w:r>
      <w:r w:rsidRPr="00194086">
        <w:rPr>
          <w:rFonts w:eastAsia="Calibri" w:cstheme="minorHAnsi"/>
          <w:kern w:val="2"/>
          <w:sz w:val="24"/>
          <w:szCs w:val="24"/>
          <w14:ligatures w14:val="standardContextual"/>
        </w:rPr>
        <w:fldChar w:fldCharType="end"/>
      </w:r>
      <w:r w:rsidRPr="00194086">
        <w:rPr>
          <w:rFonts w:eastAsia="Calibri" w:cstheme="minorHAnsi"/>
          <w:kern w:val="2"/>
          <w:sz w:val="24"/>
          <w:szCs w:val="24"/>
          <w14:ligatures w14:val="standardContextual"/>
        </w:rPr>
        <w:t xml:space="preserve">, amendments to </w:t>
      </w:r>
      <w:r w:rsidRPr="00194086">
        <w:rPr>
          <w:rFonts w:eastAsia="Calibri" w:cstheme="minorHAnsi"/>
          <w:b/>
          <w:bCs/>
          <w:kern w:val="2"/>
          <w:sz w:val="24"/>
          <w:szCs w:val="24"/>
          <w14:ligatures w14:val="standardContextual"/>
        </w:rPr>
        <w:t>the First Steps To School Readiness Act</w:t>
      </w:r>
      <w:r w:rsidRPr="00194086">
        <w:rPr>
          <w:rFonts w:eastAsia="Calibri" w:cstheme="minorHAnsi"/>
          <w:kern w:val="2"/>
          <w:sz w:val="24"/>
          <w:szCs w:val="24"/>
          <w14:ligatures w14:val="standardContextual"/>
        </w:rPr>
        <w:fldChar w:fldCharType="begin"/>
      </w:r>
      <w:r w:rsidRPr="00194086">
        <w:rPr>
          <w:rFonts w:eastAsia="Calibri" w:cstheme="minorHAnsi"/>
          <w:kern w:val="2"/>
          <w:sz w:val="24"/>
          <w:szCs w:val="24"/>
          <w14:ligatures w14:val="standardContextual"/>
        </w:rPr>
        <w:instrText xml:space="preserve"> XE "First Steps to School Readiness Act" </w:instrText>
      </w:r>
      <w:r w:rsidRPr="00194086">
        <w:rPr>
          <w:rFonts w:eastAsia="Calibri" w:cstheme="minorHAnsi"/>
          <w:kern w:val="2"/>
          <w:sz w:val="24"/>
          <w:szCs w:val="24"/>
          <w14:ligatures w14:val="standardContextual"/>
        </w:rPr>
        <w:fldChar w:fldCharType="end"/>
      </w:r>
      <w:r w:rsidRPr="00194086">
        <w:rPr>
          <w:rFonts w:eastAsia="Calibri" w:cstheme="minorHAnsi"/>
          <w:kern w:val="2"/>
          <w:sz w:val="24"/>
          <w:szCs w:val="24"/>
          <w14:ligatures w14:val="standardContextual"/>
        </w:rPr>
        <w:t xml:space="preserve"> (H. 4023, ratified).  The bill has been ratified. </w:t>
      </w:r>
      <w:bookmarkEnd w:id="11"/>
      <w:r w:rsidRPr="00194086">
        <w:rPr>
          <w:rFonts w:eastAsia="Calibri" w:cstheme="minorHAnsi"/>
          <w:kern w:val="2"/>
          <w:sz w:val="24"/>
          <w:szCs w:val="24"/>
          <w14:ligatures w14:val="standardContextual"/>
        </w:rPr>
        <w:t>Of primary significance to the legislation is that First Steps</w:t>
      </w:r>
      <w:r w:rsidRPr="00194086">
        <w:rPr>
          <w:rFonts w:eastAsia="Calibri" w:cstheme="minorHAnsi"/>
          <w:kern w:val="2"/>
          <w:sz w:val="24"/>
          <w:szCs w:val="24"/>
          <w14:ligatures w14:val="standardContextual"/>
        </w:rPr>
        <w:fldChar w:fldCharType="begin"/>
      </w:r>
      <w:r w:rsidRPr="00194086">
        <w:rPr>
          <w:rFonts w:eastAsia="Calibri" w:cstheme="minorHAnsi"/>
          <w:kern w:val="2"/>
          <w:sz w:val="24"/>
          <w:szCs w:val="24"/>
          <w14:ligatures w14:val="standardContextual"/>
        </w:rPr>
        <w:instrText xml:space="preserve"> XE "First Steps:permanently enacted, future reauthorization </w:instrText>
      </w:r>
      <w:r w:rsidR="00791A67">
        <w:rPr>
          <w:rFonts w:eastAsia="Calibri" w:cstheme="minorHAnsi"/>
          <w:kern w:val="2"/>
          <w:sz w:val="24"/>
          <w:szCs w:val="24"/>
          <w14:ligatures w14:val="standardContextual"/>
        </w:rPr>
        <w:instrText>un</w:instrText>
      </w:r>
      <w:r w:rsidRPr="00194086">
        <w:rPr>
          <w:rFonts w:eastAsia="Calibri" w:cstheme="minorHAnsi"/>
          <w:kern w:val="2"/>
          <w:sz w:val="24"/>
          <w:szCs w:val="24"/>
          <w14:ligatures w14:val="standardContextual"/>
        </w:rPr>
        <w:instrText xml:space="preserve">necessary" </w:instrText>
      </w:r>
      <w:r w:rsidRPr="00194086">
        <w:rPr>
          <w:rFonts w:eastAsia="Calibri" w:cstheme="minorHAnsi"/>
          <w:kern w:val="2"/>
          <w:sz w:val="24"/>
          <w:szCs w:val="24"/>
          <w14:ligatures w14:val="standardContextual"/>
        </w:rPr>
        <w:fldChar w:fldCharType="end"/>
      </w:r>
      <w:r w:rsidRPr="00194086">
        <w:rPr>
          <w:rFonts w:eastAsia="Calibri" w:cstheme="minorHAnsi"/>
          <w:kern w:val="2"/>
          <w:sz w:val="24"/>
          <w:szCs w:val="24"/>
          <w14:ligatures w14:val="standardContextual"/>
        </w:rPr>
        <w:t xml:space="preserve"> is now permanently enacted (future reauthorization is not necessary). Another significant change is that the legislative delegation may by resolution delegate some or all of its appointments to the county council.</w:t>
      </w:r>
    </w:p>
    <w:p w14:paraId="02C122B3" w14:textId="77777777" w:rsidR="00194086" w:rsidRPr="00194086" w:rsidRDefault="00194086" w:rsidP="00CD331D">
      <w:pPr>
        <w:spacing w:after="120" w:line="280" w:lineRule="exact"/>
        <w:rPr>
          <w:rFonts w:eastAsia="Calibri" w:cstheme="minorHAnsi"/>
          <w:kern w:val="2"/>
          <w:sz w:val="24"/>
          <w:szCs w:val="24"/>
          <w14:ligatures w14:val="standardContextual"/>
        </w:rPr>
      </w:pPr>
      <w:r w:rsidRPr="00194086">
        <w:rPr>
          <w:rFonts w:eastAsia="Calibri" w:cstheme="minorHAnsi"/>
          <w:kern w:val="2"/>
          <w:sz w:val="24"/>
          <w:szCs w:val="24"/>
          <w14:ligatures w14:val="standardContextual"/>
        </w:rPr>
        <w:t>The legislation asserts that the First Steps Board will continue to hire the Executive Director, while much of this amending legislation focuses on local partnership boards. On the local boards, appointed members shall comprise a voting majority of the board. Local partnership boards will consist of elected and appointed members, with no more than 4 elected members; members to be elected by the local partnership board; 6 members appointed by the legislative delegation (the legislative delegation may be resolution delegate all or some of its appointments to county council); 3 members appointed by the legislative delegation upon recommendation by the local DSS, DHEC, and Head Start offices; 1 member appointed by the county council with a recommendation from the county library system; and 1 appointed from each school district located within the partnership region (this number could vary from 1 to 7 (i.e., Spartanburg has 7 districts).</w:t>
      </w:r>
    </w:p>
    <w:p w14:paraId="465CD0D8" w14:textId="77777777" w:rsidR="00194086" w:rsidRPr="00194086" w:rsidRDefault="00194086" w:rsidP="00CD331D">
      <w:pPr>
        <w:spacing w:after="120" w:line="280" w:lineRule="exact"/>
        <w:rPr>
          <w:rFonts w:eastAsia="Calibri" w:cstheme="minorHAnsi"/>
          <w:kern w:val="2"/>
          <w:sz w:val="24"/>
          <w:szCs w:val="24"/>
          <w14:ligatures w14:val="standardContextual"/>
        </w:rPr>
      </w:pPr>
      <w:r w:rsidRPr="00194086">
        <w:rPr>
          <w:rFonts w:eastAsia="Calibri" w:cstheme="minorHAnsi"/>
          <w:kern w:val="2"/>
          <w:sz w:val="24"/>
          <w:szCs w:val="24"/>
          <w14:ligatures w14:val="standardContextual"/>
        </w:rPr>
        <w:t>The Office of First Steps, in consultation with the Office of State Procurement, must adopt and develop procurement policies and procedures. Local partnerships must adopt these policies and procedures for the purchase of goods and services. First Steps is to still participate in data-sharing initiatives supported by the advisory council and act as the governing body for a  unified and integrated data collection system, implement sound data governance policies that protect privacy, and maintain a comprehensive infrastructure for integrated, and also, if possible, longitudinal data for public early childhood education and development programs; develop and maintain parent knowledge-building activities, including web-based portals to inform parents of all publicly funded early childhood programs and services which include, but are not limited to, an eligibility screener and common application.</w:t>
      </w:r>
    </w:p>
    <w:bookmarkEnd w:id="12"/>
    <w:bookmarkEnd w:id="13"/>
    <w:bookmarkEnd w:id="14"/>
    <w:bookmarkEnd w:id="15"/>
    <w:bookmarkEnd w:id="16"/>
    <w:bookmarkEnd w:id="17"/>
    <w:p w14:paraId="3F2D89E3" w14:textId="4345CE1B" w:rsidR="00A255F8" w:rsidRPr="00CC721F" w:rsidRDefault="00A255F8" w:rsidP="00194086">
      <w:pPr>
        <w:spacing w:after="240" w:line="280" w:lineRule="exact"/>
        <w:rPr>
          <w:rFonts w:eastAsia="Calibri" w:cstheme="minorHAnsi"/>
          <w:sz w:val="24"/>
          <w:szCs w:val="24"/>
        </w:rPr>
      </w:pPr>
      <w:r w:rsidRPr="00194086">
        <w:rPr>
          <w:rFonts w:eastAsia="Calibri" w:cstheme="minorHAnsi"/>
          <w:b/>
          <w:bCs/>
          <w:sz w:val="24"/>
          <w:szCs w:val="24"/>
        </w:rPr>
        <w:t>S. 397</w:t>
      </w:r>
      <w:r w:rsidR="00B55DEF">
        <w:rPr>
          <w:rFonts w:eastAsia="Calibri" w:cstheme="minorHAnsi"/>
          <w:b/>
          <w:bCs/>
          <w:sz w:val="24"/>
          <w:szCs w:val="24"/>
        </w:rPr>
        <w:fldChar w:fldCharType="begin"/>
      </w:r>
      <w:r w:rsidR="00B55DEF">
        <w:instrText xml:space="preserve"> XE "</w:instrText>
      </w:r>
      <w:r w:rsidR="00B55DEF" w:rsidRPr="00EE0008">
        <w:rPr>
          <w:rFonts w:eastAsia="Calibri" w:cstheme="minorHAnsi"/>
          <w:b/>
          <w:bCs/>
          <w:sz w:val="24"/>
          <w:szCs w:val="24"/>
        </w:rPr>
        <w:instrText>S. 397</w:instrText>
      </w:r>
      <w:r w:rsidR="00B55DEF">
        <w:rPr>
          <w:rFonts w:eastAsia="Calibri" w:cstheme="minorHAnsi"/>
          <w:b/>
          <w:bCs/>
          <w:sz w:val="24"/>
          <w:szCs w:val="24"/>
        </w:rPr>
        <w:instrText xml:space="preserve"> </w:instrText>
      </w:r>
      <w:r w:rsidR="00B55DEF" w:rsidRPr="00B55DEF">
        <w:rPr>
          <w:rFonts w:eastAsia="Calibri" w:cstheme="minorHAnsi"/>
          <w:sz w:val="24"/>
          <w:szCs w:val="24"/>
        </w:rPr>
        <w:instrText>(</w:instrText>
      </w:r>
      <w:r w:rsidR="00B55DEF" w:rsidRPr="00CC721F">
        <w:rPr>
          <w:rFonts w:eastAsia="Calibri" w:cstheme="minorHAnsi"/>
          <w:sz w:val="24"/>
          <w:szCs w:val="24"/>
        </w:rPr>
        <w:instrText xml:space="preserve">enrolled for ratification </w:instrText>
      </w:r>
      <w:r w:rsidR="00B55DEF">
        <w:rPr>
          <w:rFonts w:eastAsia="Calibri" w:cstheme="minorHAnsi"/>
          <w:sz w:val="24"/>
          <w:szCs w:val="24"/>
        </w:rPr>
        <w:instrText>)</w:instrText>
      </w:r>
      <w:r w:rsidR="00B55DEF">
        <w:instrText xml:space="preserve">" </w:instrText>
      </w:r>
      <w:r w:rsidR="00B55DEF">
        <w:rPr>
          <w:rFonts w:eastAsia="Calibri" w:cstheme="minorHAnsi"/>
          <w:b/>
          <w:bCs/>
          <w:sz w:val="24"/>
          <w:szCs w:val="24"/>
        </w:rPr>
        <w:fldChar w:fldCharType="end"/>
      </w:r>
      <w:r w:rsidRPr="00194086">
        <w:rPr>
          <w:rFonts w:eastAsia="Calibri" w:cstheme="minorHAnsi"/>
          <w:sz w:val="24"/>
          <w:szCs w:val="24"/>
        </w:rPr>
        <w:t xml:space="preserve">, </w:t>
      </w:r>
      <w:r w:rsidR="00701091">
        <w:rPr>
          <w:rFonts w:eastAsia="Calibri" w:cstheme="minorHAnsi"/>
          <w:sz w:val="24"/>
          <w:szCs w:val="24"/>
        </w:rPr>
        <w:t xml:space="preserve">is </w:t>
      </w:r>
      <w:r w:rsidRPr="00194086">
        <w:rPr>
          <w:rFonts w:eastAsia="Calibri" w:cstheme="minorHAnsi"/>
          <w:sz w:val="24"/>
          <w:szCs w:val="24"/>
        </w:rPr>
        <w:t xml:space="preserve">a bill that transfers regulatory authority of </w:t>
      </w:r>
      <w:r w:rsidRPr="00194086">
        <w:rPr>
          <w:rFonts w:eastAsia="Calibri" w:cstheme="minorHAnsi"/>
          <w:b/>
          <w:bCs/>
          <w:sz w:val="24"/>
          <w:szCs w:val="24"/>
        </w:rPr>
        <w:t>athletic skills trainers</w:t>
      </w:r>
      <w:r w:rsidR="00B55DEF">
        <w:rPr>
          <w:rFonts w:eastAsia="Calibri" w:cstheme="minorHAnsi"/>
          <w:b/>
          <w:bCs/>
          <w:sz w:val="24"/>
          <w:szCs w:val="24"/>
        </w:rPr>
        <w:fldChar w:fldCharType="begin"/>
      </w:r>
      <w:r w:rsidR="00B55DEF">
        <w:instrText xml:space="preserve"> XE "</w:instrText>
      </w:r>
      <w:r w:rsidR="00B55DEF" w:rsidRPr="00EE0008">
        <w:rPr>
          <w:rFonts w:eastAsia="Calibri" w:cstheme="minorHAnsi"/>
          <w:b/>
          <w:bCs/>
          <w:sz w:val="24"/>
          <w:szCs w:val="24"/>
        </w:rPr>
        <w:instrText>athletic skills trainers</w:instrText>
      </w:r>
      <w:r w:rsidR="00B55DEF">
        <w:instrText xml:space="preserve">" </w:instrText>
      </w:r>
      <w:r w:rsidR="00B55DEF">
        <w:rPr>
          <w:rFonts w:eastAsia="Calibri" w:cstheme="minorHAnsi"/>
          <w:b/>
          <w:bCs/>
          <w:sz w:val="24"/>
          <w:szCs w:val="24"/>
        </w:rPr>
        <w:fldChar w:fldCharType="end"/>
      </w:r>
      <w:r w:rsidR="00B55DEF">
        <w:rPr>
          <w:rFonts w:eastAsia="Calibri" w:cstheme="minorHAnsi"/>
          <w:sz w:val="24"/>
          <w:szCs w:val="24"/>
        </w:rPr>
        <w:t xml:space="preserve"> </w:t>
      </w:r>
      <w:r w:rsidRPr="00194086">
        <w:rPr>
          <w:rFonts w:eastAsia="Calibri" w:cstheme="minorHAnsi"/>
          <w:sz w:val="24"/>
          <w:szCs w:val="24"/>
        </w:rPr>
        <w:t>from the Department of Health and Environmental Control (DHEC) to the Board of Medical Examiners, which is under the</w:t>
      </w:r>
      <w:r w:rsidRPr="00CC721F">
        <w:rPr>
          <w:rFonts w:eastAsia="Calibri" w:cstheme="minorHAnsi"/>
          <w:sz w:val="24"/>
          <w:szCs w:val="24"/>
        </w:rPr>
        <w:t xml:space="preserve"> Department of Labor, Licensing and Regulation (LLR). In an effort to strengthen athlete training services, the bill creates licensure for athletic skills trainers. The bill outlines requirements and certifications that an applicant must possess in order to obtain an initial athletic trainer license and for license renewal.  "Athletic skills trainer” means an allied health professional with specific qualifications who provide services under the direction of or in collaboration with a licensed physician. Services provided by athletic skills trainers may include the prevention, identification, assessment, treatment, or rehabilitation of injuries and illnesses under the direction of a licensed physician. A person who holds himself out as an athletic trainer without being licensed is guilty of a misdemeanor and, upon conviction, must be fined not more than </w:t>
      </w:r>
      <w:r w:rsidR="00B55DEF">
        <w:rPr>
          <w:rFonts w:eastAsia="Calibri" w:cstheme="minorHAnsi"/>
          <w:sz w:val="24"/>
          <w:szCs w:val="24"/>
        </w:rPr>
        <w:t>$300</w:t>
      </w:r>
      <w:r w:rsidRPr="00CC721F">
        <w:rPr>
          <w:rFonts w:eastAsia="Calibri" w:cstheme="minorHAnsi"/>
          <w:sz w:val="24"/>
          <w:szCs w:val="24"/>
        </w:rPr>
        <w:t xml:space="preserve"> or imprisoned for not more than ninety days, or both. The bill also creates an Athletic Trainers Advisory Committee consisting of nine members appointed by the Board of Medical Examiners. </w:t>
      </w:r>
      <w:r w:rsidR="00701091">
        <w:rPr>
          <w:rFonts w:eastAsia="Calibri" w:cstheme="minorHAnsi"/>
          <w:sz w:val="24"/>
          <w:szCs w:val="24"/>
        </w:rPr>
        <w:t xml:space="preserve"> The </w:t>
      </w:r>
      <w:r w:rsidRPr="00CC721F">
        <w:rPr>
          <w:rFonts w:eastAsia="Calibri" w:cstheme="minorHAnsi"/>
          <w:sz w:val="24"/>
          <w:szCs w:val="24"/>
        </w:rPr>
        <w:t>House recede</w:t>
      </w:r>
      <w:r w:rsidR="00701091">
        <w:rPr>
          <w:rFonts w:eastAsia="Calibri" w:cstheme="minorHAnsi"/>
          <w:sz w:val="24"/>
          <w:szCs w:val="24"/>
        </w:rPr>
        <w:t>d</w:t>
      </w:r>
      <w:r w:rsidRPr="00CC721F">
        <w:rPr>
          <w:rFonts w:eastAsia="Calibri" w:cstheme="minorHAnsi"/>
          <w:sz w:val="24"/>
          <w:szCs w:val="24"/>
        </w:rPr>
        <w:t xml:space="preserve"> from amendments and enrolled </w:t>
      </w:r>
      <w:r w:rsidR="00701091">
        <w:rPr>
          <w:rFonts w:eastAsia="Calibri" w:cstheme="minorHAnsi"/>
          <w:sz w:val="24"/>
          <w:szCs w:val="24"/>
        </w:rPr>
        <w:t xml:space="preserve">the bill </w:t>
      </w:r>
      <w:r w:rsidRPr="00CC721F">
        <w:rPr>
          <w:rFonts w:eastAsia="Calibri" w:cstheme="minorHAnsi"/>
          <w:sz w:val="24"/>
          <w:szCs w:val="24"/>
        </w:rPr>
        <w:t xml:space="preserve">for ratification </w:t>
      </w:r>
      <w:r w:rsidR="00701091">
        <w:rPr>
          <w:rFonts w:eastAsia="Calibri" w:cstheme="minorHAnsi"/>
          <w:sz w:val="24"/>
          <w:szCs w:val="24"/>
        </w:rPr>
        <w:t>(</w:t>
      </w:r>
      <w:r w:rsidRPr="00CC721F">
        <w:rPr>
          <w:rFonts w:eastAsia="Calibri" w:cstheme="minorHAnsi"/>
          <w:sz w:val="24"/>
          <w:szCs w:val="24"/>
        </w:rPr>
        <w:t>6/14/2023</w:t>
      </w:r>
      <w:r w:rsidR="00701091">
        <w:rPr>
          <w:rFonts w:eastAsia="Calibri" w:cstheme="minorHAnsi"/>
          <w:sz w:val="24"/>
          <w:szCs w:val="24"/>
        </w:rPr>
        <w:t>).</w:t>
      </w:r>
    </w:p>
    <w:p w14:paraId="4E09CE46" w14:textId="77777777" w:rsidR="00CD331D" w:rsidRDefault="00CD331D" w:rsidP="00CC721F">
      <w:pPr>
        <w:spacing w:after="240" w:line="280" w:lineRule="exact"/>
        <w:jc w:val="center"/>
        <w:rPr>
          <w:rFonts w:eastAsia="Calibri" w:cstheme="minorHAnsi"/>
          <w:b/>
          <w:bCs/>
          <w:color w:val="000000" w:themeColor="text1"/>
          <w:sz w:val="24"/>
          <w:szCs w:val="24"/>
        </w:rPr>
      </w:pPr>
      <w:r>
        <w:rPr>
          <w:rFonts w:eastAsia="Calibri" w:cstheme="minorHAnsi"/>
          <w:b/>
          <w:bCs/>
          <w:color w:val="000000" w:themeColor="text1"/>
          <w:sz w:val="24"/>
          <w:szCs w:val="24"/>
        </w:rPr>
        <w:br w:type="page"/>
      </w:r>
    </w:p>
    <w:p w14:paraId="468A2501" w14:textId="266D66B4" w:rsidR="005B110A" w:rsidRPr="00CD331D" w:rsidRDefault="005B110A" w:rsidP="00CC721F">
      <w:pPr>
        <w:spacing w:after="240" w:line="280" w:lineRule="exact"/>
        <w:jc w:val="center"/>
        <w:rPr>
          <w:rFonts w:eastAsia="Calibri" w:cstheme="minorHAnsi"/>
          <w:b/>
          <w:bCs/>
          <w:color w:val="000000" w:themeColor="text1"/>
          <w:sz w:val="32"/>
          <w:szCs w:val="32"/>
        </w:rPr>
      </w:pPr>
      <w:r w:rsidRPr="00CD331D">
        <w:rPr>
          <w:rFonts w:eastAsia="Calibri" w:cstheme="minorHAnsi"/>
          <w:b/>
          <w:bCs/>
          <w:color w:val="000000" w:themeColor="text1"/>
          <w:sz w:val="32"/>
          <w:szCs w:val="32"/>
        </w:rPr>
        <w:t>INTRODUCTIONS</w:t>
      </w:r>
    </w:p>
    <w:p w14:paraId="11A55FE7" w14:textId="634B33FC" w:rsidR="009D6175" w:rsidRPr="00CD331D" w:rsidRDefault="0004593C" w:rsidP="00CC721F">
      <w:pPr>
        <w:spacing w:after="240" w:line="280" w:lineRule="exact"/>
        <w:jc w:val="center"/>
        <w:rPr>
          <w:rFonts w:cstheme="minorHAnsi"/>
          <w:b/>
          <w:bCs/>
          <w:color w:val="000000" w:themeColor="text1"/>
          <w:sz w:val="28"/>
          <w:szCs w:val="28"/>
        </w:rPr>
      </w:pPr>
      <w:r w:rsidRPr="00CD331D">
        <w:rPr>
          <w:rFonts w:cstheme="minorHAnsi"/>
          <w:b/>
          <w:bCs/>
          <w:color w:val="000000" w:themeColor="text1"/>
          <w:sz w:val="28"/>
          <w:szCs w:val="28"/>
        </w:rPr>
        <w:t>Judiciary</w:t>
      </w:r>
    </w:p>
    <w:p w14:paraId="657CDA83" w14:textId="2A5B1DD5" w:rsidR="0004593C" w:rsidRPr="00CC721F" w:rsidRDefault="00135A08" w:rsidP="00CC721F">
      <w:pPr>
        <w:keepNext/>
        <w:spacing w:after="240" w:line="280" w:lineRule="exact"/>
        <w:rPr>
          <w:rFonts w:cstheme="minorHAnsi"/>
          <w:b/>
          <w:bCs/>
          <w:sz w:val="24"/>
          <w:szCs w:val="24"/>
        </w:rPr>
      </w:pPr>
      <w:r w:rsidRPr="00CC721F">
        <w:rPr>
          <w:rFonts w:cstheme="minorHAnsi"/>
          <w:b/>
          <w:bCs/>
          <w:sz w:val="24"/>
          <w:szCs w:val="24"/>
        </w:rPr>
        <w:t>H. 4529</w:t>
      </w:r>
      <w:r w:rsidR="00B55DEF">
        <w:rPr>
          <w:rFonts w:cstheme="minorHAnsi"/>
          <w:b/>
          <w:bCs/>
          <w:sz w:val="24"/>
          <w:szCs w:val="24"/>
        </w:rPr>
        <w:fldChar w:fldCharType="begin"/>
      </w:r>
      <w:r w:rsidR="00B55DEF">
        <w:instrText xml:space="preserve"> XE "</w:instrText>
      </w:r>
      <w:r w:rsidR="00B55DEF" w:rsidRPr="00EE0008">
        <w:rPr>
          <w:rFonts w:cstheme="minorHAnsi"/>
          <w:b/>
          <w:bCs/>
          <w:sz w:val="24"/>
          <w:szCs w:val="24"/>
        </w:rPr>
        <w:instrText>H. 4529</w:instrText>
      </w:r>
      <w:r w:rsidR="00B55DEF">
        <w:instrText xml:space="preserve">" </w:instrText>
      </w:r>
      <w:r w:rsidR="00B55DEF">
        <w:rPr>
          <w:rFonts w:cstheme="minorHAnsi"/>
          <w:b/>
          <w:bCs/>
          <w:sz w:val="24"/>
          <w:szCs w:val="24"/>
        </w:rPr>
        <w:fldChar w:fldCharType="end"/>
      </w:r>
      <w:r w:rsidR="0004593C" w:rsidRPr="00CC721F">
        <w:rPr>
          <w:rFonts w:cstheme="minorHAnsi"/>
          <w:b/>
          <w:bCs/>
          <w:sz w:val="24"/>
          <w:szCs w:val="24"/>
        </w:rPr>
        <w:t xml:space="preserve"> </w:t>
      </w:r>
      <w:r w:rsidRPr="00CC721F">
        <w:rPr>
          <w:rFonts w:cstheme="minorHAnsi"/>
          <w:b/>
          <w:bCs/>
          <w:sz w:val="24"/>
          <w:szCs w:val="24"/>
        </w:rPr>
        <w:t xml:space="preserve"> </w:t>
      </w:r>
      <w:r w:rsidR="0004593C" w:rsidRPr="00CC721F">
        <w:rPr>
          <w:rFonts w:cstheme="minorHAnsi"/>
          <w:b/>
          <w:bCs/>
          <w:sz w:val="24"/>
          <w:szCs w:val="24"/>
        </w:rPr>
        <w:t>"SOUTH CAROLINA SAVE OUR VENUES ACT"</w:t>
      </w:r>
      <w:r w:rsidRPr="00CC721F">
        <w:rPr>
          <w:rFonts w:cstheme="minorHAnsi"/>
          <w:b/>
          <w:bCs/>
          <w:sz w:val="24"/>
          <w:szCs w:val="24"/>
        </w:rPr>
        <w:t xml:space="preserve"> </w:t>
      </w:r>
      <w:r w:rsidR="0004593C" w:rsidRPr="00CC721F">
        <w:rPr>
          <w:rFonts w:cstheme="minorHAnsi"/>
          <w:b/>
          <w:bCs/>
          <w:sz w:val="24"/>
          <w:szCs w:val="24"/>
        </w:rPr>
        <w:t xml:space="preserve"> </w:t>
      </w:r>
      <w:r w:rsidR="00566F65" w:rsidRPr="00CC721F">
        <w:rPr>
          <w:rFonts w:cstheme="minorHAnsi"/>
          <w:b/>
          <w:bCs/>
          <w:sz w:val="24"/>
          <w:szCs w:val="24"/>
        </w:rPr>
        <w:t xml:space="preserve">  </w:t>
      </w:r>
      <w:r w:rsidRPr="00CC721F">
        <w:rPr>
          <w:rFonts w:cstheme="minorHAnsi"/>
          <w:b/>
          <w:bCs/>
          <w:sz w:val="24"/>
          <w:szCs w:val="24"/>
        </w:rPr>
        <w:t>Rep. S.</w:t>
      </w:r>
      <w:r w:rsidR="00566F65" w:rsidRPr="00CC721F">
        <w:rPr>
          <w:rFonts w:cstheme="minorHAnsi"/>
          <w:b/>
          <w:bCs/>
          <w:sz w:val="24"/>
          <w:szCs w:val="24"/>
        </w:rPr>
        <w:t xml:space="preserve"> </w:t>
      </w:r>
      <w:r w:rsidRPr="00CC721F">
        <w:rPr>
          <w:rFonts w:cstheme="minorHAnsi"/>
          <w:b/>
          <w:bCs/>
          <w:sz w:val="24"/>
          <w:szCs w:val="24"/>
        </w:rPr>
        <w:t>Jones</w:t>
      </w:r>
      <w:r w:rsidR="00B55DEF">
        <w:rPr>
          <w:rFonts w:cstheme="minorHAnsi"/>
          <w:b/>
          <w:bCs/>
          <w:sz w:val="24"/>
          <w:szCs w:val="24"/>
        </w:rPr>
        <w:fldChar w:fldCharType="begin"/>
      </w:r>
      <w:r w:rsidR="00B55DEF">
        <w:instrText xml:space="preserve"> XE "</w:instrText>
      </w:r>
      <w:r w:rsidR="00B55DEF" w:rsidRPr="00EE0008">
        <w:rPr>
          <w:rFonts w:cstheme="minorHAnsi"/>
          <w:b/>
          <w:bCs/>
          <w:sz w:val="24"/>
          <w:szCs w:val="24"/>
        </w:rPr>
        <w:instrText>Rep. Jones</w:instrText>
      </w:r>
      <w:r w:rsidR="00B55DEF">
        <w:rPr>
          <w:rFonts w:cstheme="minorHAnsi"/>
          <w:b/>
          <w:bCs/>
          <w:sz w:val="24"/>
          <w:szCs w:val="24"/>
        </w:rPr>
        <w:instrText>, S.</w:instrText>
      </w:r>
      <w:r w:rsidR="00B55DEF">
        <w:instrText xml:space="preserve">" </w:instrText>
      </w:r>
      <w:r w:rsidR="00B55DEF">
        <w:rPr>
          <w:rFonts w:cstheme="minorHAnsi"/>
          <w:b/>
          <w:bCs/>
          <w:sz w:val="24"/>
          <w:szCs w:val="24"/>
        </w:rPr>
        <w:fldChar w:fldCharType="end"/>
      </w:r>
    </w:p>
    <w:p w14:paraId="63C841E1" w14:textId="3BF11D6E" w:rsidR="00135A08" w:rsidRPr="00CC721F" w:rsidRDefault="0004593C" w:rsidP="00CC721F">
      <w:pPr>
        <w:keepNext/>
        <w:spacing w:after="240" w:line="280" w:lineRule="exact"/>
        <w:rPr>
          <w:rFonts w:cstheme="minorHAnsi"/>
          <w:sz w:val="24"/>
          <w:szCs w:val="24"/>
        </w:rPr>
      </w:pPr>
      <w:r w:rsidRPr="00CC721F">
        <w:rPr>
          <w:rFonts w:cstheme="minorHAnsi"/>
          <w:sz w:val="24"/>
          <w:szCs w:val="24"/>
        </w:rPr>
        <w:t>The "South Carolina Save Our Venues Act</w:t>
      </w:r>
      <w:r w:rsidR="009C0D0E">
        <w:rPr>
          <w:rFonts w:cstheme="minorHAnsi"/>
          <w:sz w:val="24"/>
          <w:szCs w:val="24"/>
        </w:rPr>
        <w:fldChar w:fldCharType="begin"/>
      </w:r>
      <w:r w:rsidR="009C0D0E">
        <w:instrText xml:space="preserve"> XE "</w:instrText>
      </w:r>
      <w:r w:rsidR="009C0D0E" w:rsidRPr="009A650D">
        <w:rPr>
          <w:rFonts w:cstheme="minorHAnsi"/>
          <w:sz w:val="24"/>
          <w:szCs w:val="24"/>
        </w:rPr>
        <w:instrText>Save Our Venues Act</w:instrText>
      </w:r>
      <w:r w:rsidR="009C0D0E">
        <w:instrText xml:space="preserve">" </w:instrText>
      </w:r>
      <w:r w:rsidR="009C0D0E">
        <w:rPr>
          <w:rFonts w:cstheme="minorHAnsi"/>
          <w:sz w:val="24"/>
          <w:szCs w:val="24"/>
        </w:rPr>
        <w:fldChar w:fldCharType="end"/>
      </w:r>
      <w:r w:rsidRPr="00CC721F">
        <w:rPr>
          <w:rFonts w:cstheme="minorHAnsi"/>
          <w:sz w:val="24"/>
          <w:szCs w:val="24"/>
        </w:rPr>
        <w:t>” would add certain civil rights of action for injuries resulting from alcoholic consumption.</w:t>
      </w:r>
    </w:p>
    <w:p w14:paraId="3A01317E" w14:textId="77777777" w:rsidR="00CC721F" w:rsidRDefault="00CC721F" w:rsidP="00CC721F">
      <w:pPr>
        <w:widowControl w:val="0"/>
        <w:spacing w:before="360" w:after="240" w:line="280" w:lineRule="exact"/>
        <w:jc w:val="both"/>
        <w:rPr>
          <w:rFonts w:cstheme="minorHAnsi"/>
          <w:color w:val="000000" w:themeColor="text1"/>
          <w:sz w:val="24"/>
          <w:szCs w:val="24"/>
        </w:rPr>
      </w:pPr>
    </w:p>
    <w:p w14:paraId="4FF76148" w14:textId="77777777" w:rsidR="007F618C" w:rsidRDefault="007F618C" w:rsidP="00CC721F">
      <w:pPr>
        <w:widowControl w:val="0"/>
        <w:spacing w:before="360" w:after="240" w:line="280" w:lineRule="exact"/>
        <w:jc w:val="both"/>
        <w:rPr>
          <w:rFonts w:cstheme="minorHAnsi"/>
          <w:color w:val="000000" w:themeColor="text1"/>
          <w:sz w:val="24"/>
          <w:szCs w:val="24"/>
        </w:rPr>
      </w:pPr>
    </w:p>
    <w:p w14:paraId="3E831771" w14:textId="77777777" w:rsidR="007F618C" w:rsidRDefault="007F618C" w:rsidP="00CC721F">
      <w:pPr>
        <w:widowControl w:val="0"/>
        <w:spacing w:before="360" w:after="240" w:line="280" w:lineRule="exact"/>
        <w:jc w:val="both"/>
        <w:rPr>
          <w:rFonts w:cstheme="minorHAnsi"/>
          <w:color w:val="000000" w:themeColor="text1"/>
          <w:sz w:val="24"/>
          <w:szCs w:val="24"/>
        </w:rPr>
      </w:pPr>
    </w:p>
    <w:p w14:paraId="640C30DB" w14:textId="77777777" w:rsidR="007F618C" w:rsidRDefault="007F618C" w:rsidP="00CC721F">
      <w:pPr>
        <w:widowControl w:val="0"/>
        <w:spacing w:before="360" w:after="240" w:line="280" w:lineRule="exact"/>
        <w:jc w:val="both"/>
        <w:rPr>
          <w:rFonts w:cstheme="minorHAnsi"/>
          <w:color w:val="000000" w:themeColor="text1"/>
          <w:sz w:val="24"/>
          <w:szCs w:val="24"/>
        </w:rPr>
      </w:pPr>
    </w:p>
    <w:p w14:paraId="213BF107" w14:textId="77777777" w:rsidR="007F618C" w:rsidRDefault="007F618C" w:rsidP="00CC721F">
      <w:pPr>
        <w:widowControl w:val="0"/>
        <w:spacing w:before="360" w:after="240" w:line="280" w:lineRule="exact"/>
        <w:jc w:val="both"/>
        <w:rPr>
          <w:rFonts w:cstheme="minorHAnsi"/>
          <w:color w:val="000000" w:themeColor="text1"/>
          <w:sz w:val="24"/>
          <w:szCs w:val="24"/>
        </w:rPr>
      </w:pPr>
    </w:p>
    <w:p w14:paraId="243E4B53" w14:textId="77777777" w:rsidR="007F618C" w:rsidRDefault="007F618C" w:rsidP="00CC721F">
      <w:pPr>
        <w:widowControl w:val="0"/>
        <w:spacing w:before="360" w:after="240" w:line="280" w:lineRule="exact"/>
        <w:jc w:val="both"/>
        <w:rPr>
          <w:rFonts w:cstheme="minorHAnsi"/>
          <w:color w:val="000000" w:themeColor="text1"/>
          <w:sz w:val="24"/>
          <w:szCs w:val="24"/>
        </w:rPr>
      </w:pPr>
    </w:p>
    <w:p w14:paraId="16532591" w14:textId="77777777" w:rsidR="007F618C" w:rsidRDefault="007F618C" w:rsidP="00CC721F">
      <w:pPr>
        <w:widowControl w:val="0"/>
        <w:spacing w:before="360" w:after="240" w:line="280" w:lineRule="exact"/>
        <w:jc w:val="both"/>
        <w:rPr>
          <w:rFonts w:cstheme="minorHAnsi"/>
          <w:color w:val="000000" w:themeColor="text1"/>
          <w:sz w:val="24"/>
          <w:szCs w:val="24"/>
        </w:rPr>
      </w:pPr>
    </w:p>
    <w:p w14:paraId="1A6FEB17" w14:textId="77777777" w:rsidR="007F618C" w:rsidRDefault="007F618C" w:rsidP="00CC721F">
      <w:pPr>
        <w:widowControl w:val="0"/>
        <w:spacing w:before="360" w:after="240" w:line="280" w:lineRule="exact"/>
        <w:jc w:val="both"/>
        <w:rPr>
          <w:rFonts w:cstheme="minorHAnsi"/>
          <w:color w:val="000000" w:themeColor="text1"/>
          <w:sz w:val="24"/>
          <w:szCs w:val="24"/>
        </w:rPr>
      </w:pPr>
    </w:p>
    <w:p w14:paraId="0C9ED44A" w14:textId="77777777" w:rsidR="007F618C" w:rsidRDefault="007F618C" w:rsidP="00CC721F">
      <w:pPr>
        <w:widowControl w:val="0"/>
        <w:spacing w:before="360" w:after="240" w:line="280" w:lineRule="exact"/>
        <w:jc w:val="both"/>
        <w:rPr>
          <w:rFonts w:cstheme="minorHAnsi"/>
          <w:color w:val="000000" w:themeColor="text1"/>
          <w:sz w:val="24"/>
          <w:szCs w:val="24"/>
        </w:rPr>
      </w:pPr>
    </w:p>
    <w:p w14:paraId="501366B1" w14:textId="77777777" w:rsidR="007F618C" w:rsidRDefault="007F618C" w:rsidP="00CC721F">
      <w:pPr>
        <w:widowControl w:val="0"/>
        <w:spacing w:before="360" w:after="240" w:line="280" w:lineRule="exact"/>
        <w:jc w:val="both"/>
        <w:rPr>
          <w:rFonts w:cstheme="minorHAnsi"/>
          <w:color w:val="000000" w:themeColor="text1"/>
          <w:sz w:val="24"/>
          <w:szCs w:val="24"/>
        </w:rPr>
      </w:pPr>
    </w:p>
    <w:p w14:paraId="0292EACE" w14:textId="77777777" w:rsidR="007F618C" w:rsidRDefault="007F618C" w:rsidP="00CC721F">
      <w:pPr>
        <w:widowControl w:val="0"/>
        <w:spacing w:before="360" w:after="240" w:line="280" w:lineRule="exact"/>
        <w:jc w:val="both"/>
        <w:rPr>
          <w:rFonts w:cstheme="minorHAnsi"/>
          <w:color w:val="000000" w:themeColor="text1"/>
          <w:sz w:val="24"/>
          <w:szCs w:val="24"/>
        </w:rPr>
      </w:pPr>
    </w:p>
    <w:p w14:paraId="03DFC7CC" w14:textId="77777777" w:rsidR="007F618C" w:rsidRDefault="007F618C" w:rsidP="00CC721F">
      <w:pPr>
        <w:widowControl w:val="0"/>
        <w:spacing w:before="360" w:after="240" w:line="280" w:lineRule="exact"/>
        <w:jc w:val="both"/>
        <w:rPr>
          <w:rFonts w:cstheme="minorHAnsi"/>
          <w:color w:val="000000" w:themeColor="text1"/>
          <w:sz w:val="24"/>
          <w:szCs w:val="24"/>
        </w:rPr>
      </w:pPr>
    </w:p>
    <w:p w14:paraId="1F61600C" w14:textId="77777777" w:rsidR="007F618C" w:rsidRDefault="007F618C" w:rsidP="00CC721F">
      <w:pPr>
        <w:widowControl w:val="0"/>
        <w:spacing w:before="360" w:after="240" w:line="280" w:lineRule="exact"/>
        <w:jc w:val="both"/>
        <w:rPr>
          <w:rFonts w:cstheme="minorHAnsi"/>
          <w:color w:val="000000" w:themeColor="text1"/>
          <w:sz w:val="24"/>
          <w:szCs w:val="24"/>
        </w:rPr>
      </w:pPr>
    </w:p>
    <w:p w14:paraId="65749D33" w14:textId="77777777" w:rsidR="00EE15B3" w:rsidRPr="00CC721F" w:rsidRDefault="00EE15B3" w:rsidP="00CC721F">
      <w:pPr>
        <w:widowControl w:val="0"/>
        <w:spacing w:before="360" w:after="240" w:line="280" w:lineRule="exact"/>
        <w:jc w:val="both"/>
        <w:rPr>
          <w:rFonts w:cstheme="minorHAnsi"/>
          <w:color w:val="000000" w:themeColor="text1"/>
          <w:sz w:val="24"/>
          <w:szCs w:val="24"/>
        </w:rPr>
      </w:pPr>
    </w:p>
    <w:p w14:paraId="4E15C5A4" w14:textId="6429FDF9" w:rsidR="004929B4" w:rsidRDefault="00535680" w:rsidP="00901B19">
      <w:pPr>
        <w:widowControl w:val="0"/>
        <w:spacing w:before="360" w:after="240" w:line="240" w:lineRule="auto"/>
        <w:jc w:val="both"/>
        <w:rPr>
          <w:rFonts w:cstheme="minorHAnsi"/>
          <w:bCs/>
          <w:iCs/>
          <w:color w:val="000000" w:themeColor="text1"/>
          <w:sz w:val="20"/>
          <w:szCs w:val="20"/>
        </w:rPr>
      </w:pPr>
      <w:r w:rsidRPr="00F05809">
        <w:rPr>
          <w:rFonts w:cstheme="minorHAnsi"/>
          <w:bCs/>
          <w:iCs/>
          <w:color w:val="000000" w:themeColor="text1"/>
          <w:sz w:val="20"/>
          <w:szCs w:val="20"/>
        </w:rPr>
        <w:t>NOTE: These summaries are prepared by the South Carolina House of Representatives staff and are not the expression of the legislation's sponsor(s) or the House of Representatives. They are strictly for the use and benefit of members of the House of Representatives and are not to be construed by a court of law as an expression of legislative intent.</w:t>
      </w:r>
    </w:p>
    <w:p w14:paraId="77DE1CC9" w14:textId="5F9D44B4" w:rsidR="00CD331D" w:rsidRPr="00F05809" w:rsidRDefault="00CD331D" w:rsidP="00901B19">
      <w:pPr>
        <w:widowControl w:val="0"/>
        <w:spacing w:before="360" w:after="240" w:line="240" w:lineRule="auto"/>
        <w:jc w:val="both"/>
        <w:rPr>
          <w:rFonts w:cstheme="minorHAnsi"/>
          <w:bCs/>
          <w:iCs/>
          <w:color w:val="000000" w:themeColor="text1"/>
          <w:sz w:val="20"/>
          <w:szCs w:val="20"/>
        </w:rPr>
      </w:pPr>
    </w:p>
    <w:sectPr w:rsidR="00CD331D" w:rsidRPr="00F05809" w:rsidSect="00CD331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9CF1E" w14:textId="77777777" w:rsidR="004C7BC7" w:rsidRDefault="004C7BC7" w:rsidP="000904CC">
      <w:pPr>
        <w:spacing w:after="0" w:line="240" w:lineRule="auto"/>
      </w:pPr>
      <w:r>
        <w:separator/>
      </w:r>
    </w:p>
  </w:endnote>
  <w:endnote w:type="continuationSeparator" w:id="0">
    <w:p w14:paraId="0C14F214" w14:textId="77777777" w:rsidR="004C7BC7" w:rsidRDefault="004C7BC7" w:rsidP="00090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09AEE" w14:textId="77777777" w:rsidR="00DA368F" w:rsidRDefault="00DA36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4883806"/>
      <w:docPartObj>
        <w:docPartGallery w:val="Page Numbers (Bottom of Page)"/>
        <w:docPartUnique/>
      </w:docPartObj>
    </w:sdtPr>
    <w:sdtEndPr>
      <w:rPr>
        <w:noProof/>
      </w:rPr>
    </w:sdtEndPr>
    <w:sdtContent>
      <w:p w14:paraId="432A3479" w14:textId="5E3CCF19" w:rsidR="009D5F27" w:rsidRDefault="009D5F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573A0D" w14:textId="77777777" w:rsidR="00A02C89" w:rsidRDefault="00A02C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4DDD6" w14:textId="77777777" w:rsidR="00DA368F" w:rsidRDefault="00DA36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4653D" w14:textId="77777777" w:rsidR="004C7BC7" w:rsidRDefault="004C7BC7" w:rsidP="000904CC">
      <w:pPr>
        <w:spacing w:after="0" w:line="240" w:lineRule="auto"/>
      </w:pPr>
      <w:r>
        <w:separator/>
      </w:r>
    </w:p>
  </w:footnote>
  <w:footnote w:type="continuationSeparator" w:id="0">
    <w:p w14:paraId="22CB1F3E" w14:textId="77777777" w:rsidR="004C7BC7" w:rsidRDefault="004C7BC7" w:rsidP="000904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C6A81" w14:textId="77777777" w:rsidR="00DA368F" w:rsidRDefault="00DA36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55EDA" w14:textId="663E5D90" w:rsidR="00A02C89" w:rsidRDefault="00A02C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B9F78" w14:textId="77777777" w:rsidR="00DA368F" w:rsidRDefault="00DA36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A7632"/>
    <w:multiLevelType w:val="hybridMultilevel"/>
    <w:tmpl w:val="359C2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70A9C"/>
    <w:multiLevelType w:val="hybridMultilevel"/>
    <w:tmpl w:val="4DECA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7681CDA"/>
    <w:multiLevelType w:val="hybridMultilevel"/>
    <w:tmpl w:val="32228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43EED"/>
    <w:multiLevelType w:val="multilevel"/>
    <w:tmpl w:val="7748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7F6C40"/>
    <w:multiLevelType w:val="multilevel"/>
    <w:tmpl w:val="22741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CD3715"/>
    <w:multiLevelType w:val="hybridMultilevel"/>
    <w:tmpl w:val="D3C6D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0A17F0"/>
    <w:multiLevelType w:val="hybridMultilevel"/>
    <w:tmpl w:val="189E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3E0375"/>
    <w:multiLevelType w:val="hybridMultilevel"/>
    <w:tmpl w:val="BFE89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492F6F"/>
    <w:multiLevelType w:val="hybridMultilevel"/>
    <w:tmpl w:val="D0609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651804"/>
    <w:multiLevelType w:val="hybridMultilevel"/>
    <w:tmpl w:val="7A9E9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21B362F"/>
    <w:multiLevelType w:val="multilevel"/>
    <w:tmpl w:val="F3F45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ACA6175"/>
    <w:multiLevelType w:val="hybridMultilevel"/>
    <w:tmpl w:val="28441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0675547">
    <w:abstractNumId w:val="7"/>
  </w:num>
  <w:num w:numId="2" w16cid:durableId="293097805">
    <w:abstractNumId w:val="0"/>
  </w:num>
  <w:num w:numId="3" w16cid:durableId="485367172">
    <w:abstractNumId w:val="1"/>
  </w:num>
  <w:num w:numId="4" w16cid:durableId="1156989547">
    <w:abstractNumId w:val="2"/>
  </w:num>
  <w:num w:numId="5" w16cid:durableId="272052739">
    <w:abstractNumId w:val="8"/>
  </w:num>
  <w:num w:numId="6" w16cid:durableId="1469275096">
    <w:abstractNumId w:val="5"/>
  </w:num>
  <w:num w:numId="7" w16cid:durableId="1118717217">
    <w:abstractNumId w:val="6"/>
  </w:num>
  <w:num w:numId="8" w16cid:durableId="886724983">
    <w:abstractNumId w:val="11"/>
  </w:num>
  <w:num w:numId="9" w16cid:durableId="1686860601">
    <w:abstractNumId w:val="3"/>
  </w:num>
  <w:num w:numId="10" w16cid:durableId="1768580482">
    <w:abstractNumId w:val="10"/>
  </w:num>
  <w:num w:numId="11" w16cid:durableId="1072699706">
    <w:abstractNumId w:val="9"/>
  </w:num>
  <w:num w:numId="12" w16cid:durableId="5457954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3332578-7054-48EC-A4AF-86A724692040}"/>
    <w:docVar w:name="dgnword-eventsink" w:val="2890777215856"/>
  </w:docVars>
  <w:rsids>
    <w:rsidRoot w:val="000904CC"/>
    <w:rsid w:val="000005A7"/>
    <w:rsid w:val="0000064D"/>
    <w:rsid w:val="0000564F"/>
    <w:rsid w:val="000075FD"/>
    <w:rsid w:val="000138A8"/>
    <w:rsid w:val="00042FD1"/>
    <w:rsid w:val="0004565D"/>
    <w:rsid w:val="0004593C"/>
    <w:rsid w:val="00050D1D"/>
    <w:rsid w:val="00052673"/>
    <w:rsid w:val="0005631E"/>
    <w:rsid w:val="00056ECD"/>
    <w:rsid w:val="0005732E"/>
    <w:rsid w:val="00057CE3"/>
    <w:rsid w:val="000605E4"/>
    <w:rsid w:val="00062840"/>
    <w:rsid w:val="00071981"/>
    <w:rsid w:val="00072657"/>
    <w:rsid w:val="00074800"/>
    <w:rsid w:val="000766F9"/>
    <w:rsid w:val="000772DA"/>
    <w:rsid w:val="000822E5"/>
    <w:rsid w:val="00084C30"/>
    <w:rsid w:val="00084F74"/>
    <w:rsid w:val="00090018"/>
    <w:rsid w:val="000904CC"/>
    <w:rsid w:val="00090A4A"/>
    <w:rsid w:val="00091FA1"/>
    <w:rsid w:val="00094862"/>
    <w:rsid w:val="00095DE3"/>
    <w:rsid w:val="000A0815"/>
    <w:rsid w:val="000A341D"/>
    <w:rsid w:val="000A5DCB"/>
    <w:rsid w:val="000B2E41"/>
    <w:rsid w:val="000B376C"/>
    <w:rsid w:val="000B6941"/>
    <w:rsid w:val="000C1011"/>
    <w:rsid w:val="000C2266"/>
    <w:rsid w:val="000C24A6"/>
    <w:rsid w:val="000C7345"/>
    <w:rsid w:val="000D21F6"/>
    <w:rsid w:val="000D3552"/>
    <w:rsid w:val="000D3A22"/>
    <w:rsid w:val="000D513A"/>
    <w:rsid w:val="000D6BD5"/>
    <w:rsid w:val="000D7C3F"/>
    <w:rsid w:val="000E1B51"/>
    <w:rsid w:val="000F294F"/>
    <w:rsid w:val="000F460B"/>
    <w:rsid w:val="000F4A5D"/>
    <w:rsid w:val="001028D8"/>
    <w:rsid w:val="001033A7"/>
    <w:rsid w:val="001069FE"/>
    <w:rsid w:val="00117AC7"/>
    <w:rsid w:val="00120D89"/>
    <w:rsid w:val="001243CC"/>
    <w:rsid w:val="00132718"/>
    <w:rsid w:val="001356F5"/>
    <w:rsid w:val="00135A08"/>
    <w:rsid w:val="001360DD"/>
    <w:rsid w:val="0013612A"/>
    <w:rsid w:val="00140103"/>
    <w:rsid w:val="0014557C"/>
    <w:rsid w:val="0014792F"/>
    <w:rsid w:val="0015267E"/>
    <w:rsid w:val="00153A45"/>
    <w:rsid w:val="001551FD"/>
    <w:rsid w:val="0016015B"/>
    <w:rsid w:val="001655D9"/>
    <w:rsid w:val="00165C4B"/>
    <w:rsid w:val="001666B5"/>
    <w:rsid w:val="00167229"/>
    <w:rsid w:val="001678EF"/>
    <w:rsid w:val="00176CB6"/>
    <w:rsid w:val="001839BF"/>
    <w:rsid w:val="001916F3"/>
    <w:rsid w:val="00192CBF"/>
    <w:rsid w:val="00194086"/>
    <w:rsid w:val="00195BCE"/>
    <w:rsid w:val="001A46F6"/>
    <w:rsid w:val="001B361B"/>
    <w:rsid w:val="001B4DE3"/>
    <w:rsid w:val="001C2F3F"/>
    <w:rsid w:val="001C3B17"/>
    <w:rsid w:val="001C3D4C"/>
    <w:rsid w:val="001C44E5"/>
    <w:rsid w:val="001C5632"/>
    <w:rsid w:val="001C6214"/>
    <w:rsid w:val="001C679E"/>
    <w:rsid w:val="001E0718"/>
    <w:rsid w:val="001F0714"/>
    <w:rsid w:val="001F591A"/>
    <w:rsid w:val="00203911"/>
    <w:rsid w:val="002040A3"/>
    <w:rsid w:val="00204524"/>
    <w:rsid w:val="0021094A"/>
    <w:rsid w:val="00214178"/>
    <w:rsid w:val="00215DEE"/>
    <w:rsid w:val="00224CF4"/>
    <w:rsid w:val="002327DC"/>
    <w:rsid w:val="00232DE6"/>
    <w:rsid w:val="00236F90"/>
    <w:rsid w:val="002401E2"/>
    <w:rsid w:val="002421DD"/>
    <w:rsid w:val="00247EAB"/>
    <w:rsid w:val="00250D98"/>
    <w:rsid w:val="002512F1"/>
    <w:rsid w:val="00251A33"/>
    <w:rsid w:val="00252401"/>
    <w:rsid w:val="002525D7"/>
    <w:rsid w:val="002530CF"/>
    <w:rsid w:val="0026083C"/>
    <w:rsid w:val="00271561"/>
    <w:rsid w:val="00272A54"/>
    <w:rsid w:val="00287B34"/>
    <w:rsid w:val="00292651"/>
    <w:rsid w:val="00294821"/>
    <w:rsid w:val="00294AAD"/>
    <w:rsid w:val="002A05A3"/>
    <w:rsid w:val="002A3201"/>
    <w:rsid w:val="002A733F"/>
    <w:rsid w:val="002A7FD2"/>
    <w:rsid w:val="002B3AEF"/>
    <w:rsid w:val="002B53FC"/>
    <w:rsid w:val="002D1BCB"/>
    <w:rsid w:val="002D35F2"/>
    <w:rsid w:val="002D6076"/>
    <w:rsid w:val="002D6BFF"/>
    <w:rsid w:val="002D6E50"/>
    <w:rsid w:val="002E14C2"/>
    <w:rsid w:val="002E2AAE"/>
    <w:rsid w:val="002E3814"/>
    <w:rsid w:val="002E4728"/>
    <w:rsid w:val="002F0DE2"/>
    <w:rsid w:val="002F3D0A"/>
    <w:rsid w:val="002F6EB6"/>
    <w:rsid w:val="002F711F"/>
    <w:rsid w:val="00303764"/>
    <w:rsid w:val="003043A8"/>
    <w:rsid w:val="00312439"/>
    <w:rsid w:val="00316C6B"/>
    <w:rsid w:val="00323A76"/>
    <w:rsid w:val="003304FD"/>
    <w:rsid w:val="00331746"/>
    <w:rsid w:val="00335C78"/>
    <w:rsid w:val="00342B5B"/>
    <w:rsid w:val="003433E9"/>
    <w:rsid w:val="00347D3D"/>
    <w:rsid w:val="00362B53"/>
    <w:rsid w:val="0036757C"/>
    <w:rsid w:val="00367BA4"/>
    <w:rsid w:val="00370A05"/>
    <w:rsid w:val="003745A7"/>
    <w:rsid w:val="00374BC3"/>
    <w:rsid w:val="00384485"/>
    <w:rsid w:val="00390841"/>
    <w:rsid w:val="0039491E"/>
    <w:rsid w:val="003A011D"/>
    <w:rsid w:val="003A0918"/>
    <w:rsid w:val="003A1696"/>
    <w:rsid w:val="003B3340"/>
    <w:rsid w:val="003B4382"/>
    <w:rsid w:val="003B5D55"/>
    <w:rsid w:val="003B60EC"/>
    <w:rsid w:val="003B66B4"/>
    <w:rsid w:val="003C0C22"/>
    <w:rsid w:val="003D2784"/>
    <w:rsid w:val="003D407D"/>
    <w:rsid w:val="003E0BBD"/>
    <w:rsid w:val="003E1534"/>
    <w:rsid w:val="003E1FBD"/>
    <w:rsid w:val="004055B8"/>
    <w:rsid w:val="00407A02"/>
    <w:rsid w:val="00412534"/>
    <w:rsid w:val="00414D48"/>
    <w:rsid w:val="00417814"/>
    <w:rsid w:val="004219E7"/>
    <w:rsid w:val="004252BC"/>
    <w:rsid w:val="004271BC"/>
    <w:rsid w:val="00430B67"/>
    <w:rsid w:val="00436B3B"/>
    <w:rsid w:val="00437A69"/>
    <w:rsid w:val="00443D06"/>
    <w:rsid w:val="00445E76"/>
    <w:rsid w:val="00446AC2"/>
    <w:rsid w:val="00447D06"/>
    <w:rsid w:val="00450044"/>
    <w:rsid w:val="00453E7A"/>
    <w:rsid w:val="00460637"/>
    <w:rsid w:val="00461FD6"/>
    <w:rsid w:val="0046662A"/>
    <w:rsid w:val="00476D6F"/>
    <w:rsid w:val="0047706B"/>
    <w:rsid w:val="004929B4"/>
    <w:rsid w:val="00492A00"/>
    <w:rsid w:val="0049393D"/>
    <w:rsid w:val="00494E71"/>
    <w:rsid w:val="004971F9"/>
    <w:rsid w:val="004A354F"/>
    <w:rsid w:val="004A6704"/>
    <w:rsid w:val="004A6C2F"/>
    <w:rsid w:val="004B66A5"/>
    <w:rsid w:val="004C4BEA"/>
    <w:rsid w:val="004C7BC7"/>
    <w:rsid w:val="004D06F3"/>
    <w:rsid w:val="004E27A3"/>
    <w:rsid w:val="004E3829"/>
    <w:rsid w:val="004E3C0D"/>
    <w:rsid w:val="004E5040"/>
    <w:rsid w:val="004E6AFB"/>
    <w:rsid w:val="004F0F16"/>
    <w:rsid w:val="005007F0"/>
    <w:rsid w:val="005021F6"/>
    <w:rsid w:val="0050352E"/>
    <w:rsid w:val="005052A2"/>
    <w:rsid w:val="00516EEE"/>
    <w:rsid w:val="00516EF1"/>
    <w:rsid w:val="0051765A"/>
    <w:rsid w:val="0052187D"/>
    <w:rsid w:val="005224F1"/>
    <w:rsid w:val="005248C9"/>
    <w:rsid w:val="005311A5"/>
    <w:rsid w:val="00532761"/>
    <w:rsid w:val="005330E3"/>
    <w:rsid w:val="005331DA"/>
    <w:rsid w:val="00535680"/>
    <w:rsid w:val="00535F05"/>
    <w:rsid w:val="00542E74"/>
    <w:rsid w:val="00543789"/>
    <w:rsid w:val="00550510"/>
    <w:rsid w:val="00555284"/>
    <w:rsid w:val="005614B9"/>
    <w:rsid w:val="00561ADE"/>
    <w:rsid w:val="005630CA"/>
    <w:rsid w:val="0056377D"/>
    <w:rsid w:val="00566F65"/>
    <w:rsid w:val="00570427"/>
    <w:rsid w:val="00571C00"/>
    <w:rsid w:val="005721B4"/>
    <w:rsid w:val="00572A09"/>
    <w:rsid w:val="00572F7E"/>
    <w:rsid w:val="00573577"/>
    <w:rsid w:val="005760E9"/>
    <w:rsid w:val="00587803"/>
    <w:rsid w:val="00593873"/>
    <w:rsid w:val="00594F10"/>
    <w:rsid w:val="005A145B"/>
    <w:rsid w:val="005A4321"/>
    <w:rsid w:val="005A56E9"/>
    <w:rsid w:val="005A722C"/>
    <w:rsid w:val="005B043F"/>
    <w:rsid w:val="005B110A"/>
    <w:rsid w:val="005B194F"/>
    <w:rsid w:val="005B4DEE"/>
    <w:rsid w:val="005C03A9"/>
    <w:rsid w:val="005C38A8"/>
    <w:rsid w:val="005C5685"/>
    <w:rsid w:val="005C5E96"/>
    <w:rsid w:val="005D1EE3"/>
    <w:rsid w:val="005D2378"/>
    <w:rsid w:val="005D32CA"/>
    <w:rsid w:val="005D381D"/>
    <w:rsid w:val="005D3873"/>
    <w:rsid w:val="005E1F07"/>
    <w:rsid w:val="005E2E84"/>
    <w:rsid w:val="005E5544"/>
    <w:rsid w:val="005F5559"/>
    <w:rsid w:val="005F5D0E"/>
    <w:rsid w:val="006030A7"/>
    <w:rsid w:val="00616D4F"/>
    <w:rsid w:val="00621391"/>
    <w:rsid w:val="006230D6"/>
    <w:rsid w:val="00626436"/>
    <w:rsid w:val="00630454"/>
    <w:rsid w:val="00632EC9"/>
    <w:rsid w:val="00634850"/>
    <w:rsid w:val="0063492E"/>
    <w:rsid w:val="0064086A"/>
    <w:rsid w:val="0064292F"/>
    <w:rsid w:val="00643B4E"/>
    <w:rsid w:val="00646C53"/>
    <w:rsid w:val="0065411F"/>
    <w:rsid w:val="00660B25"/>
    <w:rsid w:val="00663CA8"/>
    <w:rsid w:val="00664C0E"/>
    <w:rsid w:val="006713AC"/>
    <w:rsid w:val="00684FA8"/>
    <w:rsid w:val="00685188"/>
    <w:rsid w:val="0068643D"/>
    <w:rsid w:val="00697A21"/>
    <w:rsid w:val="006A4722"/>
    <w:rsid w:val="006A5EB0"/>
    <w:rsid w:val="006A6236"/>
    <w:rsid w:val="006A7A3A"/>
    <w:rsid w:val="006A7C5E"/>
    <w:rsid w:val="006B1424"/>
    <w:rsid w:val="006B3100"/>
    <w:rsid w:val="006B6678"/>
    <w:rsid w:val="006B70CE"/>
    <w:rsid w:val="006C1345"/>
    <w:rsid w:val="006C1978"/>
    <w:rsid w:val="006C3CC6"/>
    <w:rsid w:val="006C45E7"/>
    <w:rsid w:val="006C5029"/>
    <w:rsid w:val="006D0EC7"/>
    <w:rsid w:val="006D32C3"/>
    <w:rsid w:val="006D3E54"/>
    <w:rsid w:val="006D484C"/>
    <w:rsid w:val="006D4EA1"/>
    <w:rsid w:val="006D6EDC"/>
    <w:rsid w:val="006E0848"/>
    <w:rsid w:val="006E53EE"/>
    <w:rsid w:val="006E7B66"/>
    <w:rsid w:val="006F2C14"/>
    <w:rsid w:val="006F6380"/>
    <w:rsid w:val="006F7AC3"/>
    <w:rsid w:val="00701091"/>
    <w:rsid w:val="00703B58"/>
    <w:rsid w:val="00714BDE"/>
    <w:rsid w:val="00721BA1"/>
    <w:rsid w:val="0072350A"/>
    <w:rsid w:val="007262CA"/>
    <w:rsid w:val="00731D7C"/>
    <w:rsid w:val="00733FFF"/>
    <w:rsid w:val="00740A01"/>
    <w:rsid w:val="00753D9A"/>
    <w:rsid w:val="007545D0"/>
    <w:rsid w:val="00754983"/>
    <w:rsid w:val="00754C68"/>
    <w:rsid w:val="007557C4"/>
    <w:rsid w:val="007659C2"/>
    <w:rsid w:val="007747B2"/>
    <w:rsid w:val="00776C06"/>
    <w:rsid w:val="00782B66"/>
    <w:rsid w:val="00783752"/>
    <w:rsid w:val="00783A92"/>
    <w:rsid w:val="00791A67"/>
    <w:rsid w:val="00794146"/>
    <w:rsid w:val="007A10FB"/>
    <w:rsid w:val="007A1EEF"/>
    <w:rsid w:val="007A216A"/>
    <w:rsid w:val="007A4BE9"/>
    <w:rsid w:val="007A5B09"/>
    <w:rsid w:val="007A69EC"/>
    <w:rsid w:val="007B296A"/>
    <w:rsid w:val="007B3AEA"/>
    <w:rsid w:val="007B600C"/>
    <w:rsid w:val="007B7943"/>
    <w:rsid w:val="007C0AE5"/>
    <w:rsid w:val="007C2050"/>
    <w:rsid w:val="007C25AF"/>
    <w:rsid w:val="007C30A3"/>
    <w:rsid w:val="007C67D5"/>
    <w:rsid w:val="007D5159"/>
    <w:rsid w:val="007D74C5"/>
    <w:rsid w:val="007E4056"/>
    <w:rsid w:val="007E58B4"/>
    <w:rsid w:val="007E6FD1"/>
    <w:rsid w:val="007E7F30"/>
    <w:rsid w:val="007F0C5F"/>
    <w:rsid w:val="007F50ED"/>
    <w:rsid w:val="007F618C"/>
    <w:rsid w:val="0080276B"/>
    <w:rsid w:val="00804B2A"/>
    <w:rsid w:val="008059FC"/>
    <w:rsid w:val="00807FF0"/>
    <w:rsid w:val="008142AA"/>
    <w:rsid w:val="008255AC"/>
    <w:rsid w:val="00830E63"/>
    <w:rsid w:val="0083277C"/>
    <w:rsid w:val="00832ED8"/>
    <w:rsid w:val="00836AA5"/>
    <w:rsid w:val="00840B34"/>
    <w:rsid w:val="00842E60"/>
    <w:rsid w:val="00845079"/>
    <w:rsid w:val="008461FA"/>
    <w:rsid w:val="00851A2E"/>
    <w:rsid w:val="00852A51"/>
    <w:rsid w:val="00864D84"/>
    <w:rsid w:val="00865CA5"/>
    <w:rsid w:val="00874921"/>
    <w:rsid w:val="00874ACF"/>
    <w:rsid w:val="0088699D"/>
    <w:rsid w:val="0088719B"/>
    <w:rsid w:val="00892CD5"/>
    <w:rsid w:val="00893315"/>
    <w:rsid w:val="0089345B"/>
    <w:rsid w:val="00894189"/>
    <w:rsid w:val="008A1B3B"/>
    <w:rsid w:val="008A2473"/>
    <w:rsid w:val="008A38F4"/>
    <w:rsid w:val="008A47FC"/>
    <w:rsid w:val="008A77D4"/>
    <w:rsid w:val="008B3F2B"/>
    <w:rsid w:val="008B5CA8"/>
    <w:rsid w:val="008C55C1"/>
    <w:rsid w:val="008C7CBA"/>
    <w:rsid w:val="008D056A"/>
    <w:rsid w:val="008D1EA7"/>
    <w:rsid w:val="008D4930"/>
    <w:rsid w:val="008D6ED2"/>
    <w:rsid w:val="008E00BD"/>
    <w:rsid w:val="008E52DD"/>
    <w:rsid w:val="008E6C64"/>
    <w:rsid w:val="00901B19"/>
    <w:rsid w:val="009051B0"/>
    <w:rsid w:val="00907FC3"/>
    <w:rsid w:val="0091550C"/>
    <w:rsid w:val="00923691"/>
    <w:rsid w:val="00925EE7"/>
    <w:rsid w:val="009308A3"/>
    <w:rsid w:val="009317B5"/>
    <w:rsid w:val="00932A1A"/>
    <w:rsid w:val="00935CF3"/>
    <w:rsid w:val="00935E14"/>
    <w:rsid w:val="00940910"/>
    <w:rsid w:val="00940D00"/>
    <w:rsid w:val="00942E04"/>
    <w:rsid w:val="00943150"/>
    <w:rsid w:val="00943753"/>
    <w:rsid w:val="00947E95"/>
    <w:rsid w:val="00950C54"/>
    <w:rsid w:val="00956F4D"/>
    <w:rsid w:val="009711B5"/>
    <w:rsid w:val="00973C35"/>
    <w:rsid w:val="00975E65"/>
    <w:rsid w:val="009769E8"/>
    <w:rsid w:val="00976D0E"/>
    <w:rsid w:val="00977298"/>
    <w:rsid w:val="00977A9F"/>
    <w:rsid w:val="009815B4"/>
    <w:rsid w:val="00984454"/>
    <w:rsid w:val="00984D93"/>
    <w:rsid w:val="00985103"/>
    <w:rsid w:val="009861B6"/>
    <w:rsid w:val="00986909"/>
    <w:rsid w:val="00986CBE"/>
    <w:rsid w:val="00986CF4"/>
    <w:rsid w:val="0098733D"/>
    <w:rsid w:val="00991B54"/>
    <w:rsid w:val="00992A4D"/>
    <w:rsid w:val="00996336"/>
    <w:rsid w:val="00996C68"/>
    <w:rsid w:val="00997E6E"/>
    <w:rsid w:val="009A1441"/>
    <w:rsid w:val="009A5461"/>
    <w:rsid w:val="009A6328"/>
    <w:rsid w:val="009A6708"/>
    <w:rsid w:val="009C0D0E"/>
    <w:rsid w:val="009C463A"/>
    <w:rsid w:val="009D4076"/>
    <w:rsid w:val="009D5F27"/>
    <w:rsid w:val="009D6175"/>
    <w:rsid w:val="009D6993"/>
    <w:rsid w:val="009D7005"/>
    <w:rsid w:val="009E3AD0"/>
    <w:rsid w:val="009F03C6"/>
    <w:rsid w:val="009F2131"/>
    <w:rsid w:val="009F23B0"/>
    <w:rsid w:val="009F2660"/>
    <w:rsid w:val="009F2DBC"/>
    <w:rsid w:val="009F3639"/>
    <w:rsid w:val="009F614E"/>
    <w:rsid w:val="009F6A02"/>
    <w:rsid w:val="009F72C9"/>
    <w:rsid w:val="009F72F1"/>
    <w:rsid w:val="00A02C89"/>
    <w:rsid w:val="00A05EB7"/>
    <w:rsid w:val="00A07B9D"/>
    <w:rsid w:val="00A1266C"/>
    <w:rsid w:val="00A1626F"/>
    <w:rsid w:val="00A211B6"/>
    <w:rsid w:val="00A21B6C"/>
    <w:rsid w:val="00A22FB6"/>
    <w:rsid w:val="00A234FB"/>
    <w:rsid w:val="00A255F8"/>
    <w:rsid w:val="00A2642A"/>
    <w:rsid w:val="00A27179"/>
    <w:rsid w:val="00A35AA3"/>
    <w:rsid w:val="00A35D7E"/>
    <w:rsid w:val="00A41391"/>
    <w:rsid w:val="00A54046"/>
    <w:rsid w:val="00A5411E"/>
    <w:rsid w:val="00A550FD"/>
    <w:rsid w:val="00A55DDD"/>
    <w:rsid w:val="00A606BC"/>
    <w:rsid w:val="00A62F8D"/>
    <w:rsid w:val="00A64D9F"/>
    <w:rsid w:val="00A672F7"/>
    <w:rsid w:val="00A70F3B"/>
    <w:rsid w:val="00A7507D"/>
    <w:rsid w:val="00A75543"/>
    <w:rsid w:val="00A77356"/>
    <w:rsid w:val="00A77C61"/>
    <w:rsid w:val="00A81BED"/>
    <w:rsid w:val="00A87924"/>
    <w:rsid w:val="00AA33F5"/>
    <w:rsid w:val="00AA4832"/>
    <w:rsid w:val="00AA79EA"/>
    <w:rsid w:val="00AB0EE1"/>
    <w:rsid w:val="00AB1B06"/>
    <w:rsid w:val="00AB318A"/>
    <w:rsid w:val="00AB38C9"/>
    <w:rsid w:val="00AB7572"/>
    <w:rsid w:val="00AC6699"/>
    <w:rsid w:val="00AD0C46"/>
    <w:rsid w:val="00AD0F07"/>
    <w:rsid w:val="00AD1435"/>
    <w:rsid w:val="00AD249D"/>
    <w:rsid w:val="00AD5856"/>
    <w:rsid w:val="00AD5D25"/>
    <w:rsid w:val="00AD5F8E"/>
    <w:rsid w:val="00AD7A35"/>
    <w:rsid w:val="00AE0D7C"/>
    <w:rsid w:val="00AE132C"/>
    <w:rsid w:val="00AE16CF"/>
    <w:rsid w:val="00AE1F6F"/>
    <w:rsid w:val="00AE6247"/>
    <w:rsid w:val="00AF4849"/>
    <w:rsid w:val="00AF73C5"/>
    <w:rsid w:val="00B02EEC"/>
    <w:rsid w:val="00B03CFB"/>
    <w:rsid w:val="00B12BAE"/>
    <w:rsid w:val="00B13B7E"/>
    <w:rsid w:val="00B1532D"/>
    <w:rsid w:val="00B377D1"/>
    <w:rsid w:val="00B40335"/>
    <w:rsid w:val="00B5223C"/>
    <w:rsid w:val="00B52B3A"/>
    <w:rsid w:val="00B55A9C"/>
    <w:rsid w:val="00B55DEF"/>
    <w:rsid w:val="00B572B5"/>
    <w:rsid w:val="00B6064A"/>
    <w:rsid w:val="00B67E24"/>
    <w:rsid w:val="00B70618"/>
    <w:rsid w:val="00B70C90"/>
    <w:rsid w:val="00B75C40"/>
    <w:rsid w:val="00B75F9C"/>
    <w:rsid w:val="00B81F8F"/>
    <w:rsid w:val="00B90AB8"/>
    <w:rsid w:val="00BA0523"/>
    <w:rsid w:val="00BA270E"/>
    <w:rsid w:val="00BA32D4"/>
    <w:rsid w:val="00BA45DD"/>
    <w:rsid w:val="00BA6308"/>
    <w:rsid w:val="00BA68D2"/>
    <w:rsid w:val="00BB2BC7"/>
    <w:rsid w:val="00BB3E21"/>
    <w:rsid w:val="00BB7411"/>
    <w:rsid w:val="00BC7576"/>
    <w:rsid w:val="00BD17E4"/>
    <w:rsid w:val="00BD1C17"/>
    <w:rsid w:val="00BD6192"/>
    <w:rsid w:val="00BE0822"/>
    <w:rsid w:val="00BE4E17"/>
    <w:rsid w:val="00BE5FD7"/>
    <w:rsid w:val="00BF0111"/>
    <w:rsid w:val="00C0127C"/>
    <w:rsid w:val="00C05121"/>
    <w:rsid w:val="00C069D0"/>
    <w:rsid w:val="00C102D6"/>
    <w:rsid w:val="00C12F28"/>
    <w:rsid w:val="00C20090"/>
    <w:rsid w:val="00C25645"/>
    <w:rsid w:val="00C33DCD"/>
    <w:rsid w:val="00C36E92"/>
    <w:rsid w:val="00C42AB6"/>
    <w:rsid w:val="00C43CCD"/>
    <w:rsid w:val="00C454E7"/>
    <w:rsid w:val="00C504C1"/>
    <w:rsid w:val="00C51CE4"/>
    <w:rsid w:val="00C51FA6"/>
    <w:rsid w:val="00C6289C"/>
    <w:rsid w:val="00C65CBF"/>
    <w:rsid w:val="00C66A60"/>
    <w:rsid w:val="00C67162"/>
    <w:rsid w:val="00C70BBC"/>
    <w:rsid w:val="00C71870"/>
    <w:rsid w:val="00C7599F"/>
    <w:rsid w:val="00C834B7"/>
    <w:rsid w:val="00C849A4"/>
    <w:rsid w:val="00C86042"/>
    <w:rsid w:val="00C862E0"/>
    <w:rsid w:val="00C8755F"/>
    <w:rsid w:val="00C87B5E"/>
    <w:rsid w:val="00C90261"/>
    <w:rsid w:val="00CA3A3C"/>
    <w:rsid w:val="00CB0F80"/>
    <w:rsid w:val="00CB1F93"/>
    <w:rsid w:val="00CC0DED"/>
    <w:rsid w:val="00CC2C4A"/>
    <w:rsid w:val="00CC3D78"/>
    <w:rsid w:val="00CC3DDE"/>
    <w:rsid w:val="00CC5B9E"/>
    <w:rsid w:val="00CC721F"/>
    <w:rsid w:val="00CD331D"/>
    <w:rsid w:val="00CD7F79"/>
    <w:rsid w:val="00CE798C"/>
    <w:rsid w:val="00CF02A7"/>
    <w:rsid w:val="00CF1A65"/>
    <w:rsid w:val="00CF47CD"/>
    <w:rsid w:val="00D016AF"/>
    <w:rsid w:val="00D1606B"/>
    <w:rsid w:val="00D431AB"/>
    <w:rsid w:val="00D50E9F"/>
    <w:rsid w:val="00D51BD7"/>
    <w:rsid w:val="00D52F94"/>
    <w:rsid w:val="00D53A13"/>
    <w:rsid w:val="00D60183"/>
    <w:rsid w:val="00D62352"/>
    <w:rsid w:val="00D64FC4"/>
    <w:rsid w:val="00D72AEC"/>
    <w:rsid w:val="00D755DA"/>
    <w:rsid w:val="00D76D67"/>
    <w:rsid w:val="00D84BC1"/>
    <w:rsid w:val="00D85189"/>
    <w:rsid w:val="00D8667F"/>
    <w:rsid w:val="00D86D15"/>
    <w:rsid w:val="00D93B57"/>
    <w:rsid w:val="00D968FE"/>
    <w:rsid w:val="00D96F55"/>
    <w:rsid w:val="00D97562"/>
    <w:rsid w:val="00DA06AF"/>
    <w:rsid w:val="00DA368F"/>
    <w:rsid w:val="00DB24EB"/>
    <w:rsid w:val="00DB2B60"/>
    <w:rsid w:val="00DB47D7"/>
    <w:rsid w:val="00DB4FF8"/>
    <w:rsid w:val="00DB6264"/>
    <w:rsid w:val="00DC2CCF"/>
    <w:rsid w:val="00DD026B"/>
    <w:rsid w:val="00DD1D38"/>
    <w:rsid w:val="00DD55D3"/>
    <w:rsid w:val="00DD590D"/>
    <w:rsid w:val="00DF0525"/>
    <w:rsid w:val="00DF1428"/>
    <w:rsid w:val="00E00F03"/>
    <w:rsid w:val="00E051B7"/>
    <w:rsid w:val="00E103AF"/>
    <w:rsid w:val="00E1176A"/>
    <w:rsid w:val="00E11BEB"/>
    <w:rsid w:val="00E1637E"/>
    <w:rsid w:val="00E217B7"/>
    <w:rsid w:val="00E2485E"/>
    <w:rsid w:val="00E24F45"/>
    <w:rsid w:val="00E27B94"/>
    <w:rsid w:val="00E37615"/>
    <w:rsid w:val="00E425FB"/>
    <w:rsid w:val="00E43203"/>
    <w:rsid w:val="00E45179"/>
    <w:rsid w:val="00E478DB"/>
    <w:rsid w:val="00E60F2D"/>
    <w:rsid w:val="00E613D9"/>
    <w:rsid w:val="00E717B4"/>
    <w:rsid w:val="00E75D5F"/>
    <w:rsid w:val="00E87158"/>
    <w:rsid w:val="00EA40D5"/>
    <w:rsid w:val="00EA599F"/>
    <w:rsid w:val="00EA6185"/>
    <w:rsid w:val="00EA6193"/>
    <w:rsid w:val="00EB0570"/>
    <w:rsid w:val="00EB25D6"/>
    <w:rsid w:val="00EB467A"/>
    <w:rsid w:val="00EB6265"/>
    <w:rsid w:val="00EC0F2C"/>
    <w:rsid w:val="00EC2D22"/>
    <w:rsid w:val="00EC4079"/>
    <w:rsid w:val="00EC7266"/>
    <w:rsid w:val="00ED0D41"/>
    <w:rsid w:val="00EE15B3"/>
    <w:rsid w:val="00EE77AC"/>
    <w:rsid w:val="00EF5863"/>
    <w:rsid w:val="00EF5925"/>
    <w:rsid w:val="00F006CA"/>
    <w:rsid w:val="00F05749"/>
    <w:rsid w:val="00F05809"/>
    <w:rsid w:val="00F0743E"/>
    <w:rsid w:val="00F103D0"/>
    <w:rsid w:val="00F119B0"/>
    <w:rsid w:val="00F12231"/>
    <w:rsid w:val="00F20052"/>
    <w:rsid w:val="00F226D2"/>
    <w:rsid w:val="00F23642"/>
    <w:rsid w:val="00F3153B"/>
    <w:rsid w:val="00F34C21"/>
    <w:rsid w:val="00F4491D"/>
    <w:rsid w:val="00F46A38"/>
    <w:rsid w:val="00F5334A"/>
    <w:rsid w:val="00F538D0"/>
    <w:rsid w:val="00F562B5"/>
    <w:rsid w:val="00F62561"/>
    <w:rsid w:val="00F67A82"/>
    <w:rsid w:val="00F725A8"/>
    <w:rsid w:val="00F75099"/>
    <w:rsid w:val="00F75C53"/>
    <w:rsid w:val="00F85545"/>
    <w:rsid w:val="00FA1BEA"/>
    <w:rsid w:val="00FA57F0"/>
    <w:rsid w:val="00FB1EBB"/>
    <w:rsid w:val="00FB486F"/>
    <w:rsid w:val="00FB52DE"/>
    <w:rsid w:val="00FB6121"/>
    <w:rsid w:val="00FB7F42"/>
    <w:rsid w:val="00FC34BC"/>
    <w:rsid w:val="00FC34D6"/>
    <w:rsid w:val="00FC646C"/>
    <w:rsid w:val="00FD57BA"/>
    <w:rsid w:val="00FE56DA"/>
    <w:rsid w:val="00FE5898"/>
    <w:rsid w:val="00FF1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EB0B5"/>
  <w15:chartTrackingRefBased/>
  <w15:docId w15:val="{2628C914-1CED-4FE0-A32E-57AA8B34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5E7"/>
  </w:style>
  <w:style w:type="paragraph" w:styleId="Heading1">
    <w:name w:val="heading 1"/>
    <w:basedOn w:val="Normal"/>
    <w:next w:val="Normal"/>
    <w:link w:val="Heading1Char"/>
    <w:qFormat/>
    <w:rsid w:val="00192CBF"/>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unhideWhenUsed/>
    <w:qFormat/>
    <w:rsid w:val="00F122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0904CC"/>
  </w:style>
  <w:style w:type="paragraph" w:styleId="Header">
    <w:name w:val="header"/>
    <w:basedOn w:val="Normal"/>
    <w:link w:val="HeaderChar"/>
    <w:uiPriority w:val="99"/>
    <w:unhideWhenUsed/>
    <w:rsid w:val="000904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CC"/>
  </w:style>
  <w:style w:type="paragraph" w:styleId="Footer">
    <w:name w:val="footer"/>
    <w:basedOn w:val="Normal"/>
    <w:link w:val="FooterChar"/>
    <w:uiPriority w:val="99"/>
    <w:unhideWhenUsed/>
    <w:rsid w:val="000904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4CC"/>
  </w:style>
  <w:style w:type="paragraph" w:styleId="BalloonText">
    <w:name w:val="Balloon Text"/>
    <w:basedOn w:val="Normal"/>
    <w:link w:val="BalloonTextChar"/>
    <w:uiPriority w:val="99"/>
    <w:semiHidden/>
    <w:unhideWhenUsed/>
    <w:rsid w:val="009844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454"/>
    <w:rPr>
      <w:rFonts w:ascii="Segoe UI" w:hAnsi="Segoe UI" w:cs="Segoe UI"/>
      <w:sz w:val="18"/>
      <w:szCs w:val="18"/>
    </w:rPr>
  </w:style>
  <w:style w:type="paragraph" w:styleId="NormalWeb">
    <w:name w:val="Normal (Web)"/>
    <w:basedOn w:val="Normal"/>
    <w:uiPriority w:val="99"/>
    <w:unhideWhenUsed/>
    <w:rsid w:val="006541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65411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711B5"/>
    <w:rPr>
      <w:color w:val="0000FF"/>
      <w:u w:val="single"/>
    </w:rPr>
  </w:style>
  <w:style w:type="paragraph" w:styleId="Index1">
    <w:name w:val="index 1"/>
    <w:basedOn w:val="Normal"/>
    <w:next w:val="Normal"/>
    <w:autoRedefine/>
    <w:uiPriority w:val="99"/>
    <w:unhideWhenUsed/>
    <w:rsid w:val="00C20090"/>
    <w:pPr>
      <w:spacing w:after="0"/>
      <w:ind w:left="220" w:hanging="220"/>
    </w:pPr>
    <w:rPr>
      <w:rFonts w:cstheme="minorHAnsi"/>
      <w:sz w:val="18"/>
      <w:szCs w:val="18"/>
    </w:rPr>
  </w:style>
  <w:style w:type="paragraph" w:styleId="Index2">
    <w:name w:val="index 2"/>
    <w:basedOn w:val="Normal"/>
    <w:next w:val="Normal"/>
    <w:autoRedefine/>
    <w:uiPriority w:val="99"/>
    <w:unhideWhenUsed/>
    <w:rsid w:val="00C20090"/>
    <w:pPr>
      <w:spacing w:after="0"/>
      <w:ind w:left="440" w:hanging="220"/>
    </w:pPr>
    <w:rPr>
      <w:rFonts w:cstheme="minorHAnsi"/>
      <w:sz w:val="18"/>
      <w:szCs w:val="18"/>
    </w:rPr>
  </w:style>
  <w:style w:type="paragraph" w:styleId="Index3">
    <w:name w:val="index 3"/>
    <w:basedOn w:val="Normal"/>
    <w:next w:val="Normal"/>
    <w:autoRedefine/>
    <w:uiPriority w:val="99"/>
    <w:unhideWhenUsed/>
    <w:rsid w:val="00C20090"/>
    <w:pPr>
      <w:spacing w:after="0"/>
      <w:ind w:left="660" w:hanging="220"/>
    </w:pPr>
    <w:rPr>
      <w:rFonts w:cstheme="minorHAnsi"/>
      <w:sz w:val="18"/>
      <w:szCs w:val="18"/>
    </w:rPr>
  </w:style>
  <w:style w:type="paragraph" w:styleId="Index4">
    <w:name w:val="index 4"/>
    <w:basedOn w:val="Normal"/>
    <w:next w:val="Normal"/>
    <w:autoRedefine/>
    <w:uiPriority w:val="99"/>
    <w:unhideWhenUsed/>
    <w:rsid w:val="00C20090"/>
    <w:pPr>
      <w:spacing w:after="0"/>
      <w:ind w:left="880" w:hanging="220"/>
    </w:pPr>
    <w:rPr>
      <w:rFonts w:cstheme="minorHAnsi"/>
      <w:sz w:val="18"/>
      <w:szCs w:val="18"/>
    </w:rPr>
  </w:style>
  <w:style w:type="paragraph" w:styleId="Index5">
    <w:name w:val="index 5"/>
    <w:basedOn w:val="Normal"/>
    <w:next w:val="Normal"/>
    <w:autoRedefine/>
    <w:uiPriority w:val="99"/>
    <w:unhideWhenUsed/>
    <w:rsid w:val="00C20090"/>
    <w:pPr>
      <w:spacing w:after="0"/>
      <w:ind w:left="1100" w:hanging="220"/>
    </w:pPr>
    <w:rPr>
      <w:rFonts w:cstheme="minorHAnsi"/>
      <w:sz w:val="18"/>
      <w:szCs w:val="18"/>
    </w:rPr>
  </w:style>
  <w:style w:type="paragraph" w:styleId="Index6">
    <w:name w:val="index 6"/>
    <w:basedOn w:val="Normal"/>
    <w:next w:val="Normal"/>
    <w:autoRedefine/>
    <w:uiPriority w:val="99"/>
    <w:unhideWhenUsed/>
    <w:rsid w:val="00C20090"/>
    <w:pPr>
      <w:spacing w:after="0"/>
      <w:ind w:left="1320" w:hanging="220"/>
    </w:pPr>
    <w:rPr>
      <w:rFonts w:cstheme="minorHAnsi"/>
      <w:sz w:val="18"/>
      <w:szCs w:val="18"/>
    </w:rPr>
  </w:style>
  <w:style w:type="paragraph" w:styleId="Index7">
    <w:name w:val="index 7"/>
    <w:basedOn w:val="Normal"/>
    <w:next w:val="Normal"/>
    <w:autoRedefine/>
    <w:uiPriority w:val="99"/>
    <w:unhideWhenUsed/>
    <w:rsid w:val="00C20090"/>
    <w:pPr>
      <w:spacing w:after="0"/>
      <w:ind w:left="1540" w:hanging="220"/>
    </w:pPr>
    <w:rPr>
      <w:rFonts w:cstheme="minorHAnsi"/>
      <w:sz w:val="18"/>
      <w:szCs w:val="18"/>
    </w:rPr>
  </w:style>
  <w:style w:type="paragraph" w:styleId="Index8">
    <w:name w:val="index 8"/>
    <w:basedOn w:val="Normal"/>
    <w:next w:val="Normal"/>
    <w:autoRedefine/>
    <w:uiPriority w:val="99"/>
    <w:unhideWhenUsed/>
    <w:rsid w:val="00C20090"/>
    <w:pPr>
      <w:spacing w:after="0"/>
      <w:ind w:left="1760" w:hanging="220"/>
    </w:pPr>
    <w:rPr>
      <w:rFonts w:cstheme="minorHAnsi"/>
      <w:sz w:val="18"/>
      <w:szCs w:val="18"/>
    </w:rPr>
  </w:style>
  <w:style w:type="paragraph" w:styleId="Index9">
    <w:name w:val="index 9"/>
    <w:basedOn w:val="Normal"/>
    <w:next w:val="Normal"/>
    <w:autoRedefine/>
    <w:uiPriority w:val="99"/>
    <w:unhideWhenUsed/>
    <w:rsid w:val="00C20090"/>
    <w:pPr>
      <w:spacing w:after="0"/>
      <w:ind w:left="1980" w:hanging="220"/>
    </w:pPr>
    <w:rPr>
      <w:rFonts w:cstheme="minorHAnsi"/>
      <w:sz w:val="18"/>
      <w:szCs w:val="18"/>
    </w:rPr>
  </w:style>
  <w:style w:type="paragraph" w:styleId="IndexHeading">
    <w:name w:val="index heading"/>
    <w:basedOn w:val="Normal"/>
    <w:next w:val="Index1"/>
    <w:uiPriority w:val="99"/>
    <w:unhideWhenUsed/>
    <w:rsid w:val="00C20090"/>
    <w:pPr>
      <w:spacing w:before="240" w:after="120"/>
      <w:jc w:val="center"/>
    </w:pPr>
    <w:rPr>
      <w:rFonts w:cstheme="minorHAnsi"/>
      <w:b/>
      <w:bCs/>
      <w:sz w:val="26"/>
      <w:szCs w:val="26"/>
    </w:rPr>
  </w:style>
  <w:style w:type="character" w:customStyle="1" w:styleId="Heading1Char">
    <w:name w:val="Heading 1 Char"/>
    <w:basedOn w:val="DefaultParagraphFont"/>
    <w:link w:val="Heading1"/>
    <w:rsid w:val="00192CBF"/>
    <w:rPr>
      <w:rFonts w:ascii="Univers" w:eastAsia="Times New Roman" w:hAnsi="Univers" w:cs="Times New Roman"/>
      <w:b/>
      <w:bCs/>
      <w:sz w:val="28"/>
      <w:szCs w:val="20"/>
    </w:rPr>
  </w:style>
  <w:style w:type="paragraph" w:styleId="PlainText">
    <w:name w:val="Plain Text"/>
    <w:basedOn w:val="Normal"/>
    <w:link w:val="PlainTextChar"/>
    <w:uiPriority w:val="99"/>
    <w:semiHidden/>
    <w:unhideWhenUsed/>
    <w:rsid w:val="00192CBF"/>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semiHidden/>
    <w:rsid w:val="00192CBF"/>
    <w:rPr>
      <w:rFonts w:ascii="Calibri" w:hAnsi="Calibri"/>
      <w:sz w:val="28"/>
      <w:szCs w:val="21"/>
    </w:rPr>
  </w:style>
  <w:style w:type="character" w:styleId="CommentReference">
    <w:name w:val="annotation reference"/>
    <w:basedOn w:val="DefaultParagraphFont"/>
    <w:uiPriority w:val="99"/>
    <w:semiHidden/>
    <w:unhideWhenUsed/>
    <w:rsid w:val="00864D84"/>
    <w:rPr>
      <w:sz w:val="16"/>
      <w:szCs w:val="16"/>
    </w:rPr>
  </w:style>
  <w:style w:type="paragraph" w:styleId="CommentText">
    <w:name w:val="annotation text"/>
    <w:basedOn w:val="Normal"/>
    <w:link w:val="CommentTextChar"/>
    <w:uiPriority w:val="99"/>
    <w:unhideWhenUsed/>
    <w:rsid w:val="00864D84"/>
    <w:pPr>
      <w:spacing w:line="240" w:lineRule="auto"/>
    </w:pPr>
    <w:rPr>
      <w:sz w:val="20"/>
      <w:szCs w:val="20"/>
    </w:rPr>
  </w:style>
  <w:style w:type="character" w:customStyle="1" w:styleId="CommentTextChar">
    <w:name w:val="Comment Text Char"/>
    <w:basedOn w:val="DefaultParagraphFont"/>
    <w:link w:val="CommentText"/>
    <w:uiPriority w:val="99"/>
    <w:rsid w:val="00864D84"/>
    <w:rPr>
      <w:sz w:val="20"/>
      <w:szCs w:val="20"/>
    </w:rPr>
  </w:style>
  <w:style w:type="paragraph" w:customStyle="1" w:styleId="xmsonormal">
    <w:name w:val="x_msonormal"/>
    <w:basedOn w:val="Normal"/>
    <w:uiPriority w:val="99"/>
    <w:rsid w:val="004A354F"/>
    <w:pPr>
      <w:spacing w:line="252" w:lineRule="auto"/>
    </w:pPr>
    <w:rPr>
      <w:rFonts w:ascii="Calibri" w:hAnsi="Calibri" w:cs="Calibri"/>
    </w:rPr>
  </w:style>
  <w:style w:type="paragraph" w:customStyle="1" w:styleId="scbillheader">
    <w:name w:val="sc_bill_header"/>
    <w:basedOn w:val="Normal"/>
    <w:rsid w:val="00EC40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EC40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enactingwords">
    <w:name w:val="sc_enacting_words"/>
    <w:basedOn w:val="Normal"/>
    <w:rsid w:val="00EC40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section">
    <w:name w:val="sc_section"/>
    <w:basedOn w:val="Normal"/>
    <w:rsid w:val="00EC40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F12231"/>
    <w:rPr>
      <w:rFonts w:asciiTheme="majorHAnsi" w:eastAsiaTheme="majorEastAsia" w:hAnsiTheme="majorHAnsi" w:cstheme="majorBidi"/>
      <w:color w:val="2E74B5" w:themeColor="accent1" w:themeShade="BF"/>
      <w:sz w:val="26"/>
      <w:szCs w:val="26"/>
    </w:rPr>
  </w:style>
  <w:style w:type="character" w:customStyle="1" w:styleId="scinsert">
    <w:name w:val="sc_insert"/>
    <w:basedOn w:val="DefaultParagraphFont"/>
    <w:rsid w:val="000E1B51"/>
  </w:style>
  <w:style w:type="character" w:customStyle="1" w:styleId="scstrike">
    <w:name w:val="sc_strike"/>
    <w:basedOn w:val="DefaultParagraphFont"/>
    <w:rsid w:val="000E1B51"/>
  </w:style>
  <w:style w:type="paragraph" w:styleId="ListParagraph">
    <w:name w:val="List Paragraph"/>
    <w:basedOn w:val="Normal"/>
    <w:uiPriority w:val="34"/>
    <w:qFormat/>
    <w:rsid w:val="009C463A"/>
    <w:pPr>
      <w:ind w:left="720"/>
      <w:contextualSpacing/>
    </w:pPr>
  </w:style>
  <w:style w:type="character" w:customStyle="1" w:styleId="cf01">
    <w:name w:val="cf01"/>
    <w:basedOn w:val="DefaultParagraphFont"/>
    <w:rsid w:val="000A0815"/>
    <w:rPr>
      <w:rFonts w:ascii="Segoe UI" w:hAnsi="Segoe UI" w:cs="Segoe UI" w:hint="default"/>
      <w:sz w:val="18"/>
      <w:szCs w:val="18"/>
      <w:u w:val="single"/>
    </w:rPr>
  </w:style>
  <w:style w:type="character" w:customStyle="1" w:styleId="cf11">
    <w:name w:val="cf11"/>
    <w:basedOn w:val="DefaultParagraphFont"/>
    <w:rsid w:val="000A0815"/>
    <w:rPr>
      <w:rFonts w:ascii="Segoe UI" w:hAnsi="Segoe UI" w:cs="Segoe UI" w:hint="default"/>
      <w:sz w:val="18"/>
      <w:szCs w:val="18"/>
    </w:rPr>
  </w:style>
  <w:style w:type="character" w:customStyle="1" w:styleId="cf21">
    <w:name w:val="cf21"/>
    <w:basedOn w:val="DefaultParagraphFont"/>
    <w:rsid w:val="000A0815"/>
    <w:rPr>
      <w:rFonts w:ascii="Segoe UI" w:hAnsi="Segoe UI" w:cs="Segoe UI" w:hint="default"/>
      <w:sz w:val="18"/>
      <w:szCs w:val="18"/>
    </w:rPr>
  </w:style>
  <w:style w:type="character" w:customStyle="1" w:styleId="cf31">
    <w:name w:val="cf31"/>
    <w:basedOn w:val="DefaultParagraphFont"/>
    <w:rsid w:val="000A0815"/>
    <w:rPr>
      <w:rFonts w:ascii="Calibri" w:hAnsi="Calibri" w:cs="Calibri" w:hint="default"/>
      <w:sz w:val="22"/>
      <w:szCs w:val="22"/>
    </w:rPr>
  </w:style>
  <w:style w:type="paragraph" w:styleId="CommentSubject">
    <w:name w:val="annotation subject"/>
    <w:basedOn w:val="CommentText"/>
    <w:next w:val="CommentText"/>
    <w:link w:val="CommentSubjectChar"/>
    <w:uiPriority w:val="99"/>
    <w:semiHidden/>
    <w:unhideWhenUsed/>
    <w:rsid w:val="000A0815"/>
    <w:rPr>
      <w:b/>
      <w:bCs/>
    </w:rPr>
  </w:style>
  <w:style w:type="character" w:customStyle="1" w:styleId="CommentSubjectChar">
    <w:name w:val="Comment Subject Char"/>
    <w:basedOn w:val="CommentTextChar"/>
    <w:link w:val="CommentSubject"/>
    <w:uiPriority w:val="99"/>
    <w:semiHidden/>
    <w:rsid w:val="000A0815"/>
    <w:rPr>
      <w:b/>
      <w:bCs/>
      <w:sz w:val="20"/>
      <w:szCs w:val="20"/>
    </w:rPr>
  </w:style>
  <w:style w:type="character" w:customStyle="1" w:styleId="scinsert0">
    <w:name w:val="scinsert"/>
    <w:basedOn w:val="DefaultParagraphFont"/>
    <w:rsid w:val="00A05EB7"/>
  </w:style>
  <w:style w:type="paragraph" w:customStyle="1" w:styleId="scnewcodesection">
    <w:name w:val="scnewcodesection"/>
    <w:basedOn w:val="Normal"/>
    <w:rsid w:val="0004565D"/>
    <w:pPr>
      <w:spacing w:before="100" w:beforeAutospacing="1" w:after="100" w:afterAutospacing="1" w:line="240" w:lineRule="auto"/>
    </w:pPr>
    <w:rPr>
      <w:rFonts w:ascii="Calibri" w:hAnsi="Calibri" w:cs="Calibri"/>
    </w:rPr>
  </w:style>
  <w:style w:type="character" w:customStyle="1" w:styleId="apple-converted-space">
    <w:name w:val="apple-converted-space"/>
    <w:basedOn w:val="DefaultParagraphFont"/>
    <w:rsid w:val="0004565D"/>
  </w:style>
  <w:style w:type="paragraph" w:styleId="z-TopofForm">
    <w:name w:val="HTML Top of Form"/>
    <w:basedOn w:val="Normal"/>
    <w:next w:val="Normal"/>
    <w:link w:val="z-TopofFormChar"/>
    <w:hidden/>
    <w:uiPriority w:val="99"/>
    <w:semiHidden/>
    <w:unhideWhenUsed/>
    <w:rsid w:val="009F6A0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F6A02"/>
    <w:rPr>
      <w:rFonts w:ascii="Arial" w:eastAsia="Times New Roman" w:hAnsi="Arial" w:cs="Arial"/>
      <w:vanish/>
      <w:sz w:val="16"/>
      <w:szCs w:val="16"/>
    </w:rPr>
  </w:style>
  <w:style w:type="paragraph" w:customStyle="1" w:styleId="sccoversheetfisheader">
    <w:name w:val="sccoversheetfisheader"/>
    <w:basedOn w:val="Normal"/>
    <w:rsid w:val="00FE58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sectionheaders">
    <w:name w:val="sccoversheetfissectionheaders"/>
    <w:basedOn w:val="Normal"/>
    <w:rsid w:val="00FE58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sectioninfo">
    <w:name w:val="sccoversheetfissectioninfo"/>
    <w:basedOn w:val="Normal"/>
    <w:rsid w:val="00FE5898"/>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317B5"/>
    <w:rPr>
      <w:color w:val="605E5C"/>
      <w:shd w:val="clear" w:color="auto" w:fill="E1DFDD"/>
    </w:rPr>
  </w:style>
  <w:style w:type="paragraph" w:customStyle="1" w:styleId="sccodifiedsection">
    <w:name w:val="sccodifiedsection"/>
    <w:basedOn w:val="Normal"/>
    <w:rsid w:val="00A5411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0F07"/>
    <w:rPr>
      <w:b/>
      <w:bCs/>
    </w:rPr>
  </w:style>
  <w:style w:type="paragraph" w:styleId="EndnoteText">
    <w:name w:val="endnote text"/>
    <w:basedOn w:val="Normal"/>
    <w:link w:val="EndnoteTextChar"/>
    <w:uiPriority w:val="99"/>
    <w:semiHidden/>
    <w:unhideWhenUsed/>
    <w:rsid w:val="00571C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71C00"/>
    <w:rPr>
      <w:sz w:val="20"/>
      <w:szCs w:val="20"/>
    </w:rPr>
  </w:style>
  <w:style w:type="character" w:styleId="EndnoteReference">
    <w:name w:val="endnote reference"/>
    <w:basedOn w:val="DefaultParagraphFont"/>
    <w:uiPriority w:val="99"/>
    <w:semiHidden/>
    <w:unhideWhenUsed/>
    <w:rsid w:val="00571C00"/>
    <w:rPr>
      <w:vertAlign w:val="superscript"/>
    </w:rPr>
  </w:style>
  <w:style w:type="character" w:styleId="FollowedHyperlink">
    <w:name w:val="FollowedHyperlink"/>
    <w:basedOn w:val="DefaultParagraphFont"/>
    <w:uiPriority w:val="99"/>
    <w:semiHidden/>
    <w:unhideWhenUsed/>
    <w:rsid w:val="00AC6699"/>
    <w:rPr>
      <w:color w:val="954F72" w:themeColor="followedHyperlink"/>
      <w:u w:val="single"/>
    </w:rPr>
  </w:style>
  <w:style w:type="paragraph" w:styleId="HTMLPreformatted">
    <w:name w:val="HTML Preformatted"/>
    <w:basedOn w:val="Normal"/>
    <w:link w:val="HTMLPreformattedChar"/>
    <w:uiPriority w:val="99"/>
    <w:semiHidden/>
    <w:unhideWhenUsed/>
    <w:rsid w:val="008B3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B3F2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89459">
      <w:bodyDiv w:val="1"/>
      <w:marLeft w:val="0"/>
      <w:marRight w:val="0"/>
      <w:marTop w:val="0"/>
      <w:marBottom w:val="0"/>
      <w:divBdr>
        <w:top w:val="none" w:sz="0" w:space="0" w:color="auto"/>
        <w:left w:val="none" w:sz="0" w:space="0" w:color="auto"/>
        <w:bottom w:val="none" w:sz="0" w:space="0" w:color="auto"/>
        <w:right w:val="none" w:sz="0" w:space="0" w:color="auto"/>
      </w:divBdr>
    </w:div>
    <w:div w:id="190532208">
      <w:bodyDiv w:val="1"/>
      <w:marLeft w:val="0"/>
      <w:marRight w:val="0"/>
      <w:marTop w:val="0"/>
      <w:marBottom w:val="0"/>
      <w:divBdr>
        <w:top w:val="none" w:sz="0" w:space="0" w:color="auto"/>
        <w:left w:val="none" w:sz="0" w:space="0" w:color="auto"/>
        <w:bottom w:val="none" w:sz="0" w:space="0" w:color="auto"/>
        <w:right w:val="none" w:sz="0" w:space="0" w:color="auto"/>
      </w:divBdr>
    </w:div>
    <w:div w:id="230818947">
      <w:bodyDiv w:val="1"/>
      <w:marLeft w:val="0"/>
      <w:marRight w:val="0"/>
      <w:marTop w:val="0"/>
      <w:marBottom w:val="0"/>
      <w:divBdr>
        <w:top w:val="none" w:sz="0" w:space="0" w:color="auto"/>
        <w:left w:val="none" w:sz="0" w:space="0" w:color="auto"/>
        <w:bottom w:val="none" w:sz="0" w:space="0" w:color="auto"/>
        <w:right w:val="none" w:sz="0" w:space="0" w:color="auto"/>
      </w:divBdr>
    </w:div>
    <w:div w:id="297614615">
      <w:bodyDiv w:val="1"/>
      <w:marLeft w:val="0"/>
      <w:marRight w:val="0"/>
      <w:marTop w:val="0"/>
      <w:marBottom w:val="0"/>
      <w:divBdr>
        <w:top w:val="none" w:sz="0" w:space="0" w:color="auto"/>
        <w:left w:val="none" w:sz="0" w:space="0" w:color="auto"/>
        <w:bottom w:val="none" w:sz="0" w:space="0" w:color="auto"/>
        <w:right w:val="none" w:sz="0" w:space="0" w:color="auto"/>
      </w:divBdr>
    </w:div>
    <w:div w:id="303051656">
      <w:bodyDiv w:val="1"/>
      <w:marLeft w:val="0"/>
      <w:marRight w:val="0"/>
      <w:marTop w:val="0"/>
      <w:marBottom w:val="0"/>
      <w:divBdr>
        <w:top w:val="none" w:sz="0" w:space="0" w:color="auto"/>
        <w:left w:val="none" w:sz="0" w:space="0" w:color="auto"/>
        <w:bottom w:val="none" w:sz="0" w:space="0" w:color="auto"/>
        <w:right w:val="none" w:sz="0" w:space="0" w:color="auto"/>
      </w:divBdr>
    </w:div>
    <w:div w:id="345206086">
      <w:bodyDiv w:val="1"/>
      <w:marLeft w:val="0"/>
      <w:marRight w:val="0"/>
      <w:marTop w:val="0"/>
      <w:marBottom w:val="0"/>
      <w:divBdr>
        <w:top w:val="none" w:sz="0" w:space="0" w:color="auto"/>
        <w:left w:val="none" w:sz="0" w:space="0" w:color="auto"/>
        <w:bottom w:val="none" w:sz="0" w:space="0" w:color="auto"/>
        <w:right w:val="none" w:sz="0" w:space="0" w:color="auto"/>
      </w:divBdr>
    </w:div>
    <w:div w:id="384060460">
      <w:bodyDiv w:val="1"/>
      <w:marLeft w:val="0"/>
      <w:marRight w:val="0"/>
      <w:marTop w:val="0"/>
      <w:marBottom w:val="0"/>
      <w:divBdr>
        <w:top w:val="none" w:sz="0" w:space="0" w:color="auto"/>
        <w:left w:val="none" w:sz="0" w:space="0" w:color="auto"/>
        <w:bottom w:val="none" w:sz="0" w:space="0" w:color="auto"/>
        <w:right w:val="none" w:sz="0" w:space="0" w:color="auto"/>
      </w:divBdr>
    </w:div>
    <w:div w:id="453058780">
      <w:bodyDiv w:val="1"/>
      <w:marLeft w:val="0"/>
      <w:marRight w:val="0"/>
      <w:marTop w:val="0"/>
      <w:marBottom w:val="0"/>
      <w:divBdr>
        <w:top w:val="none" w:sz="0" w:space="0" w:color="auto"/>
        <w:left w:val="none" w:sz="0" w:space="0" w:color="auto"/>
        <w:bottom w:val="none" w:sz="0" w:space="0" w:color="auto"/>
        <w:right w:val="none" w:sz="0" w:space="0" w:color="auto"/>
      </w:divBdr>
    </w:div>
    <w:div w:id="525021267">
      <w:bodyDiv w:val="1"/>
      <w:marLeft w:val="0"/>
      <w:marRight w:val="0"/>
      <w:marTop w:val="0"/>
      <w:marBottom w:val="0"/>
      <w:divBdr>
        <w:top w:val="none" w:sz="0" w:space="0" w:color="auto"/>
        <w:left w:val="none" w:sz="0" w:space="0" w:color="auto"/>
        <w:bottom w:val="none" w:sz="0" w:space="0" w:color="auto"/>
        <w:right w:val="none" w:sz="0" w:space="0" w:color="auto"/>
      </w:divBdr>
    </w:div>
    <w:div w:id="542719149">
      <w:bodyDiv w:val="1"/>
      <w:marLeft w:val="0"/>
      <w:marRight w:val="0"/>
      <w:marTop w:val="0"/>
      <w:marBottom w:val="0"/>
      <w:divBdr>
        <w:top w:val="none" w:sz="0" w:space="0" w:color="auto"/>
        <w:left w:val="none" w:sz="0" w:space="0" w:color="auto"/>
        <w:bottom w:val="none" w:sz="0" w:space="0" w:color="auto"/>
        <w:right w:val="none" w:sz="0" w:space="0" w:color="auto"/>
      </w:divBdr>
    </w:div>
    <w:div w:id="550266767">
      <w:bodyDiv w:val="1"/>
      <w:marLeft w:val="0"/>
      <w:marRight w:val="0"/>
      <w:marTop w:val="0"/>
      <w:marBottom w:val="0"/>
      <w:divBdr>
        <w:top w:val="none" w:sz="0" w:space="0" w:color="auto"/>
        <w:left w:val="none" w:sz="0" w:space="0" w:color="auto"/>
        <w:bottom w:val="none" w:sz="0" w:space="0" w:color="auto"/>
        <w:right w:val="none" w:sz="0" w:space="0" w:color="auto"/>
      </w:divBdr>
    </w:div>
    <w:div w:id="566111199">
      <w:bodyDiv w:val="1"/>
      <w:marLeft w:val="0"/>
      <w:marRight w:val="0"/>
      <w:marTop w:val="0"/>
      <w:marBottom w:val="0"/>
      <w:divBdr>
        <w:top w:val="none" w:sz="0" w:space="0" w:color="auto"/>
        <w:left w:val="none" w:sz="0" w:space="0" w:color="auto"/>
        <w:bottom w:val="none" w:sz="0" w:space="0" w:color="auto"/>
        <w:right w:val="none" w:sz="0" w:space="0" w:color="auto"/>
      </w:divBdr>
      <w:divsChild>
        <w:div w:id="1237520157">
          <w:marLeft w:val="0"/>
          <w:marRight w:val="0"/>
          <w:marTop w:val="0"/>
          <w:marBottom w:val="0"/>
          <w:divBdr>
            <w:top w:val="single" w:sz="2" w:space="0" w:color="D9D9E3"/>
            <w:left w:val="single" w:sz="2" w:space="0" w:color="D9D9E3"/>
            <w:bottom w:val="single" w:sz="2" w:space="0" w:color="D9D9E3"/>
            <w:right w:val="single" w:sz="2" w:space="0" w:color="D9D9E3"/>
          </w:divBdr>
          <w:divsChild>
            <w:div w:id="2099936880">
              <w:marLeft w:val="0"/>
              <w:marRight w:val="0"/>
              <w:marTop w:val="0"/>
              <w:marBottom w:val="0"/>
              <w:divBdr>
                <w:top w:val="single" w:sz="2" w:space="0" w:color="D9D9E3"/>
                <w:left w:val="single" w:sz="2" w:space="0" w:color="D9D9E3"/>
                <w:bottom w:val="single" w:sz="2" w:space="0" w:color="D9D9E3"/>
                <w:right w:val="single" w:sz="2" w:space="0" w:color="D9D9E3"/>
              </w:divBdr>
              <w:divsChild>
                <w:div w:id="186868136">
                  <w:marLeft w:val="0"/>
                  <w:marRight w:val="0"/>
                  <w:marTop w:val="0"/>
                  <w:marBottom w:val="0"/>
                  <w:divBdr>
                    <w:top w:val="single" w:sz="2" w:space="0" w:color="D9D9E3"/>
                    <w:left w:val="single" w:sz="2" w:space="0" w:color="D9D9E3"/>
                    <w:bottom w:val="single" w:sz="2" w:space="0" w:color="D9D9E3"/>
                    <w:right w:val="single" w:sz="2" w:space="0" w:color="D9D9E3"/>
                  </w:divBdr>
                  <w:divsChild>
                    <w:div w:id="51587055">
                      <w:marLeft w:val="0"/>
                      <w:marRight w:val="0"/>
                      <w:marTop w:val="0"/>
                      <w:marBottom w:val="0"/>
                      <w:divBdr>
                        <w:top w:val="single" w:sz="2" w:space="0" w:color="D9D9E3"/>
                        <w:left w:val="single" w:sz="2" w:space="0" w:color="D9D9E3"/>
                        <w:bottom w:val="single" w:sz="2" w:space="0" w:color="D9D9E3"/>
                        <w:right w:val="single" w:sz="2" w:space="0" w:color="D9D9E3"/>
                      </w:divBdr>
                      <w:divsChild>
                        <w:div w:id="420948505">
                          <w:marLeft w:val="0"/>
                          <w:marRight w:val="0"/>
                          <w:marTop w:val="0"/>
                          <w:marBottom w:val="0"/>
                          <w:divBdr>
                            <w:top w:val="single" w:sz="2" w:space="0" w:color="auto"/>
                            <w:left w:val="single" w:sz="2" w:space="0" w:color="auto"/>
                            <w:bottom w:val="single" w:sz="6" w:space="0" w:color="auto"/>
                            <w:right w:val="single" w:sz="2" w:space="0" w:color="auto"/>
                          </w:divBdr>
                          <w:divsChild>
                            <w:div w:id="1690332171">
                              <w:marLeft w:val="0"/>
                              <w:marRight w:val="0"/>
                              <w:marTop w:val="100"/>
                              <w:marBottom w:val="100"/>
                              <w:divBdr>
                                <w:top w:val="single" w:sz="2" w:space="0" w:color="D9D9E3"/>
                                <w:left w:val="single" w:sz="2" w:space="0" w:color="D9D9E3"/>
                                <w:bottom w:val="single" w:sz="2" w:space="0" w:color="D9D9E3"/>
                                <w:right w:val="single" w:sz="2" w:space="0" w:color="D9D9E3"/>
                              </w:divBdr>
                              <w:divsChild>
                                <w:div w:id="1018433002">
                                  <w:marLeft w:val="0"/>
                                  <w:marRight w:val="0"/>
                                  <w:marTop w:val="0"/>
                                  <w:marBottom w:val="0"/>
                                  <w:divBdr>
                                    <w:top w:val="single" w:sz="2" w:space="0" w:color="D9D9E3"/>
                                    <w:left w:val="single" w:sz="2" w:space="0" w:color="D9D9E3"/>
                                    <w:bottom w:val="single" w:sz="2" w:space="0" w:color="D9D9E3"/>
                                    <w:right w:val="single" w:sz="2" w:space="0" w:color="D9D9E3"/>
                                  </w:divBdr>
                                  <w:divsChild>
                                    <w:div w:id="217787073">
                                      <w:marLeft w:val="0"/>
                                      <w:marRight w:val="0"/>
                                      <w:marTop w:val="0"/>
                                      <w:marBottom w:val="0"/>
                                      <w:divBdr>
                                        <w:top w:val="single" w:sz="2" w:space="0" w:color="D9D9E3"/>
                                        <w:left w:val="single" w:sz="2" w:space="0" w:color="D9D9E3"/>
                                        <w:bottom w:val="single" w:sz="2" w:space="0" w:color="D9D9E3"/>
                                        <w:right w:val="single" w:sz="2" w:space="0" w:color="D9D9E3"/>
                                      </w:divBdr>
                                      <w:divsChild>
                                        <w:div w:id="925117507">
                                          <w:marLeft w:val="0"/>
                                          <w:marRight w:val="0"/>
                                          <w:marTop w:val="0"/>
                                          <w:marBottom w:val="0"/>
                                          <w:divBdr>
                                            <w:top w:val="single" w:sz="2" w:space="0" w:color="D9D9E3"/>
                                            <w:left w:val="single" w:sz="2" w:space="0" w:color="D9D9E3"/>
                                            <w:bottom w:val="single" w:sz="2" w:space="0" w:color="D9D9E3"/>
                                            <w:right w:val="single" w:sz="2" w:space="0" w:color="D9D9E3"/>
                                          </w:divBdr>
                                          <w:divsChild>
                                            <w:div w:id="198843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962104005">
          <w:marLeft w:val="0"/>
          <w:marRight w:val="0"/>
          <w:marTop w:val="0"/>
          <w:marBottom w:val="0"/>
          <w:divBdr>
            <w:top w:val="none" w:sz="0" w:space="0" w:color="auto"/>
            <w:left w:val="none" w:sz="0" w:space="0" w:color="auto"/>
            <w:bottom w:val="none" w:sz="0" w:space="0" w:color="auto"/>
            <w:right w:val="none" w:sz="0" w:space="0" w:color="auto"/>
          </w:divBdr>
          <w:divsChild>
            <w:div w:id="1507788617">
              <w:marLeft w:val="0"/>
              <w:marRight w:val="0"/>
              <w:marTop w:val="0"/>
              <w:marBottom w:val="0"/>
              <w:divBdr>
                <w:top w:val="single" w:sz="2" w:space="0" w:color="D9D9E3"/>
                <w:left w:val="single" w:sz="2" w:space="0" w:color="D9D9E3"/>
                <w:bottom w:val="single" w:sz="2" w:space="0" w:color="D9D9E3"/>
                <w:right w:val="single" w:sz="2" w:space="0" w:color="D9D9E3"/>
              </w:divBdr>
              <w:divsChild>
                <w:div w:id="72169642">
                  <w:marLeft w:val="0"/>
                  <w:marRight w:val="0"/>
                  <w:marTop w:val="0"/>
                  <w:marBottom w:val="0"/>
                  <w:divBdr>
                    <w:top w:val="single" w:sz="2" w:space="0" w:color="D9D9E3"/>
                    <w:left w:val="single" w:sz="2" w:space="0" w:color="D9D9E3"/>
                    <w:bottom w:val="single" w:sz="2" w:space="0" w:color="D9D9E3"/>
                    <w:right w:val="single" w:sz="2" w:space="0" w:color="D9D9E3"/>
                  </w:divBdr>
                  <w:divsChild>
                    <w:div w:id="251008442">
                      <w:marLeft w:val="0"/>
                      <w:marRight w:val="0"/>
                      <w:marTop w:val="0"/>
                      <w:marBottom w:val="0"/>
                      <w:divBdr>
                        <w:top w:val="single" w:sz="2" w:space="0" w:color="D9D9E3"/>
                        <w:left w:val="single" w:sz="2" w:space="0" w:color="D9D9E3"/>
                        <w:bottom w:val="single" w:sz="2" w:space="0" w:color="D9D9E3"/>
                        <w:right w:val="single" w:sz="2" w:space="0" w:color="D9D9E3"/>
                      </w:divBdr>
                      <w:divsChild>
                        <w:div w:id="16979236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570045503">
      <w:bodyDiv w:val="1"/>
      <w:marLeft w:val="0"/>
      <w:marRight w:val="0"/>
      <w:marTop w:val="0"/>
      <w:marBottom w:val="0"/>
      <w:divBdr>
        <w:top w:val="none" w:sz="0" w:space="0" w:color="auto"/>
        <w:left w:val="none" w:sz="0" w:space="0" w:color="auto"/>
        <w:bottom w:val="none" w:sz="0" w:space="0" w:color="auto"/>
        <w:right w:val="none" w:sz="0" w:space="0" w:color="auto"/>
      </w:divBdr>
    </w:div>
    <w:div w:id="661662502">
      <w:bodyDiv w:val="1"/>
      <w:marLeft w:val="0"/>
      <w:marRight w:val="0"/>
      <w:marTop w:val="0"/>
      <w:marBottom w:val="0"/>
      <w:divBdr>
        <w:top w:val="none" w:sz="0" w:space="0" w:color="auto"/>
        <w:left w:val="none" w:sz="0" w:space="0" w:color="auto"/>
        <w:bottom w:val="none" w:sz="0" w:space="0" w:color="auto"/>
        <w:right w:val="none" w:sz="0" w:space="0" w:color="auto"/>
      </w:divBdr>
    </w:div>
    <w:div w:id="679283153">
      <w:bodyDiv w:val="1"/>
      <w:marLeft w:val="0"/>
      <w:marRight w:val="0"/>
      <w:marTop w:val="0"/>
      <w:marBottom w:val="0"/>
      <w:divBdr>
        <w:top w:val="none" w:sz="0" w:space="0" w:color="auto"/>
        <w:left w:val="none" w:sz="0" w:space="0" w:color="auto"/>
        <w:bottom w:val="none" w:sz="0" w:space="0" w:color="auto"/>
        <w:right w:val="none" w:sz="0" w:space="0" w:color="auto"/>
      </w:divBdr>
    </w:div>
    <w:div w:id="721178339">
      <w:bodyDiv w:val="1"/>
      <w:marLeft w:val="0"/>
      <w:marRight w:val="0"/>
      <w:marTop w:val="0"/>
      <w:marBottom w:val="0"/>
      <w:divBdr>
        <w:top w:val="none" w:sz="0" w:space="0" w:color="auto"/>
        <w:left w:val="none" w:sz="0" w:space="0" w:color="auto"/>
        <w:bottom w:val="none" w:sz="0" w:space="0" w:color="auto"/>
        <w:right w:val="none" w:sz="0" w:space="0" w:color="auto"/>
      </w:divBdr>
    </w:div>
    <w:div w:id="753403188">
      <w:bodyDiv w:val="1"/>
      <w:marLeft w:val="0"/>
      <w:marRight w:val="0"/>
      <w:marTop w:val="0"/>
      <w:marBottom w:val="0"/>
      <w:divBdr>
        <w:top w:val="none" w:sz="0" w:space="0" w:color="auto"/>
        <w:left w:val="none" w:sz="0" w:space="0" w:color="auto"/>
        <w:bottom w:val="none" w:sz="0" w:space="0" w:color="auto"/>
        <w:right w:val="none" w:sz="0" w:space="0" w:color="auto"/>
      </w:divBdr>
      <w:divsChild>
        <w:div w:id="1573269483">
          <w:marLeft w:val="0"/>
          <w:marRight w:val="0"/>
          <w:marTop w:val="0"/>
          <w:marBottom w:val="0"/>
          <w:divBdr>
            <w:top w:val="single" w:sz="2" w:space="0" w:color="D9D9E3"/>
            <w:left w:val="single" w:sz="2" w:space="0" w:color="D9D9E3"/>
            <w:bottom w:val="single" w:sz="2" w:space="0" w:color="D9D9E3"/>
            <w:right w:val="single" w:sz="2" w:space="0" w:color="D9D9E3"/>
          </w:divBdr>
          <w:divsChild>
            <w:div w:id="752163564">
              <w:marLeft w:val="0"/>
              <w:marRight w:val="0"/>
              <w:marTop w:val="0"/>
              <w:marBottom w:val="0"/>
              <w:divBdr>
                <w:top w:val="single" w:sz="2" w:space="0" w:color="D9D9E3"/>
                <w:left w:val="single" w:sz="2" w:space="0" w:color="D9D9E3"/>
                <w:bottom w:val="single" w:sz="2" w:space="0" w:color="D9D9E3"/>
                <w:right w:val="single" w:sz="2" w:space="0" w:color="D9D9E3"/>
              </w:divBdr>
              <w:divsChild>
                <w:div w:id="744687067">
                  <w:marLeft w:val="0"/>
                  <w:marRight w:val="0"/>
                  <w:marTop w:val="0"/>
                  <w:marBottom w:val="0"/>
                  <w:divBdr>
                    <w:top w:val="single" w:sz="2" w:space="0" w:color="D9D9E3"/>
                    <w:left w:val="single" w:sz="2" w:space="0" w:color="D9D9E3"/>
                    <w:bottom w:val="single" w:sz="2" w:space="0" w:color="D9D9E3"/>
                    <w:right w:val="single" w:sz="2" w:space="0" w:color="D9D9E3"/>
                  </w:divBdr>
                  <w:divsChild>
                    <w:div w:id="1907641240">
                      <w:marLeft w:val="0"/>
                      <w:marRight w:val="0"/>
                      <w:marTop w:val="0"/>
                      <w:marBottom w:val="0"/>
                      <w:divBdr>
                        <w:top w:val="single" w:sz="2" w:space="0" w:color="D9D9E3"/>
                        <w:left w:val="single" w:sz="2" w:space="0" w:color="D9D9E3"/>
                        <w:bottom w:val="single" w:sz="2" w:space="0" w:color="D9D9E3"/>
                        <w:right w:val="single" w:sz="2" w:space="0" w:color="D9D9E3"/>
                      </w:divBdr>
                      <w:divsChild>
                        <w:div w:id="789397368">
                          <w:marLeft w:val="0"/>
                          <w:marRight w:val="0"/>
                          <w:marTop w:val="0"/>
                          <w:marBottom w:val="0"/>
                          <w:divBdr>
                            <w:top w:val="single" w:sz="2" w:space="0" w:color="auto"/>
                            <w:left w:val="single" w:sz="2" w:space="0" w:color="auto"/>
                            <w:bottom w:val="single" w:sz="6" w:space="0" w:color="auto"/>
                            <w:right w:val="single" w:sz="2" w:space="0" w:color="auto"/>
                          </w:divBdr>
                          <w:divsChild>
                            <w:div w:id="1162505205">
                              <w:marLeft w:val="0"/>
                              <w:marRight w:val="0"/>
                              <w:marTop w:val="100"/>
                              <w:marBottom w:val="100"/>
                              <w:divBdr>
                                <w:top w:val="single" w:sz="2" w:space="0" w:color="D9D9E3"/>
                                <w:left w:val="single" w:sz="2" w:space="0" w:color="D9D9E3"/>
                                <w:bottom w:val="single" w:sz="2" w:space="0" w:color="D9D9E3"/>
                                <w:right w:val="single" w:sz="2" w:space="0" w:color="D9D9E3"/>
                              </w:divBdr>
                              <w:divsChild>
                                <w:div w:id="2122870660">
                                  <w:marLeft w:val="0"/>
                                  <w:marRight w:val="0"/>
                                  <w:marTop w:val="0"/>
                                  <w:marBottom w:val="0"/>
                                  <w:divBdr>
                                    <w:top w:val="single" w:sz="2" w:space="0" w:color="D9D9E3"/>
                                    <w:left w:val="single" w:sz="2" w:space="0" w:color="D9D9E3"/>
                                    <w:bottom w:val="single" w:sz="2" w:space="0" w:color="D9D9E3"/>
                                    <w:right w:val="single" w:sz="2" w:space="0" w:color="D9D9E3"/>
                                  </w:divBdr>
                                  <w:divsChild>
                                    <w:div w:id="1250501528">
                                      <w:marLeft w:val="0"/>
                                      <w:marRight w:val="0"/>
                                      <w:marTop w:val="0"/>
                                      <w:marBottom w:val="0"/>
                                      <w:divBdr>
                                        <w:top w:val="single" w:sz="2" w:space="0" w:color="D9D9E3"/>
                                        <w:left w:val="single" w:sz="2" w:space="0" w:color="D9D9E3"/>
                                        <w:bottom w:val="single" w:sz="2" w:space="0" w:color="D9D9E3"/>
                                        <w:right w:val="single" w:sz="2" w:space="0" w:color="D9D9E3"/>
                                      </w:divBdr>
                                      <w:divsChild>
                                        <w:div w:id="896866998">
                                          <w:marLeft w:val="0"/>
                                          <w:marRight w:val="0"/>
                                          <w:marTop w:val="0"/>
                                          <w:marBottom w:val="0"/>
                                          <w:divBdr>
                                            <w:top w:val="single" w:sz="2" w:space="0" w:color="D9D9E3"/>
                                            <w:left w:val="single" w:sz="2" w:space="0" w:color="D9D9E3"/>
                                            <w:bottom w:val="single" w:sz="2" w:space="0" w:color="D9D9E3"/>
                                            <w:right w:val="single" w:sz="2" w:space="0" w:color="D9D9E3"/>
                                          </w:divBdr>
                                          <w:divsChild>
                                            <w:div w:id="5151169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502479984">
          <w:marLeft w:val="0"/>
          <w:marRight w:val="0"/>
          <w:marTop w:val="0"/>
          <w:marBottom w:val="0"/>
          <w:divBdr>
            <w:top w:val="none" w:sz="0" w:space="0" w:color="auto"/>
            <w:left w:val="none" w:sz="0" w:space="0" w:color="auto"/>
            <w:bottom w:val="none" w:sz="0" w:space="0" w:color="auto"/>
            <w:right w:val="none" w:sz="0" w:space="0" w:color="auto"/>
          </w:divBdr>
        </w:div>
      </w:divsChild>
    </w:div>
    <w:div w:id="763496961">
      <w:bodyDiv w:val="1"/>
      <w:marLeft w:val="0"/>
      <w:marRight w:val="0"/>
      <w:marTop w:val="0"/>
      <w:marBottom w:val="0"/>
      <w:divBdr>
        <w:top w:val="none" w:sz="0" w:space="0" w:color="auto"/>
        <w:left w:val="none" w:sz="0" w:space="0" w:color="auto"/>
        <w:bottom w:val="none" w:sz="0" w:space="0" w:color="auto"/>
        <w:right w:val="none" w:sz="0" w:space="0" w:color="auto"/>
      </w:divBdr>
    </w:div>
    <w:div w:id="783811913">
      <w:bodyDiv w:val="1"/>
      <w:marLeft w:val="0"/>
      <w:marRight w:val="0"/>
      <w:marTop w:val="0"/>
      <w:marBottom w:val="0"/>
      <w:divBdr>
        <w:top w:val="none" w:sz="0" w:space="0" w:color="auto"/>
        <w:left w:val="none" w:sz="0" w:space="0" w:color="auto"/>
        <w:bottom w:val="none" w:sz="0" w:space="0" w:color="auto"/>
        <w:right w:val="none" w:sz="0" w:space="0" w:color="auto"/>
      </w:divBdr>
    </w:div>
    <w:div w:id="879123399">
      <w:bodyDiv w:val="1"/>
      <w:marLeft w:val="0"/>
      <w:marRight w:val="0"/>
      <w:marTop w:val="0"/>
      <w:marBottom w:val="0"/>
      <w:divBdr>
        <w:top w:val="none" w:sz="0" w:space="0" w:color="auto"/>
        <w:left w:val="none" w:sz="0" w:space="0" w:color="auto"/>
        <w:bottom w:val="none" w:sz="0" w:space="0" w:color="auto"/>
        <w:right w:val="none" w:sz="0" w:space="0" w:color="auto"/>
      </w:divBdr>
    </w:div>
    <w:div w:id="880938328">
      <w:bodyDiv w:val="1"/>
      <w:marLeft w:val="0"/>
      <w:marRight w:val="0"/>
      <w:marTop w:val="0"/>
      <w:marBottom w:val="0"/>
      <w:divBdr>
        <w:top w:val="none" w:sz="0" w:space="0" w:color="auto"/>
        <w:left w:val="none" w:sz="0" w:space="0" w:color="auto"/>
        <w:bottom w:val="none" w:sz="0" w:space="0" w:color="auto"/>
        <w:right w:val="none" w:sz="0" w:space="0" w:color="auto"/>
      </w:divBdr>
    </w:div>
    <w:div w:id="886339856">
      <w:bodyDiv w:val="1"/>
      <w:marLeft w:val="0"/>
      <w:marRight w:val="0"/>
      <w:marTop w:val="0"/>
      <w:marBottom w:val="0"/>
      <w:divBdr>
        <w:top w:val="none" w:sz="0" w:space="0" w:color="auto"/>
        <w:left w:val="none" w:sz="0" w:space="0" w:color="auto"/>
        <w:bottom w:val="none" w:sz="0" w:space="0" w:color="auto"/>
        <w:right w:val="none" w:sz="0" w:space="0" w:color="auto"/>
      </w:divBdr>
    </w:div>
    <w:div w:id="892811704">
      <w:bodyDiv w:val="1"/>
      <w:marLeft w:val="0"/>
      <w:marRight w:val="0"/>
      <w:marTop w:val="0"/>
      <w:marBottom w:val="0"/>
      <w:divBdr>
        <w:top w:val="none" w:sz="0" w:space="0" w:color="auto"/>
        <w:left w:val="none" w:sz="0" w:space="0" w:color="auto"/>
        <w:bottom w:val="none" w:sz="0" w:space="0" w:color="auto"/>
        <w:right w:val="none" w:sz="0" w:space="0" w:color="auto"/>
      </w:divBdr>
    </w:div>
    <w:div w:id="899439331">
      <w:bodyDiv w:val="1"/>
      <w:marLeft w:val="0"/>
      <w:marRight w:val="0"/>
      <w:marTop w:val="0"/>
      <w:marBottom w:val="0"/>
      <w:divBdr>
        <w:top w:val="none" w:sz="0" w:space="0" w:color="auto"/>
        <w:left w:val="none" w:sz="0" w:space="0" w:color="auto"/>
        <w:bottom w:val="none" w:sz="0" w:space="0" w:color="auto"/>
        <w:right w:val="none" w:sz="0" w:space="0" w:color="auto"/>
      </w:divBdr>
    </w:div>
    <w:div w:id="916591470">
      <w:bodyDiv w:val="1"/>
      <w:marLeft w:val="0"/>
      <w:marRight w:val="0"/>
      <w:marTop w:val="0"/>
      <w:marBottom w:val="0"/>
      <w:divBdr>
        <w:top w:val="none" w:sz="0" w:space="0" w:color="auto"/>
        <w:left w:val="none" w:sz="0" w:space="0" w:color="auto"/>
        <w:bottom w:val="none" w:sz="0" w:space="0" w:color="auto"/>
        <w:right w:val="none" w:sz="0" w:space="0" w:color="auto"/>
      </w:divBdr>
    </w:div>
    <w:div w:id="925915966">
      <w:bodyDiv w:val="1"/>
      <w:marLeft w:val="0"/>
      <w:marRight w:val="0"/>
      <w:marTop w:val="0"/>
      <w:marBottom w:val="0"/>
      <w:divBdr>
        <w:top w:val="none" w:sz="0" w:space="0" w:color="auto"/>
        <w:left w:val="none" w:sz="0" w:space="0" w:color="auto"/>
        <w:bottom w:val="none" w:sz="0" w:space="0" w:color="auto"/>
        <w:right w:val="none" w:sz="0" w:space="0" w:color="auto"/>
      </w:divBdr>
    </w:div>
    <w:div w:id="933782667">
      <w:bodyDiv w:val="1"/>
      <w:marLeft w:val="0"/>
      <w:marRight w:val="0"/>
      <w:marTop w:val="0"/>
      <w:marBottom w:val="0"/>
      <w:divBdr>
        <w:top w:val="none" w:sz="0" w:space="0" w:color="auto"/>
        <w:left w:val="none" w:sz="0" w:space="0" w:color="auto"/>
        <w:bottom w:val="none" w:sz="0" w:space="0" w:color="auto"/>
        <w:right w:val="none" w:sz="0" w:space="0" w:color="auto"/>
      </w:divBdr>
    </w:div>
    <w:div w:id="961156550">
      <w:bodyDiv w:val="1"/>
      <w:marLeft w:val="0"/>
      <w:marRight w:val="0"/>
      <w:marTop w:val="0"/>
      <w:marBottom w:val="0"/>
      <w:divBdr>
        <w:top w:val="none" w:sz="0" w:space="0" w:color="auto"/>
        <w:left w:val="none" w:sz="0" w:space="0" w:color="auto"/>
        <w:bottom w:val="none" w:sz="0" w:space="0" w:color="auto"/>
        <w:right w:val="none" w:sz="0" w:space="0" w:color="auto"/>
      </w:divBdr>
    </w:div>
    <w:div w:id="1073621381">
      <w:bodyDiv w:val="1"/>
      <w:marLeft w:val="0"/>
      <w:marRight w:val="0"/>
      <w:marTop w:val="0"/>
      <w:marBottom w:val="0"/>
      <w:divBdr>
        <w:top w:val="none" w:sz="0" w:space="0" w:color="auto"/>
        <w:left w:val="none" w:sz="0" w:space="0" w:color="auto"/>
        <w:bottom w:val="none" w:sz="0" w:space="0" w:color="auto"/>
        <w:right w:val="none" w:sz="0" w:space="0" w:color="auto"/>
      </w:divBdr>
    </w:div>
    <w:div w:id="1076511192">
      <w:bodyDiv w:val="1"/>
      <w:marLeft w:val="0"/>
      <w:marRight w:val="0"/>
      <w:marTop w:val="0"/>
      <w:marBottom w:val="0"/>
      <w:divBdr>
        <w:top w:val="none" w:sz="0" w:space="0" w:color="auto"/>
        <w:left w:val="none" w:sz="0" w:space="0" w:color="auto"/>
        <w:bottom w:val="none" w:sz="0" w:space="0" w:color="auto"/>
        <w:right w:val="none" w:sz="0" w:space="0" w:color="auto"/>
      </w:divBdr>
    </w:div>
    <w:div w:id="1082990862">
      <w:bodyDiv w:val="1"/>
      <w:marLeft w:val="0"/>
      <w:marRight w:val="0"/>
      <w:marTop w:val="0"/>
      <w:marBottom w:val="0"/>
      <w:divBdr>
        <w:top w:val="none" w:sz="0" w:space="0" w:color="auto"/>
        <w:left w:val="none" w:sz="0" w:space="0" w:color="auto"/>
        <w:bottom w:val="none" w:sz="0" w:space="0" w:color="auto"/>
        <w:right w:val="none" w:sz="0" w:space="0" w:color="auto"/>
      </w:divBdr>
    </w:div>
    <w:div w:id="1124539628">
      <w:bodyDiv w:val="1"/>
      <w:marLeft w:val="0"/>
      <w:marRight w:val="0"/>
      <w:marTop w:val="0"/>
      <w:marBottom w:val="0"/>
      <w:divBdr>
        <w:top w:val="none" w:sz="0" w:space="0" w:color="auto"/>
        <w:left w:val="none" w:sz="0" w:space="0" w:color="auto"/>
        <w:bottom w:val="none" w:sz="0" w:space="0" w:color="auto"/>
        <w:right w:val="none" w:sz="0" w:space="0" w:color="auto"/>
      </w:divBdr>
    </w:div>
    <w:div w:id="1126435415">
      <w:bodyDiv w:val="1"/>
      <w:marLeft w:val="0"/>
      <w:marRight w:val="0"/>
      <w:marTop w:val="0"/>
      <w:marBottom w:val="0"/>
      <w:divBdr>
        <w:top w:val="none" w:sz="0" w:space="0" w:color="auto"/>
        <w:left w:val="none" w:sz="0" w:space="0" w:color="auto"/>
        <w:bottom w:val="none" w:sz="0" w:space="0" w:color="auto"/>
        <w:right w:val="none" w:sz="0" w:space="0" w:color="auto"/>
      </w:divBdr>
    </w:div>
    <w:div w:id="1143043833">
      <w:bodyDiv w:val="1"/>
      <w:marLeft w:val="0"/>
      <w:marRight w:val="0"/>
      <w:marTop w:val="0"/>
      <w:marBottom w:val="0"/>
      <w:divBdr>
        <w:top w:val="none" w:sz="0" w:space="0" w:color="auto"/>
        <w:left w:val="none" w:sz="0" w:space="0" w:color="auto"/>
        <w:bottom w:val="none" w:sz="0" w:space="0" w:color="auto"/>
        <w:right w:val="none" w:sz="0" w:space="0" w:color="auto"/>
      </w:divBdr>
    </w:div>
    <w:div w:id="1157838030">
      <w:bodyDiv w:val="1"/>
      <w:marLeft w:val="0"/>
      <w:marRight w:val="0"/>
      <w:marTop w:val="0"/>
      <w:marBottom w:val="0"/>
      <w:divBdr>
        <w:top w:val="none" w:sz="0" w:space="0" w:color="auto"/>
        <w:left w:val="none" w:sz="0" w:space="0" w:color="auto"/>
        <w:bottom w:val="none" w:sz="0" w:space="0" w:color="auto"/>
        <w:right w:val="none" w:sz="0" w:space="0" w:color="auto"/>
      </w:divBdr>
    </w:div>
    <w:div w:id="1251626223">
      <w:bodyDiv w:val="1"/>
      <w:marLeft w:val="0"/>
      <w:marRight w:val="0"/>
      <w:marTop w:val="0"/>
      <w:marBottom w:val="0"/>
      <w:divBdr>
        <w:top w:val="none" w:sz="0" w:space="0" w:color="auto"/>
        <w:left w:val="none" w:sz="0" w:space="0" w:color="auto"/>
        <w:bottom w:val="none" w:sz="0" w:space="0" w:color="auto"/>
        <w:right w:val="none" w:sz="0" w:space="0" w:color="auto"/>
      </w:divBdr>
    </w:div>
    <w:div w:id="1289816716">
      <w:bodyDiv w:val="1"/>
      <w:marLeft w:val="0"/>
      <w:marRight w:val="0"/>
      <w:marTop w:val="0"/>
      <w:marBottom w:val="0"/>
      <w:divBdr>
        <w:top w:val="none" w:sz="0" w:space="0" w:color="auto"/>
        <w:left w:val="none" w:sz="0" w:space="0" w:color="auto"/>
        <w:bottom w:val="none" w:sz="0" w:space="0" w:color="auto"/>
        <w:right w:val="none" w:sz="0" w:space="0" w:color="auto"/>
      </w:divBdr>
    </w:div>
    <w:div w:id="1357078920">
      <w:bodyDiv w:val="1"/>
      <w:marLeft w:val="0"/>
      <w:marRight w:val="0"/>
      <w:marTop w:val="0"/>
      <w:marBottom w:val="0"/>
      <w:divBdr>
        <w:top w:val="none" w:sz="0" w:space="0" w:color="auto"/>
        <w:left w:val="none" w:sz="0" w:space="0" w:color="auto"/>
        <w:bottom w:val="none" w:sz="0" w:space="0" w:color="auto"/>
        <w:right w:val="none" w:sz="0" w:space="0" w:color="auto"/>
      </w:divBdr>
    </w:div>
    <w:div w:id="1357580785">
      <w:bodyDiv w:val="1"/>
      <w:marLeft w:val="0"/>
      <w:marRight w:val="0"/>
      <w:marTop w:val="0"/>
      <w:marBottom w:val="0"/>
      <w:divBdr>
        <w:top w:val="none" w:sz="0" w:space="0" w:color="auto"/>
        <w:left w:val="none" w:sz="0" w:space="0" w:color="auto"/>
        <w:bottom w:val="none" w:sz="0" w:space="0" w:color="auto"/>
        <w:right w:val="none" w:sz="0" w:space="0" w:color="auto"/>
      </w:divBdr>
    </w:div>
    <w:div w:id="1375158365">
      <w:bodyDiv w:val="1"/>
      <w:marLeft w:val="0"/>
      <w:marRight w:val="0"/>
      <w:marTop w:val="0"/>
      <w:marBottom w:val="0"/>
      <w:divBdr>
        <w:top w:val="none" w:sz="0" w:space="0" w:color="auto"/>
        <w:left w:val="none" w:sz="0" w:space="0" w:color="auto"/>
        <w:bottom w:val="none" w:sz="0" w:space="0" w:color="auto"/>
        <w:right w:val="none" w:sz="0" w:space="0" w:color="auto"/>
      </w:divBdr>
    </w:div>
    <w:div w:id="1387608860">
      <w:bodyDiv w:val="1"/>
      <w:marLeft w:val="0"/>
      <w:marRight w:val="0"/>
      <w:marTop w:val="0"/>
      <w:marBottom w:val="0"/>
      <w:divBdr>
        <w:top w:val="none" w:sz="0" w:space="0" w:color="auto"/>
        <w:left w:val="none" w:sz="0" w:space="0" w:color="auto"/>
        <w:bottom w:val="none" w:sz="0" w:space="0" w:color="auto"/>
        <w:right w:val="none" w:sz="0" w:space="0" w:color="auto"/>
      </w:divBdr>
    </w:div>
    <w:div w:id="1453286746">
      <w:bodyDiv w:val="1"/>
      <w:marLeft w:val="0"/>
      <w:marRight w:val="0"/>
      <w:marTop w:val="0"/>
      <w:marBottom w:val="0"/>
      <w:divBdr>
        <w:top w:val="none" w:sz="0" w:space="0" w:color="auto"/>
        <w:left w:val="none" w:sz="0" w:space="0" w:color="auto"/>
        <w:bottom w:val="none" w:sz="0" w:space="0" w:color="auto"/>
        <w:right w:val="none" w:sz="0" w:space="0" w:color="auto"/>
      </w:divBdr>
    </w:div>
    <w:div w:id="1595430130">
      <w:bodyDiv w:val="1"/>
      <w:marLeft w:val="0"/>
      <w:marRight w:val="0"/>
      <w:marTop w:val="0"/>
      <w:marBottom w:val="0"/>
      <w:divBdr>
        <w:top w:val="none" w:sz="0" w:space="0" w:color="auto"/>
        <w:left w:val="none" w:sz="0" w:space="0" w:color="auto"/>
        <w:bottom w:val="none" w:sz="0" w:space="0" w:color="auto"/>
        <w:right w:val="none" w:sz="0" w:space="0" w:color="auto"/>
      </w:divBdr>
    </w:div>
    <w:div w:id="1734739305">
      <w:bodyDiv w:val="1"/>
      <w:marLeft w:val="0"/>
      <w:marRight w:val="0"/>
      <w:marTop w:val="0"/>
      <w:marBottom w:val="0"/>
      <w:divBdr>
        <w:top w:val="none" w:sz="0" w:space="0" w:color="auto"/>
        <w:left w:val="none" w:sz="0" w:space="0" w:color="auto"/>
        <w:bottom w:val="none" w:sz="0" w:space="0" w:color="auto"/>
        <w:right w:val="none" w:sz="0" w:space="0" w:color="auto"/>
      </w:divBdr>
    </w:div>
    <w:div w:id="1745757343">
      <w:bodyDiv w:val="1"/>
      <w:marLeft w:val="0"/>
      <w:marRight w:val="0"/>
      <w:marTop w:val="0"/>
      <w:marBottom w:val="0"/>
      <w:divBdr>
        <w:top w:val="none" w:sz="0" w:space="0" w:color="auto"/>
        <w:left w:val="none" w:sz="0" w:space="0" w:color="auto"/>
        <w:bottom w:val="none" w:sz="0" w:space="0" w:color="auto"/>
        <w:right w:val="none" w:sz="0" w:space="0" w:color="auto"/>
      </w:divBdr>
    </w:div>
    <w:div w:id="1752703495">
      <w:bodyDiv w:val="1"/>
      <w:marLeft w:val="0"/>
      <w:marRight w:val="0"/>
      <w:marTop w:val="0"/>
      <w:marBottom w:val="0"/>
      <w:divBdr>
        <w:top w:val="none" w:sz="0" w:space="0" w:color="auto"/>
        <w:left w:val="none" w:sz="0" w:space="0" w:color="auto"/>
        <w:bottom w:val="none" w:sz="0" w:space="0" w:color="auto"/>
        <w:right w:val="none" w:sz="0" w:space="0" w:color="auto"/>
      </w:divBdr>
    </w:div>
    <w:div w:id="1756972884">
      <w:bodyDiv w:val="1"/>
      <w:marLeft w:val="0"/>
      <w:marRight w:val="0"/>
      <w:marTop w:val="0"/>
      <w:marBottom w:val="0"/>
      <w:divBdr>
        <w:top w:val="none" w:sz="0" w:space="0" w:color="auto"/>
        <w:left w:val="none" w:sz="0" w:space="0" w:color="auto"/>
        <w:bottom w:val="none" w:sz="0" w:space="0" w:color="auto"/>
        <w:right w:val="none" w:sz="0" w:space="0" w:color="auto"/>
      </w:divBdr>
    </w:div>
    <w:div w:id="1773015690">
      <w:bodyDiv w:val="1"/>
      <w:marLeft w:val="0"/>
      <w:marRight w:val="0"/>
      <w:marTop w:val="0"/>
      <w:marBottom w:val="0"/>
      <w:divBdr>
        <w:top w:val="none" w:sz="0" w:space="0" w:color="auto"/>
        <w:left w:val="none" w:sz="0" w:space="0" w:color="auto"/>
        <w:bottom w:val="none" w:sz="0" w:space="0" w:color="auto"/>
        <w:right w:val="none" w:sz="0" w:space="0" w:color="auto"/>
      </w:divBdr>
    </w:div>
    <w:div w:id="1792557479">
      <w:bodyDiv w:val="1"/>
      <w:marLeft w:val="0"/>
      <w:marRight w:val="0"/>
      <w:marTop w:val="0"/>
      <w:marBottom w:val="0"/>
      <w:divBdr>
        <w:top w:val="none" w:sz="0" w:space="0" w:color="auto"/>
        <w:left w:val="none" w:sz="0" w:space="0" w:color="auto"/>
        <w:bottom w:val="none" w:sz="0" w:space="0" w:color="auto"/>
        <w:right w:val="none" w:sz="0" w:space="0" w:color="auto"/>
      </w:divBdr>
    </w:div>
    <w:div w:id="1829712653">
      <w:bodyDiv w:val="1"/>
      <w:marLeft w:val="0"/>
      <w:marRight w:val="0"/>
      <w:marTop w:val="0"/>
      <w:marBottom w:val="0"/>
      <w:divBdr>
        <w:top w:val="none" w:sz="0" w:space="0" w:color="auto"/>
        <w:left w:val="none" w:sz="0" w:space="0" w:color="auto"/>
        <w:bottom w:val="none" w:sz="0" w:space="0" w:color="auto"/>
        <w:right w:val="none" w:sz="0" w:space="0" w:color="auto"/>
      </w:divBdr>
    </w:div>
    <w:div w:id="1830245104">
      <w:bodyDiv w:val="1"/>
      <w:marLeft w:val="0"/>
      <w:marRight w:val="0"/>
      <w:marTop w:val="0"/>
      <w:marBottom w:val="0"/>
      <w:divBdr>
        <w:top w:val="none" w:sz="0" w:space="0" w:color="auto"/>
        <w:left w:val="none" w:sz="0" w:space="0" w:color="auto"/>
        <w:bottom w:val="none" w:sz="0" w:space="0" w:color="auto"/>
        <w:right w:val="none" w:sz="0" w:space="0" w:color="auto"/>
      </w:divBdr>
    </w:div>
    <w:div w:id="1862009099">
      <w:bodyDiv w:val="1"/>
      <w:marLeft w:val="0"/>
      <w:marRight w:val="0"/>
      <w:marTop w:val="0"/>
      <w:marBottom w:val="0"/>
      <w:divBdr>
        <w:top w:val="none" w:sz="0" w:space="0" w:color="auto"/>
        <w:left w:val="none" w:sz="0" w:space="0" w:color="auto"/>
        <w:bottom w:val="none" w:sz="0" w:space="0" w:color="auto"/>
        <w:right w:val="none" w:sz="0" w:space="0" w:color="auto"/>
      </w:divBdr>
    </w:div>
    <w:div w:id="1879969424">
      <w:bodyDiv w:val="1"/>
      <w:marLeft w:val="0"/>
      <w:marRight w:val="0"/>
      <w:marTop w:val="0"/>
      <w:marBottom w:val="0"/>
      <w:divBdr>
        <w:top w:val="none" w:sz="0" w:space="0" w:color="auto"/>
        <w:left w:val="none" w:sz="0" w:space="0" w:color="auto"/>
        <w:bottom w:val="none" w:sz="0" w:space="0" w:color="auto"/>
        <w:right w:val="none" w:sz="0" w:space="0" w:color="auto"/>
      </w:divBdr>
    </w:div>
    <w:div w:id="1987053654">
      <w:bodyDiv w:val="1"/>
      <w:marLeft w:val="0"/>
      <w:marRight w:val="0"/>
      <w:marTop w:val="0"/>
      <w:marBottom w:val="0"/>
      <w:divBdr>
        <w:top w:val="none" w:sz="0" w:space="0" w:color="auto"/>
        <w:left w:val="none" w:sz="0" w:space="0" w:color="auto"/>
        <w:bottom w:val="none" w:sz="0" w:space="0" w:color="auto"/>
        <w:right w:val="none" w:sz="0" w:space="0" w:color="auto"/>
      </w:divBdr>
    </w:div>
    <w:div w:id="2058317916">
      <w:bodyDiv w:val="1"/>
      <w:marLeft w:val="0"/>
      <w:marRight w:val="0"/>
      <w:marTop w:val="0"/>
      <w:marBottom w:val="0"/>
      <w:divBdr>
        <w:top w:val="none" w:sz="0" w:space="0" w:color="auto"/>
        <w:left w:val="none" w:sz="0" w:space="0" w:color="auto"/>
        <w:bottom w:val="none" w:sz="0" w:space="0" w:color="auto"/>
        <w:right w:val="none" w:sz="0" w:space="0" w:color="auto"/>
      </w:divBdr>
    </w:div>
    <w:div w:id="2066876359">
      <w:bodyDiv w:val="1"/>
      <w:marLeft w:val="0"/>
      <w:marRight w:val="0"/>
      <w:marTop w:val="0"/>
      <w:marBottom w:val="0"/>
      <w:divBdr>
        <w:top w:val="none" w:sz="0" w:space="0" w:color="auto"/>
        <w:left w:val="none" w:sz="0" w:space="0" w:color="auto"/>
        <w:bottom w:val="none" w:sz="0" w:space="0" w:color="auto"/>
        <w:right w:val="none" w:sz="0" w:space="0" w:color="auto"/>
      </w:divBdr>
    </w:div>
    <w:div w:id="208413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0F2B7-2042-40B9-B4EC-5C1109AD0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1891</Words>
  <Characters>10783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12649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DonHottel@schouse.gov</dc:creator>
  <cp:keywords>House</cp:keywords>
  <dc:description>House floor actions.</dc:description>
  <cp:lastModifiedBy>Don Hottel</cp:lastModifiedBy>
  <cp:revision>2</cp:revision>
  <cp:lastPrinted>2022-02-18T18:08:00Z</cp:lastPrinted>
  <dcterms:created xsi:type="dcterms:W3CDTF">2023-09-14T14:45:00Z</dcterms:created>
  <dcterms:modified xsi:type="dcterms:W3CDTF">2023-09-14T14:45:00Z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9ca9c35205e9001efa7cbccad451025bcfc13e73873d5e811f989c4cc01788f0</vt:lpwstr>
  </property>
</Properties>
</file>