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19A" w:rsidRDefault="00AF019A">
      <w:bookmarkStart w:id="0" w:name="_GoBack"/>
      <w:bookmarkEnd w:id="0"/>
    </w:p>
    <w:p w:rsidR="00AF019A" w:rsidRDefault="00885905">
      <w:pPr>
        <w:ind w:firstLine="0"/>
        <w:rPr>
          <w:strike/>
        </w:rPr>
      </w:pPr>
      <w:r>
        <w:rPr>
          <w:strike/>
        </w:rPr>
        <w:t>Indicates Matter Stricken</w:t>
      </w:r>
    </w:p>
    <w:p w:rsidR="00AF019A" w:rsidRDefault="00885905">
      <w:pPr>
        <w:ind w:firstLine="0"/>
        <w:rPr>
          <w:u w:val="single"/>
        </w:rPr>
      </w:pPr>
      <w:r>
        <w:rPr>
          <w:u w:val="single"/>
        </w:rPr>
        <w:t>Indicates New Matter</w:t>
      </w:r>
    </w:p>
    <w:p w:rsidR="00AF019A" w:rsidRDefault="00AF019A"/>
    <w:p w:rsidR="00AF019A" w:rsidRDefault="00885905">
      <w:r>
        <w:t>The House assembled at 1:00 p.m.</w:t>
      </w:r>
    </w:p>
    <w:p w:rsidR="00AF019A" w:rsidRDefault="00885905">
      <w:r>
        <w:t>Deliberations were opened with prayer by Rev. Charles E. Seastrunk, Jr., as follows:</w:t>
      </w:r>
    </w:p>
    <w:p w:rsidR="00AF019A" w:rsidRDefault="00AF019A"/>
    <w:p w:rsidR="00AF019A" w:rsidRDefault="00885905">
      <w:pPr>
        <w:ind w:firstLine="360"/>
        <w:rPr>
          <w:color w:val="000000"/>
          <w:szCs w:val="22"/>
        </w:rPr>
      </w:pPr>
      <w:bookmarkStart w:id="1" w:name="file_start2"/>
      <w:bookmarkEnd w:id="1"/>
      <w:r>
        <w:rPr>
          <w:szCs w:val="22"/>
        </w:rPr>
        <w:t xml:space="preserve">Our thought for today is from </w:t>
      </w:r>
      <w:r>
        <w:rPr>
          <w:color w:val="000000"/>
          <w:szCs w:val="22"/>
        </w:rPr>
        <w:t>Psalm 45:6: "Your throne, O God, endures forever and ever. Your royal scepter is a scepter of equity."</w:t>
      </w:r>
    </w:p>
    <w:p w:rsidR="00AF019A" w:rsidRDefault="00885905">
      <w:pPr>
        <w:ind w:firstLine="360"/>
        <w:rPr>
          <w:color w:val="000000"/>
          <w:szCs w:val="22"/>
        </w:rPr>
      </w:pPr>
      <w:r>
        <w:rPr>
          <w:szCs w:val="22"/>
        </w:rPr>
        <w:t xml:space="preserve">Let us pray. </w:t>
      </w:r>
      <w:r>
        <w:rPr>
          <w:color w:val="000000"/>
          <w:szCs w:val="22"/>
        </w:rPr>
        <w:t>Almighty God, we give thanks for the gifts You so graciously give to each of Your people. Allow us to use these gifts to help those who need help and to support those who can contribute these gifts. Guide each who work in these Halls of Government to give of themselves for the service of others. Bless our Nation, State, all our leaders and those who work with them and serve them. Protect our defenders of freedom at home and abroad as they protect us. In Your name we pray. Amen.</w:t>
      </w:r>
    </w:p>
    <w:p w:rsidR="00AF019A" w:rsidRDefault="00AF019A">
      <w:bookmarkStart w:id="2" w:name="file_end2"/>
      <w:bookmarkEnd w:id="2"/>
    </w:p>
    <w:p w:rsidR="00AF019A" w:rsidRDefault="00885905">
      <w:pPr>
        <w:keepNext/>
        <w:jc w:val="center"/>
        <w:rPr>
          <w:b/>
        </w:rPr>
      </w:pPr>
      <w:r>
        <w:rPr>
          <w:b/>
        </w:rPr>
        <w:t>MESSAGE FROM THE SENATE</w:t>
      </w:r>
    </w:p>
    <w:p w:rsidR="00AF019A" w:rsidRDefault="00885905">
      <w:pPr>
        <w:rPr>
          <w:bCs/>
        </w:rPr>
      </w:pPr>
      <w:r>
        <w:rPr>
          <w:bCs/>
        </w:rPr>
        <w:t>The following was received:</w:t>
      </w:r>
    </w:p>
    <w:p w:rsidR="00AF019A" w:rsidRDefault="00AF019A">
      <w:pPr>
        <w:rPr>
          <w:bCs/>
        </w:rPr>
      </w:pPr>
    </w:p>
    <w:p w:rsidR="00AF019A" w:rsidRDefault="00885905">
      <w:pPr>
        <w:ind w:firstLine="0"/>
      </w:pPr>
      <w:bookmarkStart w:id="3" w:name="file_start4"/>
      <w:bookmarkEnd w:id="3"/>
      <w:r>
        <w:t>Columbia, S.C., October 24, 2008</w:t>
      </w:r>
    </w:p>
    <w:p w:rsidR="00AF019A" w:rsidRDefault="00885905">
      <w:pPr>
        <w:ind w:firstLine="0"/>
      </w:pPr>
      <w:r>
        <w:t>Mr. Speaker and Members of the House:</w:t>
      </w:r>
    </w:p>
    <w:p w:rsidR="00AF019A" w:rsidRDefault="00885905">
      <w:pPr>
        <w:ind w:firstLine="0"/>
      </w:pPr>
      <w:r>
        <w:tab/>
        <w:t>The Senate respectfully invites your Honorable Body to attend in the Senate Chamber at 1:30 p.m. today for the purpose of ratifying Acts.</w:t>
      </w:r>
    </w:p>
    <w:p w:rsidR="00AF019A" w:rsidRDefault="00AF019A">
      <w:pPr>
        <w:ind w:firstLine="0"/>
      </w:pPr>
    </w:p>
    <w:p w:rsidR="00AF019A" w:rsidRDefault="00885905">
      <w:pPr>
        <w:ind w:firstLine="0"/>
      </w:pPr>
      <w:r>
        <w:t>Very respectfully,</w:t>
      </w:r>
    </w:p>
    <w:p w:rsidR="00AF019A" w:rsidRDefault="00885905">
      <w:pPr>
        <w:ind w:firstLine="0"/>
      </w:pPr>
      <w:r>
        <w:t>President</w:t>
      </w:r>
    </w:p>
    <w:p w:rsidR="00AF019A" w:rsidRDefault="00AF019A">
      <w:pPr>
        <w:ind w:firstLine="0"/>
      </w:pPr>
    </w:p>
    <w:p w:rsidR="00AF019A" w:rsidRDefault="00885905">
      <w:r>
        <w:t>On motion of Rep. COOPER the invitation was accepted.</w:t>
      </w:r>
    </w:p>
    <w:p w:rsidR="00AF019A" w:rsidRDefault="00AF019A"/>
    <w:p w:rsidR="00AF019A" w:rsidRDefault="00885905">
      <w:pPr>
        <w:keepNext/>
        <w:jc w:val="center"/>
        <w:rPr>
          <w:b/>
        </w:rPr>
      </w:pPr>
      <w:r>
        <w:rPr>
          <w:b/>
        </w:rPr>
        <w:t>MOTION ADOPTED</w:t>
      </w:r>
    </w:p>
    <w:p w:rsidR="00AF019A" w:rsidRDefault="00885905">
      <w:r>
        <w:t>Rep. COOPER moved that upon the completion of the Ratification of Acts, the House stand adjourned, which was agreed to.</w:t>
      </w:r>
    </w:p>
    <w:p w:rsidR="00AF019A" w:rsidRDefault="00AF019A"/>
    <w:p w:rsidR="00AF019A" w:rsidRDefault="00885905">
      <w:pPr>
        <w:keepNext/>
        <w:jc w:val="center"/>
        <w:rPr>
          <w:b/>
        </w:rPr>
      </w:pPr>
      <w:r>
        <w:rPr>
          <w:b/>
        </w:rPr>
        <w:br w:type="page"/>
      </w:r>
      <w:r>
        <w:rPr>
          <w:b/>
        </w:rPr>
        <w:lastRenderedPageBreak/>
        <w:t>RATIFICATION OF ACTS</w:t>
      </w:r>
    </w:p>
    <w:p w:rsidR="00AF019A" w:rsidRDefault="00885905">
      <w:r>
        <w:t>At 1:30 p.m. the House attended in the Senate Chamber, where the following Act was duly ratified:</w:t>
      </w:r>
    </w:p>
    <w:p w:rsidR="00AF019A" w:rsidRDefault="00AF019A"/>
    <w:p w:rsidR="00AF019A" w:rsidRDefault="00885905">
      <w:r>
        <w:tab/>
        <w:t>(R431, H. 5300) --  Ways and Means Committee: AN ACT TO AMEND ACT 310 OF 2008, THE GENERAL APPROPRIATIONS ACT FOR FISCAL YEAR 2008-2009, SO AS TO ENACT TARGETED REDUCTIONS IN GENERAL FUND APPROPRIATIONS AND TO MAKE NECESSARY CONFORMING PROVISO AMENDMENTS AND PROVIDE FOR OTHER RELATED MATTERS.</w:t>
      </w:r>
    </w:p>
    <w:p w:rsidR="00AF019A" w:rsidRDefault="00AF019A"/>
    <w:p w:rsidR="00AF019A" w:rsidRDefault="00885905">
      <w:pPr>
        <w:keepNext/>
        <w:jc w:val="center"/>
        <w:rPr>
          <w:b/>
        </w:rPr>
      </w:pPr>
      <w:r>
        <w:rPr>
          <w:b/>
        </w:rPr>
        <w:t>ADJOURNMENT</w:t>
      </w:r>
    </w:p>
    <w:p w:rsidR="00AF019A" w:rsidRDefault="00885905">
      <w:pPr>
        <w:keepNext/>
        <w:rPr>
          <w:bCs/>
        </w:rPr>
      </w:pPr>
      <w:r>
        <w:rPr>
          <w:bCs/>
        </w:rPr>
        <w:t xml:space="preserve">At 1:35 p.m. the House in accordance with the </w:t>
      </w:r>
      <w:r>
        <w:rPr>
          <w:bCs/>
          <w:i/>
          <w:iCs/>
        </w:rPr>
        <w:t xml:space="preserve">Sine Die </w:t>
      </w:r>
      <w:r>
        <w:rPr>
          <w:bCs/>
        </w:rPr>
        <w:t>Resolution, adjourned to meet at the call of the SPEAKER.</w:t>
      </w:r>
    </w:p>
    <w:p w:rsidR="00AF019A" w:rsidRDefault="00885905">
      <w:pPr>
        <w:keepNext/>
        <w:jc w:val="center"/>
        <w:rPr>
          <w:bCs/>
        </w:rPr>
      </w:pPr>
      <w:r>
        <w:rPr>
          <w:bCs/>
        </w:rPr>
        <w:t>***</w:t>
      </w:r>
    </w:p>
    <w:p w:rsidR="00AF019A" w:rsidRDefault="00AF019A"/>
    <w:sectPr w:rsidR="00AF019A" w:rsidSect="002E3881">
      <w:headerReference w:type="default" r:id="rId7"/>
      <w:footerReference w:type="default" r:id="rId8"/>
      <w:headerReference w:type="first" r:id="rId9"/>
      <w:footerReference w:type="first" r:id="rId10"/>
      <w:pgSz w:w="12240" w:h="15840" w:code="1"/>
      <w:pgMar w:top="1008" w:right="4694" w:bottom="3499" w:left="1224" w:header="1008" w:footer="3499" w:gutter="0"/>
      <w:pgNumType w:start="6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19A" w:rsidRDefault="00885905">
      <w:r>
        <w:separator/>
      </w:r>
    </w:p>
  </w:endnote>
  <w:endnote w:type="continuationSeparator" w:id="0">
    <w:p w:rsidR="00AF019A" w:rsidRDefault="0088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05" w:rsidRDefault="00FD55FF" w:rsidP="00885905">
    <w:pPr>
      <w:pStyle w:val="Footer"/>
      <w:jc w:val="center"/>
    </w:pPr>
    <w:r>
      <w:fldChar w:fldCharType="begin"/>
    </w:r>
    <w:r>
      <w:instrText xml:space="preserve"> PAGE   \* MERGEFORMAT </w:instrText>
    </w:r>
    <w:r>
      <w:fldChar w:fldCharType="separate"/>
    </w:r>
    <w:r>
      <w:rPr>
        <w:noProof/>
      </w:rPr>
      <w:t>70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19A" w:rsidRDefault="00AF019A">
    <w:pPr>
      <w:pStyle w:val="Footer"/>
      <w:framePr w:wrap="around" w:vAnchor="text" w:hAnchor="page" w:x="4321" w:y="58"/>
      <w:ind w:firstLine="0"/>
      <w:rPr>
        <w:rStyle w:val="PageNumber"/>
      </w:rPr>
    </w:pPr>
    <w:r>
      <w:rPr>
        <w:rStyle w:val="PageNumber"/>
      </w:rPr>
      <w:fldChar w:fldCharType="begin"/>
    </w:r>
    <w:r w:rsidR="00885905">
      <w:rPr>
        <w:rStyle w:val="PageNumber"/>
      </w:rPr>
      <w:instrText xml:space="preserve">PAGE  </w:instrText>
    </w:r>
    <w:r>
      <w:rPr>
        <w:rStyle w:val="PageNumber"/>
      </w:rPr>
      <w:fldChar w:fldCharType="separate"/>
    </w:r>
    <w:r w:rsidR="00FD55FF">
      <w:rPr>
        <w:rStyle w:val="PageNumber"/>
        <w:noProof/>
      </w:rPr>
      <w:t>69</w:t>
    </w:r>
    <w:r>
      <w:rPr>
        <w:rStyle w:val="PageNumber"/>
      </w:rPr>
      <w:fldChar w:fldCharType="end"/>
    </w:r>
  </w:p>
  <w:p w:rsidR="00AF019A" w:rsidRDefault="00AF0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19A" w:rsidRDefault="00885905">
      <w:r>
        <w:separator/>
      </w:r>
    </w:p>
  </w:footnote>
  <w:footnote w:type="continuationSeparator" w:id="0">
    <w:p w:rsidR="00AF019A" w:rsidRDefault="00885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05" w:rsidRDefault="00885905" w:rsidP="00885905">
    <w:pPr>
      <w:pStyle w:val="Header"/>
      <w:jc w:val="center"/>
      <w:rPr>
        <w:b/>
      </w:rPr>
    </w:pPr>
    <w:r>
      <w:rPr>
        <w:b/>
      </w:rPr>
      <w:t>FRIDAY, OCTOBER 24, 2008</w:t>
    </w:r>
  </w:p>
  <w:p w:rsidR="00885905" w:rsidRDefault="008859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19A" w:rsidRDefault="00885905">
    <w:pPr>
      <w:pStyle w:val="Header"/>
      <w:jc w:val="center"/>
      <w:rPr>
        <w:b/>
      </w:rPr>
    </w:pPr>
    <w:r>
      <w:rPr>
        <w:b/>
      </w:rPr>
      <w:t>Friday, October 24, 2008</w:t>
    </w:r>
  </w:p>
  <w:p w:rsidR="00AF019A" w:rsidRDefault="00885905">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3F05"/>
    <w:rsid w:val="001D3F05"/>
    <w:rsid w:val="002E3881"/>
    <w:rsid w:val="00787841"/>
    <w:rsid w:val="00885905"/>
    <w:rsid w:val="00AF019A"/>
    <w:rsid w:val="00FD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7F2AAF-26C6-454A-823D-7C40C46C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19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F019A"/>
    <w:pPr>
      <w:tabs>
        <w:tab w:val="center" w:pos="4320"/>
        <w:tab w:val="right" w:pos="8640"/>
      </w:tabs>
    </w:pPr>
  </w:style>
  <w:style w:type="paragraph" w:styleId="Footer">
    <w:name w:val="footer"/>
    <w:basedOn w:val="Normal"/>
    <w:link w:val="FooterChar"/>
    <w:uiPriority w:val="99"/>
    <w:rsid w:val="00AF019A"/>
    <w:pPr>
      <w:tabs>
        <w:tab w:val="center" w:pos="4320"/>
        <w:tab w:val="right" w:pos="8640"/>
      </w:tabs>
    </w:pPr>
  </w:style>
  <w:style w:type="character" w:styleId="PageNumber">
    <w:name w:val="page number"/>
    <w:basedOn w:val="DefaultParagraphFont"/>
    <w:semiHidden/>
    <w:rsid w:val="00AF019A"/>
  </w:style>
  <w:style w:type="paragraph" w:styleId="PlainText">
    <w:name w:val="Plain Text"/>
    <w:basedOn w:val="Normal"/>
    <w:semiHidden/>
    <w:rsid w:val="00AF019A"/>
    <w:pPr>
      <w:ind w:firstLine="0"/>
      <w:jc w:val="left"/>
    </w:pPr>
    <w:rPr>
      <w:rFonts w:ascii="Courier New" w:hAnsi="Courier New"/>
      <w:sz w:val="20"/>
    </w:rPr>
  </w:style>
  <w:style w:type="paragraph" w:styleId="Title">
    <w:name w:val="Title"/>
    <w:basedOn w:val="Normal"/>
    <w:qFormat/>
    <w:rsid w:val="00AF0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paragraph" w:customStyle="1" w:styleId="Cover1">
    <w:name w:val="Cover1"/>
    <w:basedOn w:val="Normal"/>
    <w:rsid w:val="00AF0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F019A"/>
    <w:pPr>
      <w:ind w:firstLine="0"/>
      <w:jc w:val="left"/>
    </w:pPr>
    <w:rPr>
      <w:sz w:val="20"/>
    </w:rPr>
  </w:style>
  <w:style w:type="paragraph" w:customStyle="1" w:styleId="Cover3">
    <w:name w:val="Cover3"/>
    <w:basedOn w:val="Normal"/>
    <w:rsid w:val="00AF019A"/>
    <w:pPr>
      <w:ind w:firstLine="0"/>
      <w:jc w:val="center"/>
    </w:pPr>
    <w:rPr>
      <w:b/>
    </w:rPr>
  </w:style>
  <w:style w:type="paragraph" w:customStyle="1" w:styleId="Cover4">
    <w:name w:val="Cover4"/>
    <w:basedOn w:val="Cover1"/>
    <w:rsid w:val="00AF019A"/>
    <w:pPr>
      <w:keepNext/>
    </w:pPr>
    <w:rPr>
      <w:b/>
      <w:sz w:val="20"/>
    </w:rPr>
  </w:style>
  <w:style w:type="character" w:customStyle="1" w:styleId="FooterChar">
    <w:name w:val="Footer Char"/>
    <w:basedOn w:val="DefaultParagraphFont"/>
    <w:link w:val="Footer"/>
    <w:uiPriority w:val="99"/>
    <w:rsid w:val="0088590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2</Pages>
  <Words>310</Words>
  <Characters>1504</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NO</vt:lpstr>
    </vt:vector>
  </TitlesOfParts>
  <Company>LIS</Company>
  <LinksUpToDate>false</LinksUpToDate>
  <CharactersWithSpaces>1795</CharactersWithSpaces>
  <SharedDoc>false</SharedDoc>
  <HLinks>
    <vt:vector size="6" baseType="variant">
      <vt:variant>
        <vt:i4>2097183</vt:i4>
      </vt:variant>
      <vt:variant>
        <vt:i4>1180</vt:i4>
      </vt:variant>
      <vt:variant>
        <vt:i4>1025</vt:i4>
      </vt:variant>
      <vt:variant>
        <vt:i4>1</vt:i4>
      </vt:variant>
      <vt:variant>
        <vt:lpwstr>..\..\Lis_Jou\graphics\hseal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Oct. 24, 2008 - South Carolina Legislature Online</dc:title>
  <dc:subject/>
  <dc:creator>SENINS</dc:creator>
  <cp:keywords/>
  <dc:description/>
  <cp:lastModifiedBy>N Cumfer</cp:lastModifiedBy>
  <cp:revision>6</cp:revision>
  <cp:lastPrinted>2008-10-24T18:16:00Z</cp:lastPrinted>
  <dcterms:created xsi:type="dcterms:W3CDTF">2009-06-23T16:05:00Z</dcterms:created>
  <dcterms:modified xsi:type="dcterms:W3CDTF">2014-11-17T14:35:00Z</dcterms:modified>
</cp:coreProperties>
</file>