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1,615,146   1,615,146   1,264,291   1,264,291   1,570,000   1,570,000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1,721,224   1,721,224   1,370,369   1,370,369   1,676,078   1,676,078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     103,449     103,449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1,824,673   1,824,673   1,473,818   1,473,818   1,779,527   1,779,527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430,031     430,031     430,031     430,031     430,031     430,031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430,031     430,031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430,031     430,031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2,254,704   2,254,704   1,903,849   1,903,849   2,209,558   2,209,558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48BBC2-9C06-4B5E-B397-B42D8B6460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67170C-6D65-41FE-A4A4-ABE37B34FE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02B40F-E092-418B-94D5-C36A71EF0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79E8F4-C836-4E71-B071-207982B183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2EFE10-7BFE-4E09-B859-0ADB13F32A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3289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