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4438A">
        <w:rPr>
          <w:rFonts w:ascii="Letter Gothic" w:hAnsi="Letter Gothic"/>
          <w:sz w:val="18"/>
        </w:rPr>
        <w:t xml:space="preserve">  27-0001                                              SECTION  27                                                 PAGE 0127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1 I. ADMINISTRATION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PERSONAL SERVICE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COMMISSIONER/S                      81,127      81,127      81,127      81,127      81,127      81,127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CLASSIFIED POSITIONS               700,000     700,000     665,000     665,000     665,000     665,000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6                                      (20.86)     (20.86)     (20.86)     (20.86)     (20.86)     (20.86)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 OTHER PERSONAL SERVICES             13,800      13,800      88,560      60,000      88,560      60,000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8  TOTAL PERSONAL SERVICE              794,927     794,927     834,687     806,127     834,687     806,127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(21.86)     (21.86)     (21.86)     (21.86)     (21.86)     (21.86)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OTHER OPERATING EXPENSES            559,608      94,608     637,562     107,562     637,562     107,562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TOTAL ADMINISTRATION               1,354,535     889,535   1,472,249     913,689   1,472,249     913,689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13                                      (21.86)     (21.86)     (21.86)     (21.86)     (21.86)     (21.86)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II. REHABILITATION SERVICES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16  PERSONAL SERVICE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CLASSIFIED POSITIONS             2,508,792     481,792   2,525,000     500,000   2,525,000     500,000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                                     (96.97)     (19.19)     (96.97)     (19.19)     (96.97)     (19.19)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19   OTHER PERSONAL SERVICES            241,000      16,000     444,400       3,000     444,400       3,000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20  TOTAL PERSONAL SERVICE            2,749,792     497,792   2,969,400     503,000   2,969,400     503,000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21                                      (96.97)     (19.19)     (96.97)     (19.19)     (96.97)     (19.19)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OTHER OPERATING EXPENSES          1,283,489     164,489   1,700,731      69,686   1,700,731      69,686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CASE SERVICES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24   PUBLIC ASSISTANCE PAYMENTS       2,380,686     165,686   2,296,132      79,132   2,296,132      79,132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25  TOTAL CASE SRVC/PUB ASST          2,380,686     165,686   2,296,132      79,132   2,296,132      79,132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27 TOTAL REHABILITATION SERVICES      6,413,967     827,967   6,966,263     651,818   6,966,263     651,818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28                                      (96.97)     (19.19)     (96.97)     (19.19)     (96.97)     (19.19)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30 III. PREVENTION OF BLINDNESS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PERSONAL SERVICE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32   CLASSIFIED POSITIONS               270,000     100,000     448,765      78,400     448,765      78,400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33                                      (13.49)      (5.16)     (13.49)      (5.16)     (13.49)      (5.16)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  OTHER PERSONAL SERVICES             21,000      15,000      13,000                  13,000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35  TOTAL PERSONAL SERVICE              291,000     115,000     461,765      78,400     461,765      78,400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36                                      (13.49)      (5.16)     (13.49)      (5.16)     (13.49)      (5.16)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37  OTHER OPERATING EXPENSES             99,000      25,000      49,400       5,000      49,400       5,000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38  CASE SERVICES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39   PUBLIC ASSISTANCE PAYMENTS         268,342      68,342     403,325      72,090     403,325      72,090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27-0002                                              SECTION  27                                                 PAGE 0128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 TOTAL CASE SRVC/PUB ASST            268,342      68,342     403,325      72,090     403,325      72,090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3 TOTAL PREVENTION OF BLINDNESS        658,342     208,342     914,490     155,490     914,490     155,490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4                                      (13.49)      (5.16)     (13.49)      (5.16)     (13.49)      (5.16)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6 IV. COMMUNITY SERVICE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7  PERSONAL SERVICE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8   CLASSIFIED POSITIONS               208,550     208,550      57,400      57,400      57,400      57,400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9                                       (4.53)      (4.53)      (4.53)      (4.53)      (4.53)      (4.53)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10   OTHER PERSONAL SERVICES              4,000       4,000      15,756      15,756      15,756      15,756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11  TOTAL PERSONAL SERVICE              212,550     212,550      73,156      73,156      73,156      73,156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12                                       (4.53)      (4.53)      (4.53)      (4.53)      (4.53)      (4.53)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13  OTHER OPERATING EXPENSES             55,000      55,000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14  CASE SERVICES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15   PUBLIC ASSISTANCE PAYMENTS          48,626      23,626      25,000                  25,000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16  TOTAL CASE SRVC/PUB ASST             48,626      23,626      25,000                  25,000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18 TOTAL COMMUNITY SERVICE              316,176     291,176      98,156      73,156      98,156      73,156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19                                       (4.53)      (4.53)      (4.53)      (4.53)      (4.53)      (4.53)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21 V. EMPLOYEE BENEFITS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22  C. STATE EMPLOYER CONTRIBUTIONS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23   EMPLOYER CONTRIBUTIONS           1,249,565     528,565   1,245,535     418,215   1,245,535     418,215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24  TOTAL FRINGE BENEFITS             1,249,565     528,565   1,245,535     418,215   1,245,535     418,215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26 TOTAL EMPLOYEE BENEFITS            1,249,565     528,565   1,245,535     418,215   1,245,535     418,215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28 VI. NON-RECURRING APPROPRIATIONS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29  AGENCY BASE REDUCTION               140,000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38A">
        <w:rPr>
          <w:rFonts w:ascii="Letter Gothic" w:hAnsi="Letter Gothic"/>
          <w:sz w:val="18"/>
        </w:rPr>
        <w:t xml:space="preserve">                                    </w:t>
      </w:r>
      <w:r w:rsidRPr="0054438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30 TOTAL NON-RECURRING APPRO.           140,000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>32 TOTAL NON-RECURRING                  140,000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34 COMMISSION FOR THE BLIND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35 TOTAL RECURRING BASE               9,992,585   2,745,585  10,696,693   2,212,368  10,696,693   2,212,368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36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4438A">
        <w:rPr>
          <w:rFonts w:ascii="Letter Gothic" w:hAnsi="Letter Gothic"/>
          <w:sz w:val="18"/>
        </w:rPr>
        <w:t xml:space="preserve">  27-0003                                              SECTION  27                                                 PAGE 0129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           COMMISSION FOR THE BLIND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1 TOTAL FUNDS AVAILABLE             10,132,585   2,745,585  10,696,693   2,212,368  10,696,693   2,212,368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38A">
        <w:rPr>
          <w:rFonts w:ascii="Letter Gothic" w:hAnsi="Letter Gothic"/>
          <w:sz w:val="18"/>
        </w:rPr>
        <w:t xml:space="preserve"> 2 TOTAL AUTHORIZED FTE POSITIONS      (136.85)     (50.74)    (136.85)     (50.74)    (136.85)     (50.74)</w:t>
      </w:r>
    </w:p>
    <w:p w:rsidR="00CE7B78" w:rsidRPr="0054438A" w:rsidRDefault="00CE7B78" w:rsidP="00CE7B78">
      <w:pPr>
        <w:spacing w:line="170" w:lineRule="exact"/>
        <w:rPr>
          <w:rFonts w:ascii="Letter Gothic" w:hAnsi="Letter Gothic"/>
          <w:sz w:val="18"/>
        </w:rPr>
      </w:pPr>
      <w:r w:rsidRPr="0054438A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CE7B78" w:rsidRDefault="00CE7B78" w:rsidP="00CE7B78">
      <w:pPr>
        <w:spacing w:line="170" w:lineRule="exact"/>
        <w:rPr>
          <w:rFonts w:ascii="Letter Gothic" w:hAnsi="Letter Gothic"/>
          <w:sz w:val="18"/>
        </w:rPr>
      </w:pPr>
    </w:p>
    <w:p w:rsidR="001F4392" w:rsidRPr="00CE7B78" w:rsidRDefault="001F4392" w:rsidP="00CE7B7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CE7B78" w:rsidSect="00CE7B7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8C5AB5-BD40-42F7-8F09-E7E5B05AFF5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68B0CFC-AEA1-4DD6-AE82-DC2DE21863A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B15C856-8053-4EAD-9B46-F8EC1B7C61C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BDB6E40-BD8F-4AB4-B8D0-90E86A457F35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779B9E99-600D-4F2B-8597-C86A476A164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E7B78"/>
    <w:rsid w:val="00047E19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9C55AD"/>
    <w:rsid w:val="009E3D43"/>
    <w:rsid w:val="00A03550"/>
    <w:rsid w:val="00A445B4"/>
    <w:rsid w:val="00A81EE9"/>
    <w:rsid w:val="00AA21B4"/>
    <w:rsid w:val="00B027D4"/>
    <w:rsid w:val="00B048E7"/>
    <w:rsid w:val="00B0761D"/>
    <w:rsid w:val="00BB7C3A"/>
    <w:rsid w:val="00BF63BD"/>
    <w:rsid w:val="00C53966"/>
    <w:rsid w:val="00C829D1"/>
    <w:rsid w:val="00CB592C"/>
    <w:rsid w:val="00CE7B78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1607</Words>
  <Characters>9162</Characters>
  <Application>Microsoft Office Word</Application>
  <DocSecurity>0</DocSecurity>
  <Lines>76</Lines>
  <Paragraphs>21</Paragraphs>
  <ScaleCrop>false</ScaleCrop>
  <Company>LPITS</Company>
  <LinksUpToDate>false</LinksUpToDate>
  <CharactersWithSpaces>10748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2010-05-21T18:09:00Z</dcterms:created>
  <dcterms:modified xsi:type="dcterms:W3CDTF">2010-05-21T18:09:00Z</dcterms:modified>
</cp:coreProperties>
</file>