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184" w:rsidRDefault="00A24184" w:rsidP="00A24184">
      <w:pPr>
        <w:widowControl w:val="0"/>
        <w:jc w:val="center"/>
      </w:pPr>
      <w:bookmarkStart w:id="0" w:name="_GoBack"/>
      <w:bookmarkEnd w:id="0"/>
      <w:r w:rsidRPr="00A24184">
        <w:rPr>
          <w:b/>
        </w:rPr>
        <w:t>South Carolina General Assembly</w:t>
      </w:r>
    </w:p>
    <w:p w:rsidR="00A24184" w:rsidRDefault="00A24184" w:rsidP="00A24184">
      <w:pPr>
        <w:widowControl w:val="0"/>
        <w:jc w:val="center"/>
      </w:pPr>
      <w:r>
        <w:t>118th Session, 2009-2010</w:t>
      </w:r>
    </w:p>
    <w:p w:rsidR="00A24184" w:rsidRDefault="00A24184" w:rsidP="00A24184">
      <w:pPr>
        <w:widowControl w:val="0"/>
      </w:pPr>
    </w:p>
    <w:p w:rsidR="00A24184" w:rsidRDefault="00A24184" w:rsidP="00A24184">
      <w:pPr>
        <w:widowControl w:val="0"/>
        <w:rPr>
          <w:b/>
        </w:rPr>
      </w:pPr>
      <w:r w:rsidRPr="00A24184">
        <w:rPr>
          <w:b/>
        </w:rPr>
        <w:t>S.</w:t>
      </w:r>
      <w:r>
        <w:rPr>
          <w:b/>
        </w:rPr>
        <w:t xml:space="preserve"> </w:t>
      </w:r>
      <w:r w:rsidRPr="00A24184">
        <w:rPr>
          <w:b/>
        </w:rPr>
        <w:t>1033</w:t>
      </w:r>
    </w:p>
    <w:p w:rsidR="00A24184" w:rsidRDefault="00A24184" w:rsidP="00A24184">
      <w:pPr>
        <w:widowControl w:val="0"/>
        <w:rPr>
          <w:b/>
        </w:rPr>
      </w:pPr>
    </w:p>
    <w:p w:rsidR="00A24184" w:rsidRDefault="00A24184" w:rsidP="00A24184">
      <w:pPr>
        <w:widowControl w:val="0"/>
      </w:pPr>
      <w:r w:rsidRPr="00A24184">
        <w:rPr>
          <w:b/>
        </w:rPr>
        <w:t>STATUS INFORMATION</w:t>
      </w:r>
    </w:p>
    <w:p w:rsidR="00A24184" w:rsidRDefault="00A24184" w:rsidP="00A24184">
      <w:pPr>
        <w:widowControl w:val="0"/>
      </w:pPr>
    </w:p>
    <w:p w:rsidR="00A24184" w:rsidRDefault="00A24184" w:rsidP="00A24184">
      <w:pPr>
        <w:widowControl w:val="0"/>
      </w:pPr>
      <w:r>
        <w:t>General Bill</w:t>
      </w:r>
    </w:p>
    <w:p w:rsidR="00A24184" w:rsidRDefault="00A24184" w:rsidP="00A24184">
      <w:pPr>
        <w:widowControl w:val="0"/>
      </w:pPr>
      <w:r>
        <w:t>Sponsors: Senators Campsen, Mulvaney, Hutto, Grooms, Bryant, Campbell, Hayes, Setzler, Rose, Courson, Verdin and Land</w:t>
      </w:r>
    </w:p>
    <w:p w:rsidR="00A24184" w:rsidRDefault="00A24184" w:rsidP="00A24184">
      <w:pPr>
        <w:widowControl w:val="0"/>
      </w:pPr>
      <w:r>
        <w:t>Document Path: l:\s-res\gec\051eagl.ebd.gec.docx</w:t>
      </w:r>
    </w:p>
    <w:p w:rsidR="00A24184" w:rsidRDefault="00A24184" w:rsidP="00A24184">
      <w:pPr>
        <w:widowControl w:val="0"/>
      </w:pPr>
    </w:p>
    <w:p w:rsidR="00A24184" w:rsidRDefault="00A24184" w:rsidP="00A24184">
      <w:pPr>
        <w:widowControl w:val="0"/>
      </w:pPr>
      <w:r>
        <w:t>Introduced in the Senate on January 12, 2010</w:t>
      </w:r>
    </w:p>
    <w:p w:rsidR="00A24184" w:rsidRDefault="00A24184" w:rsidP="00A24184">
      <w:pPr>
        <w:widowControl w:val="0"/>
      </w:pPr>
      <w:r>
        <w:t xml:space="preserve">Currently residing in the Senate Committee on </w:t>
      </w:r>
      <w:r w:rsidRPr="00A24184">
        <w:rPr>
          <w:b/>
        </w:rPr>
        <w:t>Transportation</w:t>
      </w:r>
    </w:p>
    <w:p w:rsidR="00A24184" w:rsidRDefault="00A24184" w:rsidP="00A24184">
      <w:pPr>
        <w:widowControl w:val="0"/>
      </w:pPr>
    </w:p>
    <w:p w:rsidR="00A24184" w:rsidRDefault="00A24184" w:rsidP="00A24184">
      <w:pPr>
        <w:widowControl w:val="0"/>
      </w:pPr>
      <w:r>
        <w:t xml:space="preserve">Summary: </w:t>
      </w:r>
      <w:r w:rsidR="00F447FD">
        <w:t>Special license plates</w:t>
      </w:r>
    </w:p>
    <w:p w:rsidR="00A24184" w:rsidRDefault="00A24184" w:rsidP="00A24184">
      <w:pPr>
        <w:widowControl w:val="0"/>
      </w:pPr>
    </w:p>
    <w:p w:rsidR="00A24184" w:rsidRDefault="00A24184" w:rsidP="00A24184">
      <w:pPr>
        <w:widowControl w:val="0"/>
      </w:pPr>
    </w:p>
    <w:p w:rsidR="00A24184" w:rsidRDefault="00A24184" w:rsidP="00A24184">
      <w:pPr>
        <w:widowControl w:val="0"/>
        <w:tabs>
          <w:tab w:val="center" w:pos="590"/>
          <w:tab w:val="center" w:pos="1440"/>
          <w:tab w:val="left" w:pos="1872"/>
          <w:tab w:val="left" w:pos="9187"/>
        </w:tabs>
      </w:pPr>
      <w:r w:rsidRPr="00A24184">
        <w:rPr>
          <w:b/>
        </w:rPr>
        <w:t>HISTORY OF LEGISLATIVE ACTIONS</w:t>
      </w:r>
    </w:p>
    <w:p w:rsidR="00A24184" w:rsidRDefault="00A24184" w:rsidP="00A24184">
      <w:pPr>
        <w:widowControl w:val="0"/>
        <w:tabs>
          <w:tab w:val="center" w:pos="590"/>
          <w:tab w:val="center" w:pos="1440"/>
          <w:tab w:val="left" w:pos="1872"/>
          <w:tab w:val="left" w:pos="9187"/>
        </w:tabs>
      </w:pPr>
    </w:p>
    <w:p w:rsidR="00A24184" w:rsidRPr="00A24184" w:rsidRDefault="00A24184" w:rsidP="00A24184">
      <w:pPr>
        <w:widowControl w:val="0"/>
        <w:tabs>
          <w:tab w:val="center" w:pos="590"/>
          <w:tab w:val="center" w:pos="1440"/>
          <w:tab w:val="left" w:pos="1872"/>
          <w:tab w:val="left" w:pos="9187"/>
        </w:tabs>
      </w:pPr>
      <w:r w:rsidRPr="00A24184">
        <w:rPr>
          <w:u w:val="single"/>
        </w:rPr>
        <w:tab/>
        <w:t>Date</w:t>
      </w:r>
      <w:r w:rsidRPr="00A24184">
        <w:rPr>
          <w:u w:val="single"/>
        </w:rPr>
        <w:tab/>
        <w:t>Body</w:t>
      </w:r>
      <w:r w:rsidRPr="00A24184">
        <w:rPr>
          <w:u w:val="single"/>
        </w:rPr>
        <w:tab/>
        <w:t>Action Description with journal page number</w:t>
      </w:r>
      <w:r w:rsidRPr="00A24184">
        <w:rPr>
          <w:u w:val="single"/>
        </w:rPr>
        <w:tab/>
      </w:r>
    </w:p>
    <w:p w:rsidR="001D7640" w:rsidRDefault="001D7640" w:rsidP="001D7640">
      <w:pPr>
        <w:widowControl w:val="0"/>
        <w:tabs>
          <w:tab w:val="right" w:pos="1008"/>
          <w:tab w:val="left" w:pos="1152"/>
          <w:tab w:val="left" w:pos="1872"/>
          <w:tab w:val="left" w:pos="9187"/>
        </w:tabs>
        <w:ind w:left="2088" w:hanging="2088"/>
      </w:pPr>
      <w:r>
        <w:tab/>
        <w:t>1/12/2010</w:t>
      </w:r>
      <w:r>
        <w:tab/>
        <w:t>Senate</w:t>
      </w:r>
      <w:r>
        <w:tab/>
      </w:r>
      <w:r w:rsidRPr="00820492">
        <w:t xml:space="preserve">Introduced and read first time </w:t>
      </w:r>
      <w:hyperlink r:id="rId6" w:history="1">
        <w:r w:rsidRPr="00E01A97">
          <w:rPr>
            <w:rStyle w:val="Hyperlink"/>
          </w:rPr>
          <w:t>SJ</w:t>
        </w:r>
      </w:hyperlink>
      <w:r>
        <w:noBreakHyphen/>
      </w:r>
      <w:r w:rsidRPr="00820492">
        <w:t>62</w:t>
      </w:r>
    </w:p>
    <w:p w:rsidR="001D7640" w:rsidRDefault="001D7640" w:rsidP="001D7640">
      <w:pPr>
        <w:widowControl w:val="0"/>
        <w:tabs>
          <w:tab w:val="right" w:pos="1008"/>
          <w:tab w:val="left" w:pos="1152"/>
          <w:tab w:val="left" w:pos="1872"/>
          <w:tab w:val="left" w:pos="9187"/>
        </w:tabs>
        <w:ind w:left="2088" w:hanging="2088"/>
      </w:pPr>
      <w:r>
        <w:tab/>
        <w:t>1/12/2010</w:t>
      </w:r>
      <w:r>
        <w:tab/>
        <w:t>Senate</w:t>
      </w:r>
      <w:r>
        <w:tab/>
      </w:r>
      <w:r w:rsidRPr="00820492">
        <w:t xml:space="preserve">Referred to Committee on </w:t>
      </w:r>
      <w:r w:rsidRPr="00820492">
        <w:rPr>
          <w:b/>
        </w:rPr>
        <w:t>Transportation</w:t>
      </w:r>
      <w:r w:rsidRPr="00820492">
        <w:t xml:space="preserve"> </w:t>
      </w:r>
      <w:hyperlink r:id="rId7" w:history="1">
        <w:r w:rsidRPr="00E01A97">
          <w:rPr>
            <w:rStyle w:val="Hyperlink"/>
          </w:rPr>
          <w:t>SJ</w:t>
        </w:r>
      </w:hyperlink>
      <w:r>
        <w:noBreakHyphen/>
      </w:r>
      <w:r w:rsidRPr="00820492">
        <w:t>62</w:t>
      </w:r>
    </w:p>
    <w:p w:rsidR="001D7640" w:rsidRDefault="001D7640" w:rsidP="001D7640">
      <w:pPr>
        <w:widowControl w:val="0"/>
        <w:tabs>
          <w:tab w:val="right" w:pos="1008"/>
          <w:tab w:val="left" w:pos="1152"/>
          <w:tab w:val="left" w:pos="1872"/>
          <w:tab w:val="left" w:pos="9187"/>
        </w:tabs>
        <w:ind w:left="2088" w:hanging="2088"/>
      </w:pPr>
    </w:p>
    <w:p w:rsidR="00A24184" w:rsidRPr="00A24184" w:rsidRDefault="00A24184" w:rsidP="00A24184">
      <w:pPr>
        <w:widowControl w:val="0"/>
        <w:tabs>
          <w:tab w:val="right" w:pos="1008"/>
          <w:tab w:val="left" w:pos="1152"/>
          <w:tab w:val="left" w:pos="1872"/>
          <w:tab w:val="left" w:pos="9187"/>
        </w:tabs>
        <w:ind w:left="2088" w:hanging="2088"/>
      </w:pPr>
    </w:p>
    <w:p w:rsidR="00A24184" w:rsidRDefault="00A24184" w:rsidP="00A24184">
      <w:pPr>
        <w:widowControl w:val="0"/>
      </w:pPr>
      <w:r w:rsidRPr="00A24184">
        <w:rPr>
          <w:b/>
        </w:rPr>
        <w:t>VERSIONS OF THIS BILL</w:t>
      </w:r>
    </w:p>
    <w:p w:rsidR="00A24184" w:rsidRDefault="00A24184" w:rsidP="00A24184">
      <w:pPr>
        <w:widowControl w:val="0"/>
      </w:pPr>
    </w:p>
    <w:p w:rsidR="00A24184" w:rsidRDefault="0073443A" w:rsidP="00A24184">
      <w:pPr>
        <w:widowControl w:val="0"/>
      </w:pPr>
      <w:hyperlink r:id="rId8" w:history="1">
        <w:r w:rsidR="00A24184">
          <w:rPr>
            <w:rStyle w:val="Hyperlink"/>
          </w:rPr>
          <w:t>1/12/2010</w:t>
        </w:r>
      </w:hyperlink>
    </w:p>
    <w:p w:rsidR="00A24184" w:rsidRDefault="00A24184" w:rsidP="00A24184"/>
    <w:p w:rsidR="00A24184" w:rsidRDefault="00A24184" w:rsidP="00A24184">
      <w:pPr>
        <w:sectPr w:rsidR="00A24184" w:rsidSect="00A2418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0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D14" w:rsidRDefault="003E15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ADDING ARTICLE 108 TO </w:t>
      </w:r>
      <w:r w:rsidR="00626811">
        <w:rPr>
          <w:rFonts w:eastAsia="Times New Roman"/>
        </w:rPr>
        <w:t>CHAPTER 3, TITLE 56</w:t>
      </w:r>
      <w:r>
        <w:rPr>
          <w:rFonts w:eastAsia="Times New Roman"/>
        </w:rPr>
        <w:t>, SO AS TO P</w:t>
      </w:r>
      <w:r w:rsidR="00626811">
        <w:rPr>
          <w:rFonts w:eastAsia="Times New Roman"/>
        </w:rPr>
        <w:t>ROVIDE THAT THE DEPARTMENT OF MOTOR VEHICLES MAY ISSUE A SPECIAL LICENSE PLATE FOR PERSONS WHO HAVE BEEN AWARDED THE EAGLE SCOUT AWARD BY THE BOY SCOUTS OF AMERICA</w:t>
      </w:r>
      <w:r w:rsidR="00143105">
        <w:rPr>
          <w:rFonts w:eastAsia="Times New Roman"/>
        </w:rPr>
        <w:t xml:space="preserve">, </w:t>
      </w:r>
      <w:r w:rsidR="00626811">
        <w:rPr>
          <w:rFonts w:eastAsia="Times New Roman"/>
        </w:rPr>
        <w:t>TO PROVIDE FOR PROOF OF ELIGIBILITY</w:t>
      </w:r>
      <w:r w:rsidR="00143105">
        <w:rPr>
          <w:rFonts w:eastAsia="Times New Roman"/>
        </w:rPr>
        <w:t xml:space="preserve">, </w:t>
      </w:r>
      <w:r w:rsidR="00626811">
        <w:rPr>
          <w:rFonts w:eastAsia="Times New Roman"/>
        </w:rPr>
        <w:t xml:space="preserve">AND TO PROVIDE FOR DISTRIBUTION OF FEES COLLECTED. </w:t>
      </w:r>
    </w:p>
    <w:p w:rsidR="00CD1098" w:rsidRDefault="00A85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Be it enacted by the General Assembly of the State of South Carolina:</w:t>
      </w: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SECTION</w:t>
      </w:r>
      <w:r w:rsidRPr="000C4E05">
        <w:rPr>
          <w:color w:val="000000" w:themeColor="text1"/>
          <w:u w:color="000000" w:themeColor="text1"/>
        </w:rPr>
        <w:tab/>
        <w:t>1.</w:t>
      </w:r>
      <w:r w:rsidRPr="000C4E05">
        <w:rPr>
          <w:color w:val="000000" w:themeColor="text1"/>
          <w:u w:color="000000" w:themeColor="text1"/>
        </w:rPr>
        <w:tab/>
        <w:t>Chapter 3, Title 56 of the 1976 Code is amended by adding:</w:t>
      </w:r>
    </w:p>
    <w:p w:rsidR="00143105" w:rsidRDefault="00143105"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3105" w:rsidRDefault="00143105"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15D2">
        <w:rPr>
          <w:color w:val="000000" w:themeColor="text1"/>
          <w:u w:color="000000" w:themeColor="text1"/>
        </w:rPr>
        <w:t xml:space="preserve">Article </w:t>
      </w:r>
      <w:r>
        <w:rPr>
          <w:color w:val="000000" w:themeColor="text1"/>
          <w:u w:color="000000" w:themeColor="text1"/>
        </w:rPr>
        <w:t>108</w:t>
      </w:r>
    </w:p>
    <w:p w:rsidR="00143105" w:rsidRDefault="00143105"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105" w:rsidRDefault="00B56227"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6227">
        <w:rPr>
          <w:color w:val="000000" w:themeColor="text1"/>
          <w:u w:color="000000" w:themeColor="text1"/>
        </w:rPr>
        <w:t>‘</w:t>
      </w:r>
      <w:r w:rsidR="00143105">
        <w:rPr>
          <w:color w:val="000000" w:themeColor="text1"/>
          <w:u w:color="000000" w:themeColor="text1"/>
        </w:rPr>
        <w:t>Boy Scouts of America</w:t>
      </w:r>
      <w:r w:rsidRPr="00B56227">
        <w:rPr>
          <w:color w:val="000000" w:themeColor="text1"/>
          <w:u w:color="000000" w:themeColor="text1"/>
        </w:rPr>
        <w:t>’</w:t>
      </w:r>
    </w:p>
    <w:p w:rsidR="003E15D2" w:rsidRPr="000C4E05" w:rsidRDefault="003E15D2"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Special License Plates</w:t>
      </w: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ab/>
        <w:t>Section 56</w:t>
      </w:r>
      <w:r w:rsidR="00B56227">
        <w:rPr>
          <w:color w:val="000000" w:themeColor="text1"/>
          <w:u w:color="000000" w:themeColor="text1"/>
        </w:rPr>
        <w:noBreakHyphen/>
      </w:r>
      <w:r w:rsidRPr="000C4E05">
        <w:rPr>
          <w:color w:val="000000" w:themeColor="text1"/>
          <w:u w:color="000000" w:themeColor="text1"/>
        </w:rPr>
        <w:t>3</w:t>
      </w:r>
      <w:r w:rsidR="00B56227">
        <w:rPr>
          <w:color w:val="000000" w:themeColor="text1"/>
          <w:u w:color="000000" w:themeColor="text1"/>
        </w:rPr>
        <w:noBreakHyphen/>
      </w:r>
      <w:r w:rsidRPr="000C4E05">
        <w:rPr>
          <w:color w:val="000000" w:themeColor="text1"/>
          <w:u w:color="000000" w:themeColor="text1"/>
        </w:rPr>
        <w:t>10810.</w:t>
      </w:r>
      <w:r w:rsidR="003E15D2">
        <w:rPr>
          <w:color w:val="000000" w:themeColor="text1"/>
          <w:u w:color="000000" w:themeColor="text1"/>
        </w:rPr>
        <w:tab/>
      </w:r>
      <w:r w:rsidRPr="003E15D2">
        <w:rPr>
          <w:color w:val="000000" w:themeColor="text1"/>
          <w:u w:color="000000" w:themeColor="text1"/>
        </w:rPr>
        <w:t>(A)</w:t>
      </w:r>
      <w:r w:rsidRPr="000C4E05">
        <w:rPr>
          <w:color w:val="000000" w:themeColor="text1"/>
          <w:u w:color="000000" w:themeColor="text1"/>
        </w:rPr>
        <w:tab/>
        <w:t xml:space="preserve">The Department of Motor Vehicles may issue </w:t>
      </w:r>
      <w:r w:rsidR="00B56227" w:rsidRPr="00B56227">
        <w:rPr>
          <w:color w:val="000000" w:themeColor="text1"/>
          <w:u w:color="000000" w:themeColor="text1"/>
        </w:rPr>
        <w:t>‘</w:t>
      </w:r>
      <w:r w:rsidRPr="000C4E05">
        <w:rPr>
          <w:color w:val="000000" w:themeColor="text1"/>
          <w:u w:color="000000" w:themeColor="text1"/>
        </w:rPr>
        <w:t>Boy Scouts of America</w:t>
      </w:r>
      <w:r w:rsidR="00B56227" w:rsidRPr="00B56227">
        <w:rPr>
          <w:color w:val="000000" w:themeColor="text1"/>
          <w:u w:color="000000" w:themeColor="text1"/>
        </w:rPr>
        <w:t>’</w:t>
      </w:r>
      <w:r w:rsidRPr="000C4E05">
        <w:rPr>
          <w:color w:val="000000" w:themeColor="text1"/>
          <w:u w:color="000000" w:themeColor="text1"/>
        </w:rPr>
        <w:t xml:space="preserve"> special license plates to owners of private passenger motor vehicles registered in their names.  The requirements for production and distribution of the plate are those set forth in Section 56</w:t>
      </w:r>
      <w:r w:rsidR="00B56227">
        <w:rPr>
          <w:color w:val="000000" w:themeColor="text1"/>
          <w:u w:color="000000" w:themeColor="text1"/>
        </w:rPr>
        <w:noBreakHyphen/>
      </w:r>
      <w:r w:rsidRPr="000C4E05">
        <w:rPr>
          <w:color w:val="000000" w:themeColor="text1"/>
          <w:u w:color="000000" w:themeColor="text1"/>
        </w:rPr>
        <w:t>3</w:t>
      </w:r>
      <w:r w:rsidR="00B56227">
        <w:rPr>
          <w:color w:val="000000" w:themeColor="text1"/>
          <w:u w:color="000000" w:themeColor="text1"/>
        </w:rPr>
        <w:noBreakHyphen/>
      </w:r>
      <w:r w:rsidRPr="000C4E05">
        <w:rPr>
          <w:color w:val="000000" w:themeColor="text1"/>
          <w:u w:color="000000" w:themeColor="text1"/>
        </w:rPr>
        <w:t>8100.  The biennial fee for this plate is the regular registration fee set forth in Article 5, Chapter 3 of this title plus an additional fee of thirty dollars.  Any portion of the additional thirty</w:t>
      </w:r>
      <w:r w:rsidR="00B56227">
        <w:rPr>
          <w:color w:val="000000" w:themeColor="text1"/>
          <w:u w:color="000000" w:themeColor="text1"/>
        </w:rPr>
        <w:noBreakHyphen/>
      </w:r>
      <w:r w:rsidRPr="000C4E05">
        <w:rPr>
          <w:color w:val="000000" w:themeColor="text1"/>
          <w:u w:color="000000" w:themeColor="text1"/>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lastRenderedPageBreak/>
        <w:tab/>
        <w:t>(B)(1)</w:t>
      </w:r>
      <w:r w:rsidRPr="003E15D2">
        <w:rPr>
          <w:color w:val="000000" w:themeColor="text1"/>
          <w:u w:color="000000" w:themeColor="text1"/>
        </w:rPr>
        <w:tab/>
        <w:t xml:space="preserve">The Department of Motor Vehicles may issue </w:t>
      </w:r>
      <w:r w:rsidR="00B56227" w:rsidRPr="00B56227">
        <w:rPr>
          <w:color w:val="000000" w:themeColor="text1"/>
          <w:u w:color="000000" w:themeColor="text1"/>
        </w:rPr>
        <w:t>‘</w:t>
      </w:r>
      <w:r w:rsidRPr="003E15D2">
        <w:rPr>
          <w:color w:val="000000" w:themeColor="text1"/>
          <w:u w:color="000000" w:themeColor="text1"/>
        </w:rPr>
        <w:t>Eagle Scouts of America</w:t>
      </w:r>
      <w:r w:rsidR="00B56227" w:rsidRPr="00B56227">
        <w:rPr>
          <w:color w:val="000000" w:themeColor="text1"/>
          <w:u w:color="000000" w:themeColor="text1"/>
        </w:rPr>
        <w:t>’</w:t>
      </w:r>
      <w:r w:rsidRPr="003E15D2">
        <w:rPr>
          <w:color w:val="000000" w:themeColor="text1"/>
          <w:u w:color="000000" w:themeColor="text1"/>
        </w:rPr>
        <w:t xml:space="preserve"> special license plates to owners of private passenger motor vehicles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p>
    <w:p w:rsidR="00E76D14" w:rsidRPr="003E15D2" w:rsidRDefault="00B56227"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6D14" w:rsidRPr="003E15D2">
        <w:rPr>
          <w:color w:val="000000" w:themeColor="text1"/>
          <w:u w:color="000000" w:themeColor="text1"/>
        </w:rPr>
        <w:tab/>
        <w:t>(2)</w:t>
      </w:r>
      <w:r w:rsidR="00E76D14" w:rsidRPr="003E15D2">
        <w:rPr>
          <w:color w:val="000000" w:themeColor="text1"/>
          <w:u w:color="000000" w:themeColor="text1"/>
        </w:rPr>
        <w:tab/>
        <w:t xml:space="preserve">The license plates issued pursuant to this section must be of the same size of regular motor vehicle license plates and must be imprinted with an emblem, seal, symbol, or design agreed to by all of the Boy Scout councils serving counties in South Carolina. </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tab/>
      </w:r>
      <w:r w:rsidR="00B56227">
        <w:rPr>
          <w:color w:val="000000" w:themeColor="text1"/>
          <w:u w:color="000000" w:themeColor="text1"/>
        </w:rPr>
        <w:tab/>
      </w:r>
      <w:r w:rsidRPr="003E15D2">
        <w:rPr>
          <w:color w:val="000000" w:themeColor="text1"/>
          <w:u w:color="000000" w:themeColor="text1"/>
        </w:rPr>
        <w:t>(3)</w:t>
      </w:r>
      <w:r w:rsidRPr="003E15D2">
        <w:rPr>
          <w:color w:val="000000" w:themeColor="text1"/>
          <w:u w:color="000000" w:themeColor="text1"/>
        </w:rPr>
        <w:tab/>
        <w:t>The biennial fee for this plate is the regular registration fee set forth in Article 5, Chapter 3 of this title plus an additional fee of thirty dollars.  Any portion of the additional thirty</w:t>
      </w:r>
      <w:r w:rsidR="00B56227">
        <w:rPr>
          <w:color w:val="000000" w:themeColor="text1"/>
          <w:u w:color="000000" w:themeColor="text1"/>
        </w:rPr>
        <w:noBreakHyphen/>
      </w:r>
      <w:r w:rsidRPr="003E15D2">
        <w:rPr>
          <w:color w:val="000000" w:themeColor="text1"/>
          <w:u w:color="000000" w:themeColor="text1"/>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t>SECTION</w:t>
      </w:r>
      <w:r w:rsidRPr="003E15D2">
        <w:rPr>
          <w:color w:val="000000" w:themeColor="text1"/>
          <w:u w:color="000000" w:themeColor="text1"/>
        </w:rPr>
        <w:tab/>
        <w:t>2.</w:t>
      </w:r>
      <w:r w:rsidRPr="003E15D2">
        <w:rPr>
          <w:color w:val="000000" w:themeColor="text1"/>
          <w:u w:color="000000" w:themeColor="text1"/>
        </w:rPr>
        <w:tab/>
        <w:t>This act takes effect upon approval by the Governor.</w:t>
      </w:r>
    </w:p>
    <w:p w:rsidR="00210D87" w:rsidRDefault="00B562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3E15D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0D87" w:rsidRDefault="00210D87" w:rsidP="00A24184">
      <w:pPr>
        <w:suppressAutoHyphens/>
        <w:jc w:val="both"/>
        <w:rPr>
          <w:rFonts w:eastAsia="Times New Roman"/>
        </w:rPr>
      </w:pPr>
    </w:p>
    <w:sectPr w:rsidR="00210D87" w:rsidSect="00A241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3BB" w:rsidRDefault="00B733BB" w:rsidP="00522CE0">
      <w:r>
        <w:separator/>
      </w:r>
    </w:p>
  </w:endnote>
  <w:endnote w:type="continuationSeparator" w:id="0">
    <w:p w:rsidR="00B733BB" w:rsidRDefault="00B733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72D3A-18B8-46D4-92D6-5341ECEA6B38}"/>
    <w:embedBold r:id="rId2" w:fontKey="{46077D9D-01E5-4663-BB6E-9CE3E1D10022}"/>
  </w:font>
  <w:font w:name="Calibri">
    <w:panose1 w:val="020F0502020204030204"/>
    <w:charset w:val="00"/>
    <w:family w:val="swiss"/>
    <w:pitch w:val="variable"/>
    <w:sig w:usb0="E10002FF" w:usb1="4000ACFF" w:usb2="00000009" w:usb3="00000000" w:csb0="0000019F" w:csb1="00000000"/>
    <w:embedRegular r:id="rId3" w:fontKey="{50D66D99-9349-4E6D-B559-B2DD114A0922}"/>
    <w:embedBold r:id="rId4" w:fontKey="{489E96A1-F6D3-40D9-ABA8-D3761725D51B}"/>
  </w:font>
  <w:font w:name="Cambria">
    <w:panose1 w:val="02040503050406030204"/>
    <w:charset w:val="00"/>
    <w:family w:val="roman"/>
    <w:pitch w:val="variable"/>
    <w:sig w:usb0="E00002FF" w:usb1="400004FF" w:usb2="00000000" w:usb3="00000000" w:csb0="0000019F" w:csb1="00000000"/>
    <w:embedRegular r:id="rId5" w:fontKey="{9818CF21-A907-45F5-8DF8-3274BDAA6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184" w:rsidRPr="00210D87" w:rsidRDefault="00A24184" w:rsidP="00210D87">
    <w:pPr>
      <w:pStyle w:val="Footer"/>
      <w:tabs>
        <w:tab w:val="clear" w:pos="4680"/>
        <w:tab w:val="clear" w:pos="9360"/>
        <w:tab w:val="center" w:pos="2995"/>
      </w:tabs>
      <w:spacing w:before="120"/>
    </w:pPr>
    <w:r>
      <w:t>[1033]</w:t>
    </w:r>
    <w:r>
      <w:tab/>
    </w:r>
    <w:r w:rsidR="0073443A">
      <w:fldChar w:fldCharType="begin"/>
    </w:r>
    <w:r w:rsidR="0073443A">
      <w:instrText xml:space="preserve"> PAGE  \* MERGEFORMAT </w:instrText>
    </w:r>
    <w:r w:rsidR="0073443A">
      <w:fldChar w:fldCharType="separate"/>
    </w:r>
    <w:r w:rsidR="0073443A">
      <w:rPr>
        <w:noProof/>
      </w:rPr>
      <w:t>1</w:t>
    </w:r>
    <w:r w:rsidR="007344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3BB" w:rsidRDefault="00B733BB" w:rsidP="00522CE0">
      <w:r>
        <w:separator/>
      </w:r>
    </w:p>
  </w:footnote>
  <w:footnote w:type="continuationSeparator" w:id="0">
    <w:p w:rsidR="00B733BB" w:rsidRDefault="00B733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51EAGL.EBD.GEC"/>
    <w:docVar w:name="CoverAttorneyInitials" w:val="EBD"/>
    <w:docVar w:name="CoverAttorneyLastName" w:val="Donaldson"/>
    <w:docVar w:name="CoverBillType" w:val="b"/>
    <w:docVar w:name="CoverSenator" w:val="GEC"/>
    <w:docVar w:name="dvBillNumber" w:val="1033"/>
    <w:docVar w:name="dvBillNumberPrefix" w:val="S. "/>
    <w:docVar w:name="dvOriginalBody" w:val="Senate"/>
    <w:docVar w:name="fulldraftpath" w:val="L:\S-RES\GEC\051EAGL.EBD.GEC.DOCX"/>
    <w:docVar w:name="NameofBody" w:val="S"/>
    <w:docVar w:name="vgroup2" w:val="S-RES"/>
  </w:docVars>
  <w:rsids>
    <w:rsidRoot w:val="00223E2F"/>
    <w:rsid w:val="00041A9D"/>
    <w:rsid w:val="00042AC1"/>
    <w:rsid w:val="00046516"/>
    <w:rsid w:val="0007601D"/>
    <w:rsid w:val="000B0720"/>
    <w:rsid w:val="000B5EAF"/>
    <w:rsid w:val="00143105"/>
    <w:rsid w:val="00170561"/>
    <w:rsid w:val="00172207"/>
    <w:rsid w:val="00186AC9"/>
    <w:rsid w:val="00197DF1"/>
    <w:rsid w:val="001B3DD9"/>
    <w:rsid w:val="001B7E5D"/>
    <w:rsid w:val="001D3BAC"/>
    <w:rsid w:val="001D7640"/>
    <w:rsid w:val="00210D87"/>
    <w:rsid w:val="00223E2F"/>
    <w:rsid w:val="00245C4E"/>
    <w:rsid w:val="002C1321"/>
    <w:rsid w:val="002C5896"/>
    <w:rsid w:val="002D3BED"/>
    <w:rsid w:val="00307C2B"/>
    <w:rsid w:val="00383247"/>
    <w:rsid w:val="003D4A7A"/>
    <w:rsid w:val="003D6E2B"/>
    <w:rsid w:val="003E15D2"/>
    <w:rsid w:val="003E7597"/>
    <w:rsid w:val="00450668"/>
    <w:rsid w:val="004952FA"/>
    <w:rsid w:val="004B6A22"/>
    <w:rsid w:val="004D7F37"/>
    <w:rsid w:val="004F4416"/>
    <w:rsid w:val="00522CE0"/>
    <w:rsid w:val="00565148"/>
    <w:rsid w:val="00593361"/>
    <w:rsid w:val="005A5017"/>
    <w:rsid w:val="005A648C"/>
    <w:rsid w:val="005F1745"/>
    <w:rsid w:val="00612271"/>
    <w:rsid w:val="00626811"/>
    <w:rsid w:val="006926B7"/>
    <w:rsid w:val="006C74EA"/>
    <w:rsid w:val="00713AAA"/>
    <w:rsid w:val="00720D40"/>
    <w:rsid w:val="007318D4"/>
    <w:rsid w:val="0073443A"/>
    <w:rsid w:val="0076051A"/>
    <w:rsid w:val="00765784"/>
    <w:rsid w:val="007914D7"/>
    <w:rsid w:val="007A4390"/>
    <w:rsid w:val="007E5CB7"/>
    <w:rsid w:val="008314D2"/>
    <w:rsid w:val="008B2F42"/>
    <w:rsid w:val="008E185F"/>
    <w:rsid w:val="008F023B"/>
    <w:rsid w:val="00904E16"/>
    <w:rsid w:val="009162B3"/>
    <w:rsid w:val="00927C62"/>
    <w:rsid w:val="00943FF5"/>
    <w:rsid w:val="00983951"/>
    <w:rsid w:val="00984124"/>
    <w:rsid w:val="00984640"/>
    <w:rsid w:val="00991442"/>
    <w:rsid w:val="00995C37"/>
    <w:rsid w:val="009A7F37"/>
    <w:rsid w:val="009C118A"/>
    <w:rsid w:val="00A02011"/>
    <w:rsid w:val="00A24184"/>
    <w:rsid w:val="00A4011E"/>
    <w:rsid w:val="00A85A0C"/>
    <w:rsid w:val="00A86015"/>
    <w:rsid w:val="00A862CF"/>
    <w:rsid w:val="00A9594E"/>
    <w:rsid w:val="00AE59C8"/>
    <w:rsid w:val="00B01B00"/>
    <w:rsid w:val="00B10098"/>
    <w:rsid w:val="00B31505"/>
    <w:rsid w:val="00B56227"/>
    <w:rsid w:val="00B5790D"/>
    <w:rsid w:val="00B733BB"/>
    <w:rsid w:val="00B945C5"/>
    <w:rsid w:val="00BA20EA"/>
    <w:rsid w:val="00BB5AFC"/>
    <w:rsid w:val="00BC0A56"/>
    <w:rsid w:val="00C22710"/>
    <w:rsid w:val="00C45366"/>
    <w:rsid w:val="00C4791E"/>
    <w:rsid w:val="00C57023"/>
    <w:rsid w:val="00C74052"/>
    <w:rsid w:val="00CA7CBC"/>
    <w:rsid w:val="00CB187A"/>
    <w:rsid w:val="00CC0EC7"/>
    <w:rsid w:val="00CD1098"/>
    <w:rsid w:val="00D1088B"/>
    <w:rsid w:val="00D156D2"/>
    <w:rsid w:val="00D1573E"/>
    <w:rsid w:val="00D43340"/>
    <w:rsid w:val="00D86943"/>
    <w:rsid w:val="00DA47B9"/>
    <w:rsid w:val="00DB420A"/>
    <w:rsid w:val="00DC67E3"/>
    <w:rsid w:val="00E01A97"/>
    <w:rsid w:val="00E058D3"/>
    <w:rsid w:val="00E76AD9"/>
    <w:rsid w:val="00E76D14"/>
    <w:rsid w:val="00E91E2F"/>
    <w:rsid w:val="00EA3546"/>
    <w:rsid w:val="00EB47AE"/>
    <w:rsid w:val="00EC34E1"/>
    <w:rsid w:val="00F0234A"/>
    <w:rsid w:val="00F102E9"/>
    <w:rsid w:val="00F1289C"/>
    <w:rsid w:val="00F447FD"/>
    <w:rsid w:val="00F52959"/>
    <w:rsid w:val="00F55884"/>
    <w:rsid w:val="00F6466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84F78EA4-E984-4399-A97D-80603E1D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2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33_20100112.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519</Words>
  <Characters>2706</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1033: Special license plates - South Carolina Legislature Online</dc:title>
  <dc:subject/>
  <dc:creator>EmilyMoore</dc:creator>
  <cp:keywords/>
  <dc:description/>
  <cp:lastModifiedBy>N Cumfer</cp:lastModifiedBy>
  <cp:revision>7</cp:revision>
  <dcterms:created xsi:type="dcterms:W3CDTF">2010-01-12T18:51:00Z</dcterms:created>
  <dcterms:modified xsi:type="dcterms:W3CDTF">2014-11-24T15:10:00Z</dcterms:modified>
</cp:coreProperties>
</file>