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C40" w:rsidRPr="002B2C40" w:rsidRDefault="002B2C40"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2B2C40">
        <w:rPr>
          <w:rFonts w:cs="Times New Roman"/>
          <w:b/>
        </w:rPr>
        <w:t>South Carolina General Assembly</w:t>
      </w:r>
    </w:p>
    <w:p w:rsidR="002B2C40" w:rsidRPr="002B2C40" w:rsidRDefault="002B2C40"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B2C40">
        <w:rPr>
          <w:rFonts w:cs="Times New Roman"/>
        </w:rPr>
        <w:t>118th Session, 2009-2010</w:t>
      </w:r>
    </w:p>
    <w:p w:rsidR="002B2C40" w:rsidRPr="002B2C40" w:rsidRDefault="002B2C40"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2C40" w:rsidRPr="002B2C40" w:rsidRDefault="0007131B"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A176, R210, S1146</w:t>
      </w:r>
    </w:p>
    <w:p w:rsidR="002B2C40" w:rsidRPr="002B2C40" w:rsidRDefault="002B2C40"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2B2C40" w:rsidRPr="002B2C40" w:rsidRDefault="002B2C40"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C40">
        <w:rPr>
          <w:rFonts w:cs="Times New Roman"/>
          <w:b/>
        </w:rPr>
        <w:t>STATUS INFORMATION</w:t>
      </w:r>
    </w:p>
    <w:p w:rsidR="002B2C40" w:rsidRPr="002B2C40" w:rsidRDefault="002B2C40"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2C40" w:rsidRPr="002B2C40" w:rsidRDefault="002B2C40"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C40">
        <w:rPr>
          <w:rFonts w:cs="Times New Roman"/>
        </w:rPr>
        <w:t>General Bill</w:t>
      </w:r>
    </w:p>
    <w:p w:rsidR="002B2C40" w:rsidRPr="002B2C40" w:rsidRDefault="002B2C40"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C40">
        <w:rPr>
          <w:rFonts w:cs="Times New Roman"/>
        </w:rPr>
        <w:t>Sponsors: Senator Alexander</w:t>
      </w:r>
    </w:p>
    <w:p w:rsidR="002B2C40" w:rsidRPr="002B2C40" w:rsidRDefault="002B2C40"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C40">
        <w:rPr>
          <w:rFonts w:cs="Times New Roman"/>
        </w:rPr>
        <w:t>Document Path: l:\s-res\tca\010reti.ebd.tca.docx</w:t>
      </w:r>
    </w:p>
    <w:p w:rsidR="002B2C40" w:rsidRPr="002B2C40" w:rsidRDefault="002B2C40"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5067" w:rsidRDefault="00575067"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9, 2010</w:t>
      </w:r>
    </w:p>
    <w:p w:rsidR="00575067" w:rsidRDefault="00575067"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24, 2010</w:t>
      </w:r>
    </w:p>
    <w:p w:rsidR="00575067" w:rsidRDefault="00575067"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4, 2010</w:t>
      </w:r>
    </w:p>
    <w:p w:rsidR="00575067" w:rsidRDefault="00575067"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6, 2010</w:t>
      </w:r>
    </w:p>
    <w:p w:rsidR="00575067" w:rsidRDefault="00575067"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19, 2010, Signed</w:t>
      </w:r>
    </w:p>
    <w:p w:rsidR="00575067" w:rsidRDefault="00575067"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2C40" w:rsidRPr="002B2C40" w:rsidRDefault="002B2C40"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C40">
        <w:rPr>
          <w:rFonts w:cs="Times New Roman"/>
        </w:rPr>
        <w:t>Summary: SC Retirement System</w:t>
      </w:r>
    </w:p>
    <w:p w:rsidR="002B2C40" w:rsidRPr="002B2C40" w:rsidRDefault="002B2C40"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2C40" w:rsidRPr="002B2C40" w:rsidRDefault="002B2C40"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2C40" w:rsidRPr="002B2C40" w:rsidRDefault="002B2C40" w:rsidP="002B2C40">
      <w:pPr>
        <w:widowControl w:val="0"/>
        <w:tabs>
          <w:tab w:val="center" w:pos="590"/>
          <w:tab w:val="center" w:pos="1440"/>
          <w:tab w:val="left" w:pos="1872"/>
          <w:tab w:val="left" w:pos="9187"/>
        </w:tabs>
        <w:rPr>
          <w:rFonts w:cs="Times New Roman"/>
        </w:rPr>
      </w:pPr>
      <w:r w:rsidRPr="002B2C40">
        <w:rPr>
          <w:rFonts w:cs="Times New Roman"/>
          <w:b/>
        </w:rPr>
        <w:t>HISTORY OF LEGISLATIVE ACTIONS</w:t>
      </w:r>
    </w:p>
    <w:p w:rsidR="002B2C40" w:rsidRPr="002B2C40" w:rsidRDefault="002B2C40" w:rsidP="002B2C40">
      <w:pPr>
        <w:widowControl w:val="0"/>
        <w:tabs>
          <w:tab w:val="center" w:pos="590"/>
          <w:tab w:val="center" w:pos="1440"/>
          <w:tab w:val="left" w:pos="1872"/>
          <w:tab w:val="left" w:pos="9187"/>
        </w:tabs>
        <w:rPr>
          <w:rFonts w:cs="Times New Roman"/>
        </w:rPr>
      </w:pPr>
    </w:p>
    <w:p w:rsidR="002B2C40" w:rsidRPr="002B2C40" w:rsidRDefault="002B2C40" w:rsidP="002B2C40">
      <w:pPr>
        <w:widowControl w:val="0"/>
        <w:tabs>
          <w:tab w:val="center" w:pos="590"/>
          <w:tab w:val="center" w:pos="1440"/>
          <w:tab w:val="left" w:pos="1872"/>
          <w:tab w:val="left" w:pos="9187"/>
        </w:tabs>
        <w:rPr>
          <w:rFonts w:cs="Times New Roman"/>
        </w:rPr>
      </w:pPr>
      <w:r w:rsidRPr="002B2C40">
        <w:rPr>
          <w:rFonts w:cs="Times New Roman"/>
          <w:u w:val="single"/>
        </w:rPr>
        <w:tab/>
        <w:t>Date</w:t>
      </w:r>
      <w:r w:rsidRPr="002B2C40">
        <w:rPr>
          <w:rFonts w:cs="Times New Roman"/>
          <w:u w:val="single"/>
        </w:rPr>
        <w:tab/>
        <w:t>Body</w:t>
      </w:r>
      <w:r w:rsidRPr="002B2C40">
        <w:rPr>
          <w:rFonts w:cs="Times New Roman"/>
          <w:u w:val="single"/>
        </w:rPr>
        <w:tab/>
        <w:t>Action Description with journal page number</w:t>
      </w:r>
      <w:r w:rsidRPr="002B2C40">
        <w:rPr>
          <w:rFonts w:cs="Times New Roman"/>
          <w:u w:val="single"/>
        </w:rPr>
        <w:tab/>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B0073B">
        <w:rPr>
          <w:rFonts w:cs="Times New Roman"/>
        </w:rPr>
        <w:t xml:space="preserve">Introduced and read first time </w:t>
      </w:r>
      <w:hyperlink r:id="rId6" w:history="1">
        <w:r w:rsidRPr="00426367">
          <w:rPr>
            <w:rStyle w:val="Hyperlink"/>
            <w:rFonts w:cs="Times New Roman"/>
          </w:rPr>
          <w:t>SJ</w:t>
        </w:r>
      </w:hyperlink>
      <w:r>
        <w:rPr>
          <w:rFonts w:cs="Times New Roman"/>
        </w:rPr>
        <w:noBreakHyphen/>
      </w:r>
      <w:r w:rsidRPr="00B0073B">
        <w:rPr>
          <w:rFonts w:cs="Times New Roman"/>
        </w:rPr>
        <w:t>5</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2/9/2010</w:t>
      </w:r>
      <w:r>
        <w:rPr>
          <w:rFonts w:cs="Times New Roman"/>
        </w:rPr>
        <w:tab/>
        <w:t>Senate</w:t>
      </w:r>
      <w:r>
        <w:rPr>
          <w:rFonts w:cs="Times New Roman"/>
        </w:rPr>
        <w:tab/>
      </w:r>
      <w:r w:rsidRPr="00B0073B">
        <w:rPr>
          <w:rFonts w:cs="Times New Roman"/>
        </w:rPr>
        <w:t xml:space="preserve">Referred to Committee on </w:t>
      </w:r>
      <w:r w:rsidRPr="00B0073B">
        <w:rPr>
          <w:rFonts w:cs="Times New Roman"/>
          <w:b/>
        </w:rPr>
        <w:t>Finance</w:t>
      </w:r>
      <w:r w:rsidRPr="00B0073B">
        <w:rPr>
          <w:rFonts w:cs="Times New Roman"/>
        </w:rPr>
        <w:t xml:space="preserve"> </w:t>
      </w:r>
      <w:hyperlink r:id="rId7" w:history="1">
        <w:r w:rsidRPr="00426367">
          <w:rPr>
            <w:rStyle w:val="Hyperlink"/>
            <w:rFonts w:cs="Times New Roman"/>
          </w:rPr>
          <w:t>SJ</w:t>
        </w:r>
      </w:hyperlink>
      <w:r>
        <w:rPr>
          <w:rFonts w:cs="Times New Roman"/>
        </w:rPr>
        <w:noBreakHyphen/>
      </w:r>
      <w:r w:rsidRPr="00B0073B">
        <w:rPr>
          <w:rFonts w:cs="Times New Roman"/>
        </w:rPr>
        <w:t>5</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Senate</w:t>
      </w:r>
      <w:r>
        <w:rPr>
          <w:rFonts w:cs="Times New Roman"/>
        </w:rPr>
        <w:tab/>
      </w:r>
      <w:r w:rsidRPr="00B0073B">
        <w:rPr>
          <w:rFonts w:cs="Times New Roman"/>
        </w:rPr>
        <w:t xml:space="preserve">Committee report: Favorable </w:t>
      </w:r>
      <w:r w:rsidRPr="00B0073B">
        <w:rPr>
          <w:rFonts w:cs="Times New Roman"/>
          <w:b/>
        </w:rPr>
        <w:t>Finance</w:t>
      </w:r>
      <w:r w:rsidRPr="00B0073B">
        <w:rPr>
          <w:rFonts w:cs="Times New Roman"/>
        </w:rPr>
        <w:t xml:space="preserve"> </w:t>
      </w:r>
      <w:hyperlink r:id="rId8" w:history="1">
        <w:r w:rsidRPr="00426367">
          <w:rPr>
            <w:rStyle w:val="Hyperlink"/>
            <w:rFonts w:cs="Times New Roman"/>
          </w:rPr>
          <w:t>SJ</w:t>
        </w:r>
      </w:hyperlink>
      <w:r>
        <w:rPr>
          <w:rFonts w:cs="Times New Roman"/>
        </w:rPr>
        <w:noBreakHyphen/>
      </w:r>
      <w:r w:rsidRPr="00B0073B">
        <w:rPr>
          <w:rFonts w:cs="Times New Roman"/>
        </w:rPr>
        <w:t>16</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Senate</w:t>
      </w:r>
      <w:r>
        <w:rPr>
          <w:rFonts w:cs="Times New Roman"/>
        </w:rPr>
        <w:tab/>
      </w:r>
      <w:r w:rsidRPr="00B0073B">
        <w:rPr>
          <w:rFonts w:cs="Times New Roman"/>
        </w:rPr>
        <w:t xml:space="preserve">Read second time </w:t>
      </w:r>
      <w:hyperlink r:id="rId9" w:history="1">
        <w:r w:rsidRPr="00426367">
          <w:rPr>
            <w:rStyle w:val="Hyperlink"/>
            <w:rFonts w:cs="Times New Roman"/>
          </w:rPr>
          <w:t>SJ</w:t>
        </w:r>
      </w:hyperlink>
      <w:r>
        <w:rPr>
          <w:rFonts w:cs="Times New Roman"/>
        </w:rPr>
        <w:noBreakHyphen/>
      </w:r>
      <w:r w:rsidRPr="00B0073B">
        <w:rPr>
          <w:rFonts w:cs="Times New Roman"/>
        </w:rPr>
        <w:t>7</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r>
      <w:r>
        <w:rPr>
          <w:rFonts w:cs="Times New Roman"/>
        </w:rPr>
        <w:tab/>
      </w:r>
      <w:r w:rsidRPr="00B0073B">
        <w:rPr>
          <w:rFonts w:cs="Times New Roman"/>
        </w:rPr>
        <w:t>Scrivener's error corrected</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B0073B">
        <w:rPr>
          <w:rFonts w:cs="Times New Roman"/>
        </w:rPr>
        <w:t xml:space="preserve">Read third time and sent to House </w:t>
      </w:r>
      <w:hyperlink r:id="rId10" w:history="1">
        <w:r w:rsidRPr="00426367">
          <w:rPr>
            <w:rStyle w:val="Hyperlink"/>
            <w:rFonts w:cs="Times New Roman"/>
          </w:rPr>
          <w:t>SJ</w:t>
        </w:r>
      </w:hyperlink>
      <w:r>
        <w:rPr>
          <w:rFonts w:cs="Times New Roman"/>
        </w:rPr>
        <w:noBreakHyphen/>
      </w:r>
      <w:r w:rsidRPr="00B0073B">
        <w:rPr>
          <w:rFonts w:cs="Times New Roman"/>
        </w:rPr>
        <w:t>17</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B0073B">
        <w:rPr>
          <w:rFonts w:cs="Times New Roman"/>
        </w:rPr>
        <w:t xml:space="preserve">Introduced and read first time </w:t>
      </w:r>
      <w:hyperlink r:id="rId11" w:history="1">
        <w:r w:rsidRPr="00426367">
          <w:rPr>
            <w:rStyle w:val="Hyperlink"/>
            <w:rFonts w:cs="Times New Roman"/>
          </w:rPr>
          <w:t>HJ</w:t>
        </w:r>
      </w:hyperlink>
      <w:r>
        <w:rPr>
          <w:rFonts w:cs="Times New Roman"/>
        </w:rPr>
        <w:noBreakHyphen/>
      </w:r>
      <w:r w:rsidRPr="00B0073B">
        <w:rPr>
          <w:rFonts w:cs="Times New Roman"/>
        </w:rPr>
        <w:t>13</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t>House</w:t>
      </w:r>
      <w:r>
        <w:rPr>
          <w:rFonts w:cs="Times New Roman"/>
        </w:rPr>
        <w:tab/>
      </w:r>
      <w:r w:rsidRPr="00B0073B">
        <w:rPr>
          <w:rFonts w:cs="Times New Roman"/>
        </w:rPr>
        <w:t xml:space="preserve">Referred to Committee on </w:t>
      </w:r>
      <w:r w:rsidRPr="00B0073B">
        <w:rPr>
          <w:rFonts w:cs="Times New Roman"/>
          <w:b/>
        </w:rPr>
        <w:t>Ways and Means</w:t>
      </w:r>
      <w:r w:rsidRPr="00B0073B">
        <w:rPr>
          <w:rFonts w:cs="Times New Roman"/>
        </w:rPr>
        <w:t xml:space="preserve"> </w:t>
      </w:r>
      <w:hyperlink r:id="rId12" w:history="1">
        <w:r w:rsidRPr="00426367">
          <w:rPr>
            <w:rStyle w:val="Hyperlink"/>
            <w:rFonts w:cs="Times New Roman"/>
          </w:rPr>
          <w:t>HJ</w:t>
        </w:r>
      </w:hyperlink>
      <w:r>
        <w:rPr>
          <w:rFonts w:cs="Times New Roman"/>
        </w:rPr>
        <w:noBreakHyphen/>
      </w:r>
      <w:r w:rsidRPr="00B0073B">
        <w:rPr>
          <w:rFonts w:cs="Times New Roman"/>
        </w:rPr>
        <w:t>13</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B0073B">
        <w:rPr>
          <w:rFonts w:cs="Times New Roman"/>
        </w:rPr>
        <w:t>Committee report</w:t>
      </w:r>
      <w:r>
        <w:rPr>
          <w:rFonts w:cs="Times New Roman"/>
        </w:rPr>
        <w:t xml:space="preserve">: Favorable with amendment </w:t>
      </w:r>
      <w:r w:rsidRPr="00B0073B">
        <w:rPr>
          <w:rFonts w:cs="Times New Roman"/>
          <w:b/>
        </w:rPr>
        <w:t>Ways and Means</w:t>
      </w:r>
      <w:r w:rsidRPr="00B0073B">
        <w:rPr>
          <w:rFonts w:cs="Times New Roman"/>
        </w:rPr>
        <w:t xml:space="preserve"> </w:t>
      </w:r>
      <w:hyperlink r:id="rId13" w:history="1">
        <w:r w:rsidRPr="00426367">
          <w:rPr>
            <w:rStyle w:val="Hyperlink"/>
            <w:rFonts w:cs="Times New Roman"/>
          </w:rPr>
          <w:t>HJ</w:t>
        </w:r>
      </w:hyperlink>
      <w:r>
        <w:rPr>
          <w:rFonts w:cs="Times New Roman"/>
        </w:rPr>
        <w:noBreakHyphen/>
      </w:r>
      <w:r w:rsidRPr="00B0073B">
        <w:rPr>
          <w:rFonts w:cs="Times New Roman"/>
        </w:rPr>
        <w:t>12</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r>
      <w:r>
        <w:rPr>
          <w:rFonts w:cs="Times New Roman"/>
        </w:rPr>
        <w:tab/>
      </w:r>
      <w:r w:rsidRPr="00B0073B">
        <w:rPr>
          <w:rFonts w:cs="Times New Roman"/>
        </w:rPr>
        <w:t>Scrivener's error corrected</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B0073B">
        <w:rPr>
          <w:rFonts w:cs="Times New Roman"/>
        </w:rPr>
        <w:t xml:space="preserve">Debate adjourned until Thursday, April 29, 2010 </w:t>
      </w:r>
      <w:hyperlink r:id="rId14" w:history="1">
        <w:r w:rsidRPr="00426367">
          <w:rPr>
            <w:rStyle w:val="Hyperlink"/>
            <w:rFonts w:cs="Times New Roman"/>
          </w:rPr>
          <w:t>HJ</w:t>
        </w:r>
      </w:hyperlink>
      <w:r>
        <w:rPr>
          <w:rFonts w:cs="Times New Roman"/>
        </w:rPr>
        <w:noBreakHyphen/>
      </w:r>
      <w:r w:rsidRPr="00B0073B">
        <w:rPr>
          <w:rFonts w:cs="Times New Roman"/>
        </w:rPr>
        <w:t>28</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B0073B">
        <w:rPr>
          <w:rFonts w:cs="Times New Roman"/>
        </w:rPr>
        <w:t xml:space="preserve">Debate adjourned </w:t>
      </w:r>
      <w:hyperlink r:id="rId15" w:history="1">
        <w:r w:rsidRPr="00426367">
          <w:rPr>
            <w:rStyle w:val="Hyperlink"/>
            <w:rFonts w:cs="Times New Roman"/>
          </w:rPr>
          <w:t>HJ</w:t>
        </w:r>
      </w:hyperlink>
      <w:r>
        <w:rPr>
          <w:rFonts w:cs="Times New Roman"/>
        </w:rPr>
        <w:noBreakHyphen/>
      </w:r>
      <w:r w:rsidRPr="00B0073B">
        <w:rPr>
          <w:rFonts w:cs="Times New Roman"/>
        </w:rPr>
        <w:t>31</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B0073B">
        <w:rPr>
          <w:rFonts w:cs="Times New Roman"/>
        </w:rPr>
        <w:t xml:space="preserve">Debate adjourned until Tuesday, May 4, 2010 </w:t>
      </w:r>
      <w:hyperlink r:id="rId16" w:history="1">
        <w:r w:rsidRPr="00426367">
          <w:rPr>
            <w:rStyle w:val="Hyperlink"/>
            <w:rFonts w:cs="Times New Roman"/>
          </w:rPr>
          <w:t>HJ</w:t>
        </w:r>
      </w:hyperlink>
      <w:r>
        <w:rPr>
          <w:rFonts w:cs="Times New Roman"/>
        </w:rPr>
        <w:noBreakHyphen/>
      </w:r>
      <w:r w:rsidRPr="00B0073B">
        <w:rPr>
          <w:rFonts w:cs="Times New Roman"/>
        </w:rPr>
        <w:t>53</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B0073B">
        <w:rPr>
          <w:rFonts w:cs="Times New Roman"/>
        </w:rPr>
        <w:t xml:space="preserve">Amended </w:t>
      </w:r>
      <w:hyperlink r:id="rId17" w:history="1">
        <w:r w:rsidRPr="00426367">
          <w:rPr>
            <w:rStyle w:val="Hyperlink"/>
            <w:rFonts w:cs="Times New Roman"/>
          </w:rPr>
          <w:t>HJ</w:t>
        </w:r>
      </w:hyperlink>
      <w:r>
        <w:rPr>
          <w:rFonts w:cs="Times New Roman"/>
        </w:rPr>
        <w:noBreakHyphen/>
      </w:r>
      <w:r w:rsidRPr="00B0073B">
        <w:rPr>
          <w:rFonts w:cs="Times New Roman"/>
        </w:rPr>
        <w:t>55</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B0073B">
        <w:rPr>
          <w:rFonts w:cs="Times New Roman"/>
        </w:rPr>
        <w:t xml:space="preserve">Read second time </w:t>
      </w:r>
      <w:hyperlink r:id="rId18" w:history="1">
        <w:r w:rsidRPr="00426367">
          <w:rPr>
            <w:rStyle w:val="Hyperlink"/>
            <w:rFonts w:cs="Times New Roman"/>
          </w:rPr>
          <w:t>HJ</w:t>
        </w:r>
      </w:hyperlink>
      <w:r>
        <w:rPr>
          <w:rFonts w:cs="Times New Roman"/>
        </w:rPr>
        <w:noBreakHyphen/>
      </w:r>
      <w:r w:rsidRPr="00B0073B">
        <w:rPr>
          <w:rFonts w:cs="Times New Roman"/>
        </w:rPr>
        <w:t>55</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B0073B">
        <w:rPr>
          <w:rFonts w:cs="Times New Roman"/>
        </w:rPr>
        <w:t>Read third t</w:t>
      </w:r>
      <w:r>
        <w:rPr>
          <w:rFonts w:cs="Times New Roman"/>
        </w:rPr>
        <w:t xml:space="preserve">ime and returned to Senate with </w:t>
      </w:r>
      <w:r w:rsidRPr="00B0073B">
        <w:rPr>
          <w:rFonts w:cs="Times New Roman"/>
        </w:rPr>
        <w:t xml:space="preserve">amendments </w:t>
      </w:r>
      <w:hyperlink r:id="rId19" w:history="1">
        <w:r w:rsidRPr="00426367">
          <w:rPr>
            <w:rStyle w:val="Hyperlink"/>
            <w:rFonts w:cs="Times New Roman"/>
          </w:rPr>
          <w:t>HJ</w:t>
        </w:r>
      </w:hyperlink>
      <w:r>
        <w:rPr>
          <w:rFonts w:cs="Times New Roman"/>
        </w:rPr>
        <w:noBreakHyphen/>
      </w:r>
      <w:r w:rsidRPr="00B0073B">
        <w:rPr>
          <w:rFonts w:cs="Times New Roman"/>
        </w:rPr>
        <w:t>12</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B0073B">
        <w:rPr>
          <w:rFonts w:cs="Times New Roman"/>
        </w:rPr>
        <w:t xml:space="preserve">Concurred in House amendment and enrolled </w:t>
      </w:r>
      <w:hyperlink r:id="rId20" w:history="1">
        <w:r w:rsidRPr="00426367">
          <w:rPr>
            <w:rStyle w:val="Hyperlink"/>
            <w:rFonts w:cs="Times New Roman"/>
          </w:rPr>
          <w:t>SJ</w:t>
        </w:r>
      </w:hyperlink>
      <w:r>
        <w:rPr>
          <w:rFonts w:cs="Times New Roman"/>
        </w:rPr>
        <w:noBreakHyphen/>
      </w:r>
      <w:r w:rsidRPr="00B0073B">
        <w:rPr>
          <w:rFonts w:cs="Times New Roman"/>
        </w:rPr>
        <w:t>38</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B0073B">
        <w:rPr>
          <w:rFonts w:cs="Times New Roman"/>
        </w:rPr>
        <w:t>Ratified R 210</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r>
      <w:r>
        <w:rPr>
          <w:rFonts w:cs="Times New Roman"/>
        </w:rPr>
        <w:tab/>
      </w:r>
      <w:r w:rsidRPr="00B0073B">
        <w:rPr>
          <w:rFonts w:cs="Times New Roman"/>
        </w:rPr>
        <w:t>Signed By Governor</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r>
      <w:r>
        <w:rPr>
          <w:rFonts w:cs="Times New Roman"/>
        </w:rPr>
        <w:tab/>
      </w:r>
      <w:r w:rsidRPr="00B0073B">
        <w:rPr>
          <w:rFonts w:cs="Times New Roman"/>
        </w:rPr>
        <w:t>Effective date See Act for Effective Date</w:t>
      </w:r>
    </w:p>
    <w:p w:rsidR="0007131B" w:rsidRDefault="0007131B" w:rsidP="0007131B">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B0073B">
        <w:rPr>
          <w:rFonts w:cs="Times New Roman"/>
        </w:rPr>
        <w:t>Act No</w:t>
      </w:r>
      <w:r>
        <w:rPr>
          <w:rFonts w:cs="Times New Roman"/>
        </w:rPr>
        <w:t>. </w:t>
      </w:r>
      <w:r w:rsidRPr="00B0073B">
        <w:rPr>
          <w:rFonts w:cs="Times New Roman"/>
        </w:rPr>
        <w:t>176</w:t>
      </w:r>
    </w:p>
    <w:p w:rsidR="0007131B" w:rsidRDefault="0007131B" w:rsidP="0007131B">
      <w:pPr>
        <w:widowControl w:val="0"/>
        <w:tabs>
          <w:tab w:val="right" w:pos="1008"/>
          <w:tab w:val="left" w:pos="1152"/>
          <w:tab w:val="left" w:pos="1872"/>
          <w:tab w:val="left" w:pos="9187"/>
        </w:tabs>
        <w:ind w:left="2088" w:hanging="2088"/>
        <w:rPr>
          <w:rFonts w:cs="Times New Roman"/>
        </w:rPr>
      </w:pPr>
    </w:p>
    <w:p w:rsidR="002B2C40" w:rsidRPr="002B2C40" w:rsidRDefault="002B2C40" w:rsidP="002B2C40">
      <w:pPr>
        <w:widowControl w:val="0"/>
        <w:tabs>
          <w:tab w:val="right" w:pos="1008"/>
          <w:tab w:val="left" w:pos="1152"/>
          <w:tab w:val="left" w:pos="1872"/>
          <w:tab w:val="left" w:pos="9187"/>
        </w:tabs>
        <w:ind w:left="2088" w:hanging="2088"/>
        <w:rPr>
          <w:rFonts w:cs="Times New Roman"/>
        </w:rPr>
      </w:pPr>
    </w:p>
    <w:p w:rsidR="002B2C40" w:rsidRPr="002B2C40" w:rsidRDefault="002B2C40"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B2C40">
        <w:rPr>
          <w:rFonts w:cs="Times New Roman"/>
          <w:b/>
        </w:rPr>
        <w:t>VERSIONS OF THIS BILL</w:t>
      </w:r>
    </w:p>
    <w:p w:rsidR="002B2C40" w:rsidRPr="002B2C40" w:rsidRDefault="002B2C40"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2C40" w:rsidRPr="002B2C40" w:rsidRDefault="00F87382" w:rsidP="002B2C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2B2C40" w:rsidRPr="002B2C40">
          <w:rPr>
            <w:rFonts w:cs="Times New Roman"/>
            <w:color w:val="0000FF" w:themeColor="hyperlink"/>
            <w:u w:val="single"/>
          </w:rPr>
          <w:t>2/9/2010</w:t>
        </w:r>
      </w:hyperlink>
    </w:p>
    <w:p w:rsidR="002B2C40" w:rsidRPr="002B2C40" w:rsidRDefault="00F87382" w:rsidP="002B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2B2C40" w:rsidRPr="002B2C40">
          <w:rPr>
            <w:rFonts w:cs="Times New Roman"/>
            <w:color w:val="0000FF" w:themeColor="hyperlink"/>
            <w:u w:val="single"/>
          </w:rPr>
          <w:t>2/17/2010</w:t>
        </w:r>
      </w:hyperlink>
    </w:p>
    <w:p w:rsidR="002B2C40" w:rsidRPr="002B2C40" w:rsidRDefault="00F87382" w:rsidP="002B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2B2C40" w:rsidRPr="002B2C40">
          <w:rPr>
            <w:rFonts w:cs="Times New Roman"/>
            <w:color w:val="0000FF" w:themeColor="hyperlink"/>
            <w:u w:val="single"/>
          </w:rPr>
          <w:t>2/18/2010</w:t>
        </w:r>
      </w:hyperlink>
    </w:p>
    <w:p w:rsidR="002B2C40" w:rsidRPr="002B2C40" w:rsidRDefault="00F87382" w:rsidP="002B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2B2C40" w:rsidRPr="002B2C40">
          <w:rPr>
            <w:rFonts w:cs="Times New Roman"/>
            <w:color w:val="0000FF" w:themeColor="hyperlink"/>
            <w:u w:val="single"/>
          </w:rPr>
          <w:t>4/15/2010</w:t>
        </w:r>
      </w:hyperlink>
    </w:p>
    <w:p w:rsidR="002B2C40" w:rsidRPr="002B2C40" w:rsidRDefault="00F87382" w:rsidP="002B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2B2C40" w:rsidRPr="002B2C40">
          <w:rPr>
            <w:rFonts w:cs="Times New Roman"/>
            <w:color w:val="0000FF" w:themeColor="hyperlink"/>
            <w:u w:val="single"/>
          </w:rPr>
          <w:t>4/20/2010</w:t>
        </w:r>
      </w:hyperlink>
    </w:p>
    <w:p w:rsidR="002B2C40" w:rsidRPr="002B2C40" w:rsidRDefault="00F87382" w:rsidP="002B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2B2C40" w:rsidRPr="002B2C40">
          <w:rPr>
            <w:rFonts w:cs="Times New Roman"/>
            <w:color w:val="0000FF" w:themeColor="hyperlink"/>
            <w:u w:val="single"/>
          </w:rPr>
          <w:t>5/4/2010</w:t>
        </w:r>
      </w:hyperlink>
    </w:p>
    <w:p w:rsidR="002B2C40" w:rsidRPr="002B2C40" w:rsidRDefault="002B2C40" w:rsidP="002B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B2C40" w:rsidRDefault="002B2C40" w:rsidP="002B2C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B2C40" w:rsidSect="002B2C40">
          <w:pgSz w:w="12240" w:h="15840" w:code="1"/>
          <w:pgMar w:top="1080" w:right="1440" w:bottom="1080" w:left="1440" w:header="720" w:footer="720" w:gutter="0"/>
          <w:pgNumType w:start="1"/>
          <w:cols w:space="720"/>
          <w:noEndnote/>
          <w:docGrid w:linePitch="360"/>
        </w:sectPr>
      </w:pPr>
    </w:p>
    <w:p w:rsidR="009A5259"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(A176, R210, S1146)</w:t>
      </w:r>
    </w:p>
    <w:p w:rsidR="009A5259" w:rsidRPr="008836A5"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A5259" w:rsidRPr="002B2C40"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B2C40">
        <w:rPr>
          <w:rFonts w:cs="Times New Roman"/>
          <w:b/>
          <w:color w:val="000000" w:themeColor="text1"/>
          <w:szCs w:val="36"/>
        </w:rPr>
        <w:t xml:space="preserve">AN ACT </w:t>
      </w:r>
      <w:r w:rsidRPr="002B2C40">
        <w:rPr>
          <w:rFonts w:cs="Times New Roman"/>
          <w:b/>
        </w:rPr>
        <w:t>TO AMEND SECTIONS 9</w:t>
      </w:r>
      <w:r w:rsidRPr="002B2C40">
        <w:rPr>
          <w:rFonts w:cs="Times New Roman"/>
          <w:b/>
        </w:rPr>
        <w:noBreakHyphen/>
        <w:t>1</w:t>
      </w:r>
      <w:r w:rsidRPr="002B2C40">
        <w:rPr>
          <w:rFonts w:cs="Times New Roman"/>
          <w:b/>
        </w:rPr>
        <w:noBreakHyphen/>
        <w:t>1770, AS AMENDED, 9</w:t>
      </w:r>
      <w:r w:rsidRPr="002B2C40">
        <w:rPr>
          <w:rFonts w:cs="Times New Roman"/>
          <w:b/>
        </w:rPr>
        <w:noBreakHyphen/>
        <w:t>1</w:t>
      </w:r>
      <w:r w:rsidRPr="002B2C40">
        <w:rPr>
          <w:rFonts w:cs="Times New Roman"/>
          <w:b/>
        </w:rPr>
        <w:noBreakHyphen/>
        <w:t>1775, 9</w:t>
      </w:r>
      <w:r w:rsidRPr="002B2C40">
        <w:rPr>
          <w:rFonts w:cs="Times New Roman"/>
          <w:b/>
        </w:rPr>
        <w:noBreakHyphen/>
        <w:t>8</w:t>
      </w:r>
      <w:r w:rsidRPr="002B2C40">
        <w:rPr>
          <w:rFonts w:cs="Times New Roman"/>
          <w:b/>
        </w:rPr>
        <w:noBreakHyphen/>
        <w:t>110, AS AMENDED, 9</w:t>
      </w:r>
      <w:r w:rsidRPr="002B2C40">
        <w:rPr>
          <w:rFonts w:cs="Times New Roman"/>
          <w:b/>
        </w:rPr>
        <w:noBreakHyphen/>
        <w:t>9</w:t>
      </w:r>
      <w:r w:rsidRPr="002B2C40">
        <w:rPr>
          <w:rFonts w:cs="Times New Roman"/>
          <w:b/>
        </w:rPr>
        <w:noBreakHyphen/>
        <w:t>100, AS AMENDED, 9</w:t>
      </w:r>
      <w:r w:rsidRPr="002B2C40">
        <w:rPr>
          <w:rFonts w:cs="Times New Roman"/>
          <w:b/>
        </w:rPr>
        <w:noBreakHyphen/>
        <w:t>11</w:t>
      </w:r>
      <w:r w:rsidRPr="002B2C40">
        <w:rPr>
          <w:rFonts w:cs="Times New Roman"/>
          <w:b/>
        </w:rPr>
        <w:noBreakHyphen/>
        <w:t>120, AS AMENDED, 9</w:t>
      </w:r>
      <w:r w:rsidRPr="002B2C40">
        <w:rPr>
          <w:rFonts w:cs="Times New Roman"/>
          <w:b/>
        </w:rPr>
        <w:noBreakHyphen/>
        <w:t>11</w:t>
      </w:r>
      <w:r w:rsidRPr="002B2C40">
        <w:rPr>
          <w:rFonts w:cs="Times New Roman"/>
          <w:b/>
        </w:rPr>
        <w:noBreakHyphen/>
        <w:t>125, AND 9</w:t>
      </w:r>
      <w:r w:rsidRPr="002B2C40">
        <w:rPr>
          <w:rFonts w:cs="Times New Roman"/>
          <w:b/>
        </w:rPr>
        <w:noBreakHyphen/>
        <w:t>11</w:t>
      </w:r>
      <w:r w:rsidRPr="002B2C40">
        <w:rPr>
          <w:rFonts w:cs="Times New Roman"/>
          <w:b/>
        </w:rPr>
        <w:noBreakHyphen/>
        <w:t>140, AS AMENDED, CODE OF LAWS OF SOUTH CAROLINA, 1976, RELATING RESPECTIVELY TO, AMONG OTHER THINGS, LIFE INSURANCE BENEFITS PAID BENEFICIARIES OF DECEASED RETIREES OF THE SOUTH CAROLINA RETIREMENT SYSTEM, THE SOUTH CAROLINA RETIREMENT SYSTEM FOR MEMBERS OF THE GENERAL ASSEMBLY, THE RETIREMENT SYSTEM FOR JUDGES AND SOLICITORS, AND THE SOUTH CAROLINA POLICE OFFICERS RETIREMENT SYSTEM, AND BENEFITS PAID PURSUANT TO THE ACCIDENTAL DEATH BENEFIT PROGRAM OF THE SOUTH CAROLINA POLICE OFFICERS RETIREMENT SYSTEM, SO AS TO MAINTAIN COMPLIANCE WITH THE INTERNAL REVENUE CODE OF 1986 BY PROVIDING FOR THESE BENEFITS TO BE PAID IN THE FORM OF DEATH BENEFITS RATHER THAN INSURANCE AND TO CORRECT A REFERENCE.</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302D">
        <w:rPr>
          <w:rFonts w:cs="Times New Roman"/>
          <w:color w:val="000000" w:themeColor="text1"/>
          <w:u w:color="000000" w:themeColor="text1"/>
        </w:rPr>
        <w:t>Be it enacted by the General Assembly of the State of South Carolina:</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A5259" w:rsidRPr="00B83BB5" w:rsidRDefault="009A5259" w:rsidP="009A525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Retirement System, Preretirement Death Benefit Program</w:t>
      </w:r>
    </w:p>
    <w:p w:rsidR="009A5259" w:rsidRDefault="009A5259" w:rsidP="009A525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259" w:rsidRPr="006C302D" w:rsidRDefault="009A5259" w:rsidP="009A525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SECTION</w:t>
      </w:r>
      <w:r w:rsidRPr="006C302D">
        <w:rPr>
          <w:rFonts w:cs="Times New Roman"/>
        </w:rPr>
        <w:tab/>
        <w:t>1.</w:t>
      </w:r>
      <w:r w:rsidRPr="006C302D">
        <w:rPr>
          <w:rFonts w:cs="Times New Roman"/>
        </w:rPr>
        <w:tab/>
        <w:t>Subsections (D) and (E) of Section 9</w:t>
      </w:r>
      <w:r>
        <w:rPr>
          <w:rFonts w:cs="Times New Roman"/>
        </w:rPr>
        <w:noBreakHyphen/>
      </w:r>
      <w:r w:rsidRPr="006C302D">
        <w:rPr>
          <w:rFonts w:cs="Times New Roman"/>
        </w:rPr>
        <w:t>1</w:t>
      </w:r>
      <w:r>
        <w:rPr>
          <w:rFonts w:cs="Times New Roman"/>
        </w:rPr>
        <w:noBreakHyphen/>
      </w:r>
      <w:r w:rsidRPr="006C302D">
        <w:rPr>
          <w:rFonts w:cs="Times New Roman"/>
        </w:rPr>
        <w:t>1770 of the 1976 Code, as last amended by Act 153 of 2005, are further amended to read:</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302D">
        <w:rPr>
          <w:rFonts w:cs="Times New Roman"/>
        </w:rPr>
        <w:tab/>
        <w:t>“(D)</w:t>
      </w:r>
      <w:r w:rsidRPr="006C302D">
        <w:rPr>
          <w:rFonts w:cs="Times New Roman"/>
        </w:rPr>
        <w:tab/>
      </w:r>
      <w:r w:rsidRPr="006C302D">
        <w:rPr>
          <w:rFonts w:cs="Times New Roman"/>
          <w:u w:color="000000" w:themeColor="text1"/>
        </w:rPr>
        <w:t xml:space="preserve">RESERVED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302D">
        <w:rPr>
          <w:rFonts w:cs="Times New Roman"/>
          <w:u w:color="000000" w:themeColor="text1"/>
        </w:rPr>
        <w:tab/>
        <w:t>(E)</w:t>
      </w:r>
      <w:r w:rsidRPr="006C302D">
        <w:rPr>
          <w:rFonts w:cs="Times New Roman"/>
          <w:u w:color="000000" w:themeColor="text1"/>
        </w:rPr>
        <w:tab/>
        <w:t>Upon the death of a retired member who is not a retired contributing member after December 31, 2000, there must be paid to the designated beneficiary or beneficiaries, if living at the time of the retired member</w:t>
      </w:r>
      <w:r w:rsidRPr="00B83BB5">
        <w:rPr>
          <w:rFonts w:cs="Times New Roman"/>
          <w:u w:color="000000" w:themeColor="text1"/>
        </w:rPr>
        <w:t>’</w:t>
      </w:r>
      <w:r w:rsidRPr="006C302D">
        <w:rPr>
          <w:rFonts w:cs="Times New Roman"/>
          <w:u w:color="000000" w:themeColor="text1"/>
        </w:rPr>
        <w:t>s death, otherwise to the retired member</w:t>
      </w:r>
      <w:r w:rsidRPr="00B83BB5">
        <w:rPr>
          <w:rFonts w:cs="Times New Roman"/>
          <w:u w:color="000000" w:themeColor="text1"/>
        </w:rPr>
        <w:t>’</w:t>
      </w:r>
      <w:r w:rsidRPr="006C302D">
        <w:rPr>
          <w:rFonts w:cs="Times New Roman"/>
          <w:u w:color="000000" w:themeColor="text1"/>
        </w:rPr>
        <w:t>s estate, a benefit of two thousand dollars if the retired member had ten years of creditable service but less than twenty years, four thousand dollars if the retired member had twenty years of creditable service but less than twenty</w:t>
      </w:r>
      <w:r>
        <w:rPr>
          <w:rFonts w:cs="Times New Roman"/>
          <w:u w:color="000000" w:themeColor="text1"/>
        </w:rPr>
        <w:noBreakHyphen/>
      </w:r>
      <w:r w:rsidRPr="006C302D">
        <w:rPr>
          <w:rFonts w:cs="Times New Roman"/>
          <w:u w:color="000000" w:themeColor="text1"/>
        </w:rPr>
        <w:t>eight, and six thousand dollars if the retired member had at least twenty</w:t>
      </w:r>
      <w:r>
        <w:rPr>
          <w:rFonts w:cs="Times New Roman"/>
          <w:u w:color="000000" w:themeColor="text1"/>
        </w:rPr>
        <w:noBreakHyphen/>
      </w:r>
      <w:r w:rsidRPr="006C302D">
        <w:rPr>
          <w:rFonts w:cs="Times New Roman"/>
          <w:u w:color="000000" w:themeColor="text1"/>
        </w:rPr>
        <w:t>eight years of creditable service at the time of retirement, if the retired member</w:t>
      </w:r>
      <w:r w:rsidRPr="00B83BB5">
        <w:rPr>
          <w:rFonts w:cs="Times New Roman"/>
          <w:u w:color="000000" w:themeColor="text1"/>
        </w:rPr>
        <w:t>’</w:t>
      </w:r>
      <w:r w:rsidRPr="006C302D">
        <w:rPr>
          <w:rFonts w:cs="Times New Roman"/>
          <w:u w:color="000000" w:themeColor="text1"/>
        </w:rPr>
        <w:t>s most recent employer, before the member</w:t>
      </w:r>
      <w:r w:rsidRPr="00B83BB5">
        <w:rPr>
          <w:rFonts w:cs="Times New Roman"/>
          <w:u w:color="000000" w:themeColor="text1"/>
        </w:rPr>
        <w:t>’</w:t>
      </w:r>
      <w:r w:rsidRPr="006C302D">
        <w:rPr>
          <w:rFonts w:cs="Times New Roman"/>
          <w:u w:color="000000" w:themeColor="text1"/>
        </w:rPr>
        <w:t xml:space="preserve">s retirement, is covered by the preretirement </w:t>
      </w:r>
      <w:r>
        <w:rPr>
          <w:rFonts w:cs="Times New Roman"/>
          <w:u w:color="000000" w:themeColor="text1"/>
        </w:rPr>
        <w:t>D</w:t>
      </w:r>
      <w:r w:rsidRPr="006C302D">
        <w:rPr>
          <w:rFonts w:cs="Times New Roman"/>
          <w:u w:color="000000" w:themeColor="text1"/>
        </w:rPr>
        <w:t xml:space="preserve">eath </w:t>
      </w:r>
      <w:r>
        <w:rPr>
          <w:rFonts w:cs="Times New Roman"/>
          <w:u w:color="000000" w:themeColor="text1"/>
        </w:rPr>
        <w:t>B</w:t>
      </w:r>
      <w:r w:rsidRPr="006C302D">
        <w:rPr>
          <w:rFonts w:cs="Times New Roman"/>
          <w:u w:color="000000" w:themeColor="text1"/>
        </w:rPr>
        <w:t xml:space="preserve">enefit </w:t>
      </w:r>
      <w:r>
        <w:rPr>
          <w:rFonts w:cs="Times New Roman"/>
          <w:u w:color="000000" w:themeColor="text1"/>
        </w:rPr>
        <w:t>P</w:t>
      </w:r>
      <w:r w:rsidRPr="006C302D">
        <w:rPr>
          <w:rFonts w:cs="Times New Roman"/>
          <w:u w:color="000000" w:themeColor="text1"/>
        </w:rPr>
        <w:t>rogram.”</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A5259" w:rsidRPr="00B83BB5"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Death Benefit Plan Reserve Fund</w:t>
      </w:r>
    </w:p>
    <w:p w:rsidR="009A5259"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302D">
        <w:rPr>
          <w:rFonts w:cs="Times New Roman"/>
          <w:u w:color="000000" w:themeColor="text1"/>
        </w:rPr>
        <w:t>SECTION</w:t>
      </w:r>
      <w:r w:rsidRPr="006C302D">
        <w:rPr>
          <w:rFonts w:cs="Times New Roman"/>
          <w:u w:color="000000" w:themeColor="text1"/>
        </w:rPr>
        <w:tab/>
        <w:t>2.</w:t>
      </w:r>
      <w:r w:rsidRPr="006C302D">
        <w:rPr>
          <w:rFonts w:cs="Times New Roman"/>
          <w:u w:color="000000" w:themeColor="text1"/>
        </w:rPr>
        <w:tab/>
        <w:t>Section 9</w:t>
      </w:r>
      <w:r>
        <w:rPr>
          <w:rFonts w:cs="Times New Roman"/>
          <w:u w:color="000000" w:themeColor="text1"/>
        </w:rPr>
        <w:noBreakHyphen/>
      </w:r>
      <w:r w:rsidRPr="006C302D">
        <w:rPr>
          <w:rFonts w:cs="Times New Roman"/>
          <w:u w:color="000000" w:themeColor="text1"/>
        </w:rPr>
        <w:t>1</w:t>
      </w:r>
      <w:r>
        <w:rPr>
          <w:rFonts w:cs="Times New Roman"/>
          <w:u w:color="000000" w:themeColor="text1"/>
        </w:rPr>
        <w:noBreakHyphen/>
      </w:r>
      <w:r w:rsidRPr="006C302D">
        <w:rPr>
          <w:rFonts w:cs="Times New Roman"/>
          <w:u w:color="000000" w:themeColor="text1"/>
        </w:rPr>
        <w:t>1775 of the 1976 Code, as added by Act 311 of 2008, is amended to read:</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302D">
        <w:rPr>
          <w:rFonts w:cs="Times New Roman"/>
          <w:u w:color="000000" w:themeColor="text1"/>
        </w:rPr>
        <w:tab/>
        <w:t>“Section 9</w:t>
      </w:r>
      <w:r>
        <w:rPr>
          <w:rFonts w:cs="Times New Roman"/>
          <w:u w:color="000000" w:themeColor="text1"/>
        </w:rPr>
        <w:noBreakHyphen/>
      </w:r>
      <w:r w:rsidRPr="006C302D">
        <w:rPr>
          <w:rFonts w:cs="Times New Roman"/>
          <w:u w:color="000000" w:themeColor="text1"/>
        </w:rPr>
        <w:t>1</w:t>
      </w:r>
      <w:r>
        <w:rPr>
          <w:rFonts w:cs="Times New Roman"/>
          <w:u w:color="000000" w:themeColor="text1"/>
        </w:rPr>
        <w:noBreakHyphen/>
      </w:r>
      <w:r w:rsidRPr="006C302D">
        <w:rPr>
          <w:rFonts w:cs="Times New Roman"/>
          <w:u w:color="000000" w:themeColor="text1"/>
        </w:rPr>
        <w:t>1775.</w:t>
      </w:r>
      <w:r w:rsidRPr="006C302D">
        <w:rPr>
          <w:rFonts w:cs="Times New Roman"/>
          <w:u w:color="000000" w:themeColor="text1"/>
        </w:rPr>
        <w:tab/>
      </w:r>
      <w:r w:rsidRPr="006C302D">
        <w:rPr>
          <w:rFonts w:cs="Times New Roman"/>
          <w:u w:color="000000" w:themeColor="text1"/>
        </w:rPr>
        <w:tab/>
        <w:t>(A)</w:t>
      </w:r>
      <w:r w:rsidRPr="006C302D">
        <w:rPr>
          <w:rFonts w:cs="Times New Roman"/>
          <w:u w:color="000000" w:themeColor="text1"/>
        </w:rPr>
        <w:tab/>
        <w:t xml:space="preserve">The Death Benefit Plan for members of the South Carolina Retirement System, hereinafter referred to as the </w:t>
      </w:r>
      <w:r w:rsidRPr="00B83BB5">
        <w:rPr>
          <w:rFonts w:cs="Times New Roman"/>
          <w:u w:color="000000" w:themeColor="text1"/>
        </w:rPr>
        <w:t>‘</w:t>
      </w:r>
      <w:r w:rsidRPr="006C302D">
        <w:rPr>
          <w:rFonts w:cs="Times New Roman"/>
          <w:u w:color="000000" w:themeColor="text1"/>
        </w:rPr>
        <w:t>plan</w:t>
      </w:r>
      <w:r w:rsidRPr="00B83BB5">
        <w:rPr>
          <w:rFonts w:cs="Times New Roman"/>
          <w:u w:color="000000" w:themeColor="text1"/>
        </w:rPr>
        <w:t>’</w:t>
      </w:r>
      <w:r w:rsidRPr="006C302D">
        <w:rPr>
          <w:rFonts w:cs="Times New Roman"/>
          <w:u w:color="000000" w:themeColor="text1"/>
        </w:rPr>
        <w:t>, is established for the purpose of providing for the payment of the benefits provided by Section 9</w:t>
      </w:r>
      <w:r>
        <w:rPr>
          <w:rFonts w:cs="Times New Roman"/>
          <w:u w:color="000000" w:themeColor="text1"/>
        </w:rPr>
        <w:noBreakHyphen/>
      </w:r>
      <w:r w:rsidRPr="006C302D">
        <w:rPr>
          <w:rFonts w:cs="Times New Roman"/>
          <w:u w:color="000000" w:themeColor="text1"/>
        </w:rPr>
        <w:t>1</w:t>
      </w:r>
      <w:r>
        <w:rPr>
          <w:rFonts w:cs="Times New Roman"/>
          <w:u w:color="000000" w:themeColor="text1"/>
        </w:rPr>
        <w:noBreakHyphen/>
      </w:r>
      <w:r w:rsidRPr="006C302D">
        <w:rPr>
          <w:rFonts w:cs="Times New Roman"/>
          <w:u w:color="000000" w:themeColor="text1"/>
        </w:rPr>
        <w:t xml:space="preserve">1770.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302D">
        <w:rPr>
          <w:rFonts w:cs="Times New Roman"/>
          <w:u w:color="000000" w:themeColor="text1"/>
        </w:rPr>
        <w:tab/>
        <w:t>(B)</w:t>
      </w:r>
      <w:r w:rsidRPr="006C302D">
        <w:rPr>
          <w:rFonts w:cs="Times New Roman"/>
          <w:u w:color="000000" w:themeColor="text1"/>
        </w:rPr>
        <w:tab/>
        <w:t xml:space="preserve">A separate fund, to be known as the Death Benefit Plan Reserve Fund, is established within the South Carolina Retirement System, hereinafter referred to as the </w:t>
      </w:r>
      <w:r w:rsidRPr="00B83BB5">
        <w:rPr>
          <w:rFonts w:cs="Times New Roman"/>
          <w:u w:color="000000" w:themeColor="text1"/>
        </w:rPr>
        <w:t>‘</w:t>
      </w:r>
      <w:r w:rsidRPr="006C302D">
        <w:rPr>
          <w:rFonts w:cs="Times New Roman"/>
          <w:u w:color="000000" w:themeColor="text1"/>
        </w:rPr>
        <w:t>retirement system</w:t>
      </w:r>
      <w:r w:rsidRPr="00B83BB5">
        <w:rPr>
          <w:rFonts w:cs="Times New Roman"/>
          <w:u w:color="000000" w:themeColor="text1"/>
        </w:rPr>
        <w:t>’</w:t>
      </w:r>
      <w:r w:rsidRPr="006C302D">
        <w:rPr>
          <w:rFonts w:cs="Times New Roman"/>
          <w:u w:color="000000" w:themeColor="text1"/>
        </w:rPr>
        <w:t xml:space="preserve">,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302D">
        <w:rPr>
          <w:rFonts w:cs="Times New Roman"/>
          <w:u w:color="000000" w:themeColor="text1"/>
        </w:rPr>
        <w:tab/>
        <w:t>(C)</w:t>
      </w:r>
      <w:r w:rsidRPr="006C302D">
        <w:rPr>
          <w:rFonts w:cs="Times New Roman"/>
          <w:u w:color="000000" w:themeColor="text1"/>
        </w:rPr>
        <w:tab/>
        <w:t>At the death of a member who has met the eligibility requirements set forth in Section 9</w:t>
      </w:r>
      <w:r>
        <w:rPr>
          <w:rFonts w:cs="Times New Roman"/>
          <w:u w:color="000000" w:themeColor="text1"/>
        </w:rPr>
        <w:noBreakHyphen/>
      </w:r>
      <w:r w:rsidRPr="006C302D">
        <w:rPr>
          <w:rFonts w:cs="Times New Roman"/>
          <w:u w:color="000000" w:themeColor="text1"/>
        </w:rPr>
        <w:t>1</w:t>
      </w:r>
      <w:r>
        <w:rPr>
          <w:rFonts w:cs="Times New Roman"/>
          <w:u w:color="000000" w:themeColor="text1"/>
        </w:rPr>
        <w:noBreakHyphen/>
      </w:r>
      <w:r w:rsidRPr="006C302D">
        <w:rPr>
          <w:rFonts w:cs="Times New Roman"/>
          <w:u w:color="000000" w:themeColor="text1"/>
        </w:rPr>
        <w:t>1770, a benefit equal to the death benefit provided by Section 9</w:t>
      </w:r>
      <w:r>
        <w:rPr>
          <w:rFonts w:cs="Times New Roman"/>
          <w:u w:color="000000" w:themeColor="text1"/>
        </w:rPr>
        <w:noBreakHyphen/>
      </w:r>
      <w:r w:rsidRPr="006C302D">
        <w:rPr>
          <w:rFonts w:cs="Times New Roman"/>
          <w:u w:color="000000" w:themeColor="text1"/>
        </w:rPr>
        <w:t>1</w:t>
      </w:r>
      <w:r>
        <w:rPr>
          <w:rFonts w:cs="Times New Roman"/>
          <w:u w:color="000000" w:themeColor="text1"/>
        </w:rPr>
        <w:noBreakHyphen/>
      </w:r>
      <w:r w:rsidRPr="006C302D">
        <w:rPr>
          <w:rFonts w:cs="Times New Roman"/>
          <w:u w:color="000000" w:themeColor="text1"/>
        </w:rPr>
        <w:t>1770 must be paid to the person nominated by the member in accordance with the provisions of Section 9</w:t>
      </w:r>
      <w:r>
        <w:rPr>
          <w:rFonts w:cs="Times New Roman"/>
          <w:u w:color="000000" w:themeColor="text1"/>
        </w:rPr>
        <w:noBreakHyphen/>
      </w:r>
      <w:r w:rsidRPr="006C302D">
        <w:rPr>
          <w:rFonts w:cs="Times New Roman"/>
          <w:u w:color="000000" w:themeColor="text1"/>
        </w:rPr>
        <w:t>1</w:t>
      </w:r>
      <w:r>
        <w:rPr>
          <w:rFonts w:cs="Times New Roman"/>
          <w:u w:color="000000" w:themeColor="text1"/>
        </w:rPr>
        <w:noBreakHyphen/>
      </w:r>
      <w:r w:rsidRPr="006C302D">
        <w:rPr>
          <w:rFonts w:cs="Times New Roman"/>
          <w:u w:color="000000" w:themeColor="text1"/>
        </w:rPr>
        <w:t>1770 or to the member</w:t>
      </w:r>
      <w:r w:rsidRPr="00B83BB5">
        <w:rPr>
          <w:rFonts w:cs="Times New Roman"/>
          <w:u w:color="000000" w:themeColor="text1"/>
        </w:rPr>
        <w:t>’</w:t>
      </w:r>
      <w:r w:rsidRPr="006C302D">
        <w:rPr>
          <w:rFonts w:cs="Times New Roman"/>
          <w:u w:color="000000" w:themeColor="text1"/>
        </w:rPr>
        <w:t xml:space="preserve">s estate.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302D">
        <w:rPr>
          <w:rFonts w:cs="Times New Roman"/>
          <w:u w:color="000000" w:themeColor="text1"/>
        </w:rPr>
        <w:tab/>
        <w:t>(D)</w:t>
      </w:r>
      <w:r w:rsidRPr="006C302D">
        <w:rPr>
          <w:rFonts w:cs="Times New Roman"/>
          <w:u w:color="000000" w:themeColor="text1"/>
        </w:rPr>
        <w:tab/>
        <w:t>The actuary shall investigate the claim experience of the plan as provided by Section 9</w:t>
      </w:r>
      <w:r>
        <w:rPr>
          <w:rFonts w:cs="Times New Roman"/>
          <w:u w:color="000000" w:themeColor="text1"/>
        </w:rPr>
        <w:noBreakHyphen/>
      </w:r>
      <w:r w:rsidRPr="006C302D">
        <w:rPr>
          <w:rFonts w:cs="Times New Roman"/>
          <w:u w:color="000000" w:themeColor="text1"/>
        </w:rPr>
        <w:t>1</w:t>
      </w:r>
      <w:r>
        <w:rPr>
          <w:rFonts w:cs="Times New Roman"/>
          <w:u w:color="000000" w:themeColor="text1"/>
        </w:rPr>
        <w:noBreakHyphen/>
      </w:r>
      <w:r w:rsidRPr="006C302D">
        <w:rPr>
          <w:rFonts w:cs="Times New Roman"/>
          <w:u w:color="000000" w:themeColor="text1"/>
        </w:rPr>
        <w:t>250.  On the basis of these investigations and upon the recommendation of the actuary, as provided in Section 9</w:t>
      </w:r>
      <w:r>
        <w:rPr>
          <w:rFonts w:cs="Times New Roman"/>
          <w:u w:color="000000" w:themeColor="text1"/>
        </w:rPr>
        <w:noBreakHyphen/>
      </w:r>
      <w:r w:rsidRPr="006C302D">
        <w:rPr>
          <w:rFonts w:cs="Times New Roman"/>
          <w:u w:color="000000" w:themeColor="text1"/>
        </w:rPr>
        <w:t>1</w:t>
      </w:r>
      <w:r>
        <w:rPr>
          <w:rFonts w:cs="Times New Roman"/>
          <w:u w:color="000000" w:themeColor="text1"/>
        </w:rPr>
        <w:noBreakHyphen/>
      </w:r>
      <w:r w:rsidRPr="006C302D">
        <w:rPr>
          <w:rFonts w:cs="Times New Roman"/>
          <w:u w:color="000000" w:themeColor="text1"/>
        </w:rPr>
        <w:t xml:space="preserve">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302D">
        <w:rPr>
          <w:rFonts w:cs="Times New Roman"/>
          <w:u w:color="000000" w:themeColor="text1"/>
        </w:rPr>
        <w:tab/>
        <w:t>(E)</w:t>
      </w:r>
      <w:r w:rsidRPr="006C302D">
        <w:rPr>
          <w:rFonts w:cs="Times New Roman"/>
          <w:u w:color="000000" w:themeColor="text1"/>
        </w:rPr>
        <w:tab/>
        <w:t>Each qualified member of the retirement system is to be covered as provided in this section effective commencing as of June 19, 1973.”</w:t>
      </w:r>
    </w:p>
    <w:p w:rsidR="009A5259"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A5259" w:rsidRPr="00B83BB5"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Retirement System for Judges and Solicitors, death benefit</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302D">
        <w:rPr>
          <w:rFonts w:cs="Times New Roman"/>
          <w:u w:color="000000" w:themeColor="text1"/>
        </w:rPr>
        <w:t>SECTION</w:t>
      </w:r>
      <w:r w:rsidRPr="006C302D">
        <w:rPr>
          <w:rFonts w:cs="Times New Roman"/>
          <w:u w:color="000000" w:themeColor="text1"/>
        </w:rPr>
        <w:tab/>
        <w:t>3.</w:t>
      </w:r>
      <w:r w:rsidRPr="006C302D">
        <w:rPr>
          <w:rFonts w:cs="Times New Roman"/>
          <w:u w:color="000000" w:themeColor="text1"/>
        </w:rPr>
        <w:tab/>
        <w:t>Section 9</w:t>
      </w:r>
      <w:r>
        <w:rPr>
          <w:rFonts w:cs="Times New Roman"/>
          <w:u w:color="000000" w:themeColor="text1"/>
        </w:rPr>
        <w:noBreakHyphen/>
      </w:r>
      <w:r w:rsidRPr="006C302D">
        <w:rPr>
          <w:rFonts w:cs="Times New Roman"/>
          <w:u w:color="000000" w:themeColor="text1"/>
        </w:rPr>
        <w:t>8</w:t>
      </w:r>
      <w:r>
        <w:rPr>
          <w:rFonts w:cs="Times New Roman"/>
          <w:u w:color="000000" w:themeColor="text1"/>
        </w:rPr>
        <w:noBreakHyphen/>
      </w:r>
      <w:r w:rsidRPr="006C302D">
        <w:rPr>
          <w:rFonts w:cs="Times New Roman"/>
          <w:u w:color="000000" w:themeColor="text1"/>
        </w:rPr>
        <w:t>110 of the 1976 Code, as last amended by Act 112 of 2007, is further amended to read:</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u w:color="000000" w:themeColor="text1"/>
        </w:rPr>
        <w:tab/>
        <w:t>“Section 9</w:t>
      </w:r>
      <w:r>
        <w:rPr>
          <w:rFonts w:cs="Times New Roman"/>
          <w:u w:color="000000" w:themeColor="text1"/>
        </w:rPr>
        <w:noBreakHyphen/>
      </w:r>
      <w:r w:rsidRPr="006C302D">
        <w:rPr>
          <w:rFonts w:cs="Times New Roman"/>
          <w:u w:color="000000" w:themeColor="text1"/>
        </w:rPr>
        <w:t>8</w:t>
      </w:r>
      <w:r>
        <w:rPr>
          <w:rFonts w:cs="Times New Roman"/>
          <w:u w:color="000000" w:themeColor="text1"/>
        </w:rPr>
        <w:noBreakHyphen/>
      </w:r>
      <w:r w:rsidRPr="006C302D">
        <w:rPr>
          <w:rFonts w:cs="Times New Roman"/>
          <w:u w:color="000000" w:themeColor="text1"/>
        </w:rPr>
        <w:t>110.</w:t>
      </w:r>
      <w:r w:rsidRPr="006C302D">
        <w:rPr>
          <w:rFonts w:cs="Times New Roman"/>
          <w:u w:color="000000" w:themeColor="text1"/>
        </w:rPr>
        <w:tab/>
      </w:r>
      <w:r w:rsidRPr="006C302D">
        <w:rPr>
          <w:rFonts w:cs="Times New Roman"/>
        </w:rPr>
        <w:t>(1)</w:t>
      </w:r>
      <w:r w:rsidRPr="006C302D">
        <w:rPr>
          <w:rFonts w:cs="Times New Roman"/>
        </w:rPr>
        <w:tab/>
        <w:t>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w:t>
      </w:r>
      <w:r w:rsidRPr="00B83BB5">
        <w:rPr>
          <w:rFonts w:cs="Times New Roman"/>
        </w:rPr>
        <w:t>’</w:t>
      </w:r>
      <w:r w:rsidRPr="006C302D">
        <w:rPr>
          <w:rFonts w:cs="Times New Roman"/>
        </w:rPr>
        <w:t>s accumulated contributions.  An active contributing member making the nomination provided under this section also may name secondary beneficiaries in the same manner that beneficiaries are named.  A secondary beneficiary has no rights under this chapter unless all beneficiaries nominated by the member predecease the member and the member</w:t>
      </w:r>
      <w:r w:rsidRPr="00B83BB5">
        <w:rPr>
          <w:rFonts w:cs="Times New Roman"/>
        </w:rPr>
        <w:t>’</w:t>
      </w:r>
      <w:r w:rsidRPr="006C302D">
        <w:rPr>
          <w:rFonts w:cs="Times New Roman"/>
        </w:rPr>
        <w:t>s death occurs while in service.  In this instance, a secondary beneficiary is considered the member</w:t>
      </w:r>
      <w:r w:rsidRPr="00B83BB5">
        <w:rPr>
          <w:rFonts w:cs="Times New Roman"/>
        </w:rPr>
        <w:t>’</w:t>
      </w:r>
      <w:r w:rsidRPr="006C302D">
        <w:rPr>
          <w:rFonts w:cs="Times New Roman"/>
        </w:rPr>
        <w:t xml:space="preserve">s beneficiary for purposes of this section.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(2)</w:t>
      </w:r>
      <w:r w:rsidRPr="006C302D">
        <w:rPr>
          <w:rFonts w:cs="Times New Roman"/>
        </w:rPr>
        <w:tab/>
        <w:t>Unless a married member has designated a beneficiary other than his spouse in accordance with subsection (1), upon his death in service before retirement an allowance equal to one</w:t>
      </w:r>
      <w:r>
        <w:rPr>
          <w:rFonts w:cs="Times New Roman"/>
        </w:rPr>
        <w:noBreakHyphen/>
      </w:r>
      <w:r w:rsidRPr="006C302D">
        <w:rPr>
          <w:rFonts w:cs="Times New Roman"/>
        </w:rPr>
        <w:t>third of the allowance which would have been payable to him, if he was eligible to retire on his date of death notwithstanding the vesting requirement of Section 9</w:t>
      </w:r>
      <w:r>
        <w:rPr>
          <w:rFonts w:cs="Times New Roman"/>
        </w:rPr>
        <w:noBreakHyphen/>
      </w:r>
      <w:r w:rsidRPr="006C302D">
        <w:rPr>
          <w:rFonts w:cs="Times New Roman"/>
        </w:rPr>
        <w:t>8</w:t>
      </w:r>
      <w:r>
        <w:rPr>
          <w:rFonts w:cs="Times New Roman"/>
        </w:rPr>
        <w:noBreakHyphen/>
      </w:r>
      <w:r w:rsidRPr="006C302D">
        <w:rPr>
          <w:rFonts w:cs="Times New Roman"/>
        </w:rPr>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Pr>
          <w:rFonts w:cs="Times New Roman"/>
        </w:rPr>
        <w:noBreakHyphen/>
      </w:r>
      <w:r w:rsidRPr="006C302D">
        <w:rPr>
          <w:rFonts w:cs="Times New Roman"/>
        </w:rPr>
        <w:t xml:space="preserve">third of the allowance which would have been payable to him, must be paid to the surviving spouse until death.  For purposes of this subsection, </w:t>
      </w:r>
      <w:r w:rsidRPr="00B83BB5">
        <w:rPr>
          <w:rFonts w:cs="Times New Roman"/>
        </w:rPr>
        <w:t>‘</w:t>
      </w:r>
      <w:r w:rsidRPr="006C302D">
        <w:rPr>
          <w:rFonts w:cs="Times New Roman"/>
        </w:rPr>
        <w:t>retired member</w:t>
      </w:r>
      <w:r w:rsidRPr="00B83BB5">
        <w:rPr>
          <w:rFonts w:cs="Times New Roman"/>
        </w:rPr>
        <w:t>’</w:t>
      </w:r>
      <w:r w:rsidRPr="006C302D">
        <w:rPr>
          <w:rFonts w:cs="Times New Roman"/>
        </w:rPr>
        <w:t xml:space="preserve"> includes those former judges and solicitors who are beneficiaries pursuant to subsection (4) of Section 9</w:t>
      </w:r>
      <w:r>
        <w:rPr>
          <w:rFonts w:cs="Times New Roman"/>
        </w:rPr>
        <w:noBreakHyphen/>
      </w:r>
      <w:r w:rsidRPr="006C302D">
        <w:rPr>
          <w:rFonts w:cs="Times New Roman"/>
        </w:rPr>
        <w:t>8</w:t>
      </w:r>
      <w:r>
        <w:rPr>
          <w:rFonts w:cs="Times New Roman"/>
        </w:rPr>
        <w:noBreakHyphen/>
      </w:r>
      <w:r w:rsidRPr="006C302D">
        <w:rPr>
          <w:rFonts w:cs="Times New Roman"/>
        </w:rPr>
        <w:t xml:space="preserve">60.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(3)</w:t>
      </w:r>
      <w:r w:rsidRPr="006C302D">
        <w:rPr>
          <w:rFonts w:cs="Times New Roman"/>
        </w:rPr>
        <w:tab/>
        <w:t>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Pr>
          <w:rFonts w:cs="Times New Roman"/>
        </w:rPr>
        <w:noBreakHyphen/>
      </w:r>
      <w:r w:rsidRPr="006C302D">
        <w:rPr>
          <w:rFonts w:cs="Times New Roman"/>
        </w:rPr>
        <w:t>8</w:t>
      </w:r>
      <w:r>
        <w:rPr>
          <w:rFonts w:cs="Times New Roman"/>
        </w:rPr>
        <w:noBreakHyphen/>
      </w:r>
      <w:r w:rsidRPr="006C302D">
        <w:rPr>
          <w:rFonts w:cs="Times New Roman"/>
        </w:rPr>
        <w:t xml:space="preserve">70 nominating the person as his contingent beneficiary.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(4)</w:t>
      </w:r>
      <w:r w:rsidRPr="006C302D">
        <w:rPr>
          <w:rFonts w:cs="Times New Roman"/>
        </w:rPr>
        <w:tab/>
        <w:t>Upon the death of an unmarried beneficiary who has not elected the optional form of allowance under Section 9</w:t>
      </w:r>
      <w:r>
        <w:rPr>
          <w:rFonts w:cs="Times New Roman"/>
        </w:rPr>
        <w:noBreakHyphen/>
      </w:r>
      <w:r w:rsidRPr="006C302D">
        <w:rPr>
          <w:rFonts w:cs="Times New Roman"/>
        </w:rPr>
        <w:t>8</w:t>
      </w:r>
      <w:r>
        <w:rPr>
          <w:rFonts w:cs="Times New Roman"/>
        </w:rPr>
        <w:noBreakHyphen/>
      </w:r>
      <w:r w:rsidRPr="006C302D">
        <w:rPr>
          <w:rFonts w:cs="Times New Roman"/>
        </w:rPr>
        <w:t xml:space="preserve">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(5)</w:t>
      </w:r>
      <w:r w:rsidRPr="006C302D">
        <w:rPr>
          <w:rFonts w:cs="Times New Roman"/>
        </w:rPr>
        <w:tab/>
        <w:t>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w:t>
      </w:r>
      <w:r w:rsidRPr="00B83BB5">
        <w:rPr>
          <w:rFonts w:cs="Times New Roman"/>
        </w:rPr>
        <w:t>’</w:t>
      </w:r>
      <w:r w:rsidRPr="006C302D">
        <w:rPr>
          <w:rFonts w:cs="Times New Roman"/>
        </w:rPr>
        <w:t>s death, otherwise to the member</w:t>
      </w:r>
      <w:r w:rsidRPr="00B83BB5">
        <w:rPr>
          <w:rFonts w:cs="Times New Roman"/>
        </w:rPr>
        <w:t>’</w:t>
      </w:r>
      <w:r w:rsidRPr="006C302D">
        <w:rPr>
          <w:rFonts w:cs="Times New Roman"/>
        </w:rPr>
        <w:t xml:space="preserve">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(6)</w:t>
      </w:r>
      <w:r w:rsidRPr="006C302D">
        <w:rPr>
          <w:rFonts w:cs="Times New Roman"/>
        </w:rPr>
        <w:tab/>
        <w:t xml:space="preserve">RESERVED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302D">
        <w:rPr>
          <w:rFonts w:cs="Times New Roman"/>
        </w:rPr>
        <w:tab/>
        <w:t>(7)</w:t>
      </w:r>
      <w:r w:rsidRPr="006C302D">
        <w:rPr>
          <w:rFonts w:cs="Times New Roman"/>
        </w:rPr>
        <w:tab/>
        <w:t>Upon the death of a retired member on or after July 1, 1985, there must be paid to the designated beneficiary or beneficiaries, if living at the time of the retired member</w:t>
      </w:r>
      <w:r w:rsidRPr="00B83BB5">
        <w:rPr>
          <w:rFonts w:cs="Times New Roman"/>
        </w:rPr>
        <w:t>’</w:t>
      </w:r>
      <w:r w:rsidRPr="006C302D">
        <w:rPr>
          <w:rFonts w:cs="Times New Roman"/>
        </w:rPr>
        <w:t>s death, otherwise to the retired member</w:t>
      </w:r>
      <w:r w:rsidRPr="00B83BB5">
        <w:rPr>
          <w:rFonts w:cs="Times New Roman"/>
        </w:rPr>
        <w:t>’</w:t>
      </w:r>
      <w:r w:rsidRPr="006C302D">
        <w:rPr>
          <w:rFonts w:cs="Times New Roman"/>
        </w:rPr>
        <w:t>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9A5259"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A5259" w:rsidRPr="00B83BB5"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Retirement System for Members of the General Assembly, death benefit</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302D">
        <w:rPr>
          <w:rFonts w:cs="Times New Roman"/>
          <w:u w:color="000000" w:themeColor="text1"/>
        </w:rPr>
        <w:t>SECTION</w:t>
      </w:r>
      <w:r w:rsidRPr="006C302D">
        <w:rPr>
          <w:rFonts w:cs="Times New Roman"/>
          <w:u w:color="000000" w:themeColor="text1"/>
        </w:rPr>
        <w:tab/>
        <w:t>4.</w:t>
      </w:r>
      <w:r w:rsidRPr="006C302D">
        <w:rPr>
          <w:rFonts w:cs="Times New Roman"/>
          <w:u w:color="000000" w:themeColor="text1"/>
        </w:rPr>
        <w:tab/>
        <w:t>Section 9</w:t>
      </w:r>
      <w:r>
        <w:rPr>
          <w:rFonts w:cs="Times New Roman"/>
          <w:u w:color="000000" w:themeColor="text1"/>
        </w:rPr>
        <w:noBreakHyphen/>
      </w:r>
      <w:r w:rsidRPr="006C302D">
        <w:rPr>
          <w:rFonts w:cs="Times New Roman"/>
          <w:u w:color="000000" w:themeColor="text1"/>
        </w:rPr>
        <w:t>9</w:t>
      </w:r>
      <w:r>
        <w:rPr>
          <w:rFonts w:cs="Times New Roman"/>
          <w:u w:color="000000" w:themeColor="text1"/>
        </w:rPr>
        <w:noBreakHyphen/>
      </w:r>
      <w:r w:rsidRPr="006C302D">
        <w:rPr>
          <w:rFonts w:cs="Times New Roman"/>
          <w:u w:color="000000" w:themeColor="text1"/>
        </w:rPr>
        <w:t>100 of the 1976 Code, as last amended by Act 139 of 1995, is further amended to read:</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u w:color="000000" w:themeColor="text1"/>
        </w:rPr>
        <w:tab/>
        <w:t>“Section 9</w:t>
      </w:r>
      <w:r>
        <w:rPr>
          <w:rFonts w:cs="Times New Roman"/>
          <w:u w:color="000000" w:themeColor="text1"/>
        </w:rPr>
        <w:noBreakHyphen/>
      </w:r>
      <w:r w:rsidRPr="006C302D">
        <w:rPr>
          <w:rFonts w:cs="Times New Roman"/>
          <w:u w:color="000000" w:themeColor="text1"/>
        </w:rPr>
        <w:t>9</w:t>
      </w:r>
      <w:r>
        <w:rPr>
          <w:rFonts w:cs="Times New Roman"/>
          <w:u w:color="000000" w:themeColor="text1"/>
        </w:rPr>
        <w:noBreakHyphen/>
      </w:r>
      <w:r w:rsidRPr="006C302D">
        <w:rPr>
          <w:rFonts w:cs="Times New Roman"/>
          <w:u w:color="000000" w:themeColor="text1"/>
        </w:rPr>
        <w:t>100</w:t>
      </w:r>
      <w:r>
        <w:rPr>
          <w:rFonts w:cs="Times New Roman"/>
          <w:u w:color="000000" w:themeColor="text1"/>
        </w:rPr>
        <w:t>.</w:t>
      </w:r>
      <w:r>
        <w:rPr>
          <w:rFonts w:cs="Times New Roman"/>
          <w:u w:color="000000" w:themeColor="text1"/>
        </w:rPr>
        <w:tab/>
      </w:r>
      <w:r w:rsidRPr="006C302D">
        <w:rPr>
          <w:rFonts w:cs="Times New Roman"/>
        </w:rPr>
        <w:t>(1)</w:t>
      </w:r>
      <w:r w:rsidRPr="006C302D">
        <w:rPr>
          <w:rFonts w:cs="Times New Roman"/>
        </w:rPr>
        <w:tab/>
        <w:t>Upon the death of a member of the system, a lump sum amount must be paid to the person the member nominated by written designation, filed with the board, otherwise to the member</w:t>
      </w:r>
      <w:r w:rsidRPr="00B83BB5">
        <w:rPr>
          <w:rFonts w:cs="Times New Roman"/>
        </w:rPr>
        <w:t>’</w:t>
      </w:r>
      <w:r w:rsidRPr="006C302D">
        <w:rPr>
          <w:rFonts w:cs="Times New Roman"/>
        </w:rPr>
        <w:t>s estate.  This lump sum amount must be equal to the amount of the member</w:t>
      </w:r>
      <w:r w:rsidRPr="00B83BB5">
        <w:rPr>
          <w:rFonts w:cs="Times New Roman"/>
        </w:rPr>
        <w:t>’</w:t>
      </w:r>
      <w:r w:rsidRPr="006C302D">
        <w:rPr>
          <w:rFonts w:cs="Times New Roman"/>
        </w:rPr>
        <w:t>s accumulated contributions.  An active contributing member making the nomination provided under this item also may name contingent beneficiaries in the same manner that beneficiaries are named.  A contingent beneficiary has no rights under this chapter unless all beneficiaries nominated by the member have predeceased the member and the member</w:t>
      </w:r>
      <w:r w:rsidRPr="00B83BB5">
        <w:rPr>
          <w:rFonts w:cs="Times New Roman"/>
        </w:rPr>
        <w:t>’</w:t>
      </w:r>
      <w:r w:rsidRPr="006C302D">
        <w:rPr>
          <w:rFonts w:cs="Times New Roman"/>
        </w:rPr>
        <w:t>s death occurs while in service.  In this instance, a contingent beneficiary is considered the member</w:t>
      </w:r>
      <w:r w:rsidRPr="00B83BB5">
        <w:rPr>
          <w:rFonts w:cs="Times New Roman"/>
        </w:rPr>
        <w:t>’</w:t>
      </w:r>
      <w:r w:rsidRPr="006C302D">
        <w:rPr>
          <w:rFonts w:cs="Times New Roman"/>
        </w:rPr>
        <w:t xml:space="preserve">s beneficiary for purposes of this item and item (3) of this section, if applicable.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(2)</w:t>
      </w:r>
      <w:r w:rsidRPr="006C302D">
        <w:rPr>
          <w:rFonts w:cs="Times New Roman"/>
        </w:rPr>
        <w:tab/>
        <w:t>Upon the death of a retired member a lump sum amount must be paid to the person he has last nominated by written designation, duly acknowledged and filed with the board, otherwise to his estate.  The lump sum must be equal to the excess, if any, of his total accumulated contributions at the time his allowance commenced over the sum of the retirement allowance payments made to him, and to his designated beneficiary under Options 1, 2, and 3 of Section 9</w:t>
      </w:r>
      <w:r>
        <w:rPr>
          <w:rFonts w:cs="Times New Roman"/>
        </w:rPr>
        <w:noBreakHyphen/>
      </w:r>
      <w:r w:rsidRPr="006C302D">
        <w:rPr>
          <w:rFonts w:cs="Times New Roman"/>
        </w:rPr>
        <w:t>9</w:t>
      </w:r>
      <w:r>
        <w:rPr>
          <w:rFonts w:cs="Times New Roman"/>
        </w:rPr>
        <w:noBreakHyphen/>
      </w:r>
      <w:r w:rsidRPr="006C302D">
        <w:rPr>
          <w:rFonts w:cs="Times New Roman"/>
        </w:rPr>
        <w:t xml:space="preserve">70, during their lifetimes.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(3)</w:t>
      </w:r>
      <w:r w:rsidRPr="006C302D">
        <w:rPr>
          <w:rFonts w:cs="Times New Roman"/>
        </w:rPr>
        <w:tab/>
        <w:t>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Option 1 of Section 9</w:t>
      </w:r>
      <w:r>
        <w:rPr>
          <w:rFonts w:cs="Times New Roman"/>
        </w:rPr>
        <w:noBreakHyphen/>
      </w:r>
      <w:r w:rsidRPr="006C302D">
        <w:rPr>
          <w:rFonts w:cs="Times New Roman"/>
        </w:rPr>
        <w:t>9</w:t>
      </w:r>
      <w:r>
        <w:rPr>
          <w:rFonts w:cs="Times New Roman"/>
        </w:rPr>
        <w:noBreakHyphen/>
      </w:r>
      <w:r w:rsidRPr="006C302D">
        <w:rPr>
          <w:rFonts w:cs="Times New Roman"/>
        </w:rPr>
        <w:t>70.  A person otherwise eligible under this subsection to elect to receive an allowance who had attained age sixty</w:t>
      </w:r>
      <w:r>
        <w:rPr>
          <w:rFonts w:cs="Times New Roman"/>
        </w:rPr>
        <w:noBreakHyphen/>
      </w:r>
      <w:r w:rsidRPr="006C302D">
        <w:rPr>
          <w:rFonts w:cs="Times New Roman"/>
        </w:rPr>
        <w:t>five or after the accumulation of thirty years of creditable service or after attainment of age sixty with twenty or more years of creditable service but who has received a refund of the member</w:t>
      </w:r>
      <w:r w:rsidRPr="00B83BB5">
        <w:rPr>
          <w:rFonts w:cs="Times New Roman"/>
        </w:rPr>
        <w:t>’</w:t>
      </w:r>
      <w:r w:rsidRPr="006C302D">
        <w:rPr>
          <w:rFonts w:cs="Times New Roman"/>
        </w:rPr>
        <w:t xml:space="preserve">s accumulated contribution under this section may, upon repayment of the refund to the system in a single sum, make the election provided in this section.  The monthly payments under Option 1 to the person must date from the time of the repayment of the accumulated contributions to the system.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(4)</w:t>
      </w:r>
      <w:r w:rsidRPr="006C302D">
        <w:rPr>
          <w:rFonts w:cs="Times New Roman"/>
        </w:rPr>
        <w:tab/>
        <w:t>Upon receipt of proof, satisfactory to the board, of the death, after June 30, 1969, of a member of the system then in service as a member of the General Assembly who had completed at least one full year of membership in the system or of the death of an in</w:t>
      </w:r>
      <w:r>
        <w:rPr>
          <w:rFonts w:cs="Times New Roman"/>
        </w:rPr>
        <w:noBreakHyphen/>
      </w:r>
      <w:r w:rsidRPr="006C302D">
        <w:rPr>
          <w:rFonts w:cs="Times New Roman"/>
        </w:rPr>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Pr>
          <w:rFonts w:cs="Times New Roman"/>
        </w:rPr>
        <w:noBreakHyphen/>
      </w:r>
      <w:r w:rsidRPr="006C302D">
        <w:rPr>
          <w:rFonts w:cs="Times New Roman"/>
        </w:rPr>
        <w:t>9</w:t>
      </w:r>
      <w:r>
        <w:rPr>
          <w:rFonts w:cs="Times New Roman"/>
        </w:rPr>
        <w:noBreakHyphen/>
      </w:r>
      <w:r w:rsidRPr="006C302D">
        <w:rPr>
          <w:rFonts w:cs="Times New Roman"/>
        </w:rPr>
        <w:t>90, if the person is living at the time of the member</w:t>
      </w:r>
      <w:r w:rsidRPr="00B83BB5">
        <w:rPr>
          <w:rFonts w:cs="Times New Roman"/>
        </w:rPr>
        <w:t>’</w:t>
      </w:r>
      <w:r w:rsidRPr="006C302D">
        <w:rPr>
          <w:rFonts w:cs="Times New Roman"/>
        </w:rPr>
        <w:t>s death, otherwise to the member</w:t>
      </w:r>
      <w:r w:rsidRPr="00B83BB5">
        <w:rPr>
          <w:rFonts w:cs="Times New Roman"/>
        </w:rPr>
        <w:t>’</w:t>
      </w:r>
      <w:r w:rsidRPr="006C302D">
        <w:rPr>
          <w:rFonts w:cs="Times New Roman"/>
        </w:rPr>
        <w:t xml:space="preserve">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C302D">
        <w:rPr>
          <w:rFonts w:cs="Times New Roman"/>
        </w:rPr>
        <w:tab/>
        <w:t>(5)</w:t>
      </w:r>
      <w:r w:rsidRPr="006C302D">
        <w:rPr>
          <w:rFonts w:cs="Times New Roman"/>
        </w:rPr>
        <w:tab/>
        <w:t>Upon the death of a retired member on or after July 1, 1985, there must be paid to the designated beneficiary or beneficiaries, if living at the time of the retired member</w:t>
      </w:r>
      <w:r w:rsidRPr="00B83BB5">
        <w:rPr>
          <w:rFonts w:cs="Times New Roman"/>
        </w:rPr>
        <w:t>’</w:t>
      </w:r>
      <w:r w:rsidRPr="006C302D">
        <w:rPr>
          <w:rFonts w:cs="Times New Roman"/>
        </w:rPr>
        <w:t>s death, otherwise to the retired member</w:t>
      </w:r>
      <w:r w:rsidRPr="00B83BB5">
        <w:rPr>
          <w:rFonts w:cs="Times New Roman"/>
        </w:rPr>
        <w:t>’</w:t>
      </w:r>
      <w:r w:rsidRPr="006C302D">
        <w:rPr>
          <w:rFonts w:cs="Times New Roman"/>
        </w:rPr>
        <w:t>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9A5259"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259" w:rsidRPr="00B83BB5"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Police Officers Retirement System, death benefit</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SECTION</w:t>
      </w:r>
      <w:r w:rsidRPr="006C302D">
        <w:rPr>
          <w:rFonts w:cs="Times New Roman"/>
        </w:rPr>
        <w:tab/>
        <w:t>5.</w:t>
      </w:r>
      <w:r w:rsidRPr="006C302D">
        <w:rPr>
          <w:rFonts w:cs="Times New Roman"/>
        </w:rPr>
        <w:tab/>
        <w:t>Subsections (E) and (F) of Section 9</w:t>
      </w:r>
      <w:r>
        <w:rPr>
          <w:rFonts w:cs="Times New Roman"/>
        </w:rPr>
        <w:noBreakHyphen/>
      </w:r>
      <w:r w:rsidRPr="006C302D">
        <w:rPr>
          <w:rFonts w:cs="Times New Roman"/>
        </w:rPr>
        <w:t>11</w:t>
      </w:r>
      <w:r>
        <w:rPr>
          <w:rFonts w:cs="Times New Roman"/>
        </w:rPr>
        <w:noBreakHyphen/>
      </w:r>
      <w:r w:rsidRPr="006C302D">
        <w:rPr>
          <w:rFonts w:cs="Times New Roman"/>
        </w:rPr>
        <w:t>120 of the 1976 Code, as last amended by Act 153 of 2005, are further amended to read:</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“(E)</w:t>
      </w:r>
      <w:r w:rsidRPr="006C302D">
        <w:rPr>
          <w:rFonts w:cs="Times New Roman"/>
        </w:rPr>
        <w:tab/>
        <w:t xml:space="preserve">RESERVED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(F)</w:t>
      </w:r>
      <w:r w:rsidRPr="006C302D">
        <w:rPr>
          <w:rFonts w:cs="Times New Roman"/>
        </w:rPr>
        <w:tab/>
        <w:t>Upon the death of a retired member on or after July 1, 2000, there must be paid to the designated beneficiary or beneficiaries, if living at the time of the retired member</w:t>
      </w:r>
      <w:r w:rsidRPr="00B83BB5">
        <w:rPr>
          <w:rFonts w:cs="Times New Roman"/>
        </w:rPr>
        <w:t>’</w:t>
      </w:r>
      <w:r w:rsidRPr="006C302D">
        <w:rPr>
          <w:rFonts w:cs="Times New Roman"/>
        </w:rPr>
        <w:t>s death, otherwise to the retired member</w:t>
      </w:r>
      <w:r w:rsidRPr="00B83BB5">
        <w:rPr>
          <w:rFonts w:cs="Times New Roman"/>
        </w:rPr>
        <w:t>’</w:t>
      </w:r>
      <w:r w:rsidRPr="006C302D">
        <w:rPr>
          <w:rFonts w:cs="Times New Roman"/>
        </w:rPr>
        <w:t>s estate, a benefit of two thousand dollars if the retired member had ten years of creditable service but less than twenty years, four thousand dollars if the retired member had twenty years of creditable service but less than twenty</w:t>
      </w:r>
      <w:r>
        <w:rPr>
          <w:rFonts w:cs="Times New Roman"/>
        </w:rPr>
        <w:noBreakHyphen/>
      </w:r>
      <w:r w:rsidRPr="006C302D">
        <w:rPr>
          <w:rFonts w:cs="Times New Roman"/>
        </w:rPr>
        <w:t>five, and six thousand dollars if the retired member had at least twenty</w:t>
      </w:r>
      <w:r>
        <w:rPr>
          <w:rFonts w:cs="Times New Roman"/>
        </w:rPr>
        <w:noBreakHyphen/>
      </w:r>
      <w:r w:rsidRPr="006C302D">
        <w:rPr>
          <w:rFonts w:cs="Times New Roman"/>
        </w:rPr>
        <w:t>five years of creditable service at the time of retirement, if the retired member</w:t>
      </w:r>
      <w:r w:rsidRPr="00B83BB5">
        <w:rPr>
          <w:rFonts w:cs="Times New Roman"/>
        </w:rPr>
        <w:t>’</w:t>
      </w:r>
      <w:r w:rsidRPr="006C302D">
        <w:rPr>
          <w:rFonts w:cs="Times New Roman"/>
        </w:rPr>
        <w:t>s most recent employer prior to retirement is covered by the preretirement death benefit program.”</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259" w:rsidRPr="00B83BB5" w:rsidRDefault="009A5259" w:rsidP="009A525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Police Officers Retirement System, Death Benefit Reserve Fund</w:t>
      </w:r>
    </w:p>
    <w:p w:rsidR="009A5259" w:rsidRDefault="009A5259" w:rsidP="009A525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259" w:rsidRPr="006C302D" w:rsidRDefault="009A5259" w:rsidP="009A525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SECTION</w:t>
      </w:r>
      <w:r w:rsidRPr="006C302D">
        <w:rPr>
          <w:rFonts w:cs="Times New Roman"/>
        </w:rPr>
        <w:tab/>
        <w:t>6.</w:t>
      </w:r>
      <w:r w:rsidRPr="006C302D">
        <w:rPr>
          <w:rFonts w:cs="Times New Roman"/>
        </w:rPr>
        <w:tab/>
        <w:t>Section 9</w:t>
      </w:r>
      <w:r>
        <w:rPr>
          <w:rFonts w:cs="Times New Roman"/>
        </w:rPr>
        <w:noBreakHyphen/>
      </w:r>
      <w:r w:rsidRPr="006C302D">
        <w:rPr>
          <w:rFonts w:cs="Times New Roman"/>
        </w:rPr>
        <w:t>11</w:t>
      </w:r>
      <w:r>
        <w:rPr>
          <w:rFonts w:cs="Times New Roman"/>
        </w:rPr>
        <w:noBreakHyphen/>
      </w:r>
      <w:r w:rsidRPr="006C302D">
        <w:rPr>
          <w:rFonts w:cs="Times New Roman"/>
        </w:rPr>
        <w:t>125 of the 1976 Code, as added by Act 311 of 2008, is amended to read:</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“Section 9</w:t>
      </w:r>
      <w:r>
        <w:rPr>
          <w:rFonts w:cs="Times New Roman"/>
        </w:rPr>
        <w:noBreakHyphen/>
      </w:r>
      <w:r w:rsidRPr="006C302D">
        <w:rPr>
          <w:rFonts w:cs="Times New Roman"/>
        </w:rPr>
        <w:t>11</w:t>
      </w:r>
      <w:r>
        <w:rPr>
          <w:rFonts w:cs="Times New Roman"/>
        </w:rPr>
        <w:noBreakHyphen/>
      </w:r>
      <w:r w:rsidRPr="006C302D">
        <w:rPr>
          <w:rFonts w:cs="Times New Roman"/>
        </w:rPr>
        <w:t>125.</w:t>
      </w:r>
      <w:r w:rsidRPr="006C302D">
        <w:rPr>
          <w:rFonts w:cs="Times New Roman"/>
        </w:rPr>
        <w:tab/>
      </w:r>
      <w:r w:rsidRPr="006C302D">
        <w:rPr>
          <w:rFonts w:cs="Times New Roman"/>
        </w:rPr>
        <w:tab/>
        <w:t>(A)</w:t>
      </w:r>
      <w:r w:rsidRPr="006C302D">
        <w:rPr>
          <w:rFonts w:cs="Times New Roman"/>
        </w:rPr>
        <w:tab/>
        <w:t xml:space="preserve">The Death Benefit Plan for members of the South Carolina Police Officers Retirement System, hereinafter referred to as the </w:t>
      </w:r>
      <w:r w:rsidRPr="00B83BB5">
        <w:rPr>
          <w:rFonts w:cs="Times New Roman"/>
        </w:rPr>
        <w:t>‘</w:t>
      </w:r>
      <w:r w:rsidRPr="006C302D">
        <w:rPr>
          <w:rFonts w:cs="Times New Roman"/>
        </w:rPr>
        <w:t>plan</w:t>
      </w:r>
      <w:r w:rsidRPr="00B83BB5">
        <w:rPr>
          <w:rFonts w:cs="Times New Roman"/>
        </w:rPr>
        <w:t>’</w:t>
      </w:r>
      <w:r w:rsidRPr="006C302D">
        <w:rPr>
          <w:rFonts w:cs="Times New Roman"/>
        </w:rPr>
        <w:t>, is established for the purpose of providing for the payment of the benefits provided by Section 9</w:t>
      </w:r>
      <w:r>
        <w:rPr>
          <w:rFonts w:cs="Times New Roman"/>
        </w:rPr>
        <w:noBreakHyphen/>
      </w:r>
      <w:r w:rsidRPr="006C302D">
        <w:rPr>
          <w:rFonts w:cs="Times New Roman"/>
        </w:rPr>
        <w:t>11</w:t>
      </w:r>
      <w:r>
        <w:rPr>
          <w:rFonts w:cs="Times New Roman"/>
        </w:rPr>
        <w:noBreakHyphen/>
      </w:r>
      <w:r w:rsidRPr="006C302D">
        <w:rPr>
          <w:rFonts w:cs="Times New Roman"/>
        </w:rPr>
        <w:t xml:space="preserve">120.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(B)</w:t>
      </w:r>
      <w:r w:rsidRPr="006C302D">
        <w:rPr>
          <w:rFonts w:cs="Times New Roman"/>
        </w:rPr>
        <w:tab/>
        <w:t xml:space="preserve">A separate fund, to be known as the Death Benefit Plan Reserve Fund, is established within the South Carolina Police Officers Retirement System, hereinafter referred to as the </w:t>
      </w:r>
      <w:r w:rsidRPr="00B83BB5">
        <w:rPr>
          <w:rFonts w:cs="Times New Roman"/>
        </w:rPr>
        <w:t>‘</w:t>
      </w:r>
      <w:r w:rsidRPr="006C302D">
        <w:rPr>
          <w:rFonts w:cs="Times New Roman"/>
        </w:rPr>
        <w:t>retirement system</w:t>
      </w:r>
      <w:r w:rsidRPr="00B83BB5">
        <w:rPr>
          <w:rFonts w:cs="Times New Roman"/>
        </w:rPr>
        <w:t>’</w:t>
      </w:r>
      <w:r w:rsidRPr="006C302D">
        <w:rPr>
          <w:rFonts w:cs="Times New Roman"/>
        </w:rPr>
        <w:t xml:space="preserve">,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benefit prescribed by subsection (C) from the reserve fund provided by this section.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(C)</w:t>
      </w:r>
      <w:r w:rsidRPr="006C302D">
        <w:rPr>
          <w:rFonts w:cs="Times New Roman"/>
        </w:rPr>
        <w:tab/>
        <w:t>At the death of a member who has met the eligibility requirements set forth in Section 9</w:t>
      </w:r>
      <w:r>
        <w:rPr>
          <w:rFonts w:cs="Times New Roman"/>
        </w:rPr>
        <w:noBreakHyphen/>
      </w:r>
      <w:r w:rsidRPr="006C302D">
        <w:rPr>
          <w:rFonts w:cs="Times New Roman"/>
        </w:rPr>
        <w:t>11</w:t>
      </w:r>
      <w:r>
        <w:rPr>
          <w:rFonts w:cs="Times New Roman"/>
        </w:rPr>
        <w:noBreakHyphen/>
      </w:r>
      <w:r w:rsidRPr="006C302D">
        <w:rPr>
          <w:rFonts w:cs="Times New Roman"/>
        </w:rPr>
        <w:t>120 a benefit equal to the death benefit provided by Section 9</w:t>
      </w:r>
      <w:r>
        <w:rPr>
          <w:rFonts w:cs="Times New Roman"/>
        </w:rPr>
        <w:noBreakHyphen/>
      </w:r>
      <w:r w:rsidRPr="006C302D">
        <w:rPr>
          <w:rFonts w:cs="Times New Roman"/>
        </w:rPr>
        <w:t>11</w:t>
      </w:r>
      <w:r>
        <w:rPr>
          <w:rFonts w:cs="Times New Roman"/>
        </w:rPr>
        <w:noBreakHyphen/>
      </w:r>
      <w:r w:rsidRPr="006C302D">
        <w:rPr>
          <w:rFonts w:cs="Times New Roman"/>
        </w:rPr>
        <w:t>120 must be paid to the person nominated by the member in accordance with the provisions of Section 9</w:t>
      </w:r>
      <w:r>
        <w:rPr>
          <w:rFonts w:cs="Times New Roman"/>
        </w:rPr>
        <w:noBreakHyphen/>
      </w:r>
      <w:r w:rsidRPr="006C302D">
        <w:rPr>
          <w:rFonts w:cs="Times New Roman"/>
        </w:rPr>
        <w:t>11</w:t>
      </w:r>
      <w:r>
        <w:rPr>
          <w:rFonts w:cs="Times New Roman"/>
        </w:rPr>
        <w:noBreakHyphen/>
      </w:r>
      <w:r w:rsidRPr="006C302D">
        <w:rPr>
          <w:rFonts w:cs="Times New Roman"/>
        </w:rPr>
        <w:t>120 or to the member</w:t>
      </w:r>
      <w:r w:rsidRPr="00B83BB5">
        <w:rPr>
          <w:rFonts w:cs="Times New Roman"/>
        </w:rPr>
        <w:t>’</w:t>
      </w:r>
      <w:r w:rsidRPr="006C302D">
        <w:rPr>
          <w:rFonts w:cs="Times New Roman"/>
        </w:rPr>
        <w:t xml:space="preserve">s estate.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(D)</w:t>
      </w:r>
      <w:r w:rsidRPr="006C302D">
        <w:rPr>
          <w:rFonts w:cs="Times New Roman"/>
        </w:rPr>
        <w:tab/>
        <w:t>The actuary shall investigate the experience of the plan as provided by Section 9</w:t>
      </w:r>
      <w:r>
        <w:rPr>
          <w:rFonts w:cs="Times New Roman"/>
        </w:rPr>
        <w:noBreakHyphen/>
      </w:r>
      <w:r w:rsidRPr="006C302D">
        <w:rPr>
          <w:rFonts w:cs="Times New Roman"/>
        </w:rPr>
        <w:t>11</w:t>
      </w:r>
      <w:r>
        <w:rPr>
          <w:rFonts w:cs="Times New Roman"/>
        </w:rPr>
        <w:noBreakHyphen/>
      </w:r>
      <w:r w:rsidRPr="006C302D">
        <w:rPr>
          <w:rFonts w:cs="Times New Roman"/>
        </w:rPr>
        <w:t>30.  On the basis of the investigations and upon the recommendation of the actuary, as provided in Section 9</w:t>
      </w:r>
      <w:r>
        <w:rPr>
          <w:rFonts w:cs="Times New Roman"/>
        </w:rPr>
        <w:noBreakHyphen/>
      </w:r>
      <w:r w:rsidRPr="006C302D">
        <w:rPr>
          <w:rFonts w:cs="Times New Roman"/>
        </w:rPr>
        <w:t>11</w:t>
      </w:r>
      <w:r>
        <w:rPr>
          <w:rFonts w:cs="Times New Roman"/>
        </w:rPr>
        <w:noBreakHyphen/>
      </w:r>
      <w:r w:rsidRPr="006C302D">
        <w:rPr>
          <w:rFonts w:cs="Times New Roman"/>
        </w:rPr>
        <w:t xml:space="preserve">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pay into the reserve fund to discharge the obligations of the plan for the past fiscal year. </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(E)</w:t>
      </w:r>
      <w:r w:rsidRPr="006C302D">
        <w:rPr>
          <w:rFonts w:cs="Times New Roman"/>
        </w:rPr>
        <w:tab/>
        <w:t>Each qualified member of the retirement system is to be covered as provided in this section effective commencing as of June 19, 1973.”</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259" w:rsidRPr="00B83BB5"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Police Officers Retirement System, Accidental Death Benefit Program</w:t>
      </w:r>
    </w:p>
    <w:p w:rsidR="009A5259"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SECTION</w:t>
      </w:r>
      <w:r w:rsidRPr="006C302D">
        <w:rPr>
          <w:rFonts w:cs="Times New Roman"/>
        </w:rPr>
        <w:tab/>
        <w:t>7.</w:t>
      </w:r>
      <w:r w:rsidRPr="006C302D">
        <w:rPr>
          <w:rFonts w:cs="Times New Roman"/>
        </w:rPr>
        <w:tab/>
        <w:t>The first and last undesignated paragraphs of Section 9</w:t>
      </w:r>
      <w:r>
        <w:rPr>
          <w:rFonts w:cs="Times New Roman"/>
        </w:rPr>
        <w:noBreakHyphen/>
      </w:r>
      <w:r w:rsidRPr="006C302D">
        <w:rPr>
          <w:rFonts w:cs="Times New Roman"/>
        </w:rPr>
        <w:t>11</w:t>
      </w:r>
      <w:r>
        <w:rPr>
          <w:rFonts w:cs="Times New Roman"/>
        </w:rPr>
        <w:noBreakHyphen/>
      </w:r>
      <w:r w:rsidRPr="006C302D">
        <w:rPr>
          <w:rFonts w:cs="Times New Roman"/>
        </w:rPr>
        <w:t>140 of the 1976 Code, as last amended by Act 337 of 1998, are further amended respectively to read:</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259"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“Effective July 1, 1962, there is created the Accidental Death Benefit Program,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beneficiary or beneficiaries set out below.</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02D">
        <w:rPr>
          <w:rFonts w:cs="Times New Roman"/>
        </w:rPr>
        <w:tab/>
        <w:t>Benefits payable under this section must be adjusted to reflect increases in the Consumer Price Index in the manner provided in Section 9</w:t>
      </w:r>
      <w:r>
        <w:rPr>
          <w:rFonts w:cs="Times New Roman"/>
        </w:rPr>
        <w:noBreakHyphen/>
      </w:r>
      <w:r w:rsidRPr="006C302D">
        <w:rPr>
          <w:rFonts w:cs="Times New Roman"/>
        </w:rPr>
        <w:t>11</w:t>
      </w:r>
      <w:r>
        <w:rPr>
          <w:rFonts w:cs="Times New Roman"/>
        </w:rPr>
        <w:noBreakHyphen/>
      </w:r>
      <w:r w:rsidRPr="006C302D">
        <w:rPr>
          <w:rFonts w:cs="Times New Roman"/>
        </w:rPr>
        <w:t>310.”</w:t>
      </w: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259" w:rsidRPr="00B83BB5"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A5259"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A5259" w:rsidRPr="006C302D" w:rsidRDefault="009A5259"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C302D">
        <w:rPr>
          <w:rFonts w:cs="Times New Roman"/>
        </w:rPr>
        <w:t>SECTION</w:t>
      </w:r>
      <w:r w:rsidRPr="006C302D">
        <w:rPr>
          <w:rFonts w:cs="Times New Roman"/>
        </w:rPr>
        <w:tab/>
        <w:t>8.</w:t>
      </w:r>
      <w:r w:rsidRPr="006C302D">
        <w:rPr>
          <w:rFonts w:cs="Times New Roman"/>
        </w:rPr>
        <w:tab/>
        <w:t>This act takes effect upon approval by the Governor and applies for death benefits payable based on member deaths occurring after June 30, 2010.</w:t>
      </w:r>
    </w:p>
    <w:p w:rsidR="009A5259" w:rsidRDefault="009A5259" w:rsidP="009A5259">
      <w:pPr>
        <w:tabs>
          <w:tab w:val="left" w:pos="1440"/>
          <w:tab w:val="left" w:pos="1800"/>
          <w:tab w:val="left" w:pos="2880"/>
        </w:tabs>
        <w:rPr>
          <w:color w:val="000000" w:themeColor="text1"/>
        </w:rPr>
      </w:pPr>
    </w:p>
    <w:p w:rsidR="009A5259" w:rsidRDefault="009A5259" w:rsidP="009A5259">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2010.</w:t>
      </w:r>
    </w:p>
    <w:p w:rsidR="009A5259" w:rsidRDefault="009A5259" w:rsidP="009A5259">
      <w:pPr>
        <w:tabs>
          <w:tab w:val="left" w:pos="1440"/>
          <w:tab w:val="left" w:pos="1800"/>
          <w:tab w:val="left" w:pos="2880"/>
        </w:tabs>
        <w:rPr>
          <w:color w:val="000000" w:themeColor="text1"/>
        </w:rPr>
      </w:pPr>
    </w:p>
    <w:p w:rsidR="009A5259" w:rsidRDefault="009A5259" w:rsidP="009A5259">
      <w:pPr>
        <w:tabs>
          <w:tab w:val="left" w:pos="1440"/>
          <w:tab w:val="left" w:pos="1800"/>
          <w:tab w:val="left" w:pos="2880"/>
        </w:tabs>
        <w:rPr>
          <w:color w:val="000000" w:themeColor="text1"/>
        </w:rPr>
      </w:pPr>
      <w:r>
        <w:rPr>
          <w:color w:val="000000" w:themeColor="text1"/>
        </w:rPr>
        <w:t>Approved the 19</w:t>
      </w:r>
      <w:r w:rsidRPr="009F017E">
        <w:rPr>
          <w:color w:val="000000" w:themeColor="text1"/>
          <w:vertAlign w:val="superscript"/>
        </w:rPr>
        <w:t>th</w:t>
      </w:r>
      <w:r>
        <w:rPr>
          <w:color w:val="000000" w:themeColor="text1"/>
        </w:rPr>
        <w:t xml:space="preserve"> day of May, 2010. </w:t>
      </w:r>
    </w:p>
    <w:p w:rsidR="009A5259" w:rsidRDefault="009A5259" w:rsidP="009A5259">
      <w:pPr>
        <w:tabs>
          <w:tab w:val="left" w:pos="1440"/>
          <w:tab w:val="left" w:pos="1800"/>
          <w:tab w:val="left" w:pos="2880"/>
        </w:tabs>
        <w:jc w:val="center"/>
        <w:rPr>
          <w:color w:val="000000" w:themeColor="text1"/>
        </w:rPr>
      </w:pPr>
    </w:p>
    <w:p w:rsidR="009A5259" w:rsidRDefault="009A5259" w:rsidP="009A5259">
      <w:pPr>
        <w:tabs>
          <w:tab w:val="left" w:pos="1440"/>
          <w:tab w:val="left" w:pos="1800"/>
          <w:tab w:val="left" w:pos="2880"/>
        </w:tabs>
        <w:jc w:val="center"/>
        <w:rPr>
          <w:color w:val="000000" w:themeColor="text1"/>
        </w:rPr>
      </w:pPr>
      <w:r>
        <w:rPr>
          <w:color w:val="000000" w:themeColor="text1"/>
        </w:rPr>
        <w:t>__________</w:t>
      </w:r>
    </w:p>
    <w:p w:rsidR="008836A5" w:rsidRPr="006B7773" w:rsidRDefault="008836A5" w:rsidP="009A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B7773" w:rsidSect="002B2C40">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B59" w:rsidRDefault="00AB1B59" w:rsidP="007D5FAC">
      <w:r>
        <w:separator/>
      </w:r>
    </w:p>
  </w:endnote>
  <w:endnote w:type="continuationSeparator" w:id="0">
    <w:p w:rsidR="00AB1B59" w:rsidRDefault="00AB1B5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C40" w:rsidRPr="002B2C40" w:rsidRDefault="002B2C40" w:rsidP="002B2C40">
    <w:pPr>
      <w:pStyle w:val="Footer"/>
      <w:tabs>
        <w:tab w:val="clear" w:pos="4680"/>
        <w:tab w:val="clear" w:pos="9360"/>
        <w:tab w:val="center" w:pos="3168"/>
      </w:tabs>
      <w:spacing w:before="120"/>
    </w:pPr>
    <w:r>
      <w:tab/>
    </w:r>
    <w:r w:rsidR="007276A2">
      <w:fldChar w:fldCharType="begin"/>
    </w:r>
    <w:r w:rsidR="00426367">
      <w:instrText xml:space="preserve"> PAGE  \* MERGEFORMAT </w:instrText>
    </w:r>
    <w:r w:rsidR="007276A2">
      <w:fldChar w:fldCharType="separate"/>
    </w:r>
    <w:r w:rsidR="009A5259">
      <w:rPr>
        <w:noProof/>
      </w:rPr>
      <w:t>8</w:t>
    </w:r>
    <w:r w:rsidR="007276A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C40" w:rsidRDefault="002B2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B59" w:rsidRDefault="00AB1B59" w:rsidP="007D5FAC">
      <w:r>
        <w:separator/>
      </w:r>
    </w:p>
  </w:footnote>
  <w:footnote w:type="continuationSeparator" w:id="0">
    <w:p w:rsidR="00AB1B59" w:rsidRDefault="00AB1B5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745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1146"/>
    <w:docVar w:name="ActSecretary" w:val="Melton"/>
    <w:docVar w:name="ActSIdno" w:val="(386)  1146HTC10"/>
    <w:docVar w:name="clipname" w:val="1146HTC10"/>
    <w:docVar w:name="dvBillNumber" w:val="1146"/>
    <w:docVar w:name="dvBillNumberPrefix" w:val="S"/>
    <w:docVar w:name="dvOriginalBody" w:val="Senate"/>
    <w:docVar w:name="OrigSENATEBillNo" w:val="1146"/>
    <w:docVar w:name="SENATEACTFULLPATH" w:val="L:\COUNCIL\ACTS\1146HTC10.DOCX"/>
    <w:docVar w:name="WhatActtype" w:val="AN ACT"/>
  </w:docVars>
  <w:rsids>
    <w:rsidRoot w:val="00656FD5"/>
    <w:rsid w:val="00002DE0"/>
    <w:rsid w:val="00020349"/>
    <w:rsid w:val="00021B0B"/>
    <w:rsid w:val="00030487"/>
    <w:rsid w:val="00040C05"/>
    <w:rsid w:val="0004579B"/>
    <w:rsid w:val="00051B4F"/>
    <w:rsid w:val="00055653"/>
    <w:rsid w:val="000673E4"/>
    <w:rsid w:val="0007088D"/>
    <w:rsid w:val="0007131B"/>
    <w:rsid w:val="000731E9"/>
    <w:rsid w:val="00074565"/>
    <w:rsid w:val="00076A1A"/>
    <w:rsid w:val="00077DA3"/>
    <w:rsid w:val="00081300"/>
    <w:rsid w:val="00085C37"/>
    <w:rsid w:val="00086E11"/>
    <w:rsid w:val="00092EE6"/>
    <w:rsid w:val="00096A9B"/>
    <w:rsid w:val="00096BDA"/>
    <w:rsid w:val="000A52F8"/>
    <w:rsid w:val="000A6151"/>
    <w:rsid w:val="000A6BCA"/>
    <w:rsid w:val="000B03AD"/>
    <w:rsid w:val="000B0897"/>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5309F"/>
    <w:rsid w:val="001611D3"/>
    <w:rsid w:val="001626DB"/>
    <w:rsid w:val="00170F30"/>
    <w:rsid w:val="00172771"/>
    <w:rsid w:val="001747A9"/>
    <w:rsid w:val="001750EA"/>
    <w:rsid w:val="001754BB"/>
    <w:rsid w:val="0018353C"/>
    <w:rsid w:val="00184AD0"/>
    <w:rsid w:val="00196473"/>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00C9"/>
    <w:rsid w:val="0023060C"/>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2C40"/>
    <w:rsid w:val="002B787D"/>
    <w:rsid w:val="002C0E95"/>
    <w:rsid w:val="002C3DB3"/>
    <w:rsid w:val="002C4C93"/>
    <w:rsid w:val="002C7D37"/>
    <w:rsid w:val="002D3267"/>
    <w:rsid w:val="002D7489"/>
    <w:rsid w:val="002D7F22"/>
    <w:rsid w:val="002E0E09"/>
    <w:rsid w:val="002E2659"/>
    <w:rsid w:val="002F1141"/>
    <w:rsid w:val="002F45B3"/>
    <w:rsid w:val="002F46B2"/>
    <w:rsid w:val="00304605"/>
    <w:rsid w:val="003049A0"/>
    <w:rsid w:val="00305689"/>
    <w:rsid w:val="0031739F"/>
    <w:rsid w:val="003219FC"/>
    <w:rsid w:val="0032265C"/>
    <w:rsid w:val="0032380E"/>
    <w:rsid w:val="00325D1F"/>
    <w:rsid w:val="00326CDD"/>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686E"/>
    <w:rsid w:val="00412B47"/>
    <w:rsid w:val="00414C2A"/>
    <w:rsid w:val="004157C4"/>
    <w:rsid w:val="0041760A"/>
    <w:rsid w:val="00417A9C"/>
    <w:rsid w:val="00423310"/>
    <w:rsid w:val="004239A4"/>
    <w:rsid w:val="00426367"/>
    <w:rsid w:val="00427BCB"/>
    <w:rsid w:val="00430DA3"/>
    <w:rsid w:val="00432E09"/>
    <w:rsid w:val="00435D03"/>
    <w:rsid w:val="004374A9"/>
    <w:rsid w:val="00442137"/>
    <w:rsid w:val="00445A20"/>
    <w:rsid w:val="00447C2D"/>
    <w:rsid w:val="00451B9A"/>
    <w:rsid w:val="0045270B"/>
    <w:rsid w:val="00461FA5"/>
    <w:rsid w:val="004666F5"/>
    <w:rsid w:val="00472A5B"/>
    <w:rsid w:val="00484DF4"/>
    <w:rsid w:val="00486109"/>
    <w:rsid w:val="0049067C"/>
    <w:rsid w:val="004941A4"/>
    <w:rsid w:val="00497784"/>
    <w:rsid w:val="004A073E"/>
    <w:rsid w:val="004A1278"/>
    <w:rsid w:val="004A13BD"/>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747A6"/>
    <w:rsid w:val="00575067"/>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1415F"/>
    <w:rsid w:val="006236C9"/>
    <w:rsid w:val="00625487"/>
    <w:rsid w:val="00626F43"/>
    <w:rsid w:val="0063724D"/>
    <w:rsid w:val="0064018A"/>
    <w:rsid w:val="00641A70"/>
    <w:rsid w:val="00643998"/>
    <w:rsid w:val="00655550"/>
    <w:rsid w:val="00656FD5"/>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B7773"/>
    <w:rsid w:val="006C7535"/>
    <w:rsid w:val="006C7D00"/>
    <w:rsid w:val="006C7DDE"/>
    <w:rsid w:val="006F22C0"/>
    <w:rsid w:val="006F290C"/>
    <w:rsid w:val="007009F2"/>
    <w:rsid w:val="00704FF9"/>
    <w:rsid w:val="007052EC"/>
    <w:rsid w:val="00707063"/>
    <w:rsid w:val="007127A6"/>
    <w:rsid w:val="00724C3B"/>
    <w:rsid w:val="007276A2"/>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16161"/>
    <w:rsid w:val="00821EAA"/>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3152"/>
    <w:rsid w:val="00916EE8"/>
    <w:rsid w:val="0092121C"/>
    <w:rsid w:val="009218CD"/>
    <w:rsid w:val="00927F47"/>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A5259"/>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1B59"/>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3E2"/>
    <w:rsid w:val="00AF7929"/>
    <w:rsid w:val="00AF7A83"/>
    <w:rsid w:val="00B010E0"/>
    <w:rsid w:val="00B0494C"/>
    <w:rsid w:val="00B11270"/>
    <w:rsid w:val="00B303AC"/>
    <w:rsid w:val="00B374C4"/>
    <w:rsid w:val="00B408FD"/>
    <w:rsid w:val="00B4797F"/>
    <w:rsid w:val="00B516BA"/>
    <w:rsid w:val="00B520A2"/>
    <w:rsid w:val="00B62CAB"/>
    <w:rsid w:val="00B72ED3"/>
    <w:rsid w:val="00B73571"/>
    <w:rsid w:val="00B74177"/>
    <w:rsid w:val="00B810B0"/>
    <w:rsid w:val="00B83BB5"/>
    <w:rsid w:val="00B83DA1"/>
    <w:rsid w:val="00B83DF5"/>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2693C"/>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58A8"/>
    <w:rsid w:val="00CE1407"/>
    <w:rsid w:val="00CE54EA"/>
    <w:rsid w:val="00CE5B85"/>
    <w:rsid w:val="00D00681"/>
    <w:rsid w:val="00D04DCB"/>
    <w:rsid w:val="00D1180E"/>
    <w:rsid w:val="00D11F83"/>
    <w:rsid w:val="00D12861"/>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40E1"/>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342A"/>
    <w:rsid w:val="00E076BB"/>
    <w:rsid w:val="00E14905"/>
    <w:rsid w:val="00E233DE"/>
    <w:rsid w:val="00E3356F"/>
    <w:rsid w:val="00E33964"/>
    <w:rsid w:val="00E3462F"/>
    <w:rsid w:val="00E36231"/>
    <w:rsid w:val="00E500F1"/>
    <w:rsid w:val="00E5358E"/>
    <w:rsid w:val="00E5665F"/>
    <w:rsid w:val="00E60357"/>
    <w:rsid w:val="00E61B4C"/>
    <w:rsid w:val="00E71D4E"/>
    <w:rsid w:val="00E757F4"/>
    <w:rsid w:val="00E83EE5"/>
    <w:rsid w:val="00E92982"/>
    <w:rsid w:val="00E9303D"/>
    <w:rsid w:val="00EA2A3A"/>
    <w:rsid w:val="00EA77B0"/>
    <w:rsid w:val="00EB223A"/>
    <w:rsid w:val="00EC47CE"/>
    <w:rsid w:val="00ED4871"/>
    <w:rsid w:val="00EE663F"/>
    <w:rsid w:val="00EF0E4A"/>
    <w:rsid w:val="00EF3301"/>
    <w:rsid w:val="00EF6923"/>
    <w:rsid w:val="00F035BD"/>
    <w:rsid w:val="00F05392"/>
    <w:rsid w:val="00F07446"/>
    <w:rsid w:val="00F10FAC"/>
    <w:rsid w:val="00F16F4D"/>
    <w:rsid w:val="00F178BC"/>
    <w:rsid w:val="00F17A8B"/>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87382"/>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oNotEmbedSmartTags/>
  <w:decimalSymbol w:val="."/>
  <w:listSeparator w:val=","/>
  <w15:docId w15:val="{17734437-C994-4D22-A2B6-C900B1DA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B2C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1616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B2C4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21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2-17-10.docx" TargetMode="External"/><Relationship Id="rId13" Type="http://schemas.openxmlformats.org/officeDocument/2006/relationships/hyperlink" Target="file:///h:\HJ%20Archive\2010\04-15-10.docx" TargetMode="External"/><Relationship Id="rId18" Type="http://schemas.openxmlformats.org/officeDocument/2006/relationships/hyperlink" Target="file:///h:\HJ%20Archive\2010\05-04-10.docx" TargetMode="External"/><Relationship Id="rId26" Type="http://schemas.openxmlformats.org/officeDocument/2006/relationships/hyperlink" Target="file:///p:\pprever\2009-10\1146_20100504.docx" TargetMode="External"/><Relationship Id="rId3" Type="http://schemas.openxmlformats.org/officeDocument/2006/relationships/webSettings" Target="webSettings.xml"/><Relationship Id="rId21" Type="http://schemas.openxmlformats.org/officeDocument/2006/relationships/hyperlink" Target="file:///p:\pprever\2009-10\1146_20100209.docx" TargetMode="External"/><Relationship Id="rId7" Type="http://schemas.openxmlformats.org/officeDocument/2006/relationships/hyperlink" Target="file:///h:\SJ%20Archive\2010\02-09-10.docx" TargetMode="External"/><Relationship Id="rId12" Type="http://schemas.openxmlformats.org/officeDocument/2006/relationships/hyperlink" Target="file:///h:\HJ%20Archive\2010\02-24-10.docx" TargetMode="External"/><Relationship Id="rId17" Type="http://schemas.openxmlformats.org/officeDocument/2006/relationships/hyperlink" Target="file:///h:\HJ%20Archive\2010\05-04-10.docx" TargetMode="External"/><Relationship Id="rId25" Type="http://schemas.openxmlformats.org/officeDocument/2006/relationships/hyperlink" Target="file:///p:\pprever\2009-10\1146_20100420.docx" TargetMode="External"/><Relationship Id="rId2" Type="http://schemas.openxmlformats.org/officeDocument/2006/relationships/settings" Target="settings.xml"/><Relationship Id="rId16" Type="http://schemas.openxmlformats.org/officeDocument/2006/relationships/hyperlink" Target="file:///h:\HJ%20Archive\2010\04-29-10.docx" TargetMode="External"/><Relationship Id="rId20" Type="http://schemas.openxmlformats.org/officeDocument/2006/relationships/hyperlink" Target="file:///h:\SJ%20Archive\2010\05-06-10.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0\02-09-10.docx" TargetMode="External"/><Relationship Id="rId11" Type="http://schemas.openxmlformats.org/officeDocument/2006/relationships/hyperlink" Target="file:///h:\HJ%20Archive\2010\02-24-10.docx" TargetMode="External"/><Relationship Id="rId24" Type="http://schemas.openxmlformats.org/officeDocument/2006/relationships/hyperlink" Target="file:///p:\pprever\2009-10\1146_20100415.docx" TargetMode="External"/><Relationship Id="rId5" Type="http://schemas.openxmlformats.org/officeDocument/2006/relationships/endnotes" Target="endnotes.xml"/><Relationship Id="rId15" Type="http://schemas.openxmlformats.org/officeDocument/2006/relationships/hyperlink" Target="file:///h:\HJ%20Archive\2010\04-29-10.docx" TargetMode="External"/><Relationship Id="rId23" Type="http://schemas.openxmlformats.org/officeDocument/2006/relationships/hyperlink" Target="file:///p:\pprever\2009-10\1146_20100218.docx" TargetMode="External"/><Relationship Id="rId28" Type="http://schemas.openxmlformats.org/officeDocument/2006/relationships/footer" Target="footer2.xml"/><Relationship Id="rId10" Type="http://schemas.openxmlformats.org/officeDocument/2006/relationships/hyperlink" Target="file:///h:\SJ%20Archive\2010\02-23-10.docx" TargetMode="External"/><Relationship Id="rId19" Type="http://schemas.openxmlformats.org/officeDocument/2006/relationships/hyperlink" Target="file:///h:\HJ%20Archive\2010\05-05-10.docx" TargetMode="External"/><Relationship Id="rId4" Type="http://schemas.openxmlformats.org/officeDocument/2006/relationships/footnotes" Target="footnotes.xml"/><Relationship Id="rId9" Type="http://schemas.openxmlformats.org/officeDocument/2006/relationships/hyperlink" Target="file:///h:\SJ%20Archive\2010\02-18-10.docx" TargetMode="External"/><Relationship Id="rId14" Type="http://schemas.openxmlformats.org/officeDocument/2006/relationships/hyperlink" Target="file:///h:\HJ%20Archive\2010\04-22-10.docx" TargetMode="External"/><Relationship Id="rId22" Type="http://schemas.openxmlformats.org/officeDocument/2006/relationships/hyperlink" Target="file:///p:\pprever\2009-10\1146_20100217.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3346</Words>
  <Characters>16788</Characters>
  <Application>Microsoft Office Word</Application>
  <DocSecurity>0</DocSecurity>
  <Lines>386</Lines>
  <Paragraphs>93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1146: SC Retirement System - South Carolina Legislature Online</dc:title>
  <dc:subject/>
  <dc:creator>BrendaMelton</dc:creator>
  <cp:keywords/>
  <dc:description/>
  <cp:lastModifiedBy>N Cumfer</cp:lastModifiedBy>
  <cp:revision>5</cp:revision>
  <cp:lastPrinted>2010-05-12T15:33:00Z</cp:lastPrinted>
  <dcterms:created xsi:type="dcterms:W3CDTF">2010-08-31T19:30:00Z</dcterms:created>
  <dcterms:modified xsi:type="dcterms:W3CDTF">2014-11-24T15:12:00Z</dcterms:modified>
</cp:coreProperties>
</file>