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AEB" w:rsidRPr="00732AEB" w:rsidRDefault="00732AEB" w:rsidP="007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732AEB">
        <w:rPr>
          <w:rFonts w:cs="Times New Roman"/>
          <w:b/>
        </w:rPr>
        <w:t>South Carolina General Assembly</w:t>
      </w:r>
    </w:p>
    <w:p w:rsidR="00732AEB" w:rsidRPr="00732AEB" w:rsidRDefault="00732AEB" w:rsidP="007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2AEB">
        <w:rPr>
          <w:rFonts w:cs="Times New Roman"/>
        </w:rPr>
        <w:t>118th Session, 2009-2010</w:t>
      </w:r>
    </w:p>
    <w:p w:rsidR="00732AEB" w:rsidRPr="00732AEB" w:rsidRDefault="00732AEB" w:rsidP="007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AEB" w:rsidRPr="00732AEB" w:rsidRDefault="00385E31" w:rsidP="007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A273, R262, S1154</w:t>
      </w:r>
    </w:p>
    <w:p w:rsidR="00732AEB" w:rsidRPr="00732AEB" w:rsidRDefault="00732AEB" w:rsidP="007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32AEB" w:rsidRPr="00732AEB" w:rsidRDefault="00732AEB" w:rsidP="007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AEB">
        <w:rPr>
          <w:rFonts w:cs="Times New Roman"/>
          <w:b/>
        </w:rPr>
        <w:t>STATUS INFORMATION</w:t>
      </w:r>
    </w:p>
    <w:p w:rsidR="00732AEB" w:rsidRPr="00732AEB" w:rsidRDefault="00732AEB" w:rsidP="007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AEB" w:rsidRPr="00732AEB" w:rsidRDefault="00732AEB" w:rsidP="007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AEB">
        <w:rPr>
          <w:rFonts w:cs="Times New Roman"/>
        </w:rPr>
        <w:t>General Bill</w:t>
      </w:r>
    </w:p>
    <w:p w:rsidR="00732AEB" w:rsidRPr="00732AEB" w:rsidRDefault="00732AEB" w:rsidP="007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AEB">
        <w:rPr>
          <w:rFonts w:cs="Times New Roman"/>
        </w:rPr>
        <w:t>Sponsors: Senators Malloy, Knotts, Campsen, McConnell, Fair, Cromer, Ford, Elliott, Scott, Nicholson, Coleman, Massey, Cleary, Hutto, Peeler, Williams, Land, Rose, Campbell, L. Martin, Leventis, Leatherman, Setzler, O'Dell, Hayes and Pinckney</w:t>
      </w:r>
    </w:p>
    <w:p w:rsidR="00732AEB" w:rsidRPr="00732AEB" w:rsidRDefault="00732AEB" w:rsidP="007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AEB">
        <w:rPr>
          <w:rFonts w:cs="Times New Roman"/>
        </w:rPr>
        <w:t>Document Path: l:\s-jud\bills\malloy\jud0038.kw.docx</w:t>
      </w:r>
    </w:p>
    <w:p w:rsidR="00732AEB" w:rsidRPr="00732AEB" w:rsidRDefault="00732AEB" w:rsidP="007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157" w:rsidRDefault="007A3157" w:rsidP="007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9, 2010</w:t>
      </w:r>
    </w:p>
    <w:p w:rsidR="007A3157" w:rsidRDefault="007A3157" w:rsidP="007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13, 2010</w:t>
      </w:r>
    </w:p>
    <w:p w:rsidR="007A3157" w:rsidRDefault="007A3157" w:rsidP="007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18, 2010</w:t>
      </w:r>
    </w:p>
    <w:p w:rsidR="007A3157" w:rsidRDefault="007A3157" w:rsidP="007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27, 2010</w:t>
      </w:r>
    </w:p>
    <w:p w:rsidR="007A3157" w:rsidRDefault="007A3157" w:rsidP="007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2010, Signed</w:t>
      </w:r>
    </w:p>
    <w:p w:rsidR="007A3157" w:rsidRDefault="007A3157" w:rsidP="007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AEB" w:rsidRPr="00732AEB" w:rsidRDefault="00732AEB" w:rsidP="007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AEB">
        <w:rPr>
          <w:rFonts w:cs="Times New Roman"/>
        </w:rPr>
        <w:t>Summary: Omnibus Crime Reduction and Sentencing Reform Act</w:t>
      </w:r>
    </w:p>
    <w:p w:rsidR="00732AEB" w:rsidRPr="00732AEB" w:rsidRDefault="00732AEB" w:rsidP="007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AEB" w:rsidRPr="00732AEB" w:rsidRDefault="00732AEB" w:rsidP="007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AEB" w:rsidRPr="00732AEB" w:rsidRDefault="00732AEB" w:rsidP="00732AEB">
      <w:pPr>
        <w:widowControl w:val="0"/>
        <w:tabs>
          <w:tab w:val="center" w:pos="590"/>
          <w:tab w:val="center" w:pos="1440"/>
          <w:tab w:val="left" w:pos="1872"/>
          <w:tab w:val="left" w:pos="9187"/>
        </w:tabs>
        <w:rPr>
          <w:rFonts w:cs="Times New Roman"/>
        </w:rPr>
      </w:pPr>
      <w:r w:rsidRPr="00732AEB">
        <w:rPr>
          <w:rFonts w:cs="Times New Roman"/>
          <w:b/>
        </w:rPr>
        <w:t>HISTORY OF LEGISLATIVE ACTIONS</w:t>
      </w:r>
    </w:p>
    <w:p w:rsidR="00732AEB" w:rsidRPr="00732AEB" w:rsidRDefault="00732AEB" w:rsidP="00732AEB">
      <w:pPr>
        <w:widowControl w:val="0"/>
        <w:tabs>
          <w:tab w:val="center" w:pos="590"/>
          <w:tab w:val="center" w:pos="1440"/>
          <w:tab w:val="left" w:pos="1872"/>
          <w:tab w:val="left" w:pos="9187"/>
        </w:tabs>
        <w:rPr>
          <w:rFonts w:cs="Times New Roman"/>
        </w:rPr>
      </w:pPr>
    </w:p>
    <w:p w:rsidR="00732AEB" w:rsidRPr="00732AEB" w:rsidRDefault="00732AEB" w:rsidP="00732AEB">
      <w:pPr>
        <w:widowControl w:val="0"/>
        <w:tabs>
          <w:tab w:val="center" w:pos="590"/>
          <w:tab w:val="center" w:pos="1440"/>
          <w:tab w:val="left" w:pos="1872"/>
          <w:tab w:val="left" w:pos="9187"/>
        </w:tabs>
        <w:rPr>
          <w:rFonts w:cs="Times New Roman"/>
        </w:rPr>
      </w:pPr>
      <w:r w:rsidRPr="00732AEB">
        <w:rPr>
          <w:rFonts w:cs="Times New Roman"/>
          <w:u w:val="single"/>
        </w:rPr>
        <w:tab/>
        <w:t>Date</w:t>
      </w:r>
      <w:r w:rsidRPr="00732AEB">
        <w:rPr>
          <w:rFonts w:cs="Times New Roman"/>
          <w:u w:val="single"/>
        </w:rPr>
        <w:tab/>
        <w:t>Body</w:t>
      </w:r>
      <w:r w:rsidRPr="00732AEB">
        <w:rPr>
          <w:rFonts w:cs="Times New Roman"/>
          <w:u w:val="single"/>
        </w:rPr>
        <w:tab/>
        <w:t>Action Description with journal page number</w:t>
      </w:r>
      <w:r w:rsidRPr="00732AEB">
        <w:rPr>
          <w:rFonts w:cs="Times New Roman"/>
          <w:u w:val="single"/>
        </w:rPr>
        <w:tab/>
      </w:r>
    </w:p>
    <w:p w:rsidR="00385E31" w:rsidRDefault="00385E31" w:rsidP="00385E31">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606153">
        <w:rPr>
          <w:rFonts w:cs="Times New Roman"/>
        </w:rPr>
        <w:t xml:space="preserve">Introduced and read first time </w:t>
      </w:r>
      <w:hyperlink r:id="rId7" w:history="1">
        <w:r w:rsidRPr="00E96472">
          <w:rPr>
            <w:rStyle w:val="Hyperlink"/>
            <w:rFonts w:cs="Times New Roman"/>
          </w:rPr>
          <w:t>SJ</w:t>
        </w:r>
      </w:hyperlink>
      <w:r>
        <w:rPr>
          <w:rFonts w:cs="Times New Roman"/>
        </w:rPr>
        <w:noBreakHyphen/>
      </w:r>
      <w:r w:rsidRPr="00606153">
        <w:rPr>
          <w:rFonts w:cs="Times New Roman"/>
        </w:rPr>
        <w:t>9</w:t>
      </w:r>
    </w:p>
    <w:p w:rsidR="00385E31" w:rsidRDefault="00385E31" w:rsidP="00385E31">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606153">
        <w:rPr>
          <w:rFonts w:cs="Times New Roman"/>
        </w:rPr>
        <w:t xml:space="preserve">Referred to Committee on </w:t>
      </w:r>
      <w:r w:rsidRPr="00606153">
        <w:rPr>
          <w:rFonts w:cs="Times New Roman"/>
          <w:b/>
        </w:rPr>
        <w:t>Judiciary</w:t>
      </w:r>
      <w:r w:rsidRPr="00606153">
        <w:rPr>
          <w:rFonts w:cs="Times New Roman"/>
        </w:rPr>
        <w:t xml:space="preserve"> </w:t>
      </w:r>
      <w:hyperlink r:id="rId8" w:history="1">
        <w:r w:rsidRPr="00E96472">
          <w:rPr>
            <w:rStyle w:val="Hyperlink"/>
            <w:rFonts w:cs="Times New Roman"/>
          </w:rPr>
          <w:t>SJ</w:t>
        </w:r>
      </w:hyperlink>
      <w:r>
        <w:rPr>
          <w:rFonts w:cs="Times New Roman"/>
        </w:rPr>
        <w:noBreakHyphen/>
      </w:r>
      <w:r w:rsidRPr="00606153">
        <w:rPr>
          <w:rFonts w:cs="Times New Roman"/>
        </w:rPr>
        <w:t>9</w:t>
      </w:r>
    </w:p>
    <w:p w:rsidR="00385E31" w:rsidRDefault="00385E31" w:rsidP="00385E31">
      <w:pPr>
        <w:widowControl w:val="0"/>
        <w:tabs>
          <w:tab w:val="right" w:pos="1008"/>
          <w:tab w:val="left" w:pos="1152"/>
          <w:tab w:val="left" w:pos="1872"/>
          <w:tab w:val="left" w:pos="9187"/>
        </w:tabs>
        <w:ind w:left="2088" w:hanging="2088"/>
        <w:rPr>
          <w:rFonts w:cs="Times New Roman"/>
        </w:rPr>
      </w:pPr>
      <w:r>
        <w:rPr>
          <w:rFonts w:cs="Times New Roman"/>
        </w:rPr>
        <w:tab/>
        <w:t>2/10/2010</w:t>
      </w:r>
      <w:r>
        <w:rPr>
          <w:rFonts w:cs="Times New Roman"/>
        </w:rPr>
        <w:tab/>
        <w:t>Senate</w:t>
      </w:r>
      <w:r>
        <w:rPr>
          <w:rFonts w:cs="Times New Roman"/>
        </w:rPr>
        <w:tab/>
      </w:r>
      <w:r w:rsidRPr="00606153">
        <w:rPr>
          <w:rFonts w:cs="Times New Roman"/>
        </w:rPr>
        <w:t>Referred to Subcommittee: Malloy (ch), Knotts, Campsen</w:t>
      </w:r>
    </w:p>
    <w:p w:rsidR="00385E31" w:rsidRDefault="00385E31" w:rsidP="00385E31">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Senate</w:t>
      </w:r>
      <w:r>
        <w:rPr>
          <w:rFonts w:cs="Times New Roman"/>
        </w:rPr>
        <w:tab/>
      </w:r>
      <w:r w:rsidRPr="00606153">
        <w:rPr>
          <w:rFonts w:cs="Times New Roman"/>
        </w:rPr>
        <w:t>Committee r</w:t>
      </w:r>
      <w:r>
        <w:rPr>
          <w:rFonts w:cs="Times New Roman"/>
        </w:rPr>
        <w:t xml:space="preserve">eport: Favorable with amendment </w:t>
      </w:r>
      <w:r w:rsidRPr="00606153">
        <w:rPr>
          <w:rFonts w:cs="Times New Roman"/>
          <w:b/>
        </w:rPr>
        <w:t>Judiciary</w:t>
      </w:r>
      <w:r w:rsidRPr="00606153">
        <w:rPr>
          <w:rFonts w:cs="Times New Roman"/>
        </w:rPr>
        <w:t xml:space="preserve"> </w:t>
      </w:r>
      <w:hyperlink r:id="rId9" w:history="1">
        <w:r w:rsidRPr="00E96472">
          <w:rPr>
            <w:rStyle w:val="Hyperlink"/>
            <w:rFonts w:cs="Times New Roman"/>
          </w:rPr>
          <w:t>SJ</w:t>
        </w:r>
      </w:hyperlink>
      <w:r>
        <w:rPr>
          <w:rFonts w:cs="Times New Roman"/>
        </w:rPr>
        <w:noBreakHyphen/>
      </w:r>
      <w:r w:rsidRPr="00606153">
        <w:rPr>
          <w:rFonts w:cs="Times New Roman"/>
        </w:rPr>
        <w:t>9</w:t>
      </w:r>
    </w:p>
    <w:p w:rsidR="00385E31" w:rsidRDefault="00385E31" w:rsidP="00385E31">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606153">
        <w:rPr>
          <w:rFonts w:cs="Times New Roman"/>
        </w:rPr>
        <w:t xml:space="preserve">Committee Amendment Amended and Adopted </w:t>
      </w:r>
      <w:hyperlink r:id="rId10" w:history="1">
        <w:r w:rsidRPr="00E96472">
          <w:rPr>
            <w:rStyle w:val="Hyperlink"/>
            <w:rFonts w:cs="Times New Roman"/>
          </w:rPr>
          <w:t>SJ</w:t>
        </w:r>
      </w:hyperlink>
      <w:r>
        <w:rPr>
          <w:rFonts w:cs="Times New Roman"/>
        </w:rPr>
        <w:noBreakHyphen/>
      </w:r>
      <w:r w:rsidRPr="00606153">
        <w:rPr>
          <w:rFonts w:cs="Times New Roman"/>
        </w:rPr>
        <w:t>44</w:t>
      </w:r>
    </w:p>
    <w:p w:rsidR="00385E31" w:rsidRDefault="00385E31" w:rsidP="00385E31">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606153">
        <w:rPr>
          <w:rFonts w:cs="Times New Roman"/>
        </w:rPr>
        <w:t xml:space="preserve">Read second time </w:t>
      </w:r>
      <w:hyperlink r:id="rId11" w:history="1">
        <w:r w:rsidRPr="00E96472">
          <w:rPr>
            <w:rStyle w:val="Hyperlink"/>
            <w:rFonts w:cs="Times New Roman"/>
          </w:rPr>
          <w:t>SJ</w:t>
        </w:r>
      </w:hyperlink>
      <w:r>
        <w:rPr>
          <w:rFonts w:cs="Times New Roman"/>
        </w:rPr>
        <w:noBreakHyphen/>
      </w:r>
      <w:r w:rsidRPr="00606153">
        <w:rPr>
          <w:rFonts w:cs="Times New Roman"/>
        </w:rPr>
        <w:t>44</w:t>
      </w:r>
    </w:p>
    <w:p w:rsidR="00385E31" w:rsidRDefault="00385E31" w:rsidP="00385E31">
      <w:pPr>
        <w:widowControl w:val="0"/>
        <w:tabs>
          <w:tab w:val="right" w:pos="1008"/>
          <w:tab w:val="left" w:pos="1152"/>
          <w:tab w:val="left" w:pos="1872"/>
          <w:tab w:val="left" w:pos="9187"/>
        </w:tabs>
        <w:ind w:left="2088" w:hanging="2088"/>
        <w:rPr>
          <w:rFonts w:cs="Times New Roman"/>
        </w:rPr>
      </w:pPr>
      <w:r>
        <w:rPr>
          <w:rFonts w:cs="Times New Roman"/>
        </w:rPr>
        <w:tab/>
        <w:t>3/30/2010</w:t>
      </w:r>
      <w:r>
        <w:rPr>
          <w:rFonts w:cs="Times New Roman"/>
        </w:rPr>
        <w:tab/>
        <w:t>Senate</w:t>
      </w:r>
      <w:r>
        <w:rPr>
          <w:rFonts w:cs="Times New Roman"/>
        </w:rPr>
        <w:tab/>
      </w:r>
      <w:r w:rsidRPr="00606153">
        <w:rPr>
          <w:rFonts w:cs="Times New Roman"/>
        </w:rPr>
        <w:t>Amended</w:t>
      </w:r>
    </w:p>
    <w:p w:rsidR="00385E31" w:rsidRDefault="00385E31" w:rsidP="00385E31">
      <w:pPr>
        <w:widowControl w:val="0"/>
        <w:tabs>
          <w:tab w:val="right" w:pos="1008"/>
          <w:tab w:val="left" w:pos="1152"/>
          <w:tab w:val="left" w:pos="1872"/>
          <w:tab w:val="left" w:pos="9187"/>
        </w:tabs>
        <w:ind w:left="2088" w:hanging="2088"/>
        <w:rPr>
          <w:rFonts w:cs="Times New Roman"/>
        </w:rPr>
      </w:pPr>
      <w:r>
        <w:rPr>
          <w:rFonts w:cs="Times New Roman"/>
        </w:rPr>
        <w:tab/>
        <w:t>3/30/2010</w:t>
      </w:r>
      <w:r>
        <w:rPr>
          <w:rFonts w:cs="Times New Roman"/>
        </w:rPr>
        <w:tab/>
        <w:t>Senate</w:t>
      </w:r>
      <w:r>
        <w:rPr>
          <w:rFonts w:cs="Times New Roman"/>
        </w:rPr>
        <w:tab/>
      </w:r>
      <w:r w:rsidRPr="00606153">
        <w:rPr>
          <w:rFonts w:cs="Times New Roman"/>
        </w:rPr>
        <w:t>Read third time and sent to House</w:t>
      </w:r>
    </w:p>
    <w:p w:rsidR="00385E31" w:rsidRDefault="00385E31" w:rsidP="00385E31">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606153">
        <w:rPr>
          <w:rFonts w:cs="Times New Roman"/>
        </w:rPr>
        <w:t xml:space="preserve">Introduced and read first time </w:t>
      </w:r>
      <w:hyperlink r:id="rId12" w:history="1">
        <w:r w:rsidRPr="00E96472">
          <w:rPr>
            <w:rStyle w:val="Hyperlink"/>
            <w:rFonts w:cs="Times New Roman"/>
          </w:rPr>
          <w:t>HJ</w:t>
        </w:r>
      </w:hyperlink>
      <w:r>
        <w:rPr>
          <w:rFonts w:cs="Times New Roman"/>
        </w:rPr>
        <w:noBreakHyphen/>
      </w:r>
      <w:r w:rsidRPr="00606153">
        <w:rPr>
          <w:rFonts w:cs="Times New Roman"/>
        </w:rPr>
        <w:t>27</w:t>
      </w:r>
    </w:p>
    <w:p w:rsidR="00385E31" w:rsidRDefault="00385E31" w:rsidP="00385E31">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606153">
        <w:rPr>
          <w:rFonts w:cs="Times New Roman"/>
        </w:rPr>
        <w:t xml:space="preserve">Referred to Committee on </w:t>
      </w:r>
      <w:r w:rsidRPr="00606153">
        <w:rPr>
          <w:rFonts w:cs="Times New Roman"/>
          <w:b/>
        </w:rPr>
        <w:t>Judiciary</w:t>
      </w:r>
      <w:r w:rsidRPr="00606153">
        <w:rPr>
          <w:rFonts w:cs="Times New Roman"/>
        </w:rPr>
        <w:t xml:space="preserve"> </w:t>
      </w:r>
      <w:hyperlink r:id="rId13" w:history="1">
        <w:r w:rsidRPr="00E96472">
          <w:rPr>
            <w:rStyle w:val="Hyperlink"/>
            <w:rFonts w:cs="Times New Roman"/>
          </w:rPr>
          <w:t>HJ</w:t>
        </w:r>
      </w:hyperlink>
      <w:r>
        <w:rPr>
          <w:rFonts w:cs="Times New Roman"/>
        </w:rPr>
        <w:noBreakHyphen/>
      </w:r>
      <w:r w:rsidRPr="00606153">
        <w:rPr>
          <w:rFonts w:cs="Times New Roman"/>
        </w:rPr>
        <w:t>27</w:t>
      </w:r>
    </w:p>
    <w:p w:rsidR="00385E31" w:rsidRDefault="00385E31" w:rsidP="00385E31">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606153">
        <w:rPr>
          <w:rFonts w:cs="Times New Roman"/>
        </w:rPr>
        <w:t>Committee r</w:t>
      </w:r>
      <w:r>
        <w:rPr>
          <w:rFonts w:cs="Times New Roman"/>
        </w:rPr>
        <w:t xml:space="preserve">eport: Favorable with amendment </w:t>
      </w:r>
      <w:r w:rsidRPr="00606153">
        <w:rPr>
          <w:rFonts w:cs="Times New Roman"/>
          <w:b/>
        </w:rPr>
        <w:t>Judiciary</w:t>
      </w:r>
      <w:r w:rsidRPr="00606153">
        <w:rPr>
          <w:rFonts w:cs="Times New Roman"/>
        </w:rPr>
        <w:t xml:space="preserve"> </w:t>
      </w:r>
      <w:hyperlink r:id="rId14" w:history="1">
        <w:r w:rsidRPr="00E96472">
          <w:rPr>
            <w:rStyle w:val="Hyperlink"/>
            <w:rFonts w:cs="Times New Roman"/>
          </w:rPr>
          <w:t>HJ</w:t>
        </w:r>
      </w:hyperlink>
      <w:r>
        <w:rPr>
          <w:rFonts w:cs="Times New Roman"/>
        </w:rPr>
        <w:noBreakHyphen/>
      </w:r>
      <w:r w:rsidRPr="00606153">
        <w:rPr>
          <w:rFonts w:cs="Times New Roman"/>
        </w:rPr>
        <w:t>7</w:t>
      </w:r>
    </w:p>
    <w:p w:rsidR="00385E31" w:rsidRDefault="00385E31" w:rsidP="00385E31">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606153">
        <w:rPr>
          <w:rFonts w:cs="Times New Roman"/>
        </w:rPr>
        <w:t xml:space="preserve">Amended </w:t>
      </w:r>
      <w:hyperlink r:id="rId15" w:history="1">
        <w:r w:rsidRPr="00E96472">
          <w:rPr>
            <w:rStyle w:val="Hyperlink"/>
            <w:rFonts w:cs="Times New Roman"/>
          </w:rPr>
          <w:t>HJ</w:t>
        </w:r>
      </w:hyperlink>
      <w:r>
        <w:rPr>
          <w:rFonts w:cs="Times New Roman"/>
        </w:rPr>
        <w:noBreakHyphen/>
      </w:r>
      <w:r w:rsidRPr="00606153">
        <w:rPr>
          <w:rFonts w:cs="Times New Roman"/>
        </w:rPr>
        <w:t>63</w:t>
      </w:r>
    </w:p>
    <w:p w:rsidR="00385E31" w:rsidRDefault="00385E31" w:rsidP="00385E31">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606153">
        <w:rPr>
          <w:rFonts w:cs="Times New Roman"/>
        </w:rPr>
        <w:t>Requests for deb</w:t>
      </w:r>
      <w:r>
        <w:rPr>
          <w:rFonts w:cs="Times New Roman"/>
        </w:rPr>
        <w:t>ate</w:t>
      </w:r>
      <w:r>
        <w:rPr>
          <w:rFonts w:cs="Times New Roman"/>
        </w:rPr>
        <w:noBreakHyphen/>
        <w:t xml:space="preserve">Rep(s). Simrill, Bannister, </w:t>
      </w:r>
      <w:r w:rsidRPr="00606153">
        <w:rPr>
          <w:rFonts w:cs="Times New Roman"/>
        </w:rPr>
        <w:t>Hiott, Hayes, Owens, Millwood,</w:t>
      </w:r>
      <w:r>
        <w:rPr>
          <w:rFonts w:cs="Times New Roman"/>
        </w:rPr>
        <w:t xml:space="preserve"> Parker, </w:t>
      </w:r>
      <w:r w:rsidRPr="00606153">
        <w:rPr>
          <w:rFonts w:cs="Times New Roman"/>
        </w:rPr>
        <w:t>Forrester, K</w:t>
      </w:r>
      <w:r>
        <w:rPr>
          <w:rFonts w:cs="Times New Roman"/>
        </w:rPr>
        <w:t xml:space="preserve">night, Wylie, Kelly, Spires, RL </w:t>
      </w:r>
      <w:r w:rsidRPr="00606153">
        <w:rPr>
          <w:rFonts w:cs="Times New Roman"/>
        </w:rPr>
        <w:t xml:space="preserve">Brown, and Crawford </w:t>
      </w:r>
      <w:hyperlink r:id="rId16" w:history="1">
        <w:r w:rsidRPr="00E96472">
          <w:rPr>
            <w:rStyle w:val="Hyperlink"/>
            <w:rFonts w:cs="Times New Roman"/>
          </w:rPr>
          <w:t>HJ</w:t>
        </w:r>
      </w:hyperlink>
      <w:r>
        <w:rPr>
          <w:rFonts w:cs="Times New Roman"/>
        </w:rPr>
        <w:noBreakHyphen/>
      </w:r>
      <w:r w:rsidRPr="00606153">
        <w:rPr>
          <w:rFonts w:cs="Times New Roman"/>
        </w:rPr>
        <w:t>63</w:t>
      </w:r>
    </w:p>
    <w:p w:rsidR="00385E31" w:rsidRDefault="00385E31" w:rsidP="00385E31">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606153">
        <w:rPr>
          <w:rFonts w:cs="Times New Roman"/>
        </w:rPr>
        <w:t xml:space="preserve">Read second time </w:t>
      </w:r>
      <w:hyperlink r:id="rId17" w:history="1">
        <w:r w:rsidRPr="00E96472">
          <w:rPr>
            <w:rStyle w:val="Hyperlink"/>
            <w:rFonts w:cs="Times New Roman"/>
          </w:rPr>
          <w:t>HJ</w:t>
        </w:r>
      </w:hyperlink>
      <w:r>
        <w:rPr>
          <w:rFonts w:cs="Times New Roman"/>
        </w:rPr>
        <w:noBreakHyphen/>
      </w:r>
      <w:r w:rsidRPr="00606153">
        <w:rPr>
          <w:rFonts w:cs="Times New Roman"/>
        </w:rPr>
        <w:t>152</w:t>
      </w:r>
    </w:p>
    <w:p w:rsidR="00385E31" w:rsidRDefault="00385E31" w:rsidP="00385E31">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606153">
        <w:rPr>
          <w:rFonts w:cs="Times New Roman"/>
        </w:rPr>
        <w:t>Roll call Yeas</w:t>
      </w:r>
      <w:r>
        <w:rPr>
          <w:rFonts w:cs="Times New Roman"/>
        </w:rPr>
        <w:noBreakHyphen/>
      </w:r>
      <w:r w:rsidRPr="00606153">
        <w:rPr>
          <w:rFonts w:cs="Times New Roman"/>
        </w:rPr>
        <w:t>97  Nays</w:t>
      </w:r>
      <w:r>
        <w:rPr>
          <w:rFonts w:cs="Times New Roman"/>
        </w:rPr>
        <w:noBreakHyphen/>
      </w:r>
      <w:r w:rsidRPr="00606153">
        <w:rPr>
          <w:rFonts w:cs="Times New Roman"/>
        </w:rPr>
        <w:t xml:space="preserve">4 </w:t>
      </w:r>
      <w:hyperlink r:id="rId18" w:history="1">
        <w:r w:rsidRPr="00E96472">
          <w:rPr>
            <w:rStyle w:val="Hyperlink"/>
            <w:rFonts w:cs="Times New Roman"/>
          </w:rPr>
          <w:t>HJ</w:t>
        </w:r>
      </w:hyperlink>
      <w:r>
        <w:rPr>
          <w:rFonts w:cs="Times New Roman"/>
        </w:rPr>
        <w:noBreakHyphen/>
      </w:r>
      <w:r w:rsidRPr="00606153">
        <w:rPr>
          <w:rFonts w:cs="Times New Roman"/>
        </w:rPr>
        <w:t>152</w:t>
      </w:r>
    </w:p>
    <w:p w:rsidR="00385E31" w:rsidRDefault="00385E31" w:rsidP="00385E31">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606153">
        <w:rPr>
          <w:rFonts w:cs="Times New Roman"/>
        </w:rPr>
        <w:t>Read third t</w:t>
      </w:r>
      <w:r>
        <w:rPr>
          <w:rFonts w:cs="Times New Roman"/>
        </w:rPr>
        <w:t xml:space="preserve">ime and returned to Senate with </w:t>
      </w:r>
      <w:r w:rsidRPr="00606153">
        <w:rPr>
          <w:rFonts w:cs="Times New Roman"/>
        </w:rPr>
        <w:t xml:space="preserve">amendments </w:t>
      </w:r>
      <w:hyperlink r:id="rId19" w:history="1">
        <w:r w:rsidRPr="00E96472">
          <w:rPr>
            <w:rStyle w:val="Hyperlink"/>
            <w:rFonts w:cs="Times New Roman"/>
          </w:rPr>
          <w:t>HJ</w:t>
        </w:r>
      </w:hyperlink>
      <w:r>
        <w:rPr>
          <w:rFonts w:cs="Times New Roman"/>
        </w:rPr>
        <w:noBreakHyphen/>
      </w:r>
      <w:r w:rsidRPr="00606153">
        <w:rPr>
          <w:rFonts w:cs="Times New Roman"/>
        </w:rPr>
        <w:t>61</w:t>
      </w:r>
    </w:p>
    <w:p w:rsidR="00385E31" w:rsidRDefault="00385E31" w:rsidP="00385E31">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606153">
        <w:rPr>
          <w:rFonts w:cs="Times New Roman"/>
        </w:rPr>
        <w:t xml:space="preserve">Concurred in House amendment and enrolled </w:t>
      </w:r>
      <w:hyperlink r:id="rId20" w:history="1">
        <w:r w:rsidRPr="00E96472">
          <w:rPr>
            <w:rStyle w:val="Hyperlink"/>
            <w:rFonts w:cs="Times New Roman"/>
          </w:rPr>
          <w:t>SJ</w:t>
        </w:r>
      </w:hyperlink>
      <w:r>
        <w:rPr>
          <w:rFonts w:cs="Times New Roman"/>
        </w:rPr>
        <w:noBreakHyphen/>
      </w:r>
      <w:r w:rsidRPr="00606153">
        <w:rPr>
          <w:rFonts w:cs="Times New Roman"/>
        </w:rPr>
        <w:t>81</w:t>
      </w:r>
    </w:p>
    <w:p w:rsidR="00385E31" w:rsidRDefault="00385E31" w:rsidP="00385E31">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606153">
        <w:rPr>
          <w:rFonts w:cs="Times New Roman"/>
        </w:rPr>
        <w:t>Ratified R 262</w:t>
      </w:r>
    </w:p>
    <w:p w:rsidR="00385E31" w:rsidRDefault="00385E31" w:rsidP="00385E31">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r>
      <w:r>
        <w:rPr>
          <w:rFonts w:cs="Times New Roman"/>
        </w:rPr>
        <w:tab/>
      </w:r>
      <w:r w:rsidRPr="00606153">
        <w:rPr>
          <w:rFonts w:cs="Times New Roman"/>
        </w:rPr>
        <w:t>Signed By Governor</w:t>
      </w:r>
    </w:p>
    <w:p w:rsidR="00385E31" w:rsidRDefault="00385E31" w:rsidP="00385E31">
      <w:pPr>
        <w:widowControl w:val="0"/>
        <w:tabs>
          <w:tab w:val="right" w:pos="1008"/>
          <w:tab w:val="left" w:pos="1152"/>
          <w:tab w:val="left" w:pos="1872"/>
          <w:tab w:val="left" w:pos="9187"/>
        </w:tabs>
        <w:ind w:left="2088" w:hanging="2088"/>
        <w:rPr>
          <w:rFonts w:cs="Times New Roman"/>
        </w:rPr>
      </w:pPr>
      <w:r>
        <w:rPr>
          <w:rFonts w:cs="Times New Roman"/>
        </w:rPr>
        <w:tab/>
        <w:t>7/7/2010</w:t>
      </w:r>
      <w:r>
        <w:rPr>
          <w:rFonts w:cs="Times New Roman"/>
        </w:rPr>
        <w:tab/>
      </w:r>
      <w:r>
        <w:rPr>
          <w:rFonts w:cs="Times New Roman"/>
        </w:rPr>
        <w:tab/>
      </w:r>
      <w:r w:rsidRPr="00606153">
        <w:rPr>
          <w:rFonts w:cs="Times New Roman"/>
        </w:rPr>
        <w:t>Effective date See Act for Effective Date</w:t>
      </w:r>
    </w:p>
    <w:p w:rsidR="00385E31" w:rsidRDefault="00385E31" w:rsidP="00385E31">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606153">
        <w:rPr>
          <w:rFonts w:cs="Times New Roman"/>
        </w:rPr>
        <w:t>Act No</w:t>
      </w:r>
      <w:r>
        <w:rPr>
          <w:rFonts w:cs="Times New Roman"/>
        </w:rPr>
        <w:t>. </w:t>
      </w:r>
      <w:r w:rsidRPr="00606153">
        <w:rPr>
          <w:rFonts w:cs="Times New Roman"/>
        </w:rPr>
        <w:t>273</w:t>
      </w:r>
    </w:p>
    <w:p w:rsidR="00385E31" w:rsidRDefault="00385E31" w:rsidP="00385E31">
      <w:pPr>
        <w:widowControl w:val="0"/>
        <w:tabs>
          <w:tab w:val="right" w:pos="1008"/>
          <w:tab w:val="left" w:pos="1152"/>
          <w:tab w:val="left" w:pos="1872"/>
          <w:tab w:val="left" w:pos="9187"/>
        </w:tabs>
        <w:ind w:left="2088" w:hanging="2088"/>
        <w:rPr>
          <w:rFonts w:cs="Times New Roman"/>
        </w:rPr>
      </w:pPr>
    </w:p>
    <w:p w:rsidR="00732AEB" w:rsidRPr="00732AEB" w:rsidRDefault="00732AEB" w:rsidP="00732AEB">
      <w:pPr>
        <w:widowControl w:val="0"/>
        <w:tabs>
          <w:tab w:val="right" w:pos="1008"/>
          <w:tab w:val="left" w:pos="1152"/>
          <w:tab w:val="left" w:pos="1872"/>
          <w:tab w:val="left" w:pos="9187"/>
        </w:tabs>
        <w:ind w:left="2088" w:hanging="2088"/>
        <w:rPr>
          <w:rFonts w:cs="Times New Roman"/>
        </w:rPr>
      </w:pPr>
    </w:p>
    <w:p w:rsidR="00732AEB" w:rsidRPr="00732AEB" w:rsidRDefault="00732AEB" w:rsidP="007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2AEB">
        <w:rPr>
          <w:rFonts w:cs="Times New Roman"/>
          <w:b/>
        </w:rPr>
        <w:t>VERSIONS OF THIS BILL</w:t>
      </w:r>
    </w:p>
    <w:p w:rsidR="00732AEB" w:rsidRPr="00732AEB" w:rsidRDefault="00732AEB" w:rsidP="007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AEB" w:rsidRPr="00732AEB" w:rsidRDefault="002925B5" w:rsidP="00732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732AEB" w:rsidRPr="00732AEB">
          <w:rPr>
            <w:rFonts w:cs="Times New Roman"/>
            <w:color w:val="0000FF" w:themeColor="hyperlink"/>
            <w:u w:val="single"/>
          </w:rPr>
          <w:t>2/9/2010</w:t>
        </w:r>
      </w:hyperlink>
    </w:p>
    <w:p w:rsidR="00732AEB" w:rsidRPr="00732AEB" w:rsidRDefault="002925B5" w:rsidP="0073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732AEB" w:rsidRPr="00732AEB">
          <w:rPr>
            <w:rFonts w:cs="Times New Roman"/>
            <w:color w:val="0000FF" w:themeColor="hyperlink"/>
            <w:u w:val="single"/>
          </w:rPr>
          <w:t>3/24/2010</w:t>
        </w:r>
      </w:hyperlink>
    </w:p>
    <w:p w:rsidR="00732AEB" w:rsidRPr="00732AEB" w:rsidRDefault="002925B5" w:rsidP="0073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732AEB" w:rsidRPr="00732AEB">
          <w:rPr>
            <w:rFonts w:cs="Times New Roman"/>
            <w:color w:val="0000FF" w:themeColor="hyperlink"/>
            <w:u w:val="single"/>
          </w:rPr>
          <w:t>3/25/2010</w:t>
        </w:r>
      </w:hyperlink>
    </w:p>
    <w:p w:rsidR="00732AEB" w:rsidRPr="00732AEB" w:rsidRDefault="002925B5" w:rsidP="0073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732AEB" w:rsidRPr="00732AEB">
          <w:rPr>
            <w:rFonts w:cs="Times New Roman"/>
            <w:color w:val="0000FF" w:themeColor="hyperlink"/>
            <w:u w:val="single"/>
          </w:rPr>
          <w:t>3/30/2010</w:t>
        </w:r>
      </w:hyperlink>
    </w:p>
    <w:p w:rsidR="00732AEB" w:rsidRPr="00732AEB" w:rsidRDefault="002925B5" w:rsidP="0073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732AEB" w:rsidRPr="00732AEB">
          <w:rPr>
            <w:rFonts w:cs="Times New Roman"/>
            <w:color w:val="0000FF" w:themeColor="hyperlink"/>
            <w:u w:val="single"/>
          </w:rPr>
          <w:t>5/6/2010</w:t>
        </w:r>
      </w:hyperlink>
    </w:p>
    <w:p w:rsidR="00732AEB" w:rsidRPr="00732AEB" w:rsidRDefault="002925B5" w:rsidP="0073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732AEB" w:rsidRPr="00732AEB">
          <w:rPr>
            <w:rFonts w:cs="Times New Roman"/>
            <w:color w:val="0000FF" w:themeColor="hyperlink"/>
            <w:u w:val="single"/>
          </w:rPr>
          <w:t>5/18/2010</w:t>
        </w:r>
      </w:hyperlink>
    </w:p>
    <w:p w:rsidR="00732AEB" w:rsidRPr="00732AEB" w:rsidRDefault="002925B5" w:rsidP="0073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732AEB" w:rsidRPr="00732AEB">
          <w:rPr>
            <w:rFonts w:cs="Times New Roman"/>
            <w:color w:val="0000FF" w:themeColor="hyperlink"/>
            <w:u w:val="single"/>
          </w:rPr>
          <w:t>5/25/2010</w:t>
        </w:r>
      </w:hyperlink>
    </w:p>
    <w:p w:rsidR="00732AEB" w:rsidRPr="00732AEB" w:rsidRDefault="00732AEB" w:rsidP="0073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AEB" w:rsidRDefault="00732AEB" w:rsidP="0073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32AEB" w:rsidSect="00732AEB">
          <w:pgSz w:w="12240" w:h="15840" w:code="1"/>
          <w:pgMar w:top="1080" w:right="1440" w:bottom="1080" w:left="1440" w:header="720" w:footer="720" w:gutter="0"/>
          <w:pgNumType w:start="1"/>
          <w:cols w:space="720"/>
          <w:noEndnote/>
          <w:docGrid w:linePitch="360"/>
        </w:sect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(A273, R262, S1154)</w:t>
      </w:r>
    </w:p>
    <w:p w:rsidR="001727FC" w:rsidRPr="008836A5"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727FC" w:rsidRPr="00732AEB"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32AEB">
        <w:rPr>
          <w:rFonts w:cs="Times New Roman"/>
          <w:b/>
          <w:color w:val="000000" w:themeColor="text1"/>
          <w:szCs w:val="36"/>
        </w:rPr>
        <w:t xml:space="preserve">AN ACT </w:t>
      </w:r>
      <w:r w:rsidRPr="00732AEB">
        <w:rPr>
          <w:rFonts w:cs="Times New Roman"/>
          <w:b/>
          <w:color w:val="000000" w:themeColor="text1"/>
          <w:u w:color="000000" w:themeColor="text1"/>
        </w:rPr>
        <w:t>TO AMEND THE CODE OF LAWS OF SOUTH CAROLINA, 1976, SO AS TO ENACT THE “OMNIBUS CRIME REDUCTION AND SENTENCING REFORM ACT OF 2010”; TO AMEND SECTION 16</w:t>
      </w:r>
      <w:r w:rsidRPr="00732AEB">
        <w:rPr>
          <w:rFonts w:cs="Times New Roman"/>
          <w:b/>
          <w:color w:val="000000" w:themeColor="text1"/>
          <w:u w:color="000000" w:themeColor="text1"/>
        </w:rPr>
        <w:noBreakHyphen/>
        <w:t>11</w:t>
      </w:r>
      <w:r w:rsidRPr="00732AEB">
        <w:rPr>
          <w:rFonts w:cs="Times New Roman"/>
          <w:b/>
          <w:color w:val="000000" w:themeColor="text1"/>
          <w:u w:color="000000" w:themeColor="text1"/>
        </w:rPr>
        <w:noBreakHyphen/>
        <w:t>110, AS AMENDED, RELATING TO ARSON, SO AS TO RESTRUCTURE THE VARIOUS DEGREES OF ARSON AND THE PENALTIES; TO AMEND SECTION 16</w:t>
      </w:r>
      <w:r w:rsidRPr="00732AEB">
        <w:rPr>
          <w:rFonts w:cs="Times New Roman"/>
          <w:b/>
          <w:color w:val="000000" w:themeColor="text1"/>
          <w:u w:color="000000" w:themeColor="text1"/>
        </w:rPr>
        <w:noBreakHyphen/>
        <w:t>3</w:t>
      </w:r>
      <w:r w:rsidRPr="00732AEB">
        <w:rPr>
          <w:rFonts w:cs="Times New Roman"/>
          <w:b/>
          <w:color w:val="000000" w:themeColor="text1"/>
          <w:u w:color="000000" w:themeColor="text1"/>
        </w:rPr>
        <w:noBreakHyphen/>
        <w:t>210, RELATING TO LYNCHING IN THE FIRST DEGREE, SO AS TO RESTRUCTURE THE OFFENSE INTO VARYING DEGREES OF ASSAULT AND BATTERY BY MOB AND PROVIDE PENALTIES; TO REPEAL SECTIONS 16</w:t>
      </w:r>
      <w:r w:rsidRPr="00732AEB">
        <w:rPr>
          <w:rFonts w:cs="Times New Roman"/>
          <w:b/>
          <w:color w:val="000000" w:themeColor="text1"/>
          <w:u w:color="000000" w:themeColor="text1"/>
        </w:rPr>
        <w:noBreakHyphen/>
        <w:t>3</w:t>
      </w:r>
      <w:r w:rsidRPr="00732AEB">
        <w:rPr>
          <w:rFonts w:cs="Times New Roman"/>
          <w:b/>
          <w:color w:val="000000" w:themeColor="text1"/>
          <w:u w:color="000000" w:themeColor="text1"/>
        </w:rPr>
        <w:noBreakHyphen/>
        <w:t>220, 16</w:t>
      </w:r>
      <w:r w:rsidRPr="00732AEB">
        <w:rPr>
          <w:rFonts w:cs="Times New Roman"/>
          <w:b/>
          <w:color w:val="000000" w:themeColor="text1"/>
          <w:u w:color="000000" w:themeColor="text1"/>
        </w:rPr>
        <w:noBreakHyphen/>
        <w:t>3</w:t>
      </w:r>
      <w:r w:rsidRPr="00732AEB">
        <w:rPr>
          <w:rFonts w:cs="Times New Roman"/>
          <w:b/>
          <w:color w:val="000000" w:themeColor="text1"/>
          <w:u w:color="000000" w:themeColor="text1"/>
        </w:rPr>
        <w:noBreakHyphen/>
        <w:t>230, 16</w:t>
      </w:r>
      <w:r w:rsidRPr="00732AEB">
        <w:rPr>
          <w:rFonts w:cs="Times New Roman"/>
          <w:b/>
          <w:color w:val="000000" w:themeColor="text1"/>
          <w:u w:color="000000" w:themeColor="text1"/>
        </w:rPr>
        <w:noBreakHyphen/>
        <w:t>3</w:t>
      </w:r>
      <w:r w:rsidRPr="00732AEB">
        <w:rPr>
          <w:rFonts w:cs="Times New Roman"/>
          <w:b/>
          <w:color w:val="000000" w:themeColor="text1"/>
          <w:u w:color="000000" w:themeColor="text1"/>
        </w:rPr>
        <w:noBreakHyphen/>
        <w:t>240, 16</w:t>
      </w:r>
      <w:r w:rsidRPr="00732AEB">
        <w:rPr>
          <w:rFonts w:cs="Times New Roman"/>
          <w:b/>
          <w:color w:val="000000" w:themeColor="text1"/>
          <w:u w:color="000000" w:themeColor="text1"/>
        </w:rPr>
        <w:noBreakHyphen/>
        <w:t>3</w:t>
      </w:r>
      <w:r w:rsidRPr="00732AEB">
        <w:rPr>
          <w:rFonts w:cs="Times New Roman"/>
          <w:b/>
          <w:color w:val="000000" w:themeColor="text1"/>
          <w:u w:color="000000" w:themeColor="text1"/>
        </w:rPr>
        <w:noBreakHyphen/>
        <w:t>250, 16</w:t>
      </w:r>
      <w:r w:rsidRPr="00732AEB">
        <w:rPr>
          <w:rFonts w:cs="Times New Roman"/>
          <w:b/>
          <w:color w:val="000000" w:themeColor="text1"/>
          <w:u w:color="000000" w:themeColor="text1"/>
        </w:rPr>
        <w:noBreakHyphen/>
        <w:t>3</w:t>
      </w:r>
      <w:r w:rsidRPr="00732AEB">
        <w:rPr>
          <w:rFonts w:cs="Times New Roman"/>
          <w:b/>
          <w:color w:val="000000" w:themeColor="text1"/>
          <w:u w:color="000000" w:themeColor="text1"/>
        </w:rPr>
        <w:noBreakHyphen/>
        <w:t>260, AND 16</w:t>
      </w:r>
      <w:r w:rsidRPr="00732AEB">
        <w:rPr>
          <w:rFonts w:cs="Times New Roman"/>
          <w:b/>
          <w:color w:val="000000" w:themeColor="text1"/>
          <w:u w:color="000000" w:themeColor="text1"/>
        </w:rPr>
        <w:noBreakHyphen/>
        <w:t>3</w:t>
      </w:r>
      <w:r w:rsidRPr="00732AEB">
        <w:rPr>
          <w:rFonts w:cs="Times New Roman"/>
          <w:b/>
          <w:color w:val="000000" w:themeColor="text1"/>
          <w:u w:color="000000" w:themeColor="text1"/>
        </w:rPr>
        <w:noBreakHyphen/>
        <w:t>270 ALL RELATING TO LYNCHING AND MOB VIOLENCE; BY ADDING SECTION 16</w:t>
      </w:r>
      <w:r w:rsidRPr="00732AEB">
        <w:rPr>
          <w:rFonts w:cs="Times New Roman"/>
          <w:b/>
          <w:color w:val="000000" w:themeColor="text1"/>
          <w:u w:color="000000" w:themeColor="text1"/>
        </w:rPr>
        <w:noBreakHyphen/>
        <w:t>3</w:t>
      </w:r>
      <w:r w:rsidRPr="00732AEB">
        <w:rPr>
          <w:rFonts w:cs="Times New Roman"/>
          <w:b/>
          <w:color w:val="000000" w:themeColor="text1"/>
          <w:u w:color="000000" w:themeColor="text1"/>
        </w:rPr>
        <w:noBreakHyphen/>
        <w:t>29 SO AS TO CREATE THE OFFENSE OF ATTEMPTED MURDER AND PROVIDE A PENALTY; BY ADDING SECTION 16</w:t>
      </w:r>
      <w:r w:rsidRPr="00732AEB">
        <w:rPr>
          <w:rFonts w:cs="Times New Roman"/>
          <w:b/>
          <w:color w:val="000000" w:themeColor="text1"/>
          <w:u w:color="000000" w:themeColor="text1"/>
        </w:rPr>
        <w:noBreakHyphen/>
        <w:t>3</w:t>
      </w:r>
      <w:r w:rsidRPr="00732AEB">
        <w:rPr>
          <w:rFonts w:cs="Times New Roman"/>
          <w:b/>
          <w:color w:val="000000" w:themeColor="text1"/>
          <w:u w:color="000000" w:themeColor="text1"/>
        </w:rPr>
        <w:noBreakHyphen/>
        <w:t>600 SO AS TO DEFINE NECESSARY TERMS, CREATE VARIOUS LEVELS AND DEGREES OF ASSAULT AND BATTERY OFFENSES, AND TO PROVIDE PENALTIES; TO AMEND SECTION 16</w:t>
      </w:r>
      <w:r w:rsidRPr="00732AEB">
        <w:rPr>
          <w:rFonts w:cs="Times New Roman"/>
          <w:b/>
          <w:color w:val="000000" w:themeColor="text1"/>
          <w:u w:color="000000" w:themeColor="text1"/>
        </w:rPr>
        <w:noBreakHyphen/>
        <w:t>3</w:t>
      </w:r>
      <w:r w:rsidRPr="00732AEB">
        <w:rPr>
          <w:rFonts w:cs="Times New Roman"/>
          <w:b/>
          <w:color w:val="000000" w:themeColor="text1"/>
          <w:u w:color="000000" w:themeColor="text1"/>
        </w:rPr>
        <w:noBreakHyphen/>
        <w:t>610, RELATING TO ASSAULT WITH A CONCEALED WEAPON, SO AS TO REFERENCE THE NEW OFFENSES OF ATTEMPTED MURDER AND ASSAULT AND BATTERY AND MAKE TECHNICAL CHANGES; TO REPEAL SECTIONS 16</w:t>
      </w:r>
      <w:r w:rsidRPr="00732AEB">
        <w:rPr>
          <w:rFonts w:cs="Times New Roman"/>
          <w:b/>
          <w:color w:val="000000" w:themeColor="text1"/>
          <w:u w:color="000000" w:themeColor="text1"/>
        </w:rPr>
        <w:noBreakHyphen/>
        <w:t>3</w:t>
      </w:r>
      <w:r w:rsidRPr="00732AEB">
        <w:rPr>
          <w:rFonts w:cs="Times New Roman"/>
          <w:b/>
          <w:color w:val="000000" w:themeColor="text1"/>
          <w:u w:color="000000" w:themeColor="text1"/>
        </w:rPr>
        <w:noBreakHyphen/>
        <w:t>612, 16</w:t>
      </w:r>
      <w:r w:rsidRPr="00732AEB">
        <w:rPr>
          <w:rFonts w:cs="Times New Roman"/>
          <w:b/>
          <w:color w:val="000000" w:themeColor="text1"/>
          <w:u w:color="000000" w:themeColor="text1"/>
        </w:rPr>
        <w:noBreakHyphen/>
        <w:t>3</w:t>
      </w:r>
      <w:r w:rsidRPr="00732AEB">
        <w:rPr>
          <w:rFonts w:cs="Times New Roman"/>
          <w:b/>
          <w:color w:val="000000" w:themeColor="text1"/>
          <w:u w:color="000000" w:themeColor="text1"/>
        </w:rPr>
        <w:noBreakHyphen/>
        <w:t>620, 16</w:t>
      </w:r>
      <w:r w:rsidRPr="00732AEB">
        <w:rPr>
          <w:rFonts w:cs="Times New Roman"/>
          <w:b/>
          <w:color w:val="000000" w:themeColor="text1"/>
          <w:u w:color="000000" w:themeColor="text1"/>
        </w:rPr>
        <w:noBreakHyphen/>
        <w:t>3</w:t>
      </w:r>
      <w:r w:rsidRPr="00732AEB">
        <w:rPr>
          <w:rFonts w:cs="Times New Roman"/>
          <w:b/>
          <w:color w:val="000000" w:themeColor="text1"/>
          <w:u w:color="000000" w:themeColor="text1"/>
        </w:rPr>
        <w:noBreakHyphen/>
        <w:t>630, AND 16</w:t>
      </w:r>
      <w:r w:rsidRPr="00732AEB">
        <w:rPr>
          <w:rFonts w:cs="Times New Roman"/>
          <w:b/>
          <w:color w:val="000000" w:themeColor="text1"/>
          <w:u w:color="000000" w:themeColor="text1"/>
        </w:rPr>
        <w:noBreakHyphen/>
        <w:t>3</w:t>
      </w:r>
      <w:r w:rsidRPr="00732AEB">
        <w:rPr>
          <w:rFonts w:cs="Times New Roman"/>
          <w:b/>
          <w:color w:val="000000" w:themeColor="text1"/>
          <w:u w:color="000000" w:themeColor="text1"/>
        </w:rPr>
        <w:noBreakHyphen/>
        <w:t>635 ALL DEALING WITH VARIOUS ASSAULT AND BATTERY OFFENSES; TO REPEAL CERTAIN COMMON LAW ASSAULT AND BATTERY OFFENSES; TO AMEND SECTION 22</w:t>
      </w:r>
      <w:r w:rsidRPr="00732AEB">
        <w:rPr>
          <w:rFonts w:cs="Times New Roman"/>
          <w:b/>
          <w:color w:val="000000" w:themeColor="text1"/>
          <w:u w:color="000000" w:themeColor="text1"/>
        </w:rPr>
        <w:noBreakHyphen/>
        <w:t>3</w:t>
      </w:r>
      <w:r w:rsidRPr="00732AEB">
        <w:rPr>
          <w:rFonts w:cs="Times New Roman"/>
          <w:b/>
          <w:color w:val="000000" w:themeColor="text1"/>
          <w:u w:color="000000" w:themeColor="text1"/>
        </w:rPr>
        <w:noBreakHyphen/>
        <w:t>560, AS AMENDED, RELATING TO ASSAULT AND BATTERY OFFENSES IN MAGISTRATES COURT AND ASSAULT AND BATTERY AGAINST SPORTS OFFICIALS AND COACHES, SO AS TO REMOVE THE SPECIFIC REFERENCES TO ASSAULT AND BATTERY OFFENSES; TO AMEND SECTION 17</w:t>
      </w:r>
      <w:r w:rsidRPr="00732AEB">
        <w:rPr>
          <w:rFonts w:cs="Times New Roman"/>
          <w:b/>
          <w:color w:val="000000" w:themeColor="text1"/>
          <w:u w:color="000000" w:themeColor="text1"/>
        </w:rPr>
        <w:noBreakHyphen/>
        <w:t>15</w:t>
      </w:r>
      <w:r w:rsidRPr="00732AEB">
        <w:rPr>
          <w:rFonts w:cs="Times New Roman"/>
          <w:b/>
          <w:color w:val="000000" w:themeColor="text1"/>
          <w:u w:color="000000" w:themeColor="text1"/>
        </w:rPr>
        <w:noBreakHyphen/>
        <w:t>30, AS AMENDED, RELATING TO MATTERS TO BE CONSIDERED IN DETERMINING CONDITIONS OF RELEASE ON BAIL, SO AS TO REQUIRE CERTAIN INFORMATION BE PROVIDED TO THE COURT BEFORE A BAIL OR BOND HEARING BY LAW ENFORCEMENT; TO AMEND SECTION 22</w:t>
      </w:r>
      <w:r w:rsidRPr="00732AEB">
        <w:rPr>
          <w:rFonts w:cs="Times New Roman"/>
          <w:b/>
          <w:color w:val="000000" w:themeColor="text1"/>
          <w:u w:color="000000" w:themeColor="text1"/>
        </w:rPr>
        <w:noBreakHyphen/>
        <w:t>5</w:t>
      </w:r>
      <w:r w:rsidRPr="00732AEB">
        <w:rPr>
          <w:rFonts w:cs="Times New Roman"/>
          <w:b/>
          <w:color w:val="000000" w:themeColor="text1"/>
          <w:u w:color="000000" w:themeColor="text1"/>
        </w:rPr>
        <w:noBreakHyphen/>
        <w:t>510, RELATING TO BAIL AND BOND HEARINGS IN MAGISTRATES COURT, SO AS TO REQUIRE CERTAIN INFORMATION BE PROVIDED TO THE COURT BEFORE A BAIL OR BOND HEARING BY LAW ENFORCEMENT; TO AMEND SECTION 16</w:t>
      </w:r>
      <w:r w:rsidRPr="00732AEB">
        <w:rPr>
          <w:rFonts w:cs="Times New Roman"/>
          <w:b/>
          <w:color w:val="000000" w:themeColor="text1"/>
          <w:u w:color="000000" w:themeColor="text1"/>
        </w:rPr>
        <w:noBreakHyphen/>
        <w:t>11</w:t>
      </w:r>
      <w:r w:rsidRPr="00732AEB">
        <w:rPr>
          <w:rFonts w:cs="Times New Roman"/>
          <w:b/>
          <w:color w:val="000000" w:themeColor="text1"/>
          <w:u w:color="000000" w:themeColor="text1"/>
        </w:rPr>
        <w:noBreakHyphen/>
        <w:t>312, RELATING TO BURGLARY IN THE SECOND DEGREE, SO AS TO CREATE TWO TIERS OF BURGLARY IN THE SECOND DEGREE AND PROVIDE A PENALTY FOR THE FIRST; TO AMEND SECTION 16</w:t>
      </w:r>
      <w:r w:rsidRPr="00732AEB">
        <w:rPr>
          <w:rFonts w:cs="Times New Roman"/>
          <w:b/>
          <w:color w:val="000000" w:themeColor="text1"/>
          <w:u w:color="000000" w:themeColor="text1"/>
        </w:rPr>
        <w:noBreakHyphen/>
        <w:t>17</w:t>
      </w:r>
      <w:r w:rsidRPr="00732AEB">
        <w:rPr>
          <w:rFonts w:cs="Times New Roman"/>
          <w:b/>
          <w:color w:val="000000" w:themeColor="text1"/>
          <w:u w:color="000000" w:themeColor="text1"/>
        </w:rPr>
        <w:noBreakHyphen/>
        <w:t>420, RELATING TO DISTURBING SCHOOLS, SO AS TO VEST JURISDICTION WITH THE SUMMARY COURTS UNLESS THE PERSON IS A CHILD; BY ADDING SECTION 17</w:t>
      </w:r>
      <w:r w:rsidRPr="00732AEB">
        <w:rPr>
          <w:rFonts w:cs="Times New Roman"/>
          <w:b/>
          <w:color w:val="000000" w:themeColor="text1"/>
          <w:u w:color="000000" w:themeColor="text1"/>
        </w:rPr>
        <w:noBreakHyphen/>
        <w:t>25</w:t>
      </w:r>
      <w:r w:rsidRPr="00732AEB">
        <w:rPr>
          <w:rFonts w:cs="Times New Roman"/>
          <w:b/>
          <w:color w:val="000000" w:themeColor="text1"/>
          <w:u w:color="000000" w:themeColor="text1"/>
        </w:rPr>
        <w:noBreakHyphen/>
        <w:t>65 SO AS TO PROVIDE FOR REDUCTION IN A DEFENDANT’S SENTENCE IF HE PROVIDES SUBSTANTIAL ASSISTANCE TO THE STATE, TO PROVIDE A TIME FRAME FOR THE ASSISTANCE TO BE RENDERED, AND PROCEDURES THAT MUST BE FOLLOWED; TO AMEND SECTION 56</w:t>
      </w:r>
      <w:r w:rsidRPr="00732AEB">
        <w:rPr>
          <w:rFonts w:cs="Times New Roman"/>
          <w:b/>
          <w:color w:val="000000" w:themeColor="text1"/>
          <w:u w:color="000000" w:themeColor="text1"/>
        </w:rPr>
        <w:noBreakHyphen/>
        <w:t>1</w:t>
      </w:r>
      <w:r w:rsidRPr="00732AEB">
        <w:rPr>
          <w:rFonts w:cs="Times New Roman"/>
          <w:b/>
          <w:color w:val="000000" w:themeColor="text1"/>
          <w:u w:color="000000" w:themeColor="text1"/>
        </w:rPr>
        <w:noBreakHyphen/>
        <w:t>440, RELATING TO PENALTIES FOR DRIVING WITHOUT A LICENSE, AND SECTION 56</w:t>
      </w:r>
      <w:r w:rsidRPr="00732AEB">
        <w:rPr>
          <w:rFonts w:cs="Times New Roman"/>
          <w:b/>
          <w:color w:val="000000" w:themeColor="text1"/>
          <w:u w:color="000000" w:themeColor="text1"/>
        </w:rPr>
        <w:noBreakHyphen/>
        <w:t>3</w:t>
      </w:r>
      <w:r w:rsidRPr="00732AEB">
        <w:rPr>
          <w:rFonts w:cs="Times New Roman"/>
          <w:b/>
          <w:color w:val="000000" w:themeColor="text1"/>
          <w:u w:color="000000" w:themeColor="text1"/>
        </w:rPr>
        <w:noBreakHyphen/>
        <w:t>1970, AS AMENDED, RELATING TO UNLAWFUL PARKING IN A HANDICAPPED SPACE, BOTH SO AS TO VEST THE SUMMARY COURTS WITH JURISDICTION OVER THE OFFENSES; BY ADDING SECTION 56</w:t>
      </w:r>
      <w:r w:rsidRPr="00732AEB">
        <w:rPr>
          <w:rFonts w:cs="Times New Roman"/>
          <w:b/>
          <w:color w:val="000000" w:themeColor="text1"/>
          <w:u w:color="000000" w:themeColor="text1"/>
        </w:rPr>
        <w:noBreakHyphen/>
        <w:t>1</w:t>
      </w:r>
      <w:r w:rsidRPr="00732AEB">
        <w:rPr>
          <w:rFonts w:cs="Times New Roman"/>
          <w:b/>
          <w:color w:val="000000" w:themeColor="text1"/>
          <w:u w:color="000000" w:themeColor="text1"/>
        </w:rPr>
        <w:noBreakHyphen/>
        <w:t>395 SO AS TO DIRECT THE DEPARTMENT OF MOTOR VEHICLES TO ESTABLISH A DRIVER’S LICENSE REINSTATEMENT FEE PAYMENT PROGRAM AND ESTABLISH POLICIES AND PROCEDURES FOR THE PROGRAM; BY ADDING SECTION 56</w:t>
      </w:r>
      <w:r w:rsidRPr="00732AEB">
        <w:rPr>
          <w:rFonts w:cs="Times New Roman"/>
          <w:b/>
          <w:color w:val="000000" w:themeColor="text1"/>
          <w:u w:color="000000" w:themeColor="text1"/>
        </w:rPr>
        <w:noBreakHyphen/>
        <w:t>1</w:t>
      </w:r>
      <w:r w:rsidRPr="00732AEB">
        <w:rPr>
          <w:rFonts w:cs="Times New Roman"/>
          <w:b/>
          <w:color w:val="000000" w:themeColor="text1"/>
          <w:u w:color="000000" w:themeColor="text1"/>
        </w:rPr>
        <w:noBreakHyphen/>
        <w:t>396 TO REQUIRE THE DEPARTMENT OF MOTOR VEHICLES TO ESTABLISH A DRIVER’S LICENSE SUSPENSION AMNESTY PERIOD EACH YEAR AND TO ESTABLISH POLICIES AND PROCEDURES FOR THE PERIOD; TO AMEND SECTION 16</w:t>
      </w:r>
      <w:r w:rsidRPr="00732AEB">
        <w:rPr>
          <w:rFonts w:cs="Times New Roman"/>
          <w:b/>
          <w:color w:val="000000" w:themeColor="text1"/>
          <w:u w:color="000000" w:themeColor="text1"/>
        </w:rPr>
        <w:noBreakHyphen/>
        <w:t>11</w:t>
      </w:r>
      <w:r w:rsidRPr="00732AEB">
        <w:rPr>
          <w:rFonts w:cs="Times New Roman"/>
          <w:b/>
          <w:color w:val="000000" w:themeColor="text1"/>
          <w:u w:color="000000" w:themeColor="text1"/>
        </w:rPr>
        <w:noBreakHyphen/>
        <w:t>510, RELATING TO MALICIOUS INJURY TO ANIMALS AND OTHER PERSONAL PROPERTY, SECTION 16</w:t>
      </w:r>
      <w:r w:rsidRPr="00732AEB">
        <w:rPr>
          <w:rFonts w:cs="Times New Roman"/>
          <w:b/>
          <w:color w:val="000000" w:themeColor="text1"/>
          <w:u w:color="000000" w:themeColor="text1"/>
        </w:rPr>
        <w:noBreakHyphen/>
        <w:t>11</w:t>
      </w:r>
      <w:r w:rsidRPr="00732AEB">
        <w:rPr>
          <w:rFonts w:cs="Times New Roman"/>
          <w:b/>
          <w:color w:val="000000" w:themeColor="text1"/>
          <w:u w:color="000000" w:themeColor="text1"/>
        </w:rPr>
        <w:noBreakHyphen/>
        <w:t>520, RELATING TO MALICIOUS INJURY TO CERTAIN REAL PROPERTY, SECTION 16</w:t>
      </w:r>
      <w:r w:rsidRPr="00732AEB">
        <w:rPr>
          <w:rFonts w:cs="Times New Roman"/>
          <w:b/>
          <w:color w:val="000000" w:themeColor="text1"/>
          <w:u w:color="000000" w:themeColor="text1"/>
        </w:rPr>
        <w:noBreakHyphen/>
        <w:t>11</w:t>
      </w:r>
      <w:r w:rsidRPr="00732AEB">
        <w:rPr>
          <w:rFonts w:cs="Times New Roman"/>
          <w:b/>
          <w:color w:val="000000" w:themeColor="text1"/>
          <w:u w:color="000000" w:themeColor="text1"/>
        </w:rPr>
        <w:noBreakHyphen/>
        <w:t>523, RELATING TO OBTAINING NONFERROUS METALS UNLAWFULLY, SECTION 16</w:t>
      </w:r>
      <w:r w:rsidRPr="00732AEB">
        <w:rPr>
          <w:rFonts w:cs="Times New Roman"/>
          <w:b/>
          <w:color w:val="000000" w:themeColor="text1"/>
          <w:u w:color="000000" w:themeColor="text1"/>
        </w:rPr>
        <w:noBreakHyphen/>
        <w:t>13</w:t>
      </w:r>
      <w:r w:rsidRPr="00732AEB">
        <w:rPr>
          <w:rFonts w:cs="Times New Roman"/>
          <w:b/>
          <w:color w:val="000000" w:themeColor="text1"/>
          <w:u w:color="000000" w:themeColor="text1"/>
        </w:rPr>
        <w:noBreakHyphen/>
        <w:t>10, RELATING TO FORGERY, SECTION 16</w:t>
      </w:r>
      <w:r w:rsidRPr="00732AEB">
        <w:rPr>
          <w:rFonts w:cs="Times New Roman"/>
          <w:b/>
          <w:color w:val="000000" w:themeColor="text1"/>
          <w:u w:color="000000" w:themeColor="text1"/>
        </w:rPr>
        <w:noBreakHyphen/>
        <w:t>13</w:t>
      </w:r>
      <w:r w:rsidRPr="00732AEB">
        <w:rPr>
          <w:rFonts w:cs="Times New Roman"/>
          <w:b/>
          <w:color w:val="000000" w:themeColor="text1"/>
          <w:u w:color="000000" w:themeColor="text1"/>
        </w:rPr>
        <w:noBreakHyphen/>
        <w:t>30, RELATING TO PETIT AND GRAND LARCENY, SECTION 16</w:t>
      </w:r>
      <w:r w:rsidRPr="00732AEB">
        <w:rPr>
          <w:rFonts w:cs="Times New Roman"/>
          <w:b/>
          <w:color w:val="000000" w:themeColor="text1"/>
          <w:u w:color="000000" w:themeColor="text1"/>
        </w:rPr>
        <w:noBreakHyphen/>
        <w:t>13</w:t>
      </w:r>
      <w:r w:rsidRPr="00732AEB">
        <w:rPr>
          <w:rFonts w:cs="Times New Roman"/>
          <w:b/>
          <w:color w:val="000000" w:themeColor="text1"/>
          <w:u w:color="000000" w:themeColor="text1"/>
        </w:rPr>
        <w:noBreakHyphen/>
        <w:t>40, RELATING TO STEALING OF BONDS AND SIMILAR MATTERS, SECTION 16</w:t>
      </w:r>
      <w:r w:rsidRPr="00732AEB">
        <w:rPr>
          <w:rFonts w:cs="Times New Roman"/>
          <w:b/>
          <w:color w:val="000000" w:themeColor="text1"/>
          <w:u w:color="000000" w:themeColor="text1"/>
        </w:rPr>
        <w:noBreakHyphen/>
        <w:t>13</w:t>
      </w:r>
      <w:r w:rsidRPr="00732AEB">
        <w:rPr>
          <w:rFonts w:cs="Times New Roman"/>
          <w:b/>
          <w:color w:val="000000" w:themeColor="text1"/>
          <w:u w:color="000000" w:themeColor="text1"/>
        </w:rPr>
        <w:noBreakHyphen/>
        <w:t>50, RELATING TO STEALING OF LIVESTOCK, SECTION 16</w:t>
      </w:r>
      <w:r w:rsidRPr="00732AEB">
        <w:rPr>
          <w:rFonts w:cs="Times New Roman"/>
          <w:b/>
          <w:color w:val="000000" w:themeColor="text1"/>
          <w:u w:color="000000" w:themeColor="text1"/>
        </w:rPr>
        <w:noBreakHyphen/>
        <w:t>13</w:t>
      </w:r>
      <w:r w:rsidRPr="00732AEB">
        <w:rPr>
          <w:rFonts w:cs="Times New Roman"/>
          <w:b/>
          <w:color w:val="000000" w:themeColor="text1"/>
          <w:u w:color="000000" w:themeColor="text1"/>
        </w:rPr>
        <w:noBreakHyphen/>
        <w:t>66, RELATING TO PENALTIES FOR STEALING OR DAMAGING AQUACULTURE PRODUCTS OR FACILITIES, SECTION 16</w:t>
      </w:r>
      <w:r w:rsidRPr="00732AEB">
        <w:rPr>
          <w:rFonts w:cs="Times New Roman"/>
          <w:b/>
          <w:color w:val="000000" w:themeColor="text1"/>
          <w:u w:color="000000" w:themeColor="text1"/>
        </w:rPr>
        <w:noBreakHyphen/>
        <w:t>13</w:t>
      </w:r>
      <w:r w:rsidRPr="00732AEB">
        <w:rPr>
          <w:rFonts w:cs="Times New Roman"/>
          <w:b/>
          <w:color w:val="000000" w:themeColor="text1"/>
          <w:u w:color="000000" w:themeColor="text1"/>
        </w:rPr>
        <w:noBreakHyphen/>
        <w:t>70, RELATING TO STEALING OF VESSELS AND EQUIPMENT, SECTION 16</w:t>
      </w:r>
      <w:r w:rsidRPr="00732AEB">
        <w:rPr>
          <w:rFonts w:cs="Times New Roman"/>
          <w:b/>
          <w:color w:val="000000" w:themeColor="text1"/>
          <w:u w:color="000000" w:themeColor="text1"/>
        </w:rPr>
        <w:noBreakHyphen/>
        <w:t>13</w:t>
      </w:r>
      <w:r w:rsidRPr="00732AEB">
        <w:rPr>
          <w:rFonts w:cs="Times New Roman"/>
          <w:b/>
          <w:color w:val="000000" w:themeColor="text1"/>
          <w:u w:color="000000" w:themeColor="text1"/>
        </w:rPr>
        <w:noBreakHyphen/>
        <w:t>80, RELATING TO STEALING OF BICYCLES, SECTION 16</w:t>
      </w:r>
      <w:r w:rsidRPr="00732AEB">
        <w:rPr>
          <w:rFonts w:cs="Times New Roman"/>
          <w:b/>
          <w:color w:val="000000" w:themeColor="text1"/>
          <w:u w:color="000000" w:themeColor="text1"/>
        </w:rPr>
        <w:noBreakHyphen/>
        <w:t>13</w:t>
      </w:r>
      <w:r w:rsidRPr="00732AEB">
        <w:rPr>
          <w:rFonts w:cs="Times New Roman"/>
          <w:b/>
          <w:color w:val="000000" w:themeColor="text1"/>
          <w:u w:color="000000" w:themeColor="text1"/>
        </w:rPr>
        <w:noBreakHyphen/>
        <w:t>110, RELATING TO SHOPLIFTING, SECTION 16</w:t>
      </w:r>
      <w:r w:rsidRPr="00732AEB">
        <w:rPr>
          <w:rFonts w:cs="Times New Roman"/>
          <w:b/>
          <w:color w:val="000000" w:themeColor="text1"/>
          <w:u w:color="000000" w:themeColor="text1"/>
        </w:rPr>
        <w:noBreakHyphen/>
        <w:t>13</w:t>
      </w:r>
      <w:r w:rsidRPr="00732AEB">
        <w:rPr>
          <w:rFonts w:cs="Times New Roman"/>
          <w:b/>
          <w:color w:val="000000" w:themeColor="text1"/>
          <w:u w:color="000000" w:themeColor="text1"/>
        </w:rPr>
        <w:noBreakHyphen/>
        <w:t>180, RELATING TO RECEIVING STOLEN GOODS, SECTION 16</w:t>
      </w:r>
      <w:r w:rsidRPr="00732AEB">
        <w:rPr>
          <w:rFonts w:cs="Times New Roman"/>
          <w:b/>
          <w:color w:val="000000" w:themeColor="text1"/>
          <w:u w:color="000000" w:themeColor="text1"/>
        </w:rPr>
        <w:noBreakHyphen/>
        <w:t>13</w:t>
      </w:r>
      <w:r w:rsidRPr="00732AEB">
        <w:rPr>
          <w:rFonts w:cs="Times New Roman"/>
          <w:b/>
          <w:color w:val="000000" w:themeColor="text1"/>
          <w:u w:color="000000" w:themeColor="text1"/>
        </w:rPr>
        <w:noBreakHyphen/>
        <w:t>210, RELATING TO EMBEZZLEMENT OF PUBLIC FUNDS, SECTION 16</w:t>
      </w:r>
      <w:r w:rsidRPr="00732AEB">
        <w:rPr>
          <w:rFonts w:cs="Times New Roman"/>
          <w:b/>
          <w:color w:val="000000" w:themeColor="text1"/>
          <w:u w:color="000000" w:themeColor="text1"/>
        </w:rPr>
        <w:noBreakHyphen/>
        <w:t>13</w:t>
      </w:r>
      <w:r w:rsidRPr="00732AEB">
        <w:rPr>
          <w:rFonts w:cs="Times New Roman"/>
          <w:b/>
          <w:color w:val="000000" w:themeColor="text1"/>
          <w:u w:color="000000" w:themeColor="text1"/>
        </w:rPr>
        <w:noBreakHyphen/>
        <w:t>230, RELATING TO BREACH OF TRUST WITH FRAUDULENT INTENT, SECTION 16</w:t>
      </w:r>
      <w:r w:rsidRPr="00732AEB">
        <w:rPr>
          <w:rFonts w:cs="Times New Roman"/>
          <w:b/>
          <w:color w:val="000000" w:themeColor="text1"/>
          <w:u w:color="000000" w:themeColor="text1"/>
        </w:rPr>
        <w:noBreakHyphen/>
        <w:t>13</w:t>
      </w:r>
      <w:r w:rsidRPr="00732AEB">
        <w:rPr>
          <w:rFonts w:cs="Times New Roman"/>
          <w:b/>
          <w:color w:val="000000" w:themeColor="text1"/>
          <w:u w:color="000000" w:themeColor="text1"/>
        </w:rPr>
        <w:noBreakHyphen/>
        <w:t>240, RELATING TO OBTAINING SIGNATURE OR PROPERTY BY FALSE PRETENSES, SECTION 16</w:t>
      </w:r>
      <w:r w:rsidRPr="00732AEB">
        <w:rPr>
          <w:rFonts w:cs="Times New Roman"/>
          <w:b/>
          <w:color w:val="000000" w:themeColor="text1"/>
          <w:u w:color="000000" w:themeColor="text1"/>
        </w:rPr>
        <w:noBreakHyphen/>
        <w:t>13</w:t>
      </w:r>
      <w:r w:rsidRPr="00732AEB">
        <w:rPr>
          <w:rFonts w:cs="Times New Roman"/>
          <w:b/>
          <w:color w:val="000000" w:themeColor="text1"/>
          <w:u w:color="000000" w:themeColor="text1"/>
        </w:rPr>
        <w:noBreakHyphen/>
        <w:t>260, RELATING TO OBTAINING PROPERTY UNDER FALSE TOKENS OR LETTERS, SECTION 16</w:t>
      </w:r>
      <w:r w:rsidRPr="00732AEB">
        <w:rPr>
          <w:rFonts w:cs="Times New Roman"/>
          <w:b/>
          <w:color w:val="000000" w:themeColor="text1"/>
          <w:u w:color="000000" w:themeColor="text1"/>
        </w:rPr>
        <w:noBreakHyphen/>
        <w:t>13</w:t>
      </w:r>
      <w:r w:rsidRPr="00732AEB">
        <w:rPr>
          <w:rFonts w:cs="Times New Roman"/>
          <w:b/>
          <w:color w:val="000000" w:themeColor="text1"/>
          <w:u w:color="000000" w:themeColor="text1"/>
        </w:rPr>
        <w:noBreakHyphen/>
        <w:t>290, RELATING TO SECURING PROPERTY BY FRAUDULENT IMPERSONATION OF AN OFFICER, SECTION 16</w:t>
      </w:r>
      <w:r w:rsidRPr="00732AEB">
        <w:rPr>
          <w:rFonts w:cs="Times New Roman"/>
          <w:b/>
          <w:color w:val="000000" w:themeColor="text1"/>
          <w:u w:color="000000" w:themeColor="text1"/>
        </w:rPr>
        <w:noBreakHyphen/>
        <w:t>13</w:t>
      </w:r>
      <w:r w:rsidRPr="00732AEB">
        <w:rPr>
          <w:rFonts w:cs="Times New Roman"/>
          <w:b/>
          <w:color w:val="000000" w:themeColor="text1"/>
          <w:u w:color="000000" w:themeColor="text1"/>
        </w:rPr>
        <w:noBreakHyphen/>
        <w:t>331, RELATING TO UNAUTHORIZED REMOVAL OF LIBRARY PROPERTY, SECTION 16</w:t>
      </w:r>
      <w:r w:rsidRPr="00732AEB">
        <w:rPr>
          <w:rFonts w:cs="Times New Roman"/>
          <w:b/>
          <w:color w:val="000000" w:themeColor="text1"/>
          <w:u w:color="000000" w:themeColor="text1"/>
        </w:rPr>
        <w:noBreakHyphen/>
        <w:t>13</w:t>
      </w:r>
      <w:r w:rsidRPr="00732AEB">
        <w:rPr>
          <w:rFonts w:cs="Times New Roman"/>
          <w:b/>
          <w:color w:val="000000" w:themeColor="text1"/>
          <w:u w:color="000000" w:themeColor="text1"/>
        </w:rPr>
        <w:noBreakHyphen/>
        <w:t>420, RELATING TO FAILURE TO RETURN RENTED OBJECTS, SECTION 16</w:t>
      </w:r>
      <w:r w:rsidRPr="00732AEB">
        <w:rPr>
          <w:rFonts w:cs="Times New Roman"/>
          <w:b/>
          <w:color w:val="000000" w:themeColor="text1"/>
          <w:u w:color="000000" w:themeColor="text1"/>
        </w:rPr>
        <w:noBreakHyphen/>
        <w:t>13</w:t>
      </w:r>
      <w:r w:rsidRPr="00732AEB">
        <w:rPr>
          <w:rFonts w:cs="Times New Roman"/>
          <w:b/>
          <w:color w:val="000000" w:themeColor="text1"/>
          <w:u w:color="000000" w:themeColor="text1"/>
        </w:rPr>
        <w:noBreakHyphen/>
        <w:t>430, RELATING TO FRAUDULENT ACQUISITION OR USE OF FOOD STAMPS, SECTION 16</w:t>
      </w:r>
      <w:r w:rsidRPr="00732AEB">
        <w:rPr>
          <w:rFonts w:cs="Times New Roman"/>
          <w:b/>
          <w:color w:val="000000" w:themeColor="text1"/>
          <w:u w:color="000000" w:themeColor="text1"/>
        </w:rPr>
        <w:noBreakHyphen/>
        <w:t>14</w:t>
      </w:r>
      <w:r w:rsidRPr="00732AEB">
        <w:rPr>
          <w:rFonts w:cs="Times New Roman"/>
          <w:b/>
          <w:color w:val="000000" w:themeColor="text1"/>
          <w:u w:color="000000" w:themeColor="text1"/>
        </w:rPr>
        <w:noBreakHyphen/>
        <w:t>80, RELATING TO RECEIVING GOODS AND SERVICES FRAUDULENTLY OBTAINED, SECTION 16</w:t>
      </w:r>
      <w:r w:rsidRPr="00732AEB">
        <w:rPr>
          <w:rFonts w:cs="Times New Roman"/>
          <w:b/>
          <w:color w:val="000000" w:themeColor="text1"/>
          <w:u w:color="000000" w:themeColor="text1"/>
        </w:rPr>
        <w:noBreakHyphen/>
        <w:t>14</w:t>
      </w:r>
      <w:r w:rsidRPr="00732AEB">
        <w:rPr>
          <w:rFonts w:cs="Times New Roman"/>
          <w:b/>
          <w:color w:val="000000" w:themeColor="text1"/>
          <w:u w:color="000000" w:themeColor="text1"/>
        </w:rPr>
        <w:noBreakHyphen/>
        <w:t>100, RELATING TO PENALTIES FOR VIOLATION OF THE FINANCIAL TRANSACTION CARD CRIME ACT, SECTION 16</w:t>
      </w:r>
      <w:r w:rsidRPr="00732AEB">
        <w:rPr>
          <w:rFonts w:cs="Times New Roman"/>
          <w:b/>
          <w:color w:val="000000" w:themeColor="text1"/>
          <w:u w:color="000000" w:themeColor="text1"/>
        </w:rPr>
        <w:noBreakHyphen/>
        <w:t>17</w:t>
      </w:r>
      <w:r w:rsidRPr="00732AEB">
        <w:rPr>
          <w:rFonts w:cs="Times New Roman"/>
          <w:b/>
          <w:color w:val="000000" w:themeColor="text1"/>
          <w:u w:color="000000" w:themeColor="text1"/>
        </w:rPr>
        <w:noBreakHyphen/>
        <w:t>600, AS AMENDED, RELATING TO THE UNLAWFUL DESTRUCTION OR DESECRATION OF HUMAN REMAINS, SECTION 16</w:t>
      </w:r>
      <w:r w:rsidRPr="00732AEB">
        <w:rPr>
          <w:rFonts w:cs="Times New Roman"/>
          <w:b/>
          <w:color w:val="000000" w:themeColor="text1"/>
          <w:u w:color="000000" w:themeColor="text1"/>
        </w:rPr>
        <w:noBreakHyphen/>
        <w:t>21</w:t>
      </w:r>
      <w:r w:rsidRPr="00732AEB">
        <w:rPr>
          <w:rFonts w:cs="Times New Roman"/>
          <w:b/>
          <w:color w:val="000000" w:themeColor="text1"/>
          <w:u w:color="000000" w:themeColor="text1"/>
        </w:rPr>
        <w:noBreakHyphen/>
        <w:t>80, RELATING TO RECEIVING, POSSESSING, OR SELLING A STOLEN VEHICLE, SECTION 36</w:t>
      </w:r>
      <w:r w:rsidRPr="00732AEB">
        <w:rPr>
          <w:rFonts w:cs="Times New Roman"/>
          <w:b/>
          <w:color w:val="000000" w:themeColor="text1"/>
          <w:u w:color="000000" w:themeColor="text1"/>
        </w:rPr>
        <w:noBreakHyphen/>
        <w:t>9</w:t>
      </w:r>
      <w:r w:rsidRPr="00732AEB">
        <w:rPr>
          <w:rFonts w:cs="Times New Roman"/>
          <w:b/>
          <w:color w:val="000000" w:themeColor="text1"/>
          <w:u w:color="000000" w:themeColor="text1"/>
        </w:rPr>
        <w:noBreakHyphen/>
        <w:t>410, RELATING TO UNLAWFUL SALE OR DISPOSAL OF PERSONAL PROPERTY SUBJECT TO A SECURITY INTEREST, SECTION 38</w:t>
      </w:r>
      <w:r w:rsidRPr="00732AEB">
        <w:rPr>
          <w:rFonts w:cs="Times New Roman"/>
          <w:b/>
          <w:color w:val="000000" w:themeColor="text1"/>
          <w:u w:color="000000" w:themeColor="text1"/>
        </w:rPr>
        <w:noBreakHyphen/>
        <w:t>55</w:t>
      </w:r>
      <w:r w:rsidRPr="00732AEB">
        <w:rPr>
          <w:rFonts w:cs="Times New Roman"/>
          <w:b/>
          <w:color w:val="000000" w:themeColor="text1"/>
          <w:u w:color="000000" w:themeColor="text1"/>
        </w:rPr>
        <w:noBreakHyphen/>
        <w:t>170, RELATING TO PRESENTING FALSE CLAIMS FOR PAYMENT, SECTION 45</w:t>
      </w:r>
      <w:r w:rsidRPr="00732AEB">
        <w:rPr>
          <w:rFonts w:cs="Times New Roman"/>
          <w:b/>
          <w:color w:val="000000" w:themeColor="text1"/>
          <w:u w:color="000000" w:themeColor="text1"/>
        </w:rPr>
        <w:noBreakHyphen/>
        <w:t>1</w:t>
      </w:r>
      <w:r w:rsidRPr="00732AEB">
        <w:rPr>
          <w:rFonts w:cs="Times New Roman"/>
          <w:b/>
          <w:color w:val="000000" w:themeColor="text1"/>
          <w:u w:color="000000" w:themeColor="text1"/>
        </w:rPr>
        <w:noBreakHyphen/>
        <w:t>50, AS AMENDED, RELATING TO DEFRAUDING A KEEPER OF A HOTEL, CAMPGROUND, OR RESTAURANT, SECTION 45</w:t>
      </w:r>
      <w:r w:rsidRPr="00732AEB">
        <w:rPr>
          <w:rFonts w:cs="Times New Roman"/>
          <w:b/>
          <w:color w:val="000000" w:themeColor="text1"/>
          <w:u w:color="000000" w:themeColor="text1"/>
        </w:rPr>
        <w:noBreakHyphen/>
        <w:t>2</w:t>
      </w:r>
      <w:r w:rsidRPr="00732AEB">
        <w:rPr>
          <w:rFonts w:cs="Times New Roman"/>
          <w:b/>
          <w:color w:val="000000" w:themeColor="text1"/>
          <w:u w:color="000000" w:themeColor="text1"/>
        </w:rPr>
        <w:noBreakHyphen/>
        <w:t>40, RELATING TO VIOLATIONS COMMITTED ON THE PREMISES OF LODGING ESTABLISHMENTS, SECTION 46</w:t>
      </w:r>
      <w:r w:rsidRPr="00732AEB">
        <w:rPr>
          <w:rFonts w:cs="Times New Roman"/>
          <w:b/>
          <w:color w:val="000000" w:themeColor="text1"/>
          <w:u w:color="000000" w:themeColor="text1"/>
        </w:rPr>
        <w:noBreakHyphen/>
        <w:t>1</w:t>
      </w:r>
      <w:r w:rsidRPr="00732AEB">
        <w:rPr>
          <w:rFonts w:cs="Times New Roman"/>
          <w:b/>
          <w:color w:val="000000" w:themeColor="text1"/>
          <w:u w:color="000000" w:themeColor="text1"/>
        </w:rPr>
        <w:noBreakHyphen/>
        <w:t>20, AS AMENDED, RELATING TO STEALING CROPS, SECTION 46</w:t>
      </w:r>
      <w:r w:rsidRPr="00732AEB">
        <w:rPr>
          <w:rFonts w:cs="Times New Roman"/>
          <w:b/>
          <w:color w:val="000000" w:themeColor="text1"/>
          <w:u w:color="000000" w:themeColor="text1"/>
        </w:rPr>
        <w:noBreakHyphen/>
        <w:t>1</w:t>
      </w:r>
      <w:r w:rsidRPr="00732AEB">
        <w:rPr>
          <w:rFonts w:cs="Times New Roman"/>
          <w:b/>
          <w:color w:val="000000" w:themeColor="text1"/>
          <w:u w:color="000000" w:themeColor="text1"/>
        </w:rPr>
        <w:noBreakHyphen/>
        <w:t>40, AS AMENDED, RELATING TO STEALING TOBACCO PLANTS, SECTION 46</w:t>
      </w:r>
      <w:r w:rsidRPr="00732AEB">
        <w:rPr>
          <w:rFonts w:cs="Times New Roman"/>
          <w:b/>
          <w:color w:val="000000" w:themeColor="text1"/>
          <w:u w:color="000000" w:themeColor="text1"/>
        </w:rPr>
        <w:noBreakHyphen/>
        <w:t>1</w:t>
      </w:r>
      <w:r w:rsidRPr="00732AEB">
        <w:rPr>
          <w:rFonts w:cs="Times New Roman"/>
          <w:b/>
          <w:color w:val="000000" w:themeColor="text1"/>
          <w:u w:color="000000" w:themeColor="text1"/>
        </w:rPr>
        <w:noBreakHyphen/>
        <w:t>60, AS AMENDED, RELATING TO STEALING PRODUCE, SECTION 46</w:t>
      </w:r>
      <w:r w:rsidRPr="00732AEB">
        <w:rPr>
          <w:rFonts w:cs="Times New Roman"/>
          <w:b/>
          <w:color w:val="000000" w:themeColor="text1"/>
          <w:u w:color="000000" w:themeColor="text1"/>
        </w:rPr>
        <w:noBreakHyphen/>
        <w:t>1</w:t>
      </w:r>
      <w:r w:rsidRPr="00732AEB">
        <w:rPr>
          <w:rFonts w:cs="Times New Roman"/>
          <w:b/>
          <w:color w:val="000000" w:themeColor="text1"/>
          <w:u w:color="000000" w:themeColor="text1"/>
        </w:rPr>
        <w:noBreakHyphen/>
        <w:t>70, AS AMENDED, RELATING TO FACTORS OR COMMISSION MERCHANTS FAILING TO ACCOUNT FOR PRODUCE, AND SECTION 49</w:t>
      </w:r>
      <w:r w:rsidRPr="00732AEB">
        <w:rPr>
          <w:rFonts w:cs="Times New Roman"/>
          <w:b/>
          <w:color w:val="000000" w:themeColor="text1"/>
          <w:u w:color="000000" w:themeColor="text1"/>
        </w:rPr>
        <w:noBreakHyphen/>
        <w:t>1</w:t>
      </w:r>
      <w:r w:rsidRPr="00732AEB">
        <w:rPr>
          <w:rFonts w:cs="Times New Roman"/>
          <w:b/>
          <w:color w:val="000000" w:themeColor="text1"/>
          <w:u w:color="000000" w:themeColor="text1"/>
        </w:rPr>
        <w:noBreakHyphen/>
        <w:t>50, RELATING TO THE UNLAWFUL PURCHASE OR SALE OF DRIFTED LUMBER OR TIMBER, ALL SO AS TO RESTRUCTURE THE FINES AND PLACE JURISDICTION OVER THE LOWEST LEVEL OFFENSES IN MAGISTRATES OR MUNICIPAL COURTS; TO REPEAL SECTION 16</w:t>
      </w:r>
      <w:r w:rsidRPr="00732AEB">
        <w:rPr>
          <w:rFonts w:cs="Times New Roman"/>
          <w:b/>
          <w:color w:val="000000" w:themeColor="text1"/>
          <w:u w:color="000000" w:themeColor="text1"/>
        </w:rPr>
        <w:noBreakHyphen/>
        <w:t>13</w:t>
      </w:r>
      <w:r w:rsidRPr="00732AEB">
        <w:rPr>
          <w:rFonts w:cs="Times New Roman"/>
          <w:b/>
          <w:color w:val="000000" w:themeColor="text1"/>
          <w:u w:color="000000" w:themeColor="text1"/>
        </w:rPr>
        <w:noBreakHyphen/>
        <w:t>425 RELATING TO THE UNLAWFUL FAILURE TO RETURN RENTED VIDEOS; TO AMEND SECTION 56</w:t>
      </w:r>
      <w:r w:rsidRPr="00732AEB">
        <w:rPr>
          <w:rFonts w:cs="Times New Roman"/>
          <w:b/>
          <w:color w:val="000000" w:themeColor="text1"/>
          <w:u w:color="000000" w:themeColor="text1"/>
        </w:rPr>
        <w:noBreakHyphen/>
        <w:t>1</w:t>
      </w:r>
      <w:r w:rsidRPr="00732AEB">
        <w:rPr>
          <w:rFonts w:cs="Times New Roman"/>
          <w:b/>
          <w:color w:val="000000" w:themeColor="text1"/>
          <w:u w:color="000000" w:themeColor="text1"/>
        </w:rPr>
        <w:noBreakHyphen/>
        <w:t>460, RELATING TO PENALTIES FOR DRIVING UNDER SUSPENSION, SO AS TO RESTRUCTURE THE PENALTIES, TO PROVIDE FOR THE POSSIBILITY OF HOME DETENTION, AND TO PROVIDE PROCEDURES FOR OBTAINING A ROUTE RESTRICTED DRIVER’S LICENSE UNDER CERTAIN CIRCUMSTANCES; BY ADDING SECTION 56</w:t>
      </w:r>
      <w:r w:rsidRPr="00732AEB">
        <w:rPr>
          <w:rFonts w:cs="Times New Roman"/>
          <w:b/>
          <w:color w:val="000000" w:themeColor="text1"/>
          <w:u w:color="000000" w:themeColor="text1"/>
        </w:rPr>
        <w:noBreakHyphen/>
        <w:t>1</w:t>
      </w:r>
      <w:r w:rsidRPr="00732AEB">
        <w:rPr>
          <w:rFonts w:cs="Times New Roman"/>
          <w:b/>
          <w:color w:val="000000" w:themeColor="text1"/>
          <w:u w:color="000000" w:themeColor="text1"/>
        </w:rPr>
        <w:noBreakHyphen/>
        <w:t>1105 SO AS TO CREATE A HABITUAL OFFENDER OFFENSE FOR THOSE PERSONS WHO REPEATEDLY VIOLATE THE DRIVING UNDER SUSPENSION LAWS AND TO PROVIDE PENALTIES FOR THE TWO LEVELS CREATED; TO AMEND SECTION 16</w:t>
      </w:r>
      <w:r w:rsidRPr="00732AEB">
        <w:rPr>
          <w:rFonts w:cs="Times New Roman"/>
          <w:b/>
          <w:color w:val="000000" w:themeColor="text1"/>
          <w:u w:color="000000" w:themeColor="text1"/>
        </w:rPr>
        <w:noBreakHyphen/>
        <w:t>5</w:t>
      </w:r>
      <w:r w:rsidRPr="00732AEB">
        <w:rPr>
          <w:rFonts w:cs="Times New Roman"/>
          <w:b/>
          <w:color w:val="000000" w:themeColor="text1"/>
          <w:u w:color="000000" w:themeColor="text1"/>
        </w:rPr>
        <w:noBreakHyphen/>
        <w:t>50, RELATING TO THE PENALTY FOR HINDERING OFFICERS OR RESCUING PRISONERS, SO AS TO REVISE THE PENALTY; TO AMEND SECTION 17</w:t>
      </w:r>
      <w:r w:rsidRPr="00732AEB">
        <w:rPr>
          <w:rFonts w:cs="Times New Roman"/>
          <w:b/>
          <w:color w:val="000000" w:themeColor="text1"/>
          <w:u w:color="000000" w:themeColor="text1"/>
        </w:rPr>
        <w:noBreakHyphen/>
        <w:t>25</w:t>
      </w:r>
      <w:r w:rsidRPr="00732AEB">
        <w:rPr>
          <w:rFonts w:cs="Times New Roman"/>
          <w:b/>
          <w:color w:val="000000" w:themeColor="text1"/>
          <w:u w:color="000000" w:themeColor="text1"/>
        </w:rPr>
        <w:noBreakHyphen/>
        <w:t>45, AS AMENDED, RELATING TO TWO/THREE STRIKES LAW FOR REPEAT SERIOUS AND MOST SERIOUS OFFENDERS, SO AS TO ADD OFFENSES TO BOTH DELINEATED LISTS, PROVIDE EXCEPTIONS TO THE WORK RELEASE PROHIBITIONS UNDER CERTAIN CIRCUMSTANCES, AND DELETE THE REQUIREMENT THAT THE INVOCATION OF THE TWO/THREE STRIKES PROVISIONS ARE MANDATORY; TO AMEND SECTION 16</w:t>
      </w:r>
      <w:r w:rsidRPr="00732AEB">
        <w:rPr>
          <w:rFonts w:cs="Times New Roman"/>
          <w:b/>
          <w:color w:val="000000" w:themeColor="text1"/>
          <w:u w:color="000000" w:themeColor="text1"/>
        </w:rPr>
        <w:noBreakHyphen/>
        <w:t>3</w:t>
      </w:r>
      <w:r w:rsidRPr="00732AEB">
        <w:rPr>
          <w:rFonts w:cs="Times New Roman"/>
          <w:b/>
          <w:color w:val="000000" w:themeColor="text1"/>
          <w:u w:color="000000" w:themeColor="text1"/>
        </w:rPr>
        <w:noBreakHyphen/>
        <w:t>20, AS AMENDED, RELATING TO MURDER, SO AS TO RESTRUCTURE THE PENALTY TO DEATH OR A MANDATORY MINIMUM OF THIRTY YEARS TO LIFE; TO REPEAL SECTIONS 16</w:t>
      </w:r>
      <w:r w:rsidRPr="00732AEB">
        <w:rPr>
          <w:rFonts w:cs="Times New Roman"/>
          <w:b/>
          <w:color w:val="000000" w:themeColor="text1"/>
          <w:u w:color="000000" w:themeColor="text1"/>
        </w:rPr>
        <w:noBreakHyphen/>
        <w:t>3</w:t>
      </w:r>
      <w:r w:rsidRPr="00732AEB">
        <w:rPr>
          <w:rFonts w:cs="Times New Roman"/>
          <w:b/>
          <w:color w:val="000000" w:themeColor="text1"/>
          <w:u w:color="000000" w:themeColor="text1"/>
        </w:rPr>
        <w:noBreakHyphen/>
        <w:t>30, 16</w:t>
      </w:r>
      <w:r w:rsidRPr="00732AEB">
        <w:rPr>
          <w:rFonts w:cs="Times New Roman"/>
          <w:b/>
          <w:color w:val="000000" w:themeColor="text1"/>
          <w:u w:color="000000" w:themeColor="text1"/>
        </w:rPr>
        <w:noBreakHyphen/>
        <w:t>3</w:t>
      </w:r>
      <w:r w:rsidRPr="00732AEB">
        <w:rPr>
          <w:rFonts w:cs="Times New Roman"/>
          <w:b/>
          <w:color w:val="000000" w:themeColor="text1"/>
          <w:u w:color="000000" w:themeColor="text1"/>
        </w:rPr>
        <w:noBreakHyphen/>
        <w:t>40, AND 16</w:t>
      </w:r>
      <w:r w:rsidRPr="00732AEB">
        <w:rPr>
          <w:rFonts w:cs="Times New Roman"/>
          <w:b/>
          <w:color w:val="000000" w:themeColor="text1"/>
          <w:u w:color="000000" w:themeColor="text1"/>
        </w:rPr>
        <w:noBreakHyphen/>
        <w:t>3</w:t>
      </w:r>
      <w:r w:rsidRPr="00732AEB">
        <w:rPr>
          <w:rFonts w:cs="Times New Roman"/>
          <w:b/>
          <w:color w:val="000000" w:themeColor="text1"/>
          <w:u w:color="000000" w:themeColor="text1"/>
        </w:rPr>
        <w:noBreakHyphen/>
        <w:t>430 RELATING TO KILLING BY POISON, KILLING BY STABBING OR THRUSTING, AND KILLING IN A DUEL, RESPECTIVELY; TO AMEND SECTION 14</w:t>
      </w:r>
      <w:r w:rsidRPr="00732AEB">
        <w:rPr>
          <w:rFonts w:cs="Times New Roman"/>
          <w:b/>
          <w:color w:val="000000" w:themeColor="text1"/>
          <w:u w:color="000000" w:themeColor="text1"/>
        </w:rPr>
        <w:noBreakHyphen/>
        <w:t>25</w:t>
      </w:r>
      <w:r w:rsidRPr="00732AEB">
        <w:rPr>
          <w:rFonts w:cs="Times New Roman"/>
          <w:b/>
          <w:color w:val="000000" w:themeColor="text1"/>
          <w:u w:color="000000" w:themeColor="text1"/>
        </w:rPr>
        <w:noBreakHyphen/>
        <w:t>65, AS AMENDED, RELATING TO MUNICIPAL COURT JURISDICTION, SO AS TO PROVIDE THE MUNICIPAL COURT HAS THE CIVIL JURISDICTION OF THE MAGISTRATES COURT; TO AMEND SECTION 22</w:t>
      </w:r>
      <w:r w:rsidRPr="00732AEB">
        <w:rPr>
          <w:rFonts w:cs="Times New Roman"/>
          <w:b/>
          <w:color w:val="000000" w:themeColor="text1"/>
          <w:u w:color="000000" w:themeColor="text1"/>
        </w:rPr>
        <w:noBreakHyphen/>
        <w:t>3</w:t>
      </w:r>
      <w:r w:rsidRPr="00732AEB">
        <w:rPr>
          <w:rFonts w:cs="Times New Roman"/>
          <w:b/>
          <w:color w:val="000000" w:themeColor="text1"/>
          <w:u w:color="000000" w:themeColor="text1"/>
        </w:rPr>
        <w:noBreakHyphen/>
        <w:t>550, RELATING TO MAGISTRATES COURT JURISDICTION, SO AS TO REFERENCE THE CIVIL JURISDICTIONAL AMOUNT IN SECTION 22</w:t>
      </w:r>
      <w:r w:rsidRPr="00732AEB">
        <w:rPr>
          <w:rFonts w:cs="Times New Roman"/>
          <w:b/>
          <w:color w:val="000000" w:themeColor="text1"/>
          <w:u w:color="000000" w:themeColor="text1"/>
        </w:rPr>
        <w:noBreakHyphen/>
        <w:t>3</w:t>
      </w:r>
      <w:r w:rsidRPr="00732AEB">
        <w:rPr>
          <w:rFonts w:cs="Times New Roman"/>
          <w:b/>
          <w:color w:val="000000" w:themeColor="text1"/>
          <w:u w:color="000000" w:themeColor="text1"/>
        </w:rPr>
        <w:noBreakHyphen/>
        <w:t>10; BY ADDING SECTION 16</w:t>
      </w:r>
      <w:r w:rsidRPr="00732AEB">
        <w:rPr>
          <w:rFonts w:cs="Times New Roman"/>
          <w:b/>
          <w:color w:val="000000" w:themeColor="text1"/>
          <w:u w:color="000000" w:themeColor="text1"/>
        </w:rPr>
        <w:noBreakHyphen/>
        <w:t>23</w:t>
      </w:r>
      <w:r w:rsidRPr="00732AEB">
        <w:rPr>
          <w:rFonts w:cs="Times New Roman"/>
          <w:b/>
          <w:color w:val="000000" w:themeColor="text1"/>
          <w:u w:color="000000" w:themeColor="text1"/>
        </w:rPr>
        <w:noBreakHyphen/>
        <w:t>500 SO AS TO CREATE THE OFFENSE OF UNLAWFUL POSSESSION OF A FIREARM OR AMMUNITION BY A PERSON CONVICTED OF A VIOLENT OFFENSE, TO PROVIDE A PENALTY, AND TO PROVIDE FOR CONFISCATION OF THE FIREARM OR AMMUNITION; TO AMEND SECTION 16</w:t>
      </w:r>
      <w:r w:rsidRPr="00732AEB">
        <w:rPr>
          <w:rFonts w:cs="Times New Roman"/>
          <w:b/>
          <w:color w:val="000000" w:themeColor="text1"/>
          <w:u w:color="000000" w:themeColor="text1"/>
        </w:rPr>
        <w:noBreakHyphen/>
        <w:t>1</w:t>
      </w:r>
      <w:r w:rsidRPr="00732AEB">
        <w:rPr>
          <w:rFonts w:cs="Times New Roman"/>
          <w:b/>
          <w:color w:val="000000" w:themeColor="text1"/>
          <w:u w:color="000000" w:themeColor="text1"/>
        </w:rPr>
        <w:noBreakHyphen/>
        <w:t>60, AS AMENDED, RELATING TO THE DEFINITION OF VIOLENT CRIMES, SO AS TO ADD A NUMBER OF ADDITIONAL OFFENSES TO THE DELINEATED LIST; TO AMEND SECTION 16</w:t>
      </w:r>
      <w:r w:rsidRPr="00732AEB">
        <w:rPr>
          <w:rFonts w:cs="Times New Roman"/>
          <w:b/>
          <w:color w:val="000000" w:themeColor="text1"/>
          <w:u w:color="000000" w:themeColor="text1"/>
        </w:rPr>
        <w:noBreakHyphen/>
        <w:t>23</w:t>
      </w:r>
      <w:r w:rsidRPr="00732AEB">
        <w:rPr>
          <w:rFonts w:cs="Times New Roman"/>
          <w:b/>
          <w:color w:val="000000" w:themeColor="text1"/>
          <w:u w:color="000000" w:themeColor="text1"/>
        </w:rPr>
        <w:noBreakHyphen/>
        <w:t>490, RELATING TO ADDITIONAL PUNISHMENT FOR THE POSSESSION OF A KNIFE OR FIREARM DURING THE COMMISSION OF A VIOLENT CRIME, SECTION 24</w:t>
      </w:r>
      <w:r w:rsidRPr="00732AEB">
        <w:rPr>
          <w:rFonts w:cs="Times New Roman"/>
          <w:b/>
          <w:color w:val="000000" w:themeColor="text1"/>
          <w:u w:color="000000" w:themeColor="text1"/>
        </w:rPr>
        <w:noBreakHyphen/>
        <w:t>13</w:t>
      </w:r>
      <w:r w:rsidRPr="00732AEB">
        <w:rPr>
          <w:rFonts w:cs="Times New Roman"/>
          <w:b/>
          <w:color w:val="000000" w:themeColor="text1"/>
          <w:u w:color="000000" w:themeColor="text1"/>
        </w:rPr>
        <w:noBreakHyphen/>
        <w:t>125, RELATING TO ELIGIBILITY FOR WORK RELEASE, SECTION 24</w:t>
      </w:r>
      <w:r w:rsidRPr="00732AEB">
        <w:rPr>
          <w:rFonts w:cs="Times New Roman"/>
          <w:b/>
          <w:color w:val="000000" w:themeColor="text1"/>
          <w:u w:color="000000" w:themeColor="text1"/>
        </w:rPr>
        <w:noBreakHyphen/>
        <w:t>13</w:t>
      </w:r>
      <w:r w:rsidRPr="00732AEB">
        <w:rPr>
          <w:rFonts w:cs="Times New Roman"/>
          <w:b/>
          <w:color w:val="000000" w:themeColor="text1"/>
          <w:u w:color="000000" w:themeColor="text1"/>
        </w:rPr>
        <w:noBreakHyphen/>
        <w:t>650, RELATING TO THE PROHIBITION AGAINST RELEASE OF AN OFFENDER INTO A COMMUNITY IN WHICH HE COMMITTED A VIOLENT CRIME, AND SECTION 24</w:t>
      </w:r>
      <w:r w:rsidRPr="00732AEB">
        <w:rPr>
          <w:rFonts w:cs="Times New Roman"/>
          <w:b/>
          <w:color w:val="000000" w:themeColor="text1"/>
          <w:u w:color="000000" w:themeColor="text1"/>
        </w:rPr>
        <w:noBreakHyphen/>
        <w:t>3</w:t>
      </w:r>
      <w:r w:rsidRPr="00732AEB">
        <w:rPr>
          <w:rFonts w:cs="Times New Roman"/>
          <w:b/>
          <w:color w:val="000000" w:themeColor="text1"/>
          <w:u w:color="000000" w:themeColor="text1"/>
        </w:rPr>
        <w:noBreakHyphen/>
        <w:t>20, RELATING TO CUSTODY OF CONVICTED PERSONS AND PARTICIPATION IN WORK RELEASE PROGRAMS, ALL SO AS TO ALLOW PARTICIPATION IN WORK RELEASE PROGRAMS BY CERTAIN OFFENDERS UNDER CERTAIN CONDITIONS AND CIRCUMSTANCES; TO AMEND SECTIONS 24</w:t>
      </w:r>
      <w:r w:rsidRPr="00732AEB">
        <w:rPr>
          <w:rFonts w:cs="Times New Roman"/>
          <w:b/>
          <w:color w:val="000000" w:themeColor="text1"/>
          <w:u w:color="000000" w:themeColor="text1"/>
        </w:rPr>
        <w:noBreakHyphen/>
        <w:t>19</w:t>
      </w:r>
      <w:r w:rsidRPr="00732AEB">
        <w:rPr>
          <w:rFonts w:cs="Times New Roman"/>
          <w:b/>
          <w:color w:val="000000" w:themeColor="text1"/>
          <w:u w:color="000000" w:themeColor="text1"/>
        </w:rPr>
        <w:noBreakHyphen/>
        <w:t>10, 22</w:t>
      </w:r>
      <w:r w:rsidRPr="00732AEB">
        <w:rPr>
          <w:rFonts w:cs="Times New Roman"/>
          <w:b/>
          <w:color w:val="000000" w:themeColor="text1"/>
          <w:u w:color="000000" w:themeColor="text1"/>
        </w:rPr>
        <w:noBreakHyphen/>
        <w:t>5</w:t>
      </w:r>
      <w:r w:rsidRPr="00732AEB">
        <w:rPr>
          <w:rFonts w:cs="Times New Roman"/>
          <w:b/>
          <w:color w:val="000000" w:themeColor="text1"/>
          <w:u w:color="000000" w:themeColor="text1"/>
        </w:rPr>
        <w:noBreakHyphen/>
        <w:t>920, AS AMENDED, 24</w:t>
      </w:r>
      <w:r w:rsidRPr="00732AEB">
        <w:rPr>
          <w:rFonts w:cs="Times New Roman"/>
          <w:b/>
          <w:color w:val="000000" w:themeColor="text1"/>
          <w:u w:color="000000" w:themeColor="text1"/>
        </w:rPr>
        <w:noBreakHyphen/>
        <w:t>19</w:t>
      </w:r>
      <w:r w:rsidRPr="00732AEB">
        <w:rPr>
          <w:rFonts w:cs="Times New Roman"/>
          <w:b/>
          <w:color w:val="000000" w:themeColor="text1"/>
          <w:u w:color="000000" w:themeColor="text1"/>
        </w:rPr>
        <w:noBreakHyphen/>
        <w:t>110, AS AMENDED, AND 24</w:t>
      </w:r>
      <w:r w:rsidRPr="00732AEB">
        <w:rPr>
          <w:rFonts w:cs="Times New Roman"/>
          <w:b/>
          <w:color w:val="000000" w:themeColor="text1"/>
          <w:u w:color="000000" w:themeColor="text1"/>
        </w:rPr>
        <w:noBreakHyphen/>
        <w:t>19</w:t>
      </w:r>
      <w:r w:rsidRPr="00732AEB">
        <w:rPr>
          <w:rFonts w:cs="Times New Roman"/>
          <w:b/>
          <w:color w:val="000000" w:themeColor="text1"/>
          <w:u w:color="000000" w:themeColor="text1"/>
        </w:rPr>
        <w:noBreakHyphen/>
        <w:t>120, ALL RELATING TO THE TREATMENT OF YOUTHFUL OFFENDERS, SO AS TO AMEND THE DEFINITION OF THE TERM “YOUTHFUL OFFENDER”, TO CLARIFY THE TERM, AND TO PROVIDE FOR THE NOTIFICATION OF VICTIMS BEFORE A YOUTHFUL OFFENDER MAY BE CONDITIONALLY RELEASED, RESPECTIVELY; TO AMEND SECTION 14</w:t>
      </w:r>
      <w:r w:rsidRPr="00732AEB">
        <w:rPr>
          <w:rFonts w:cs="Times New Roman"/>
          <w:b/>
          <w:color w:val="000000" w:themeColor="text1"/>
          <w:u w:color="000000" w:themeColor="text1"/>
        </w:rPr>
        <w:noBreakHyphen/>
        <w:t>1</w:t>
      </w:r>
      <w:r w:rsidRPr="00732AEB">
        <w:rPr>
          <w:rFonts w:cs="Times New Roman"/>
          <w:b/>
          <w:color w:val="000000" w:themeColor="text1"/>
          <w:u w:color="000000" w:themeColor="text1"/>
        </w:rPr>
        <w:noBreakHyphen/>
        <w:t>213, RELATING TO THE SURCHARGE ON DRUG OFFENSES, SO AS TO INCREASE THE SURCHARGE FROM ONE HUNDRED TO ONE HUNDRED FIFTY DOLLARS; TO AMEND SECTION 44</w:t>
      </w:r>
      <w:r w:rsidRPr="00732AEB">
        <w:rPr>
          <w:rFonts w:cs="Times New Roman"/>
          <w:b/>
          <w:color w:val="000000" w:themeColor="text1"/>
          <w:u w:color="000000" w:themeColor="text1"/>
        </w:rPr>
        <w:noBreakHyphen/>
        <w:t>53</w:t>
      </w:r>
      <w:r w:rsidRPr="00732AEB">
        <w:rPr>
          <w:rFonts w:cs="Times New Roman"/>
          <w:b/>
          <w:color w:val="000000" w:themeColor="text1"/>
          <w:u w:color="000000" w:themeColor="text1"/>
        </w:rPr>
        <w:noBreakHyphen/>
        <w:t>160, RELATING TO THE MANNER IN WHICH CHANGES TO THE SCHEDULE OF CONTROLLED SUBSTANCES ARE MADE, SO AS TO CHANGE THE METHOD OF NOTIFYING THE GENERAL ASSEMBLY WHEN A CONTROLLED SUBSTANCE IS ADDED, DELETED, OR RESCHEDULED; TO AMEND SECTIONS 44</w:t>
      </w:r>
      <w:r w:rsidRPr="00732AEB">
        <w:rPr>
          <w:rFonts w:cs="Times New Roman"/>
          <w:b/>
          <w:color w:val="000000" w:themeColor="text1"/>
          <w:u w:color="000000" w:themeColor="text1"/>
        </w:rPr>
        <w:noBreakHyphen/>
        <w:t>53</w:t>
      </w:r>
      <w:r w:rsidRPr="00732AEB">
        <w:rPr>
          <w:rFonts w:cs="Times New Roman"/>
          <w:b/>
          <w:color w:val="000000" w:themeColor="text1"/>
          <w:u w:color="000000" w:themeColor="text1"/>
        </w:rPr>
        <w:noBreakHyphen/>
        <w:t>370 AND 44</w:t>
      </w:r>
      <w:r w:rsidRPr="00732AEB">
        <w:rPr>
          <w:rFonts w:cs="Times New Roman"/>
          <w:b/>
          <w:color w:val="000000" w:themeColor="text1"/>
          <w:u w:color="000000" w:themeColor="text1"/>
        </w:rPr>
        <w:noBreakHyphen/>
        <w:t>53</w:t>
      </w:r>
      <w:r w:rsidRPr="00732AEB">
        <w:rPr>
          <w:rFonts w:cs="Times New Roman"/>
          <w:b/>
          <w:color w:val="000000" w:themeColor="text1"/>
          <w:u w:color="000000" w:themeColor="text1"/>
        </w:rPr>
        <w:noBreakHyphen/>
        <w:t>375, BOTH AS AMENDED, BOTH RELATING TO POSSESSION, MANUFACTURE, AND TRAFFICKING IN CERTAIN DRUG OFFENSES, BOTH SO AS TO ALLOW PERSONS CONVICTED OF CERTAIN DRUG OFFENSES TO HAVE THEIR SENTENCE SUSPENDED OR PROBATION GRANTED AND ALLOW THEM TO PARTICIPATE IN CERTAIN WORK AND EARLY RELEASE PROGRAMS UNDER CERTAIN CIRCUMSTANCES; TO AMEND SECTION 44</w:t>
      </w:r>
      <w:r w:rsidRPr="00732AEB">
        <w:rPr>
          <w:rFonts w:cs="Times New Roman"/>
          <w:b/>
          <w:color w:val="000000" w:themeColor="text1"/>
          <w:u w:color="000000" w:themeColor="text1"/>
        </w:rPr>
        <w:noBreakHyphen/>
        <w:t>53</w:t>
      </w:r>
      <w:r w:rsidRPr="00732AEB">
        <w:rPr>
          <w:rFonts w:cs="Times New Roman"/>
          <w:b/>
          <w:color w:val="000000" w:themeColor="text1"/>
          <w:u w:color="000000" w:themeColor="text1"/>
        </w:rPr>
        <w:noBreakHyphen/>
        <w:t>445, RELATING TO DISTRIBUTION OF CONTROLLED SUBSTANCES WITHIN A CERTAIN PROXIMITY OF A SCHOOL, SO AS TO RESTRUCTURE THE OFFENSE TO REQUIRE KNOWLEDGE OF THE PROXIMITY TO A SCHOOL, AMONG OTHER THINGS; TO AMEND SECTION 44</w:t>
      </w:r>
      <w:r w:rsidRPr="00732AEB">
        <w:rPr>
          <w:rFonts w:cs="Times New Roman"/>
          <w:b/>
          <w:color w:val="000000" w:themeColor="text1"/>
          <w:u w:color="000000" w:themeColor="text1"/>
        </w:rPr>
        <w:noBreakHyphen/>
        <w:t>53</w:t>
      </w:r>
      <w:r w:rsidRPr="00732AEB">
        <w:rPr>
          <w:rFonts w:cs="Times New Roman"/>
          <w:b/>
          <w:color w:val="000000" w:themeColor="text1"/>
          <w:u w:color="000000" w:themeColor="text1"/>
        </w:rPr>
        <w:noBreakHyphen/>
        <w:t>450, AS AMENDED, RELATING TO CONDITIONAL DISCHARGE AND EXPUNGEMENT OF CERTAIN DRUG OFFENSES, SO AS TO INCLUDE CERTAIN DRUG OFFENSES IN SECTION 44</w:t>
      </w:r>
      <w:r w:rsidRPr="00732AEB">
        <w:rPr>
          <w:rFonts w:cs="Times New Roman"/>
          <w:b/>
          <w:color w:val="000000" w:themeColor="text1"/>
          <w:u w:color="000000" w:themeColor="text1"/>
        </w:rPr>
        <w:noBreakHyphen/>
        <w:t>53</w:t>
      </w:r>
      <w:r w:rsidRPr="00732AEB">
        <w:rPr>
          <w:rFonts w:cs="Times New Roman"/>
          <w:b/>
          <w:color w:val="000000" w:themeColor="text1"/>
          <w:u w:color="000000" w:themeColor="text1"/>
        </w:rPr>
        <w:noBreakHyphen/>
        <w:t>375 IN THE PURVIEW OF THE STATUTE, PROVIDE A FEE FOR EXPUNGEMENT, AND PROVIDE THAT THE FUNDS COLLECTED BE PROVIDED FOR DRUG TREATMENT COURT PROGRAMS; TO AMEND SECTION 44</w:t>
      </w:r>
      <w:r w:rsidRPr="00732AEB">
        <w:rPr>
          <w:rFonts w:cs="Times New Roman"/>
          <w:b/>
          <w:color w:val="000000" w:themeColor="text1"/>
          <w:u w:color="000000" w:themeColor="text1"/>
        </w:rPr>
        <w:noBreakHyphen/>
        <w:t>53</w:t>
      </w:r>
      <w:r w:rsidRPr="00732AEB">
        <w:rPr>
          <w:rFonts w:cs="Times New Roman"/>
          <w:b/>
          <w:color w:val="000000" w:themeColor="text1"/>
          <w:u w:color="000000" w:themeColor="text1"/>
        </w:rPr>
        <w:noBreakHyphen/>
        <w:t>470, AS AMENDED, RELATING TO THE DEFINITION OF “SECOND OR SUBSEQUENT OFFENSE” FOR PURPOSES OF CONTROLLED SUBSTANCE LAWS, SO AS TO PROVIDE A NEW STRUCTURE OF DETERMINING WHAT CONSTITUTES A SECOND OR SUBSEQUENT OFFENSE; TO AMEND SECTION 44</w:t>
      </w:r>
      <w:r w:rsidRPr="00732AEB">
        <w:rPr>
          <w:rFonts w:cs="Times New Roman"/>
          <w:b/>
          <w:color w:val="000000" w:themeColor="text1"/>
          <w:u w:color="000000" w:themeColor="text1"/>
        </w:rPr>
        <w:noBreakHyphen/>
        <w:t>53</w:t>
      </w:r>
      <w:r w:rsidRPr="00732AEB">
        <w:rPr>
          <w:rFonts w:cs="Times New Roman"/>
          <w:b/>
          <w:color w:val="000000" w:themeColor="text1"/>
          <w:u w:color="000000" w:themeColor="text1"/>
        </w:rPr>
        <w:noBreakHyphen/>
        <w:t>582, RELATING TO THE RETURN OF MONIES USED TO PURCHASE CONTROLLED SUBSTANCES, SO AS TO PROVIDE THAT THE COURT MAY ORDER THE DEFENDANT TO RETURN MONIES USED BY LAW ENFORCEMENT TO PURCHASE CONTROLLED SUBSTANCES DURING AN INVESTIGATION; TO AMEND SECTION 56</w:t>
      </w:r>
      <w:r w:rsidRPr="00732AEB">
        <w:rPr>
          <w:rFonts w:cs="Times New Roman"/>
          <w:b/>
          <w:color w:val="000000" w:themeColor="text1"/>
          <w:u w:color="000000" w:themeColor="text1"/>
        </w:rPr>
        <w:noBreakHyphen/>
        <w:t>1</w:t>
      </w:r>
      <w:r w:rsidRPr="00732AEB">
        <w:rPr>
          <w:rFonts w:cs="Times New Roman"/>
          <w:b/>
          <w:color w:val="000000" w:themeColor="text1"/>
          <w:u w:color="000000" w:themeColor="text1"/>
        </w:rPr>
        <w:noBreakHyphen/>
        <w:t>745, RELATING TO DRIVER’S LICENSE SUSPENSIONS FOLLOWING CONVICTION FOR CONTROLLED SUBSTANCE VIOLATIONS, SO AS TO RESTRUCTURE THE TIME PERIOD OF SUSPENSION TO PROVIDE FOR A SUSPENSION OF SIX MONTHS FOR ALL CONTROLLED SUBSTANCE VIOLATIONS; BY ADDING SECTION 24</w:t>
      </w:r>
      <w:r w:rsidRPr="00732AEB">
        <w:rPr>
          <w:rFonts w:cs="Times New Roman"/>
          <w:b/>
          <w:color w:val="000000" w:themeColor="text1"/>
          <w:u w:color="000000" w:themeColor="text1"/>
        </w:rPr>
        <w:noBreakHyphen/>
        <w:t>21</w:t>
      </w:r>
      <w:r w:rsidRPr="00732AEB">
        <w:rPr>
          <w:rFonts w:cs="Times New Roman"/>
          <w:b/>
          <w:color w:val="000000" w:themeColor="text1"/>
          <w:u w:color="000000" w:themeColor="text1"/>
        </w:rPr>
        <w:noBreakHyphen/>
        <w:t>5 SO AS TO DEFINE NECESSARY TERMS; TO AMEND SECTION 24</w:t>
      </w:r>
      <w:r w:rsidRPr="00732AEB">
        <w:rPr>
          <w:rFonts w:cs="Times New Roman"/>
          <w:b/>
          <w:color w:val="000000" w:themeColor="text1"/>
          <w:u w:color="000000" w:themeColor="text1"/>
        </w:rPr>
        <w:noBreakHyphen/>
        <w:t>21</w:t>
      </w:r>
      <w:r w:rsidRPr="00732AEB">
        <w:rPr>
          <w:rFonts w:cs="Times New Roman"/>
          <w:b/>
          <w:color w:val="000000" w:themeColor="text1"/>
          <w:u w:color="000000" w:themeColor="text1"/>
        </w:rPr>
        <w:noBreakHyphen/>
        <w:t>10, RELATING TO THE BOARD OF PROBATION, PAROLE AND PARDON SERVICES, SO AS TO PROVIDE QUALIFICATIONS FOR BOARD MEMBERS, COMPREHENSIVE TRAINING, AND REQUIRE THE DEPARTMENT TO DEVELOP A PROCESS FOR ADOPTING AN ASSESSMENT TOOL; TO AMEND SECTION 24</w:t>
      </w:r>
      <w:r w:rsidRPr="00732AEB">
        <w:rPr>
          <w:rFonts w:cs="Times New Roman"/>
          <w:b/>
          <w:color w:val="000000" w:themeColor="text1"/>
          <w:u w:color="000000" w:themeColor="text1"/>
        </w:rPr>
        <w:noBreakHyphen/>
        <w:t>21</w:t>
      </w:r>
      <w:r w:rsidRPr="00732AEB">
        <w:rPr>
          <w:rFonts w:cs="Times New Roman"/>
          <w:b/>
          <w:color w:val="000000" w:themeColor="text1"/>
          <w:u w:color="000000" w:themeColor="text1"/>
        </w:rPr>
        <w:noBreakHyphen/>
        <w:t>13, RELATING TO POLICIES AND PROCEDURES THAT MUST BE FOLLOWED BY THE DEPARTMENT OF PROBATION, PAROLE AND PARDON SERVICES AND THE BOARD, SO AS TO INCLUDE THE USE OF A STRUCTURED DECISION</w:t>
      </w:r>
      <w:r w:rsidRPr="00732AEB">
        <w:rPr>
          <w:rFonts w:cs="Times New Roman"/>
          <w:b/>
          <w:color w:val="000000" w:themeColor="text1"/>
          <w:u w:color="000000" w:themeColor="text1"/>
        </w:rPr>
        <w:noBreakHyphen/>
        <w:t>MAKING GUIDE AND ADD TREATMENT PROGRAMS; BY ADDING SECTION 24</w:t>
      </w:r>
      <w:r w:rsidRPr="00732AEB">
        <w:rPr>
          <w:rFonts w:cs="Times New Roman"/>
          <w:b/>
          <w:color w:val="000000" w:themeColor="text1"/>
          <w:u w:color="000000" w:themeColor="text1"/>
        </w:rPr>
        <w:noBreakHyphen/>
        <w:t>21</w:t>
      </w:r>
      <w:r w:rsidRPr="00732AEB">
        <w:rPr>
          <w:rFonts w:cs="Times New Roman"/>
          <w:b/>
          <w:color w:val="000000" w:themeColor="text1"/>
          <w:u w:color="000000" w:themeColor="text1"/>
        </w:rPr>
        <w:noBreakHyphen/>
        <w:t>32 SO AS TO PROVIDE FOR REENTRY SUPERVISION FOR INMATES NOT SENTENCED TO COMMUNITY SUPERVISION AND TO PROVIDE POLICIES AND PROCEDURES FOR THE NEW REENTRY SUPERVISION; TO AMEND SECTION 24</w:t>
      </w:r>
      <w:r w:rsidRPr="00732AEB">
        <w:rPr>
          <w:rFonts w:cs="Times New Roman"/>
          <w:b/>
          <w:color w:val="000000" w:themeColor="text1"/>
          <w:u w:color="000000" w:themeColor="text1"/>
        </w:rPr>
        <w:noBreakHyphen/>
        <w:t>21</w:t>
      </w:r>
      <w:r w:rsidRPr="00732AEB">
        <w:rPr>
          <w:rFonts w:cs="Times New Roman"/>
          <w:b/>
          <w:color w:val="000000" w:themeColor="text1"/>
          <w:u w:color="000000" w:themeColor="text1"/>
        </w:rPr>
        <w:noBreakHyphen/>
        <w:t>220, RELATING TO POWERS AND DUTIES OF THE DIRECTOR OF THE DEPARTMENT OF PROBATION, PAROLE AND PARDON SERVICES, SO AS TO INCLUDE ASSESSMENT IN THE DELINEATED LIST; TO AMEND SECTION 24</w:t>
      </w:r>
      <w:r w:rsidRPr="00732AEB">
        <w:rPr>
          <w:rFonts w:cs="Times New Roman"/>
          <w:b/>
          <w:color w:val="000000" w:themeColor="text1"/>
          <w:u w:color="000000" w:themeColor="text1"/>
        </w:rPr>
        <w:noBreakHyphen/>
        <w:t>21</w:t>
      </w:r>
      <w:r w:rsidRPr="00732AEB">
        <w:rPr>
          <w:rFonts w:cs="Times New Roman"/>
          <w:b/>
          <w:color w:val="000000" w:themeColor="text1"/>
          <w:u w:color="000000" w:themeColor="text1"/>
        </w:rPr>
        <w:noBreakHyphen/>
        <w:t>280, RELATING TO DUTIES AND POWERS OF PROBATION AGENTS, SO AS TO INCORPORATE THE REQUIRED USE OF EVIDENCE</w:t>
      </w:r>
      <w:r w:rsidRPr="00732AEB">
        <w:rPr>
          <w:rFonts w:cs="Times New Roman"/>
          <w:b/>
          <w:color w:val="000000" w:themeColor="text1"/>
          <w:u w:color="000000" w:themeColor="text1"/>
        </w:rPr>
        <w:noBreakHyphen/>
        <w:t>BASED PRACTICES TO REDUCE RECIDIVISM, REQUIRE ACTUARIAL ASSESSMENT OF CERTAIN CRIMINAL RISK FACTORS, AND TO ALLOW CERTAIN EARNED COMPLIANCE CREDITS; TO AMEND SECTION 24</w:t>
      </w:r>
      <w:r w:rsidRPr="00732AEB">
        <w:rPr>
          <w:rFonts w:cs="Times New Roman"/>
          <w:b/>
          <w:color w:val="000000" w:themeColor="text1"/>
          <w:u w:color="000000" w:themeColor="text1"/>
        </w:rPr>
        <w:noBreakHyphen/>
        <w:t>21</w:t>
      </w:r>
      <w:r w:rsidRPr="00732AEB">
        <w:rPr>
          <w:rFonts w:cs="Times New Roman"/>
          <w:b/>
          <w:color w:val="000000" w:themeColor="text1"/>
          <w:u w:color="000000" w:themeColor="text1"/>
        </w:rPr>
        <w:noBreakHyphen/>
        <w:t>230, RELATING TO EMPLOYMENT AND TRAINING OF PROBATION AGENTS AND OTHER STAFF, SO AS TO REQUIRE THE EMPLOYMENT OF HEARING OFFICERS AND THEIR DUTIES; BY ADDING SECTION 24</w:t>
      </w:r>
      <w:r w:rsidRPr="00732AEB">
        <w:rPr>
          <w:rFonts w:cs="Times New Roman"/>
          <w:b/>
          <w:color w:val="000000" w:themeColor="text1"/>
          <w:u w:color="000000" w:themeColor="text1"/>
        </w:rPr>
        <w:noBreakHyphen/>
        <w:t>21</w:t>
      </w:r>
      <w:r w:rsidRPr="00732AEB">
        <w:rPr>
          <w:rFonts w:cs="Times New Roman"/>
          <w:b/>
          <w:color w:val="000000" w:themeColor="text1"/>
          <w:u w:color="000000" w:themeColor="text1"/>
        </w:rPr>
        <w:noBreakHyphen/>
        <w:t>100 SO AS TO CREATE ADMINISTRATIVE MONITORING WHEN FINANCIAL OBLIGATIONS HAVE NOT BEEN MET BY THE END OF THE TERM OF SUPERVISION AND TO PROVIDE PROCEDURES FOR ADMINISTRATIVE MONITORING; BY ADDING SECTION 24</w:t>
      </w:r>
      <w:r w:rsidRPr="00732AEB">
        <w:rPr>
          <w:rFonts w:cs="Times New Roman"/>
          <w:b/>
          <w:color w:val="000000" w:themeColor="text1"/>
          <w:u w:color="000000" w:themeColor="text1"/>
        </w:rPr>
        <w:noBreakHyphen/>
        <w:t>21</w:t>
      </w:r>
      <w:r w:rsidRPr="00732AEB">
        <w:rPr>
          <w:rFonts w:cs="Times New Roman"/>
          <w:b/>
          <w:color w:val="000000" w:themeColor="text1"/>
          <w:u w:color="000000" w:themeColor="text1"/>
        </w:rPr>
        <w:noBreakHyphen/>
        <w:t>110 SO AS TO PROVIDE FOR ADMINISTRATIVE SANCTIONS FOR VIOLATORS OF SPECIAL CONDITIONS AND TO PROVIDE FOR A PROCEDURE TO ADMINISTER THESE ADMINISTRATIVE SANCTIONS; TO AMEND SECTION 24</w:t>
      </w:r>
      <w:r w:rsidRPr="00732AEB">
        <w:rPr>
          <w:rFonts w:cs="Times New Roman"/>
          <w:b/>
          <w:color w:val="000000" w:themeColor="text1"/>
          <w:u w:color="000000" w:themeColor="text1"/>
        </w:rPr>
        <w:noBreakHyphen/>
        <w:t>21</w:t>
      </w:r>
      <w:r w:rsidRPr="00732AEB">
        <w:rPr>
          <w:rFonts w:cs="Times New Roman"/>
          <w:b/>
          <w:color w:val="000000" w:themeColor="text1"/>
          <w:u w:color="000000" w:themeColor="text1"/>
        </w:rPr>
        <w:noBreakHyphen/>
        <w:t>490, RELATING TO COLLECTION AND DISTRIBUTION OF RESTITUTION, SO AS TO PROVIDE FOR THE DISTRIBUTION OF FINANCIAL OBLIGATIONS COLLECTED BY THE DEPARTMENT OF PROBATION, PAROLE AND PARDON SERVICES; BY ADDING SECTION 24</w:t>
      </w:r>
      <w:r w:rsidRPr="00732AEB">
        <w:rPr>
          <w:rFonts w:cs="Times New Roman"/>
          <w:b/>
          <w:color w:val="000000" w:themeColor="text1"/>
          <w:u w:color="000000" w:themeColor="text1"/>
        </w:rPr>
        <w:noBreakHyphen/>
        <w:t>21</w:t>
      </w:r>
      <w:r w:rsidRPr="00732AEB">
        <w:rPr>
          <w:rFonts w:cs="Times New Roman"/>
          <w:b/>
          <w:color w:val="000000" w:themeColor="text1"/>
          <w:u w:color="000000" w:themeColor="text1"/>
        </w:rPr>
        <w:noBreakHyphen/>
        <w:t>715 SO AS TO DEFINE NECESSARY TERMS, TO PROVIDE FOR PAROLE FOR THE TERMINALLY ILL, GERIATRIC, OR PERMANENTLY DISABLED INMATE, AND TO PROVIDE PROCEDURES FOR PAROLE ON THESE GROUNDS; BY ADDING ARTICLE 11 TO CHAPTER 22, TITLE 17 SO AS TO DEFINE NECESSARY TERMS, CREATE THE OFFICE OF PRETRIAL COORDINATOR, AND REQUIRE CERTAIN DATA AND REPORTING OF DIVERSION PROGRAMS; TO AMEND SECTION 24</w:t>
      </w:r>
      <w:r w:rsidRPr="00732AEB">
        <w:rPr>
          <w:rFonts w:cs="Times New Roman"/>
          <w:b/>
          <w:color w:val="000000" w:themeColor="text1"/>
          <w:u w:color="000000" w:themeColor="text1"/>
        </w:rPr>
        <w:noBreakHyphen/>
        <w:t>13</w:t>
      </w:r>
      <w:r w:rsidRPr="00732AEB">
        <w:rPr>
          <w:rFonts w:cs="Times New Roman"/>
          <w:b/>
          <w:color w:val="000000" w:themeColor="text1"/>
          <w:u w:color="000000" w:themeColor="text1"/>
        </w:rPr>
        <w:noBreakHyphen/>
        <w:t>2130, RELATING TO MEMORANDUM OF UNDERSTANDING BETWEEN VARIOUS CORRECTIONAL AND EMPLOYMENT AND JOB SKILLS AGENCIES, SO AS TO INCLUDE THE REQUIREMENT THAT LIFE SKILLS ASSESSMENTS BE BASED ON EVIDENCE</w:t>
      </w:r>
      <w:r w:rsidRPr="00732AEB">
        <w:rPr>
          <w:rFonts w:cs="Times New Roman"/>
          <w:b/>
          <w:color w:val="000000" w:themeColor="text1"/>
          <w:u w:color="000000" w:themeColor="text1"/>
        </w:rPr>
        <w:noBreakHyphen/>
        <w:t>BASED PRACTICES AND CRIMINAL RISK FACTOR ANALYSIS AND TO REQUIRE THE DEPARTMENT OF MOTOR VEHICLES TO PROVIDE A PHOTO IDENTIFICATION CARD FOR INMATES WHO ARE RELEASED FROM A CORRECTIONAL FACILITY; TO AMEND SECTION 24</w:t>
      </w:r>
      <w:r w:rsidRPr="00732AEB">
        <w:rPr>
          <w:rFonts w:cs="Times New Roman"/>
          <w:b/>
          <w:color w:val="000000" w:themeColor="text1"/>
          <w:u w:color="000000" w:themeColor="text1"/>
        </w:rPr>
        <w:noBreakHyphen/>
        <w:t>21</w:t>
      </w:r>
      <w:r w:rsidRPr="00732AEB">
        <w:rPr>
          <w:rFonts w:cs="Times New Roman"/>
          <w:b/>
          <w:color w:val="000000" w:themeColor="text1"/>
          <w:u w:color="000000" w:themeColor="text1"/>
        </w:rPr>
        <w:noBreakHyphen/>
        <w:t>645, RELATING TO PAROLE, SO AS TO MAKE TECHNICAL CORRECTIONS; TO AMEND SECTION 16</w:t>
      </w:r>
      <w:r w:rsidRPr="00732AEB">
        <w:rPr>
          <w:rFonts w:cs="Times New Roman"/>
          <w:b/>
          <w:color w:val="000000" w:themeColor="text1"/>
          <w:u w:color="000000" w:themeColor="text1"/>
        </w:rPr>
        <w:noBreakHyphen/>
        <w:t>1</w:t>
      </w:r>
      <w:r w:rsidRPr="00732AEB">
        <w:rPr>
          <w:rFonts w:cs="Times New Roman"/>
          <w:b/>
          <w:color w:val="000000" w:themeColor="text1"/>
          <w:u w:color="000000" w:themeColor="text1"/>
        </w:rPr>
        <w:noBreakHyphen/>
        <w:t>130, RELATING TO PERSONS NOT ELIGIBLE FOR DIVERSION PROGRAMS, SO AS TO ALLOW PERSONS CURRENTLY ON PAROLE OR PROBATION TO PARTICIPATE AS LONG AS THEY ARE NOT ON PAROLE OR PROBATION FOR A VIOLENT OFFENSE AND TO CLARIFY THAT CONSENT OF THE VICTIM IS NOT NECESSARY IF REASONABLE ATTEMPTS TO CONTACT THE VICTIM HAVE BEEN MADE UNDER CERTAIN CIRCUMSTANCES; BY ADDING SECTION 2</w:t>
      </w:r>
      <w:r w:rsidRPr="00732AEB">
        <w:rPr>
          <w:rFonts w:cs="Times New Roman"/>
          <w:b/>
          <w:color w:val="000000" w:themeColor="text1"/>
          <w:u w:color="000000" w:themeColor="text1"/>
        </w:rPr>
        <w:noBreakHyphen/>
        <w:t>7</w:t>
      </w:r>
      <w:r w:rsidRPr="00732AEB">
        <w:rPr>
          <w:rFonts w:cs="Times New Roman"/>
          <w:b/>
          <w:color w:val="000000" w:themeColor="text1"/>
          <w:u w:color="000000" w:themeColor="text1"/>
        </w:rPr>
        <w:noBreakHyphen/>
        <w:t>74 SO AS TO DEFINE THE TERM “STATEMENT OF ESTIMATED FISCAL IMPACT” AND TO REQUIRE STATEMENTS OF ESTIMATED FISCAL IMPACT UNDER CERTAIN PARAMETERS FOR LEGISLATION WHICH CREATES OR AMENDS A CRIMINAL OFFENSE; AND BY ADDING CHAPTER 28 TO TITLE 24 SO AS TO CREATE THE SENTENCING REFORM OVERSIGHT COMMITTEE AND PROVIDE FOR THE MEMBERSHIP AND DUTIES OF THE COMMITTEE.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851A3">
        <w:rPr>
          <w:rFonts w:eastAsia="Times New Roman" w:cs="Times New Roman"/>
        </w:rPr>
        <w:t>Be it enacted by the General Assembly of the State of South Carolina:</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727FC" w:rsidRPr="00B3442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B3442C">
        <w:rPr>
          <w:b/>
        </w:rPr>
        <w:t>Act citation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w:t>
      </w:r>
      <w:r>
        <w:rPr>
          <w:rFonts w:cs="Times New Roman"/>
          <w:u w:color="000000" w:themeColor="text1"/>
        </w:rPr>
        <w:t>N</w:t>
      </w:r>
      <w:r>
        <w:rPr>
          <w:rFonts w:cs="Times New Roman"/>
          <w:u w:color="000000" w:themeColor="text1"/>
        </w:rPr>
        <w:tab/>
        <w:t>1.</w:t>
      </w:r>
      <w:r>
        <w:rPr>
          <w:rFonts w:cs="Times New Roman"/>
          <w:u w:color="000000" w:themeColor="text1"/>
        </w:rPr>
        <w:tab/>
        <w:t>This bill may be cited as t</w:t>
      </w:r>
      <w:r w:rsidRPr="00B851A3">
        <w:rPr>
          <w:rFonts w:cs="Times New Roman"/>
          <w:u w:color="000000" w:themeColor="text1"/>
        </w:rPr>
        <w:t xml:space="preserve">he </w:t>
      </w:r>
      <w:r>
        <w:rPr>
          <w:rFonts w:cs="Times New Roman"/>
          <w:u w:color="000000" w:themeColor="text1"/>
        </w:rPr>
        <w:t>“</w:t>
      </w:r>
      <w:r w:rsidRPr="00B851A3">
        <w:rPr>
          <w:rFonts w:cs="Times New Roman"/>
          <w:u w:color="000000" w:themeColor="text1"/>
        </w:rPr>
        <w:t>Omnibus Crime Reduction and Sentencing Reform Act of 2010”.  It is the intent of the General Assembly to preserve public safety, reduce crime, and use correctional resources most effectively.  Currently, the South Carolina correctional system incarcerates people whose time in prison does not result in improved behavior and who often return to South Carolina communities and commit new crimes, or are returned to prison for violations of supervision requirements.  It is, therefore, the purpose of this act to reduce recidivism, provide fair and effective sentencing options, employ evidence</w:t>
      </w:r>
      <w:r>
        <w:rPr>
          <w:rFonts w:cs="Times New Roman"/>
          <w:u w:color="000000" w:themeColor="text1"/>
        </w:rPr>
        <w:noBreakHyphen/>
      </w:r>
      <w:r w:rsidRPr="00B851A3">
        <w:rPr>
          <w:rFonts w:cs="Times New Roman"/>
          <w:u w:color="000000" w:themeColor="text1"/>
        </w:rPr>
        <w:t>based practices for smarter use of correctional funding, and improve public safety.</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B851A3">
        <w:rPr>
          <w:rFonts w:cs="Times New Roman"/>
          <w:u w:color="000000" w:themeColor="text1"/>
        </w:rPr>
        <w:t>PART I</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B851A3">
        <w:rPr>
          <w:rFonts w:cs="Times New Roman"/>
          <w:u w:color="000000" w:themeColor="text1"/>
        </w:rPr>
        <w:t>Criminal Offenses Revisions</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General Assembly</w:t>
      </w:r>
      <w:r w:rsidRPr="00FB002B">
        <w:rPr>
          <w:rFonts w:cs="Times New Roman"/>
        </w:rPr>
        <w:t>’</w:t>
      </w:r>
      <w:r w:rsidRPr="00576D92">
        <w:rPr>
          <w:b/>
        </w:rPr>
        <w:t>s intent, Part I</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SECTION</w:t>
      </w:r>
      <w:r w:rsidRPr="00B851A3">
        <w:rPr>
          <w:rFonts w:cs="Times New Roman"/>
          <w:u w:color="000000" w:themeColor="text1"/>
        </w:rPr>
        <w:tab/>
        <w:t>2.</w:t>
      </w:r>
      <w:r w:rsidRPr="00B851A3">
        <w:rPr>
          <w:rFonts w:cs="Times New Roman"/>
          <w:u w:color="000000" w:themeColor="text1"/>
        </w:rPr>
        <w:tab/>
        <w:t>It is the intent of the General Assembly that the provisions in PART I of this act shall provide consistency in sentencing classifications, provide proportional punishments for the offenses committed, and reduce the risk of recidivism.</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D71A5E"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Arson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3.</w:t>
      </w:r>
      <w:r w:rsidRPr="00B851A3">
        <w:rPr>
          <w:rFonts w:cs="Times New Roman"/>
          <w:u w:color="000000" w:themeColor="text1"/>
        </w:rPr>
        <w:tab/>
        <w:t>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110 of the 1976 Code</w:t>
      </w:r>
      <w:r>
        <w:rPr>
          <w:rFonts w:cs="Times New Roman"/>
          <w:u w:color="000000" w:themeColor="text1"/>
        </w:rPr>
        <w:t>, as last amended by Act 224 of 2002,</w:t>
      </w:r>
      <w:r w:rsidRPr="00B851A3">
        <w:rPr>
          <w:rFonts w:cs="Times New Roman"/>
          <w:u w:color="000000" w:themeColor="text1"/>
        </w:rPr>
        <w:t xml:space="preserve"> is</w:t>
      </w:r>
      <w:r>
        <w:rPr>
          <w:rFonts w:cs="Times New Roman"/>
          <w:u w:color="000000" w:themeColor="text1"/>
        </w:rPr>
        <w:t xml:space="preserve"> further</w:t>
      </w:r>
      <w:r w:rsidRPr="00B851A3">
        <w:rPr>
          <w:rFonts w:cs="Times New Roman"/>
          <w:u w:color="000000" w:themeColor="text1"/>
        </w:rPr>
        <w:t xml:space="preserve">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110.</w:t>
      </w:r>
      <w:r w:rsidRPr="00B851A3">
        <w:rPr>
          <w:rFonts w:cs="Times New Roman"/>
          <w:u w:color="000000" w:themeColor="text1"/>
        </w:rPr>
        <w:tab/>
        <w:t>(A)</w:t>
      </w:r>
      <w:r w:rsidRPr="00B851A3">
        <w:rPr>
          <w:rFonts w:cs="Times New Roman"/>
          <w:u w:color="000000" w:themeColor="text1"/>
        </w:rPr>
        <w:tab/>
        <w:t xml:space="preserve">A person who wilfully and maliciously causes an explosion, sets fire to, burns, or causes to be burned or aids, counsels, or procures a burning that results in damage to a dwelling house, building, structure, or any property whether the property of himself or another, which results, either directly or indirectly, in the death of a person is guilty of the felony of arson in the first degree and, upon conviction, must be imprisoned not less than thirty years.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(B)</w:t>
      </w:r>
      <w:r w:rsidRPr="00B851A3">
        <w:rPr>
          <w:rFonts w:cs="Times New Roman"/>
          <w:u w:color="000000" w:themeColor="text1"/>
        </w:rPr>
        <w:tab/>
        <w:t>A person who wilfully and maliciously causes an explosion, sets fire to, burns, or causes to be burned or aids, counsels, or procures a burning that results in damage to a dwelling house, building, structure, or any property whether the property of himself or another, which results, either directly or indirectly, in serious bodily injury to a person is guilty of the felony of arson in the second degree and, upon conviction, must be imprisoned not less than three nor more than twenty</w:t>
      </w:r>
      <w:r>
        <w:rPr>
          <w:rFonts w:cs="Times New Roman"/>
          <w:u w:color="000000" w:themeColor="text1"/>
        </w:rPr>
        <w:noBreakHyphen/>
      </w:r>
      <w:r w:rsidRPr="00B851A3">
        <w:rPr>
          <w:rFonts w:cs="Times New Roman"/>
          <w:u w:color="000000" w:themeColor="text1"/>
        </w:rPr>
        <w:t xml:space="preserve">five years.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(C)</w:t>
      </w:r>
      <w:r w:rsidRPr="00B851A3">
        <w:rPr>
          <w:rFonts w:cs="Times New Roman"/>
          <w:u w:color="000000" w:themeColor="text1"/>
        </w:rPr>
        <w:tab/>
        <w:t>A person who wilfully and maliciously</w:t>
      </w:r>
      <w:r>
        <w:rPr>
          <w:rFonts w:cs="Times New Roman"/>
          <w:u w:color="000000" w:themeColor="text1"/>
        </w:rPr>
        <w:t xml:space="preserve"> </w:t>
      </w:r>
      <w:r w:rsidRPr="00B851A3">
        <w:rPr>
          <w:rFonts w:cs="Times New Roman"/>
          <w:u w:color="000000" w:themeColor="text1"/>
        </w:rPr>
        <w:t>causes an explosion, sets fire to, burns, or causes to be burned or aids, counsels, or procures a burning that results in damage to a dwelling house, building, structure, or any property,</w:t>
      </w:r>
      <w:r>
        <w:rPr>
          <w:rFonts w:cs="Times New Roman"/>
          <w:u w:color="000000" w:themeColor="text1"/>
        </w:rPr>
        <w:t xml:space="preserve"> </w:t>
      </w:r>
      <w:r w:rsidRPr="00B851A3">
        <w:rPr>
          <w:rFonts w:cs="Times New Roman"/>
          <w:u w:color="000000" w:themeColor="text1"/>
        </w:rPr>
        <w:t xml:space="preserve">whether the property of himself or another, which results, either directly or indirectly, in bodily injury to a person or damage to the property is guilty of the felony of arson in the third degree and, upon conviction, must be imprisoned not more than fifteen years.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(D)</w:t>
      </w:r>
      <w:r w:rsidRPr="00B851A3">
        <w:rPr>
          <w:rFonts w:cs="Times New Roman"/>
          <w:u w:color="000000" w:themeColor="text1"/>
        </w:rPr>
        <w:tab/>
        <w:t xml:space="preserve">For purposes of this section, </w:t>
      </w:r>
      <w:r w:rsidRPr="00FB002B">
        <w:rPr>
          <w:rFonts w:cs="Times New Roman"/>
          <w:u w:color="000000" w:themeColor="text1"/>
        </w:rPr>
        <w:t>‘</w:t>
      </w:r>
      <w:r w:rsidRPr="00B851A3">
        <w:rPr>
          <w:rFonts w:cs="Times New Roman"/>
          <w:u w:color="000000" w:themeColor="text1"/>
        </w:rPr>
        <w:t>damage</w:t>
      </w:r>
      <w:r w:rsidRPr="00FB002B">
        <w:rPr>
          <w:rFonts w:cs="Times New Roman"/>
          <w:u w:color="000000" w:themeColor="text1"/>
        </w:rPr>
        <w:t>’</w:t>
      </w:r>
      <w:r w:rsidRPr="00B851A3">
        <w:rPr>
          <w:rFonts w:cs="Times New Roman"/>
          <w:u w:color="000000" w:themeColor="text1"/>
        </w:rPr>
        <w:t xml:space="preserve"> means an application of fire or explosive that results in burning, charring, blistering, scorching, smoking, singeing, discoloring, or changing the fiber or composition of a building, structure, or any property specified in this section.”</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Lynching/assault and battery by mob</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4.</w:t>
      </w:r>
      <w:r w:rsidRPr="00B851A3">
        <w:rPr>
          <w:rFonts w:cs="Times New Roman"/>
          <w:u w:color="000000" w:themeColor="text1"/>
        </w:rPr>
        <w:tab/>
        <w:t>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210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210.</w:t>
      </w:r>
      <w:r w:rsidRPr="00B851A3">
        <w:rPr>
          <w:rFonts w:cs="Times New Roman"/>
          <w:u w:color="000000" w:themeColor="text1"/>
        </w:rPr>
        <w:tab/>
        <w:t>(A)</w:t>
      </w:r>
      <w:r w:rsidRPr="00B851A3">
        <w:rPr>
          <w:rFonts w:cs="Times New Roman"/>
          <w:u w:color="000000" w:themeColor="text1"/>
        </w:rPr>
        <w:tab/>
        <w:t xml:space="preserve">For purposes of this section, a </w:t>
      </w:r>
      <w:r w:rsidRPr="00FB002B">
        <w:rPr>
          <w:rFonts w:cs="Times New Roman"/>
          <w:u w:color="000000" w:themeColor="text1"/>
        </w:rPr>
        <w:t>‘</w:t>
      </w:r>
      <w:r w:rsidRPr="00B851A3">
        <w:rPr>
          <w:rFonts w:cs="Times New Roman"/>
          <w:u w:color="000000" w:themeColor="text1"/>
        </w:rPr>
        <w:t>mob</w:t>
      </w:r>
      <w:r w:rsidRPr="00FB002B">
        <w:rPr>
          <w:rFonts w:cs="Times New Roman"/>
          <w:u w:color="000000" w:themeColor="text1"/>
        </w:rPr>
        <w:t>’</w:t>
      </w:r>
      <w:r w:rsidRPr="00B851A3">
        <w:rPr>
          <w:rFonts w:cs="Times New Roman"/>
          <w:u w:color="000000" w:themeColor="text1"/>
        </w:rPr>
        <w:t xml:space="preserve"> is defined as the assemblage of two or more persons, without color or authority of law, for the premeditated purpose and with the premeditated intent of committing an act of violence upon the person of another.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(B)</w:t>
      </w:r>
      <w:r w:rsidRPr="00B851A3">
        <w:rPr>
          <w:rFonts w:cs="Times New Roman"/>
          <w:u w:color="000000" w:themeColor="text1"/>
        </w:rPr>
        <w:tab/>
        <w:t xml:space="preserve">Any act of violence inflicted by a mob upon the body of another person, which results in the death of the person, shall constitute the felony crime of assault and battery by mob in the first degree and, upon conviction, an offender shall be punished by imprisonment for not less than thirty years.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(C)</w:t>
      </w:r>
      <w:r w:rsidRPr="00B851A3">
        <w:rPr>
          <w:rFonts w:cs="Times New Roman"/>
          <w:u w:color="000000" w:themeColor="text1"/>
        </w:rPr>
        <w:tab/>
        <w:t>Any act of violence inflicted by a mob upon the body of another person, which results in serious bodily injury to the person, shall constitute the felony crime of assault and battery by mob in the second degree and, upon conviction, an offender shall be punished by imprisonment for not less than three years nor more than twenty</w:t>
      </w:r>
      <w:r>
        <w:rPr>
          <w:rFonts w:cs="Times New Roman"/>
          <w:u w:color="000000" w:themeColor="text1"/>
        </w:rPr>
        <w:noBreakHyphen/>
      </w:r>
      <w:r w:rsidRPr="00B851A3">
        <w:rPr>
          <w:rFonts w:cs="Times New Roman"/>
          <w:u w:color="000000" w:themeColor="text1"/>
        </w:rPr>
        <w:t>five years.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(D)</w:t>
      </w:r>
      <w:r w:rsidRPr="00B851A3">
        <w:rPr>
          <w:rFonts w:cs="Times New Roman"/>
          <w:u w:color="000000" w:themeColor="text1"/>
        </w:rPr>
        <w:tab/>
        <w:t>Any act of violence inflicted by a mob upon the body of another person, which results in bodily injury to the person, shall constitute the misdemeanor crime of assault and battery by mob in the third degree and, upon conviction, an offender shall be punished by imprisonment for not more than one year.</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(E)</w:t>
      </w:r>
      <w:r w:rsidRPr="00B851A3">
        <w:rPr>
          <w:rFonts w:cs="Times New Roman"/>
          <w:u w:color="000000" w:themeColor="text1"/>
        </w:rPr>
        <w:tab/>
        <w:t xml:space="preserve">When any mob commits an act of violence, the sheriff of the county where the crime occurs and the solicitor of the circuit where the county is located shall act as speedily as possible to apprehend and identify the members of the mob and bring them to trial.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(F)</w:t>
      </w:r>
      <w:r w:rsidRPr="00B851A3">
        <w:rPr>
          <w:rFonts w:cs="Times New Roman"/>
          <w:u w:color="000000" w:themeColor="text1"/>
        </w:rPr>
        <w:tab/>
        <w:t xml:space="preserve">The solicitor of any circuit has summary power to conduct any investigation deemed necessary by him in order to apprehend the members of a mob and may subpoena witnesses and take testimony under oath.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u w:color="000000" w:themeColor="text1"/>
        </w:rPr>
        <w:tab/>
        <w:t>(G)</w:t>
      </w:r>
      <w:r w:rsidRPr="00B851A3">
        <w:rPr>
          <w:rFonts w:cs="Times New Roman"/>
          <w:u w:color="000000" w:themeColor="text1"/>
        </w:rPr>
        <w:tab/>
        <w:t>This article shall not be construed to relieve a member of any such mob from civil liability.</w:t>
      </w:r>
      <w:r w:rsidRPr="00B851A3">
        <w:rPr>
          <w:rFonts w:cs="Times New Roman"/>
        </w:rPr>
        <w:t>”</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D71A5E"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Repealed sections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5.</w:t>
      </w:r>
      <w:r w:rsidRPr="00B851A3">
        <w:rPr>
          <w:rFonts w:cs="Times New Roman"/>
          <w:u w:color="000000" w:themeColor="text1"/>
        </w:rPr>
        <w:tab/>
        <w:t>Sections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220, 16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230, 16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240, 16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250, 16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260, and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270 of the 1976 Code are repealed.</w:t>
      </w:r>
    </w:p>
    <w:p w:rsidR="001727FC" w:rsidRDefault="001727FC" w:rsidP="001727FC">
      <w:pPr>
        <w:pStyle w:val="NoSpacing"/>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u w:color="000000" w:themeColor="text1"/>
        </w:rPr>
      </w:pPr>
    </w:p>
    <w:p w:rsidR="001727FC" w:rsidRPr="00637657" w:rsidRDefault="001727FC" w:rsidP="001727FC">
      <w:pPr>
        <w:pStyle w:val="NoSpacing"/>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u w:color="000000" w:themeColor="text1"/>
        </w:rPr>
      </w:pPr>
      <w:r w:rsidRPr="00637657">
        <w:rPr>
          <w:b/>
          <w:sz w:val="22"/>
          <w:szCs w:val="22"/>
        </w:rPr>
        <w:t>Attempted murder, assault and battery offenses, assault with concealed weapon</w:t>
      </w:r>
    </w:p>
    <w:p w:rsidR="001727FC" w:rsidRPr="00B851A3" w:rsidRDefault="001727FC" w:rsidP="001727FC">
      <w:pPr>
        <w:pStyle w:val="NoSpacing"/>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u w:color="000000" w:themeColor="text1"/>
        </w:rPr>
      </w:pPr>
    </w:p>
    <w:p w:rsidR="001727FC" w:rsidRPr="00B851A3" w:rsidRDefault="001727FC" w:rsidP="001727FC">
      <w:pPr>
        <w:pStyle w:val="NoSpacing"/>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rPr>
      </w:pPr>
      <w:r w:rsidRPr="00B851A3">
        <w:rPr>
          <w:color w:val="auto"/>
          <w:sz w:val="22"/>
          <w:u w:color="000000" w:themeColor="text1"/>
        </w:rPr>
        <w:t>SECTION</w:t>
      </w:r>
      <w:r w:rsidRPr="00B851A3">
        <w:rPr>
          <w:color w:val="auto"/>
          <w:sz w:val="22"/>
          <w:u w:color="000000" w:themeColor="text1"/>
        </w:rPr>
        <w:tab/>
        <w:t>6.</w:t>
      </w:r>
      <w:r w:rsidRPr="00B851A3">
        <w:rPr>
          <w:color w:val="auto"/>
          <w:sz w:val="22"/>
          <w:u w:color="000000" w:themeColor="text1"/>
        </w:rPr>
        <w:tab/>
        <w:t>A.</w:t>
      </w:r>
      <w:r w:rsidRPr="00B851A3">
        <w:rPr>
          <w:color w:val="auto"/>
          <w:sz w:val="22"/>
          <w:u w:color="000000" w:themeColor="text1"/>
        </w:rPr>
        <w:tab/>
      </w:r>
      <w:r w:rsidRPr="00B851A3">
        <w:rPr>
          <w:color w:val="auto"/>
          <w:sz w:val="22"/>
          <w:u w:color="000000" w:themeColor="text1"/>
        </w:rPr>
        <w:tab/>
      </w:r>
      <w:r w:rsidRPr="00B851A3">
        <w:rPr>
          <w:color w:val="auto"/>
          <w:sz w:val="22"/>
        </w:rPr>
        <w:t>Article 1, Chapter 3, Title 16 of the 1976 Code is amended by adding:</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“Section 16</w:t>
      </w:r>
      <w:r>
        <w:rPr>
          <w:rFonts w:cs="Times New Roman"/>
        </w:rPr>
        <w:noBreakHyphen/>
      </w:r>
      <w:r w:rsidRPr="00B851A3">
        <w:rPr>
          <w:rFonts w:cs="Times New Roman"/>
        </w:rPr>
        <w:t>3</w:t>
      </w:r>
      <w:r>
        <w:rPr>
          <w:rFonts w:cs="Times New Roman"/>
        </w:rPr>
        <w:noBreakHyphen/>
      </w:r>
      <w:r w:rsidRPr="00B851A3">
        <w:rPr>
          <w:rFonts w:cs="Times New Roman"/>
        </w:rPr>
        <w:t>29.</w:t>
      </w:r>
      <w:r w:rsidRPr="00B851A3">
        <w:rPr>
          <w:rFonts w:cs="Times New Roman"/>
        </w:rPr>
        <w:tab/>
        <w:t>A person who, with intent to kill, attempts to kill another person with malice aforethought, either expressed or implied, commits the offense of attempted murder.  A person who violates this section is guilty of a felony, and, upon conviction, must be imprisoned for not more than thirty years.  A sentence imposed pursuant to this section may not be suspended nor may probation be granted.”</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B.</w:t>
      </w:r>
      <w:r w:rsidRPr="00B851A3">
        <w:rPr>
          <w:rFonts w:cs="Times New Roman"/>
        </w:rPr>
        <w:tab/>
      </w:r>
      <w:r w:rsidRPr="00B851A3">
        <w:rPr>
          <w:rFonts w:cs="Times New Roman"/>
        </w:rPr>
        <w:tab/>
        <w:t>Article 7, Chapter 3, Title 16 of the 1976 Code is amended by adding:</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“S</w:t>
      </w:r>
      <w:r w:rsidRPr="00B851A3">
        <w:rPr>
          <w:rFonts w:cs="Times New Roman"/>
          <w:bCs/>
        </w:rPr>
        <w:t>ection 16</w:t>
      </w:r>
      <w:r>
        <w:rPr>
          <w:rFonts w:cs="Times New Roman"/>
          <w:bCs/>
        </w:rPr>
        <w:noBreakHyphen/>
      </w:r>
      <w:r w:rsidRPr="00B851A3">
        <w:rPr>
          <w:rFonts w:cs="Times New Roman"/>
          <w:bCs/>
        </w:rPr>
        <w:t>3</w:t>
      </w:r>
      <w:r>
        <w:rPr>
          <w:rFonts w:cs="Times New Roman"/>
          <w:bCs/>
        </w:rPr>
        <w:noBreakHyphen/>
      </w:r>
      <w:r w:rsidRPr="00B851A3">
        <w:rPr>
          <w:rFonts w:cs="Times New Roman"/>
          <w:bCs/>
        </w:rPr>
        <w:t>600.</w:t>
      </w:r>
      <w:r w:rsidRPr="00B851A3">
        <w:rPr>
          <w:rFonts w:cs="Times New Roman"/>
        </w:rPr>
        <w:t>(A)</w:t>
      </w:r>
      <w:r w:rsidRPr="00B851A3">
        <w:rPr>
          <w:rFonts w:cs="Times New Roman"/>
        </w:rPr>
        <w:tab/>
        <w:t>For purposes of this section: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r>
      <w:r w:rsidRPr="00FB002B">
        <w:rPr>
          <w:rFonts w:cs="Times New Roman"/>
        </w:rPr>
        <w:t>‘</w:t>
      </w:r>
      <w:r w:rsidRPr="00B851A3">
        <w:rPr>
          <w:rFonts w:cs="Times New Roman"/>
        </w:rPr>
        <w:t>Great bodily injury</w:t>
      </w:r>
      <w:r w:rsidRPr="00FB002B">
        <w:rPr>
          <w:rFonts w:cs="Times New Roman"/>
        </w:rPr>
        <w:t>’</w:t>
      </w:r>
      <w:r w:rsidRPr="00B851A3">
        <w:rPr>
          <w:rFonts w:cs="Times New Roman"/>
        </w:rPr>
        <w:t xml:space="preserve"> means bodily injury which causes a substantial risk of death or which causes serious, permanent disfigurement or protracted loss or impairment of the function of a bodily member or organ.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r>
      <w:r w:rsidRPr="00FB002B">
        <w:rPr>
          <w:rFonts w:cs="Times New Roman"/>
        </w:rPr>
        <w:t>‘</w:t>
      </w:r>
      <w:r w:rsidRPr="00B851A3">
        <w:rPr>
          <w:rFonts w:cs="Times New Roman"/>
        </w:rPr>
        <w:t>Moderate bodily injury</w:t>
      </w:r>
      <w:r w:rsidRPr="00FB002B">
        <w:rPr>
          <w:rFonts w:cs="Times New Roman"/>
        </w:rPr>
        <w:t>’</w:t>
      </w:r>
      <w:r w:rsidRPr="00B851A3">
        <w:rPr>
          <w:rFonts w:cs="Times New Roman"/>
        </w:rPr>
        <w:t xml:space="preserve"> means physical injury requiring treatment to an organ system of the body other than the skin, muscles, and connective tissues of the body, except when there is penetration of the skin, muscles, and connective tissues that require surgical repair of a complex nature or when treatment of the injuries requires the use of regional or general anesthesia.</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(3)</w:t>
      </w:r>
      <w:r w:rsidRPr="00B851A3">
        <w:rPr>
          <w:rFonts w:cs="Times New Roman"/>
        </w:rPr>
        <w:tab/>
      </w:r>
      <w:r w:rsidRPr="00FB002B">
        <w:rPr>
          <w:rFonts w:cs="Times New Roman"/>
        </w:rPr>
        <w:t>‘</w:t>
      </w:r>
      <w:r w:rsidRPr="00B851A3">
        <w:rPr>
          <w:rFonts w:cs="Times New Roman"/>
        </w:rPr>
        <w:t>Private parts</w:t>
      </w:r>
      <w:r w:rsidRPr="00FB002B">
        <w:rPr>
          <w:rFonts w:cs="Times New Roman"/>
        </w:rPr>
        <w:t>’</w:t>
      </w:r>
      <w:r w:rsidRPr="00B851A3">
        <w:rPr>
          <w:rFonts w:cs="Times New Roman"/>
        </w:rPr>
        <w:t xml:space="preserve"> means the genital area or buttocks of a male or female or the breasts of a female.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(B)(1)</w:t>
      </w:r>
      <w:r w:rsidRPr="00B851A3">
        <w:rPr>
          <w:rFonts w:cs="Times New Roman"/>
        </w:rPr>
        <w:tab/>
        <w:t xml:space="preserve">A person commits the offense of assault and battery of a high and aggravated nature if the person unlawfully injures another person, and: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(a)</w:t>
      </w:r>
      <w:r w:rsidRPr="00B851A3">
        <w:rPr>
          <w:rFonts w:cs="Times New Roman"/>
        </w:rPr>
        <w:tab/>
        <w:t xml:space="preserve">great bodily injury to another person results; or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(b)</w:t>
      </w:r>
      <w:r w:rsidRPr="00B851A3">
        <w:rPr>
          <w:rFonts w:cs="Times New Roman"/>
        </w:rPr>
        <w:tab/>
        <w:t>the act is accomplished by means likely to produce death or great bodily injury.</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A person who violates this subsection is guilty of a felony, and, upon conviction, must be imprisoned for not more than twenty years.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(3)</w:t>
      </w:r>
      <w:r w:rsidRPr="00B851A3">
        <w:rPr>
          <w:rFonts w:cs="Times New Roman"/>
        </w:rPr>
        <w:tab/>
        <w:t>Assault and battery of a high and aggravated nature is a lesser</w:t>
      </w:r>
      <w:r>
        <w:rPr>
          <w:rFonts w:cs="Times New Roman"/>
        </w:rPr>
        <w:noBreakHyphen/>
      </w:r>
      <w:r w:rsidRPr="00B851A3">
        <w:rPr>
          <w:rFonts w:cs="Times New Roman"/>
        </w:rPr>
        <w:t>included offense of attempted murder, as defined in Section 16</w:t>
      </w:r>
      <w:r>
        <w:rPr>
          <w:rFonts w:cs="Times New Roman"/>
        </w:rPr>
        <w:noBreakHyphen/>
      </w:r>
      <w:r w:rsidRPr="00B851A3">
        <w:rPr>
          <w:rFonts w:cs="Times New Roman"/>
        </w:rPr>
        <w:t>3</w:t>
      </w:r>
      <w:r>
        <w:rPr>
          <w:rFonts w:cs="Times New Roman"/>
        </w:rPr>
        <w:noBreakHyphen/>
      </w:r>
      <w:r w:rsidRPr="00B851A3">
        <w:rPr>
          <w:rFonts w:cs="Times New Roman"/>
        </w:rPr>
        <w:t>29.</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(C)(1)</w:t>
      </w:r>
      <w:r w:rsidRPr="00B851A3">
        <w:rPr>
          <w:rFonts w:cs="Times New Roman"/>
        </w:rPr>
        <w:tab/>
        <w:t>A person commits the offense of assault and battery in the first degree if the person unlawfully:</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(a)</w:t>
      </w:r>
      <w:r w:rsidRPr="00B851A3">
        <w:rPr>
          <w:rFonts w:cs="Times New Roman"/>
        </w:rPr>
        <w:tab/>
        <w:t>injures another person, and the act: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r>
      <w:r w:rsidRPr="00B851A3">
        <w:rPr>
          <w:rFonts w:cs="Times New Roman"/>
        </w:rPr>
        <w:tab/>
        <w:t>(i)</w:t>
      </w:r>
      <w:r w:rsidRPr="00B851A3">
        <w:rPr>
          <w:rFonts w:cs="Times New Roman"/>
        </w:rPr>
        <w:tab/>
      </w:r>
      <w:r w:rsidRPr="00B851A3">
        <w:rPr>
          <w:rFonts w:cs="Times New Roman"/>
        </w:rPr>
        <w:tab/>
        <w:t>involves nonconsensual touching of the private parts of an adult, either under or above clothing, with lewd and lascivious intent; or</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r>
      <w:r w:rsidRPr="00B851A3">
        <w:rPr>
          <w:rFonts w:cs="Times New Roman"/>
        </w:rPr>
        <w:tab/>
        <w:t>(ii)</w:t>
      </w:r>
      <w:r w:rsidRPr="00B851A3">
        <w:rPr>
          <w:rFonts w:cs="Times New Roman"/>
        </w:rPr>
        <w:tab/>
        <w:t>occurred during the commission of a robbery, burglary, kidnapping, or theft; or</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(b)</w:t>
      </w:r>
      <w:r w:rsidRPr="00B851A3">
        <w:rPr>
          <w:rFonts w:cs="Times New Roman"/>
        </w:rPr>
        <w:tab/>
        <w:t>offers or attempts to injure another person with the present ability to do so, and the act: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r>
      <w:r w:rsidRPr="00B851A3">
        <w:rPr>
          <w:rFonts w:cs="Times New Roman"/>
        </w:rPr>
        <w:tab/>
        <w:t>(i)</w:t>
      </w:r>
      <w:r w:rsidRPr="00B851A3">
        <w:rPr>
          <w:rFonts w:cs="Times New Roman"/>
        </w:rPr>
        <w:tab/>
      </w:r>
      <w:r w:rsidRPr="00B851A3">
        <w:rPr>
          <w:rFonts w:cs="Times New Roman"/>
        </w:rPr>
        <w:tab/>
        <w:t>is accomplished by means likely to produce death or great bodily injury; or</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r>
      <w:r w:rsidRPr="00B851A3">
        <w:rPr>
          <w:rFonts w:cs="Times New Roman"/>
        </w:rPr>
        <w:tab/>
        <w:t>(ii)</w:t>
      </w:r>
      <w:r w:rsidRPr="00B851A3">
        <w:rPr>
          <w:rFonts w:cs="Times New Roman"/>
        </w:rPr>
        <w:tab/>
        <w:t>occurred during the commission of a robbery, burglary, kidnapping, or theft.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A person who violates this subsection is guilty of a felony, and, upon conviction, must be imprisoned for not more than ten years.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(3)</w:t>
      </w:r>
      <w:r w:rsidRPr="00B851A3">
        <w:rPr>
          <w:rFonts w:cs="Times New Roman"/>
        </w:rPr>
        <w:tab/>
        <w:t>Assault and battery in the first degree is a lesser</w:t>
      </w:r>
      <w:r>
        <w:rPr>
          <w:rFonts w:cs="Times New Roman"/>
        </w:rPr>
        <w:noBreakHyphen/>
      </w:r>
      <w:r w:rsidRPr="00B851A3">
        <w:rPr>
          <w:rFonts w:cs="Times New Roman"/>
        </w:rPr>
        <w:t>included offense of assault and battery of a high and aggravated nature, as defined in subsection (B)(1), and attempted murder, as defined in Section 16</w:t>
      </w:r>
      <w:r>
        <w:rPr>
          <w:rFonts w:cs="Times New Roman"/>
        </w:rPr>
        <w:noBreakHyphen/>
      </w:r>
      <w:r w:rsidRPr="00B851A3">
        <w:rPr>
          <w:rFonts w:cs="Times New Roman"/>
        </w:rPr>
        <w:t>3</w:t>
      </w:r>
      <w:r>
        <w:rPr>
          <w:rFonts w:cs="Times New Roman"/>
        </w:rPr>
        <w:noBreakHyphen/>
      </w:r>
      <w:r w:rsidRPr="00B851A3">
        <w:rPr>
          <w:rFonts w:cs="Times New Roman"/>
        </w:rPr>
        <w:t>29.</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(D)(1)</w:t>
      </w:r>
      <w:r w:rsidRPr="00B851A3">
        <w:rPr>
          <w:rFonts w:cs="Times New Roman"/>
        </w:rPr>
        <w:tab/>
        <w:t>A person commits the offense of assault and battery in the second degree if the person unlawfully injures another person, or offers or attempts to injure another person with the present ability to do so, and: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(a)</w:t>
      </w:r>
      <w:r w:rsidRPr="00B851A3">
        <w:rPr>
          <w:rFonts w:cs="Times New Roman"/>
        </w:rPr>
        <w:tab/>
        <w:t>moderate bodily injury to another person results or moderate bodily injury to another person could have resulted; or</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(b)</w:t>
      </w:r>
      <w:r w:rsidRPr="00B851A3">
        <w:rPr>
          <w:rFonts w:cs="Times New Roman"/>
        </w:rPr>
        <w:tab/>
        <w:t>the act involves the nonconsensual touching of the private parts of an adult, either under or above clothing.</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A person who violates this subsection is guilty of a misdemeanor, and, upon conviction, must be fined not more than two thousand five hundred dollars, or imprisoned for not more than three years, or both.</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(3)</w:t>
      </w:r>
      <w:r w:rsidRPr="00B851A3">
        <w:rPr>
          <w:rFonts w:cs="Times New Roman"/>
        </w:rPr>
        <w:tab/>
      </w:r>
      <w:r w:rsidRPr="00B851A3">
        <w:rPr>
          <w:rFonts w:cs="Times New Roman"/>
          <w:bCs/>
        </w:rPr>
        <w:t>Assault and battery in the second degree is a lesser</w:t>
      </w:r>
      <w:r>
        <w:rPr>
          <w:rFonts w:cs="Times New Roman"/>
          <w:bCs/>
        </w:rPr>
        <w:noBreakHyphen/>
      </w:r>
      <w:r w:rsidRPr="00B851A3">
        <w:rPr>
          <w:rFonts w:cs="Times New Roman"/>
          <w:bCs/>
        </w:rPr>
        <w:t xml:space="preserve">included offense of </w:t>
      </w:r>
      <w:r w:rsidRPr="00B851A3">
        <w:rPr>
          <w:rFonts w:cs="Times New Roman"/>
        </w:rPr>
        <w:t>assault and battery in the first degree, as defined in subsection (C)(1), assault and battery of a high and aggravated nature, as defined in subsection (B)(1), and attempted murder, as defined in Section 16</w:t>
      </w:r>
      <w:r>
        <w:rPr>
          <w:rFonts w:cs="Times New Roman"/>
        </w:rPr>
        <w:noBreakHyphen/>
      </w:r>
      <w:r w:rsidRPr="00B851A3">
        <w:rPr>
          <w:rFonts w:cs="Times New Roman"/>
        </w:rPr>
        <w:t>3</w:t>
      </w:r>
      <w:r>
        <w:rPr>
          <w:rFonts w:cs="Times New Roman"/>
        </w:rPr>
        <w:noBreakHyphen/>
      </w:r>
      <w:r w:rsidRPr="00B851A3">
        <w:rPr>
          <w:rFonts w:cs="Times New Roman"/>
        </w:rPr>
        <w:t>29.</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(E)(1)</w:t>
      </w:r>
      <w:r w:rsidRPr="00B851A3">
        <w:rPr>
          <w:rFonts w:cs="Times New Roman"/>
        </w:rPr>
        <w:tab/>
        <w:t>A person commits the offense of assault and battery in the third degree if the person unlawfully injures another person, or offers or attempts to injure another person with the present ability to do so.</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A person who violates this subsection is guilty of a misdemeanor, and, upon conviction, must be fined not more than five hundred dollars, or imprisoned for not more than thirty days, or both.</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(3)</w:t>
      </w:r>
      <w:r w:rsidRPr="00B851A3">
        <w:rPr>
          <w:rFonts w:cs="Times New Roman"/>
        </w:rPr>
        <w:tab/>
      </w:r>
      <w:r w:rsidRPr="00B851A3">
        <w:rPr>
          <w:rFonts w:cs="Times New Roman"/>
          <w:bCs/>
        </w:rPr>
        <w:t>Assault and battery in the third degree is a lesser</w:t>
      </w:r>
      <w:r>
        <w:rPr>
          <w:rFonts w:cs="Times New Roman"/>
          <w:bCs/>
        </w:rPr>
        <w:noBreakHyphen/>
      </w:r>
      <w:r w:rsidRPr="00B851A3">
        <w:rPr>
          <w:rFonts w:cs="Times New Roman"/>
          <w:bCs/>
        </w:rPr>
        <w:t xml:space="preserve">included offense of </w:t>
      </w:r>
      <w:r w:rsidRPr="00B851A3">
        <w:rPr>
          <w:rFonts w:cs="Times New Roman"/>
        </w:rPr>
        <w:t>assault and battery in the second degree, as defined in subsection (D)(1), assault and battery in the first degree, as defined in subsection (C)(1), assault and battery of a high and aggravated nature, as defined in subsection (B)(1), and attempted murder, as defined in Section 16</w:t>
      </w:r>
      <w:r>
        <w:rPr>
          <w:rFonts w:cs="Times New Roman"/>
        </w:rPr>
        <w:noBreakHyphen/>
      </w:r>
      <w:r w:rsidRPr="00B851A3">
        <w:rPr>
          <w:rFonts w:cs="Times New Roman"/>
        </w:rPr>
        <w:t>3</w:t>
      </w:r>
      <w:r>
        <w:rPr>
          <w:rFonts w:cs="Times New Roman"/>
        </w:rPr>
        <w:noBreakHyphen/>
      </w:r>
      <w:r w:rsidRPr="00B851A3">
        <w:rPr>
          <w:rFonts w:cs="Times New Roman"/>
        </w:rPr>
        <w:t>29.”</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C.</w:t>
      </w:r>
      <w:r w:rsidRPr="00B851A3">
        <w:rPr>
          <w:rFonts w:cs="Times New Roman"/>
        </w:rPr>
        <w:tab/>
      </w:r>
      <w:r w:rsidRPr="00B851A3">
        <w:rPr>
          <w:rFonts w:cs="Times New Roman"/>
        </w:rPr>
        <w:tab/>
        <w:t>Section 16</w:t>
      </w:r>
      <w:r>
        <w:rPr>
          <w:rFonts w:cs="Times New Roman"/>
        </w:rPr>
        <w:noBreakHyphen/>
      </w:r>
      <w:r w:rsidRPr="00B851A3">
        <w:rPr>
          <w:rFonts w:cs="Times New Roman"/>
        </w:rPr>
        <w:t>3</w:t>
      </w:r>
      <w:r>
        <w:rPr>
          <w:rFonts w:cs="Times New Roman"/>
        </w:rPr>
        <w:noBreakHyphen/>
      </w:r>
      <w:r w:rsidRPr="00B851A3">
        <w:rPr>
          <w:rFonts w:cs="Times New Roman"/>
        </w:rPr>
        <w:t>610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“Section 16</w:t>
      </w:r>
      <w:r>
        <w:rPr>
          <w:rFonts w:cs="Times New Roman"/>
        </w:rPr>
        <w:noBreakHyphen/>
      </w:r>
      <w:r w:rsidRPr="00B851A3">
        <w:rPr>
          <w:rFonts w:cs="Times New Roman"/>
        </w:rPr>
        <w:t>3</w:t>
      </w:r>
      <w:r>
        <w:rPr>
          <w:rFonts w:cs="Times New Roman"/>
        </w:rPr>
        <w:noBreakHyphen/>
      </w:r>
      <w:r w:rsidRPr="00B851A3">
        <w:rPr>
          <w:rFonts w:cs="Times New Roman"/>
        </w:rPr>
        <w:t>610.</w:t>
      </w:r>
      <w:r w:rsidRPr="00B851A3">
        <w:rPr>
          <w:rFonts w:cs="Times New Roman"/>
        </w:rPr>
        <w:tab/>
        <w:t>If a person is convicted of an offense pursuant to Section 16</w:t>
      </w:r>
      <w:r>
        <w:rPr>
          <w:rFonts w:cs="Times New Roman"/>
        </w:rPr>
        <w:noBreakHyphen/>
      </w:r>
      <w:r w:rsidRPr="00B851A3">
        <w:rPr>
          <w:rFonts w:cs="Times New Roman"/>
        </w:rPr>
        <w:t>3</w:t>
      </w:r>
      <w:r>
        <w:rPr>
          <w:rFonts w:cs="Times New Roman"/>
        </w:rPr>
        <w:noBreakHyphen/>
      </w:r>
      <w:r w:rsidRPr="00B851A3">
        <w:rPr>
          <w:rFonts w:cs="Times New Roman"/>
        </w:rPr>
        <w:t>29, 16</w:t>
      </w:r>
      <w:r>
        <w:rPr>
          <w:rFonts w:cs="Times New Roman"/>
        </w:rPr>
        <w:noBreakHyphen/>
      </w:r>
      <w:r w:rsidRPr="00B851A3">
        <w:rPr>
          <w:rFonts w:cs="Times New Roman"/>
        </w:rPr>
        <w:t>3</w:t>
      </w:r>
      <w:r>
        <w:rPr>
          <w:rFonts w:cs="Times New Roman"/>
        </w:rPr>
        <w:noBreakHyphen/>
      </w:r>
      <w:r w:rsidRPr="00B851A3">
        <w:rPr>
          <w:rFonts w:cs="Times New Roman"/>
        </w:rPr>
        <w:t>600, or manslaughter, and the offense is committed with a deadly weapon of the character as specified in Section 16</w:t>
      </w:r>
      <w:r>
        <w:rPr>
          <w:rFonts w:cs="Times New Roman"/>
        </w:rPr>
        <w:noBreakHyphen/>
      </w:r>
      <w:r w:rsidRPr="00B851A3">
        <w:rPr>
          <w:rFonts w:cs="Times New Roman"/>
        </w:rPr>
        <w:t>23</w:t>
      </w:r>
      <w:r>
        <w:rPr>
          <w:rFonts w:cs="Times New Roman"/>
        </w:rPr>
        <w:noBreakHyphen/>
      </w:r>
      <w:r w:rsidRPr="00B851A3">
        <w:rPr>
          <w:rFonts w:cs="Times New Roman"/>
        </w:rPr>
        <w:t>460 carried or concealed upon the person of the defendant, the judge shall, in addition to the punishment provided by law for such offense, sentence the person to imprisonment for the misdemeanor offense for not less than three months nor more than twelve months, or a fine of not less than two hundred dollars, or both.”</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D71A5E"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576D92">
        <w:rPr>
          <w:b/>
        </w:rPr>
        <w:t>Repealed sections, common law assault and battery offenses repealed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7.</w:t>
      </w:r>
      <w:r w:rsidRPr="00B851A3">
        <w:rPr>
          <w:rFonts w:cs="Times New Roman"/>
          <w:u w:color="000000" w:themeColor="text1"/>
        </w:rPr>
        <w:tab/>
        <w:t>A.</w:t>
      </w:r>
      <w:r w:rsidRPr="00B851A3">
        <w:rPr>
          <w:rFonts w:cs="Times New Roman"/>
          <w:u w:color="000000" w:themeColor="text1"/>
        </w:rPr>
        <w:tab/>
      </w:r>
      <w:r w:rsidRPr="00B851A3">
        <w:rPr>
          <w:rFonts w:cs="Times New Roman"/>
          <w:u w:color="000000" w:themeColor="text1"/>
        </w:rPr>
        <w:tab/>
        <w:t>Sections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612, 16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620, 16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630, and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635 of the 1976 Code are repealed.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B.</w:t>
      </w:r>
      <w:r w:rsidRPr="00B851A3">
        <w:rPr>
          <w:rFonts w:cs="Times New Roman"/>
        </w:rPr>
        <w:tab/>
      </w:r>
      <w:r w:rsidRPr="00B851A3">
        <w:rPr>
          <w:rFonts w:cs="Times New Roman"/>
        </w:rPr>
        <w:tab/>
        <w:t xml:space="preserve">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C.</w:t>
      </w:r>
      <w:r w:rsidRPr="00B851A3">
        <w:rPr>
          <w:rFonts w:cs="Times New Roman"/>
        </w:rPr>
        <w:tab/>
      </w:r>
      <w:r>
        <w:rPr>
          <w:rFonts w:cs="Times New Roman"/>
        </w:rPr>
        <w:t xml:space="preserve"> </w:t>
      </w:r>
      <w:r w:rsidRPr="00B851A3">
        <w:rPr>
          <w:rFonts w:cs="Times New Roman"/>
        </w:rPr>
        <w:t>Wherever in the 1976 Code of Laws reference is made to the common law offense of assault and battery of a high and aggravated nature, it means assault and battery with intent to kill, as contained in repealed Section 16</w:t>
      </w:r>
      <w:r>
        <w:rPr>
          <w:rFonts w:cs="Times New Roman"/>
        </w:rPr>
        <w:noBreakHyphen/>
      </w:r>
      <w:r w:rsidRPr="00B851A3">
        <w:rPr>
          <w:rFonts w:cs="Times New Roman"/>
        </w:rPr>
        <w:t>3</w:t>
      </w:r>
      <w:r>
        <w:rPr>
          <w:rFonts w:cs="Times New Roman"/>
        </w:rPr>
        <w:noBreakHyphen/>
      </w:r>
      <w:r w:rsidRPr="00B851A3">
        <w:rPr>
          <w:rFonts w:cs="Times New Roman"/>
        </w:rPr>
        <w:t>620, and</w:t>
      </w:r>
      <w:r w:rsidRPr="00B851A3">
        <w:rPr>
          <w:rFonts w:cs="Times New Roman"/>
          <w:bCs/>
        </w:rPr>
        <w:t>, except for references in Section 16</w:t>
      </w:r>
      <w:r>
        <w:rPr>
          <w:rFonts w:cs="Times New Roman"/>
          <w:bCs/>
        </w:rPr>
        <w:noBreakHyphen/>
      </w:r>
      <w:r w:rsidRPr="00B851A3">
        <w:rPr>
          <w:rFonts w:cs="Times New Roman"/>
          <w:bCs/>
        </w:rPr>
        <w:t>1</w:t>
      </w:r>
      <w:r>
        <w:rPr>
          <w:rFonts w:cs="Times New Roman"/>
          <w:bCs/>
        </w:rPr>
        <w:noBreakHyphen/>
      </w:r>
      <w:r w:rsidRPr="00B851A3">
        <w:rPr>
          <w:rFonts w:cs="Times New Roman"/>
          <w:bCs/>
        </w:rPr>
        <w:t>60 and Section 17</w:t>
      </w:r>
      <w:r>
        <w:rPr>
          <w:rFonts w:cs="Times New Roman"/>
          <w:bCs/>
        </w:rPr>
        <w:noBreakHyphen/>
      </w:r>
      <w:r w:rsidRPr="00B851A3">
        <w:rPr>
          <w:rFonts w:cs="Times New Roman"/>
          <w:bCs/>
        </w:rPr>
        <w:t>25</w:t>
      </w:r>
      <w:r>
        <w:rPr>
          <w:rFonts w:cs="Times New Roman"/>
          <w:bCs/>
        </w:rPr>
        <w:noBreakHyphen/>
      </w:r>
      <w:r w:rsidRPr="00B851A3">
        <w:rPr>
          <w:rFonts w:cs="Times New Roman"/>
          <w:bCs/>
        </w:rPr>
        <w:t>45,</w:t>
      </w:r>
      <w:r w:rsidRPr="00B851A3">
        <w:rPr>
          <w:rFonts w:cs="Times New Roman"/>
        </w:rPr>
        <w:t xml:space="preserve"> wherever in the 1976 Code reference is made to assault and battery with intent to kill, it means attempted murder as defined in Section 16</w:t>
      </w:r>
      <w:r>
        <w:rPr>
          <w:rFonts w:cs="Times New Roman"/>
        </w:rPr>
        <w:noBreakHyphen/>
      </w:r>
      <w:r w:rsidRPr="00B851A3">
        <w:rPr>
          <w:rFonts w:cs="Times New Roman"/>
        </w:rPr>
        <w:t>3</w:t>
      </w:r>
      <w:r>
        <w:rPr>
          <w:rFonts w:cs="Times New Roman"/>
        </w:rPr>
        <w:noBreakHyphen/>
      </w:r>
      <w:r w:rsidRPr="00B851A3">
        <w:rPr>
          <w:rFonts w:cs="Times New Roman"/>
        </w:rPr>
        <w:t>29.</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Breaches of peace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8.</w:t>
      </w:r>
      <w:r w:rsidRPr="00B851A3">
        <w:rPr>
          <w:rFonts w:cs="Times New Roman"/>
          <w:u w:color="000000" w:themeColor="text1"/>
        </w:rPr>
        <w:tab/>
        <w:t>Section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560 of the 1976 Code, as last amended by Act 346 of 2008, is further amended to read:</w:t>
      </w:r>
    </w:p>
    <w:p w:rsidR="001727FC" w:rsidRPr="00B851A3" w:rsidRDefault="001727FC" w:rsidP="001727FC">
      <w:pPr>
        <w:pStyle w:val="NoSpacing"/>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u w:color="000000" w:themeColor="text1"/>
        </w:rPr>
      </w:pPr>
    </w:p>
    <w:p w:rsidR="001727FC" w:rsidRPr="00B851A3" w:rsidRDefault="001727FC" w:rsidP="001727FC">
      <w:pPr>
        <w:pStyle w:val="NoSpacing"/>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u w:color="000000" w:themeColor="text1"/>
        </w:rPr>
      </w:pPr>
      <w:r w:rsidRPr="00B851A3">
        <w:rPr>
          <w:color w:val="auto"/>
          <w:sz w:val="22"/>
          <w:szCs w:val="22"/>
          <w:u w:color="000000" w:themeColor="text1"/>
        </w:rPr>
        <w:tab/>
        <w:t>“Section 22</w:t>
      </w:r>
      <w:r>
        <w:rPr>
          <w:color w:val="auto"/>
          <w:sz w:val="22"/>
          <w:szCs w:val="22"/>
          <w:u w:color="000000" w:themeColor="text1"/>
        </w:rPr>
        <w:noBreakHyphen/>
      </w:r>
      <w:r w:rsidRPr="00B851A3">
        <w:rPr>
          <w:color w:val="auto"/>
          <w:sz w:val="22"/>
          <w:szCs w:val="22"/>
          <w:u w:color="000000" w:themeColor="text1"/>
        </w:rPr>
        <w:t>3</w:t>
      </w:r>
      <w:r>
        <w:rPr>
          <w:color w:val="auto"/>
          <w:sz w:val="22"/>
          <w:szCs w:val="22"/>
          <w:u w:color="000000" w:themeColor="text1"/>
        </w:rPr>
        <w:noBreakHyphen/>
      </w:r>
      <w:r w:rsidRPr="00B851A3">
        <w:rPr>
          <w:color w:val="auto"/>
          <w:sz w:val="22"/>
          <w:szCs w:val="22"/>
          <w:u w:color="000000" w:themeColor="text1"/>
        </w:rPr>
        <w:t>560.</w:t>
      </w:r>
      <w:r w:rsidRPr="00B851A3">
        <w:rPr>
          <w:color w:val="auto"/>
          <w:sz w:val="22"/>
          <w:szCs w:val="22"/>
          <w:u w:color="000000" w:themeColor="text1"/>
        </w:rPr>
        <w:tab/>
      </w:r>
      <w:r w:rsidRPr="00B851A3">
        <w:rPr>
          <w:color w:val="auto"/>
          <w:sz w:val="22"/>
          <w:szCs w:val="22"/>
          <w:u w:color="000000" w:themeColor="text1"/>
        </w:rPr>
        <w:tab/>
        <w:t>Magistrates may punish by fine not exceeding five hundred dollars or imprisonment for a term not exceeding thirty days, or both</w:t>
      </w:r>
      <w:r>
        <w:rPr>
          <w:color w:val="auto"/>
          <w:sz w:val="22"/>
          <w:szCs w:val="22"/>
          <w:u w:color="000000" w:themeColor="text1"/>
        </w:rPr>
        <w:t>, all</w:t>
      </w:r>
      <w:r w:rsidRPr="00B851A3">
        <w:rPr>
          <w:color w:val="auto"/>
          <w:sz w:val="22"/>
          <w:szCs w:val="22"/>
          <w:u w:color="000000" w:themeColor="text1"/>
        </w:rPr>
        <w:t xml:space="preserve"> breaches of the peace.</w:t>
      </w:r>
      <w:r w:rsidRPr="00B851A3">
        <w:rPr>
          <w:sz w:val="22"/>
          <w:u w:color="000000" w:themeColor="text1"/>
        </w:rPr>
        <w:t>”</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Bail, disclosure of certain information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9.</w:t>
      </w:r>
      <w:r w:rsidRPr="00B851A3">
        <w:rPr>
          <w:rFonts w:cs="Times New Roman"/>
          <w:u w:color="000000" w:themeColor="text1"/>
        </w:rPr>
        <w:tab/>
        <w:t>Section 17</w:t>
      </w:r>
      <w:r>
        <w:rPr>
          <w:rFonts w:cs="Times New Roman"/>
          <w:u w:color="000000" w:themeColor="text1"/>
        </w:rPr>
        <w:noBreakHyphen/>
      </w:r>
      <w:r w:rsidRPr="00B851A3">
        <w:rPr>
          <w:rFonts w:cs="Times New Roman"/>
          <w:u w:color="000000" w:themeColor="text1"/>
        </w:rPr>
        <w:t>15</w:t>
      </w:r>
      <w:r>
        <w:rPr>
          <w:rFonts w:cs="Times New Roman"/>
          <w:u w:color="000000" w:themeColor="text1"/>
        </w:rPr>
        <w:noBreakHyphen/>
      </w:r>
      <w:r w:rsidRPr="00B851A3">
        <w:rPr>
          <w:rFonts w:cs="Times New Roman"/>
          <w:u w:color="000000" w:themeColor="text1"/>
        </w:rPr>
        <w:t>30 of the 1976 Code, as last amended by Act 280 of 2008, is further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“Section 17</w:t>
      </w:r>
      <w:r>
        <w:rPr>
          <w:rFonts w:cs="Times New Roman"/>
          <w:u w:color="000000" w:themeColor="text1"/>
        </w:rPr>
        <w:noBreakHyphen/>
      </w:r>
      <w:r w:rsidRPr="00B851A3">
        <w:rPr>
          <w:rFonts w:cs="Times New Roman"/>
          <w:u w:color="000000" w:themeColor="text1"/>
        </w:rPr>
        <w:t>15</w:t>
      </w:r>
      <w:r>
        <w:rPr>
          <w:rFonts w:cs="Times New Roman"/>
          <w:u w:color="000000" w:themeColor="text1"/>
        </w:rPr>
        <w:noBreakHyphen/>
      </w:r>
      <w:r w:rsidRPr="00B851A3">
        <w:rPr>
          <w:rFonts w:cs="Times New Roman"/>
          <w:u w:color="000000" w:themeColor="text1"/>
        </w:rPr>
        <w:t>30.</w:t>
      </w:r>
      <w:r w:rsidRPr="00B851A3">
        <w:rPr>
          <w:rFonts w:cs="Times New Roman"/>
          <w:u w:color="000000" w:themeColor="text1"/>
        </w:rPr>
        <w:tab/>
        <w:t>(A)</w:t>
      </w:r>
      <w:r w:rsidRPr="00B851A3">
        <w:rPr>
          <w:rFonts w:cs="Times New Roman"/>
          <w:u w:color="000000" w:themeColor="text1"/>
        </w:rPr>
        <w:tab/>
        <w:t>In determining conditions of release that will reasonably assure appearance, or if release would constitute an unreasonable danger to the community, the court may, on the basis of available information, consider the nature and circumstances of the offense charged and the accused</w:t>
      </w:r>
      <w:r w:rsidRPr="00FB002B">
        <w:rPr>
          <w:rFonts w:cs="Times New Roman"/>
          <w:u w:color="000000" w:themeColor="text1"/>
        </w:rPr>
        <w:t>’</w:t>
      </w:r>
      <w:r w:rsidRPr="00B851A3">
        <w:rPr>
          <w:rFonts w:cs="Times New Roman"/>
          <w:u w:color="000000" w:themeColor="text1"/>
        </w:rPr>
        <w:t xml:space="preserve">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t xml:space="preserve">family ties;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 xml:space="preserve">employment;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(3)</w:t>
      </w:r>
      <w:r w:rsidRPr="00B851A3">
        <w:rPr>
          <w:rFonts w:cs="Times New Roman"/>
          <w:u w:color="000000" w:themeColor="text1"/>
        </w:rPr>
        <w:tab/>
        <w:t xml:space="preserve">financial resources;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(4)</w:t>
      </w:r>
      <w:r w:rsidRPr="00B851A3">
        <w:rPr>
          <w:rFonts w:cs="Times New Roman"/>
          <w:u w:color="000000" w:themeColor="text1"/>
        </w:rPr>
        <w:tab/>
        <w:t xml:space="preserve">character and mental condition;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(5)</w:t>
      </w:r>
      <w:r w:rsidRPr="00B851A3">
        <w:rPr>
          <w:rFonts w:cs="Times New Roman"/>
          <w:u w:color="000000" w:themeColor="text1"/>
        </w:rPr>
        <w:tab/>
        <w:t xml:space="preserve">length of residence in the community;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(6)</w:t>
      </w:r>
      <w:r w:rsidRPr="00B851A3">
        <w:rPr>
          <w:rFonts w:cs="Times New Roman"/>
          <w:u w:color="000000" w:themeColor="text1"/>
        </w:rPr>
        <w:tab/>
        <w:t xml:space="preserve">record of convictions; and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(7)</w:t>
      </w:r>
      <w:r w:rsidRPr="00B851A3">
        <w:rPr>
          <w:rFonts w:cs="Times New Roman"/>
          <w:u w:color="000000" w:themeColor="text1"/>
        </w:rPr>
        <w:tab/>
        <w:t xml:space="preserve">record of flight to avoid prosecution or failure to appear at other court proceedings.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(B)</w:t>
      </w:r>
      <w:r w:rsidRPr="00B851A3">
        <w:rPr>
          <w:rFonts w:cs="Times New Roman"/>
          <w:u w:color="000000" w:themeColor="text1"/>
        </w:rPr>
        <w:tab/>
        <w:t xml:space="preserve">The court shall consider: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t>the accused</w:t>
      </w:r>
      <w:r w:rsidRPr="00FB002B">
        <w:rPr>
          <w:rFonts w:cs="Times New Roman"/>
          <w:u w:color="000000" w:themeColor="text1"/>
        </w:rPr>
        <w:t>’</w:t>
      </w:r>
      <w:r w:rsidRPr="00B851A3">
        <w:rPr>
          <w:rFonts w:cs="Times New Roman"/>
          <w:u w:color="000000" w:themeColor="text1"/>
        </w:rPr>
        <w:t>s criminal record;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u w:color="000000" w:themeColor="text1"/>
        </w:rPr>
        <w:tab/>
      </w:r>
      <w:r w:rsidRPr="00B851A3">
        <w:rPr>
          <w:rFonts w:cs="Times New Roman"/>
          <w:u w:color="000000" w:themeColor="text1"/>
        </w:rPr>
        <w:tab/>
      </w:r>
      <w:r w:rsidRPr="00B851A3">
        <w:rPr>
          <w:rFonts w:cs="Times New Roman"/>
        </w:rPr>
        <w:t>(2)</w:t>
      </w:r>
      <w:r w:rsidRPr="00B851A3">
        <w:rPr>
          <w:rFonts w:cs="Times New Roman"/>
        </w:rPr>
        <w:tab/>
        <w:t xml:space="preserve">any charges pending against the accused at the time release is requested;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w:t>
      </w:r>
      <w:r w:rsidRPr="00B851A3">
        <w:rPr>
          <w:rFonts w:cs="Times New Roman"/>
        </w:rPr>
        <w:t>3)</w:t>
      </w:r>
      <w:r w:rsidRPr="00B851A3">
        <w:rPr>
          <w:rFonts w:cs="Times New Roman"/>
          <w:u w:color="000000" w:themeColor="text1"/>
        </w:rPr>
        <w:tab/>
        <w:t xml:space="preserve">all incident reports generated as a result of the offense charged, if available; and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w:t>
      </w:r>
      <w:r w:rsidRPr="00B851A3">
        <w:rPr>
          <w:rFonts w:cs="Times New Roman"/>
        </w:rPr>
        <w:t>4)</w:t>
      </w:r>
      <w:r w:rsidRPr="00B851A3">
        <w:rPr>
          <w:rFonts w:cs="Times New Roman"/>
          <w:u w:color="000000" w:themeColor="text1"/>
        </w:rPr>
        <w:tab/>
        <w:t xml:space="preserve">whether the accused is an alien unlawfully present in the United States, and poses a substantial flight risk due to this status.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(C)</w:t>
      </w:r>
      <w:r w:rsidRPr="00B851A3">
        <w:rPr>
          <w:rFonts w:cs="Times New Roman"/>
          <w:u w:color="000000" w:themeColor="text1"/>
        </w:rPr>
        <w:tab/>
        <w:t xml:space="preserve">Prior to or at the time of the hearing, the law enforcement officer, local detention facility officer, or local jail officer, as applicable, attending the hearing shall provide the court with the following information if available: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r>
      <w:r w:rsidRPr="00B851A3">
        <w:rPr>
          <w:rFonts w:cs="Times New Roman"/>
        </w:rPr>
        <w:tab/>
        <w:t>(1)</w:t>
      </w:r>
      <w:r w:rsidRPr="00B851A3">
        <w:rPr>
          <w:rFonts w:cs="Times New Roman"/>
        </w:rPr>
        <w:tab/>
      </w:r>
      <w:r w:rsidRPr="00B851A3">
        <w:rPr>
          <w:rFonts w:cs="Times New Roman"/>
          <w:u w:color="000000" w:themeColor="text1"/>
        </w:rPr>
        <w:t>the accused</w:t>
      </w:r>
      <w:r w:rsidRPr="00FB002B">
        <w:rPr>
          <w:rFonts w:cs="Times New Roman"/>
          <w:u w:color="000000" w:themeColor="text1"/>
        </w:rPr>
        <w:t>’</w:t>
      </w:r>
      <w:r w:rsidRPr="00B851A3">
        <w:rPr>
          <w:rFonts w:cs="Times New Roman"/>
          <w:u w:color="000000" w:themeColor="text1"/>
        </w:rPr>
        <w:t>s criminal record;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r>
      <w:r w:rsidRPr="00B851A3">
        <w:rPr>
          <w:rFonts w:cs="Times New Roman"/>
        </w:rPr>
        <w:tab/>
      </w:r>
      <w:r w:rsidRPr="00B851A3">
        <w:rPr>
          <w:rFonts w:cs="Times New Roman"/>
          <w:u w:color="000000" w:themeColor="text1"/>
        </w:rPr>
        <w:t>(2)</w:t>
      </w:r>
      <w:r w:rsidRPr="00B851A3">
        <w:rPr>
          <w:rFonts w:cs="Times New Roman"/>
        </w:rPr>
        <w:tab/>
      </w:r>
      <w:r w:rsidRPr="00B851A3">
        <w:rPr>
          <w:rFonts w:cs="Times New Roman"/>
          <w:u w:color="000000" w:themeColor="text1"/>
        </w:rPr>
        <w:t>any charges pending against the accused at the time release is requested;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r>
      <w:r w:rsidRPr="00B851A3">
        <w:rPr>
          <w:rFonts w:cs="Times New Roman"/>
        </w:rPr>
        <w:tab/>
      </w:r>
      <w:r w:rsidRPr="00B851A3">
        <w:rPr>
          <w:rFonts w:cs="Times New Roman"/>
          <w:u w:color="000000" w:themeColor="text1"/>
        </w:rPr>
        <w:t>(3)</w:t>
      </w:r>
      <w:r w:rsidRPr="00B851A3">
        <w:rPr>
          <w:rFonts w:cs="Times New Roman"/>
        </w:rPr>
        <w:tab/>
      </w:r>
      <w:r w:rsidRPr="00B851A3">
        <w:rPr>
          <w:rFonts w:cs="Times New Roman"/>
          <w:u w:color="000000" w:themeColor="text1"/>
        </w:rPr>
        <w:t xml:space="preserve">all incident reports generated as a result of the offense charged; and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r>
      <w:r w:rsidRPr="00B851A3">
        <w:rPr>
          <w:rFonts w:cs="Times New Roman"/>
        </w:rPr>
        <w:tab/>
      </w:r>
      <w:r w:rsidRPr="00B851A3">
        <w:rPr>
          <w:rFonts w:cs="Times New Roman"/>
          <w:u w:color="000000" w:themeColor="text1"/>
        </w:rPr>
        <w:t>(4)</w:t>
      </w:r>
      <w:r w:rsidRPr="00B851A3">
        <w:rPr>
          <w:rFonts w:cs="Times New Roman"/>
        </w:rPr>
        <w:tab/>
      </w:r>
      <w:r w:rsidRPr="00B851A3">
        <w:rPr>
          <w:rFonts w:cs="Times New Roman"/>
          <w:u w:color="000000" w:themeColor="text1"/>
        </w:rPr>
        <w:t>any other information that will assist the court in determining conditions of release.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t>(D)</w:t>
      </w:r>
      <w:r w:rsidRPr="00B851A3">
        <w:rPr>
          <w:rFonts w:cs="Times New Roman"/>
        </w:rPr>
        <w:tab/>
      </w:r>
      <w:r w:rsidRPr="00B851A3">
        <w:rPr>
          <w:rFonts w:cs="Times New Roman"/>
          <w:u w:color="000000" w:themeColor="text1"/>
        </w:rPr>
        <w:t>The law enforcement officer, local detention facility officer, or local jail officer, as applicable, shall inform the court if any of the information required in subsection (C) is not available at the time of the hearing and the reason the information is not available.  Failure on the part of the law enforcement officer, local detention facility officer, or local jail officer, as applicable, to provide the court with the information required in subsection (C) does not constitute grounds for the postponement or delay of the person</w:t>
      </w:r>
      <w:r w:rsidRPr="00FB002B">
        <w:rPr>
          <w:rFonts w:cs="Times New Roman"/>
          <w:u w:color="000000" w:themeColor="text1"/>
        </w:rPr>
        <w:t>’</w:t>
      </w:r>
      <w:r w:rsidRPr="00B851A3">
        <w:rPr>
          <w:rFonts w:cs="Times New Roman"/>
          <w:u w:color="000000" w:themeColor="text1"/>
        </w:rPr>
        <w:t>s hearing.</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t>(E)</w:t>
      </w:r>
      <w:r w:rsidRPr="00B851A3">
        <w:rPr>
          <w:rFonts w:cs="Times New Roman"/>
        </w:rPr>
        <w:tab/>
        <w:t>A court hearing this matter has contempt powers to enforce these provisions.</w:t>
      </w:r>
      <w:r w:rsidRPr="00B851A3">
        <w:rPr>
          <w:rFonts w:cs="Times New Roman"/>
          <w:u w:color="000000" w:themeColor="text1"/>
        </w:rPr>
        <w:t xml:space="preserve">” </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Bail, disclosure of certain information</w:t>
      </w:r>
    </w:p>
    <w:p w:rsidR="001727FC" w:rsidRPr="00B851A3" w:rsidRDefault="001727FC" w:rsidP="001727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10.</w:t>
      </w:r>
      <w:r w:rsidRPr="00B851A3">
        <w:rPr>
          <w:rFonts w:cs="Times New Roman"/>
          <w:u w:color="000000" w:themeColor="text1"/>
        </w:rPr>
        <w:tab/>
        <w:t>Section 22</w:t>
      </w:r>
      <w:r>
        <w:rPr>
          <w:rFonts w:cs="Times New Roman"/>
          <w:u w:color="000000" w:themeColor="text1"/>
        </w:rPr>
        <w:noBreakHyphen/>
      </w:r>
      <w:r w:rsidRPr="00B851A3">
        <w:rPr>
          <w:rFonts w:cs="Times New Roman"/>
          <w:u w:color="000000" w:themeColor="text1"/>
        </w:rPr>
        <w:t>5</w:t>
      </w:r>
      <w:r>
        <w:rPr>
          <w:rFonts w:cs="Times New Roman"/>
          <w:u w:color="000000" w:themeColor="text1"/>
        </w:rPr>
        <w:noBreakHyphen/>
      </w:r>
      <w:r w:rsidRPr="00B851A3">
        <w:rPr>
          <w:rFonts w:cs="Times New Roman"/>
          <w:u w:color="000000" w:themeColor="text1"/>
        </w:rPr>
        <w:t>510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“Section 22</w:t>
      </w:r>
      <w:r>
        <w:rPr>
          <w:rFonts w:cs="Times New Roman"/>
          <w:u w:color="000000" w:themeColor="text1"/>
        </w:rPr>
        <w:noBreakHyphen/>
      </w:r>
      <w:r w:rsidRPr="00B851A3">
        <w:rPr>
          <w:rFonts w:cs="Times New Roman"/>
          <w:u w:color="000000" w:themeColor="text1"/>
        </w:rPr>
        <w:t>5</w:t>
      </w:r>
      <w:r>
        <w:rPr>
          <w:rFonts w:cs="Times New Roman"/>
          <w:u w:color="000000" w:themeColor="text1"/>
        </w:rPr>
        <w:noBreakHyphen/>
      </w:r>
      <w:r w:rsidRPr="00B851A3">
        <w:rPr>
          <w:rFonts w:cs="Times New Roman"/>
          <w:u w:color="000000" w:themeColor="text1"/>
        </w:rPr>
        <w:t>510.</w:t>
      </w:r>
      <w:r w:rsidRPr="00B851A3">
        <w:rPr>
          <w:rFonts w:cs="Times New Roman"/>
          <w:u w:color="000000" w:themeColor="text1"/>
        </w:rPr>
        <w:tab/>
        <w:t>(A)</w:t>
      </w:r>
      <w:r w:rsidRPr="00B851A3">
        <w:rPr>
          <w:rFonts w:cs="Times New Roman"/>
          <w:u w:color="000000" w:themeColor="text1"/>
        </w:rPr>
        <w:tab/>
        <w:t>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magistrates may deny bail giving due weight to the evidence and to the nature and circumstances of the event</w:t>
      </w:r>
      <w:r w:rsidRPr="00B851A3">
        <w:rPr>
          <w:rFonts w:cs="Times New Roman"/>
        </w:rPr>
        <w:t>, including, but not limited to, any charges pending against the person requesting bail</w:t>
      </w:r>
      <w:r w:rsidRPr="00B851A3">
        <w:rPr>
          <w:rFonts w:cs="Times New Roman"/>
          <w:u w:color="000000" w:themeColor="text1"/>
        </w:rPr>
        <w:t xml:space="preserve">.  </w:t>
      </w:r>
      <w:r w:rsidRPr="00FB002B">
        <w:rPr>
          <w:rFonts w:cs="Times New Roman"/>
          <w:u w:color="000000" w:themeColor="text1"/>
        </w:rPr>
        <w:t>‘</w:t>
      </w:r>
      <w:r w:rsidRPr="00B851A3">
        <w:rPr>
          <w:rFonts w:cs="Times New Roman"/>
          <w:u w:color="000000" w:themeColor="text1"/>
        </w:rPr>
        <w:t>Violent offenses</w:t>
      </w:r>
      <w:r w:rsidRPr="00FB002B">
        <w:rPr>
          <w:rFonts w:cs="Times New Roman"/>
          <w:u w:color="000000" w:themeColor="text1"/>
        </w:rPr>
        <w:t>’</w:t>
      </w:r>
      <w:r w:rsidRPr="00B851A3">
        <w:rPr>
          <w:rFonts w:cs="Times New Roman"/>
          <w:u w:color="000000" w:themeColor="text1"/>
        </w:rPr>
        <w:t xml:space="preserve"> as used in this section means the offenses contained in Section 16</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 xml:space="preserve">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(B)</w:t>
      </w:r>
      <w:r w:rsidRPr="00B851A3">
        <w:rPr>
          <w:rFonts w:cs="Times New Roman"/>
          <w:u w:color="000000" w:themeColor="text1"/>
        </w:rPr>
        <w:tab/>
        <w:t>A person charged with a bailable offense must have a bond hearing within twenty</w:t>
      </w:r>
      <w:r>
        <w:rPr>
          <w:rFonts w:cs="Times New Roman"/>
          <w:u w:color="000000" w:themeColor="text1"/>
        </w:rPr>
        <w:noBreakHyphen/>
      </w:r>
      <w:r w:rsidRPr="00B851A3">
        <w:rPr>
          <w:rFonts w:cs="Times New Roman"/>
          <w:u w:color="000000" w:themeColor="text1"/>
        </w:rPr>
        <w:t xml:space="preserve">four hours of his arrest and must be released within a reasonable time, not to exceed four hours, after the bond is delivered to the incarcerating facility.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rPr>
        <w:t>(C)</w:t>
      </w:r>
      <w:r w:rsidRPr="00B851A3">
        <w:rPr>
          <w:rFonts w:cs="Times New Roman"/>
          <w:u w:color="000000" w:themeColor="text1"/>
        </w:rPr>
        <w:tab/>
        <w:t xml:space="preserve">Prior to or at the time of the bond hearing, the law enforcement officer, local detention facility officer, or local jail officer, as applicable, attending the hearing shall provide the court with the following information if available: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r>
      <w:r w:rsidRPr="00B851A3">
        <w:rPr>
          <w:rFonts w:cs="Times New Roman"/>
        </w:rPr>
        <w:tab/>
        <w:t>(1)</w:t>
      </w:r>
      <w:r w:rsidRPr="00B851A3">
        <w:rPr>
          <w:rFonts w:cs="Times New Roman"/>
        </w:rPr>
        <w:tab/>
      </w:r>
      <w:r w:rsidRPr="00B851A3">
        <w:rPr>
          <w:rFonts w:cs="Times New Roman"/>
          <w:u w:color="000000" w:themeColor="text1"/>
        </w:rPr>
        <w:t>the person</w:t>
      </w:r>
      <w:r w:rsidRPr="00FB002B">
        <w:rPr>
          <w:rFonts w:cs="Times New Roman"/>
          <w:u w:color="000000" w:themeColor="text1"/>
        </w:rPr>
        <w:t>’</w:t>
      </w:r>
      <w:r w:rsidRPr="00B851A3">
        <w:rPr>
          <w:rFonts w:cs="Times New Roman"/>
          <w:u w:color="000000" w:themeColor="text1"/>
        </w:rPr>
        <w:t>s criminal record;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r>
      <w:r w:rsidRPr="00B851A3">
        <w:rPr>
          <w:rFonts w:cs="Times New Roman"/>
        </w:rPr>
        <w:tab/>
      </w:r>
      <w:r w:rsidRPr="00B851A3">
        <w:rPr>
          <w:rFonts w:cs="Times New Roman"/>
          <w:u w:color="000000" w:themeColor="text1"/>
        </w:rPr>
        <w:t>(2)</w:t>
      </w:r>
      <w:r w:rsidRPr="00B851A3">
        <w:rPr>
          <w:rFonts w:cs="Times New Roman"/>
        </w:rPr>
        <w:tab/>
      </w:r>
      <w:r w:rsidRPr="00B851A3">
        <w:rPr>
          <w:rFonts w:cs="Times New Roman"/>
          <w:u w:color="000000" w:themeColor="text1"/>
        </w:rPr>
        <w:t>any charges pending against the person;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r>
      <w:r w:rsidRPr="00B851A3">
        <w:rPr>
          <w:rFonts w:cs="Times New Roman"/>
        </w:rPr>
        <w:tab/>
      </w:r>
      <w:r w:rsidRPr="00B851A3">
        <w:rPr>
          <w:rFonts w:cs="Times New Roman"/>
          <w:u w:color="000000" w:themeColor="text1"/>
        </w:rPr>
        <w:t>(3)</w:t>
      </w:r>
      <w:r w:rsidRPr="00B851A3">
        <w:rPr>
          <w:rFonts w:cs="Times New Roman"/>
        </w:rPr>
        <w:tab/>
      </w:r>
      <w:r w:rsidRPr="00B851A3">
        <w:rPr>
          <w:rFonts w:cs="Times New Roman"/>
          <w:u w:color="000000" w:themeColor="text1"/>
        </w:rPr>
        <w:t xml:space="preserve">all incident reports generated as a result of the offense charged; and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r>
      <w:r w:rsidRPr="00B851A3">
        <w:rPr>
          <w:rFonts w:cs="Times New Roman"/>
        </w:rPr>
        <w:tab/>
      </w:r>
      <w:r w:rsidRPr="00B851A3">
        <w:rPr>
          <w:rFonts w:cs="Times New Roman"/>
          <w:u w:color="000000" w:themeColor="text1"/>
        </w:rPr>
        <w:t>(4)</w:t>
      </w:r>
      <w:r w:rsidRPr="00B851A3">
        <w:rPr>
          <w:rFonts w:cs="Times New Roman"/>
        </w:rPr>
        <w:tab/>
      </w:r>
      <w:r w:rsidRPr="00B851A3">
        <w:rPr>
          <w:rFonts w:cs="Times New Roman"/>
          <w:u w:color="000000" w:themeColor="text1"/>
        </w:rPr>
        <w:t xml:space="preserve">any other information that will assist the court in determining bail.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t>(D)</w:t>
      </w:r>
      <w:r w:rsidRPr="00B851A3">
        <w:rPr>
          <w:rFonts w:cs="Times New Roman"/>
        </w:rPr>
        <w:tab/>
      </w:r>
      <w:r w:rsidRPr="00B851A3">
        <w:rPr>
          <w:rFonts w:cs="Times New Roman"/>
          <w:u w:color="000000" w:themeColor="text1"/>
        </w:rPr>
        <w:t>The law enforcement officer, local detention facility officer, or local jail officer, as applicable, shall inform the court if any of the information required in subsection (C) is not available at the time of the bond hearing and the reason the information is not available.  Failure on the part of the law enforcement officer, local detention facility officer, or local jail officer, as applicable, to provide the court with the information required in subsection (C) does not constitute grounds for the postponement or delay of the person</w:t>
      </w:r>
      <w:r w:rsidRPr="00FB002B">
        <w:rPr>
          <w:rFonts w:cs="Times New Roman"/>
          <w:u w:color="000000" w:themeColor="text1"/>
        </w:rPr>
        <w:t>’</w:t>
      </w:r>
      <w:r w:rsidRPr="00B851A3">
        <w:rPr>
          <w:rFonts w:cs="Times New Roman"/>
          <w:u w:color="000000" w:themeColor="text1"/>
        </w:rPr>
        <w:t>s bond hearing.</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t>(E)</w:t>
      </w:r>
      <w:r w:rsidRPr="00B851A3">
        <w:rPr>
          <w:rFonts w:cs="Times New Roman"/>
        </w:rPr>
        <w:tab/>
        <w:t>A court hearing this matter has contempt powers to enforce these provisions.</w:t>
      </w:r>
      <w:r w:rsidRPr="00B851A3">
        <w:rPr>
          <w:rFonts w:cs="Times New Roman"/>
          <w:u w:color="000000" w:themeColor="text1"/>
        </w:rPr>
        <w:t>”</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Burglary in the second degree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11.</w:t>
      </w:r>
      <w:r w:rsidRPr="00B851A3">
        <w:rPr>
          <w:rFonts w:cs="Times New Roman"/>
          <w:u w:color="000000" w:themeColor="text1"/>
        </w:rPr>
        <w:tab/>
        <w:t>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312(C)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“(C)(1)</w:t>
      </w:r>
      <w:r w:rsidRPr="00B851A3">
        <w:rPr>
          <w:rFonts w:cs="Times New Roman"/>
          <w:u w:color="000000" w:themeColor="text1"/>
        </w:rPr>
        <w:tab/>
        <w:t xml:space="preserve">Burglary in the second degree pursuant to subsection (A) is a felony punishable by imprisonment for not more than ten years.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Burglary in the second degree pursuant to subsection (B) is a felony punishable by imprisonment for not more than fifteen years, provided, that no person convicted of burglary in the second degree pursuant to subsection (B) shall be eligible for parole except upon service of not less than one</w:t>
      </w:r>
      <w:r>
        <w:rPr>
          <w:rFonts w:cs="Times New Roman"/>
          <w:u w:color="000000" w:themeColor="text1"/>
        </w:rPr>
        <w:noBreakHyphen/>
      </w:r>
      <w:r w:rsidRPr="00B851A3">
        <w:rPr>
          <w:rFonts w:cs="Times New Roman"/>
          <w:u w:color="000000" w:themeColor="text1"/>
        </w:rPr>
        <w:t xml:space="preserve">third of the term of the sentence.” </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576D92"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6D92">
        <w:rPr>
          <w:b/>
        </w:rPr>
        <w:t>Disturbing schools, summary court jurisdiction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12.</w:t>
      </w:r>
      <w:r w:rsidRPr="00B851A3">
        <w:rPr>
          <w:rFonts w:cs="Times New Roman"/>
          <w:u w:color="000000" w:themeColor="text1"/>
        </w:rPr>
        <w:tab/>
        <w:t>Section 16</w:t>
      </w:r>
      <w:r>
        <w:rPr>
          <w:rFonts w:cs="Times New Roman"/>
          <w:u w:color="000000" w:themeColor="text1"/>
        </w:rPr>
        <w:noBreakHyphen/>
      </w:r>
      <w:r w:rsidRPr="00B851A3">
        <w:rPr>
          <w:rFonts w:cs="Times New Roman"/>
          <w:u w:color="000000" w:themeColor="text1"/>
        </w:rPr>
        <w:t>17</w:t>
      </w:r>
      <w:r>
        <w:rPr>
          <w:rFonts w:cs="Times New Roman"/>
          <w:u w:color="000000" w:themeColor="text1"/>
        </w:rPr>
        <w:noBreakHyphen/>
      </w:r>
      <w:r w:rsidRPr="00B851A3">
        <w:rPr>
          <w:rFonts w:cs="Times New Roman"/>
          <w:u w:color="000000" w:themeColor="text1"/>
        </w:rPr>
        <w:t>420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“Section 16</w:t>
      </w:r>
      <w:r>
        <w:rPr>
          <w:rFonts w:cs="Times New Roman"/>
          <w:u w:color="000000" w:themeColor="text1"/>
        </w:rPr>
        <w:noBreakHyphen/>
      </w:r>
      <w:r w:rsidRPr="00B851A3">
        <w:rPr>
          <w:rFonts w:cs="Times New Roman"/>
          <w:u w:color="000000" w:themeColor="text1"/>
        </w:rPr>
        <w:t>17</w:t>
      </w:r>
      <w:r>
        <w:rPr>
          <w:rFonts w:cs="Times New Roman"/>
          <w:u w:color="000000" w:themeColor="text1"/>
        </w:rPr>
        <w:noBreakHyphen/>
      </w:r>
      <w:r w:rsidRPr="00B851A3">
        <w:rPr>
          <w:rFonts w:cs="Times New Roman"/>
          <w:u w:color="000000" w:themeColor="text1"/>
        </w:rPr>
        <w:t>420.</w:t>
      </w:r>
      <w:r w:rsidRPr="00B851A3">
        <w:rPr>
          <w:rFonts w:cs="Times New Roman"/>
          <w:u w:color="000000" w:themeColor="text1"/>
        </w:rPr>
        <w:tab/>
        <w:t>(A)</w:t>
      </w:r>
      <w:r w:rsidRPr="00B851A3">
        <w:rPr>
          <w:rFonts w:cs="Times New Roman"/>
          <w:u w:color="000000" w:themeColor="text1"/>
        </w:rPr>
        <w:tab/>
        <w:t xml:space="preserve">It shall be unlawful: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r>
      <w:r>
        <w:rPr>
          <w:rFonts w:cs="Times New Roman"/>
          <w:u w:color="000000" w:themeColor="text1"/>
        </w:rPr>
        <w:t>f</w:t>
      </w:r>
      <w:r w:rsidRPr="00B851A3">
        <w:rPr>
          <w:rFonts w:cs="Times New Roman"/>
          <w:u w:color="000000" w:themeColor="text1"/>
        </w:rPr>
        <w:t xml:space="preserve">or any person wilfully or unnecessarily (a) to interfere with or to disturb in any way or in any place the students or teachers of any school or college in this State, (b) to loiter about such school or college premises or (c) to act in an obnoxious manner thereon; or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r>
      <w:r>
        <w:rPr>
          <w:rFonts w:cs="Times New Roman"/>
          <w:u w:color="000000" w:themeColor="text1"/>
        </w:rPr>
        <w:t>f</w:t>
      </w:r>
      <w:r w:rsidRPr="00B851A3">
        <w:rPr>
          <w:rFonts w:cs="Times New Roman"/>
          <w:u w:color="000000" w:themeColor="text1"/>
        </w:rPr>
        <w:t xml:space="preserve">or any person to (a) enter upon any such school or college premises or (b) loiter around the premises, except on business, without the permission of the principal or president in charge.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(B)</w:t>
      </w:r>
      <w:r w:rsidRPr="00B851A3">
        <w:rPr>
          <w:rFonts w:cs="Times New Roman"/>
          <w:u w:color="000000" w:themeColor="text1"/>
        </w:rPr>
        <w:tab/>
        <w:t xml:space="preserve">Any person violating any of the provisions of this section shall be guilty of a misdemeanor and, on conviction thereof, shall pay a fine of not more than one thousand dollars or be imprisoned in the county jail for not more than ninety days.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(C)</w:t>
      </w:r>
      <w:r w:rsidRPr="00B851A3">
        <w:rPr>
          <w:rFonts w:cs="Times New Roman"/>
          <w:u w:color="000000" w:themeColor="text1"/>
        </w:rPr>
        <w:tab/>
        <w:t>The summary courts are vested with jurisdiction to hear and dispose of cases involving a violation of this section.  If the person is a child as defined by Section 63</w:t>
      </w:r>
      <w:r>
        <w:rPr>
          <w:rFonts w:cs="Times New Roman"/>
          <w:u w:color="000000" w:themeColor="text1"/>
        </w:rPr>
        <w:noBreakHyphen/>
      </w:r>
      <w:r w:rsidRPr="00B851A3">
        <w:rPr>
          <w:rFonts w:cs="Times New Roman"/>
          <w:u w:color="000000" w:themeColor="text1"/>
        </w:rPr>
        <w:t>19</w:t>
      </w:r>
      <w:r>
        <w:rPr>
          <w:rFonts w:cs="Times New Roman"/>
          <w:u w:color="000000" w:themeColor="text1"/>
        </w:rPr>
        <w:noBreakHyphen/>
      </w:r>
      <w:r w:rsidRPr="00B851A3">
        <w:rPr>
          <w:rFonts w:cs="Times New Roman"/>
          <w:u w:color="000000" w:themeColor="text1"/>
        </w:rPr>
        <w:t xml:space="preserve">20, jurisdiction must remain vested in the Family Court.” </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Substantial assistance to the State, reduction of defendant</w:t>
      </w:r>
      <w:r w:rsidRPr="00FB002B">
        <w:rPr>
          <w:rFonts w:cs="Times New Roman"/>
        </w:rPr>
        <w:t>’</w:t>
      </w:r>
      <w:r w:rsidRPr="00576D92">
        <w:rPr>
          <w:b/>
        </w:rPr>
        <w:t>s sentence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13.</w:t>
      </w:r>
      <w:r w:rsidRPr="00B851A3">
        <w:rPr>
          <w:rFonts w:cs="Times New Roman"/>
          <w:u w:color="000000" w:themeColor="text1"/>
        </w:rPr>
        <w:tab/>
        <w:t>Article 1, Chapter 25, Title 17 of the 1976 Code is amended by adding:</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“Section 17</w:t>
      </w:r>
      <w:r>
        <w:rPr>
          <w:rFonts w:cs="Times New Roman"/>
          <w:u w:color="000000" w:themeColor="text1"/>
        </w:rPr>
        <w:noBreakHyphen/>
      </w:r>
      <w:r w:rsidRPr="00B851A3">
        <w:rPr>
          <w:rFonts w:cs="Times New Roman"/>
          <w:u w:color="000000" w:themeColor="text1"/>
        </w:rPr>
        <w:t>25</w:t>
      </w:r>
      <w:r>
        <w:rPr>
          <w:rFonts w:cs="Times New Roman"/>
          <w:u w:color="000000" w:themeColor="text1"/>
        </w:rPr>
        <w:noBreakHyphen/>
      </w:r>
      <w:r w:rsidRPr="00B851A3">
        <w:rPr>
          <w:rFonts w:cs="Times New Roman"/>
          <w:u w:color="000000" w:themeColor="text1"/>
        </w:rPr>
        <w:t>65.</w:t>
      </w:r>
      <w:r w:rsidRPr="00B851A3">
        <w:rPr>
          <w:rFonts w:cs="Times New Roman"/>
          <w:u w:color="000000" w:themeColor="text1"/>
        </w:rPr>
        <w:tab/>
        <w:t>(A)</w:t>
      </w:r>
      <w:r w:rsidRPr="00B851A3">
        <w:rPr>
          <w:rFonts w:cs="Times New Roman"/>
          <w:u w:color="000000" w:themeColor="text1"/>
        </w:rPr>
        <w:tab/>
        <w:t xml:space="preserve">Upon the </w:t>
      </w:r>
      <w:r>
        <w:rPr>
          <w:rFonts w:cs="Times New Roman"/>
          <w:u w:color="000000" w:themeColor="text1"/>
        </w:rPr>
        <w:t>s</w:t>
      </w:r>
      <w:r w:rsidRPr="00B851A3">
        <w:rPr>
          <w:rFonts w:cs="Times New Roman"/>
          <w:u w:color="000000" w:themeColor="text1"/>
        </w:rPr>
        <w:t>tate</w:t>
      </w:r>
      <w:r w:rsidRPr="00FB002B">
        <w:rPr>
          <w:rFonts w:cs="Times New Roman"/>
          <w:u w:color="000000" w:themeColor="text1"/>
        </w:rPr>
        <w:t>’</w:t>
      </w:r>
      <w:r w:rsidRPr="00B851A3">
        <w:rPr>
          <w:rFonts w:cs="Times New Roman"/>
          <w:u w:color="000000" w:themeColor="text1"/>
        </w:rPr>
        <w:t>s motion made within one year of sentencing, the court may reduce a sentence if the defendant, after sentencing, provided: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t xml:space="preserve">substantial assistance in investigating or prosecuting another person; or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r>
      <w:r w:rsidRPr="00B851A3">
        <w:rPr>
          <w:rFonts w:cs="Times New Roman"/>
          <w:szCs w:val="23"/>
          <w:u w:color="000000" w:themeColor="text1"/>
        </w:rPr>
        <w:t>aid to a Department of Corrections employee or volunteer who was in danger of being seriously injured or killed</w:t>
      </w:r>
      <w:r w:rsidRPr="00B851A3">
        <w:rPr>
          <w:rFonts w:cs="Times New Roman"/>
          <w:u w:color="000000" w:themeColor="text1"/>
        </w:rPr>
        <w: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3"/>
          <w:u w:color="000000" w:themeColor="text1"/>
        </w:rPr>
      </w:pPr>
      <w:r w:rsidRPr="00B851A3">
        <w:rPr>
          <w:rFonts w:cs="Times New Roman"/>
          <w:u w:color="000000" w:themeColor="text1"/>
        </w:rPr>
        <w:tab/>
        <w:t>(B)</w:t>
      </w:r>
      <w:r w:rsidRPr="00B851A3">
        <w:rPr>
          <w:rFonts w:cs="Times New Roman"/>
          <w:u w:color="000000" w:themeColor="text1"/>
        </w:rPr>
        <w:tab/>
      </w:r>
      <w:r w:rsidRPr="00B851A3">
        <w:rPr>
          <w:rFonts w:cs="Times New Roman"/>
          <w:szCs w:val="23"/>
          <w:u w:color="000000" w:themeColor="text1"/>
        </w:rPr>
        <w:t xml:space="preserve">Upon the </w:t>
      </w:r>
      <w:r>
        <w:rPr>
          <w:rFonts w:cs="Times New Roman"/>
          <w:szCs w:val="23"/>
          <w:u w:color="000000" w:themeColor="text1"/>
        </w:rPr>
        <w:t>s</w:t>
      </w:r>
      <w:r w:rsidRPr="00B851A3">
        <w:rPr>
          <w:rFonts w:cs="Times New Roman"/>
          <w:szCs w:val="23"/>
          <w:u w:color="000000" w:themeColor="text1"/>
        </w:rPr>
        <w:t>tate</w:t>
      </w:r>
      <w:r w:rsidRPr="00FB002B">
        <w:rPr>
          <w:rFonts w:cs="Times New Roman"/>
          <w:szCs w:val="23"/>
          <w:u w:color="000000" w:themeColor="text1"/>
        </w:rPr>
        <w:t>’</w:t>
      </w:r>
      <w:r w:rsidRPr="00B851A3">
        <w:rPr>
          <w:rFonts w:cs="Times New Roman"/>
          <w:szCs w:val="23"/>
          <w:u w:color="000000" w:themeColor="text1"/>
        </w:rPr>
        <w:t>s motion made more than one year after sentencing, the court may reduce a sentence if the defendant</w:t>
      </w:r>
      <w:r w:rsidRPr="00FB002B">
        <w:rPr>
          <w:rFonts w:cs="Times New Roman"/>
          <w:szCs w:val="23"/>
          <w:u w:color="000000" w:themeColor="text1"/>
        </w:rPr>
        <w:t>’</w:t>
      </w:r>
      <w:r w:rsidRPr="00B851A3">
        <w:rPr>
          <w:rFonts w:cs="Times New Roman"/>
          <w:szCs w:val="23"/>
          <w:u w:color="000000" w:themeColor="text1"/>
        </w:rPr>
        <w:t xml:space="preserve">s substantial assistance involved: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3"/>
          <w:u w:color="000000" w:themeColor="text1"/>
        </w:rPr>
      </w:pPr>
      <w:r w:rsidRPr="00B851A3">
        <w:rPr>
          <w:rFonts w:cs="Times New Roman"/>
          <w:bCs/>
          <w:szCs w:val="23"/>
          <w:u w:color="000000" w:themeColor="text1"/>
        </w:rPr>
        <w:tab/>
      </w:r>
      <w:r w:rsidRPr="00B851A3">
        <w:rPr>
          <w:rFonts w:cs="Times New Roman"/>
          <w:bCs/>
          <w:szCs w:val="23"/>
          <w:u w:color="000000" w:themeColor="text1"/>
        </w:rPr>
        <w:tab/>
        <w:t>(1)</w:t>
      </w:r>
      <w:r w:rsidRPr="00B851A3">
        <w:rPr>
          <w:rFonts w:cs="Times New Roman"/>
          <w:bCs/>
          <w:szCs w:val="23"/>
          <w:u w:color="000000" w:themeColor="text1"/>
        </w:rPr>
        <w:tab/>
      </w:r>
      <w:r w:rsidRPr="00B851A3">
        <w:rPr>
          <w:rFonts w:cs="Times New Roman"/>
          <w:szCs w:val="23"/>
          <w:u w:color="000000" w:themeColor="text1"/>
        </w:rPr>
        <w:t xml:space="preserve">information not known to the defendant until one year or more after sentencing;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3"/>
          <w:u w:color="000000" w:themeColor="text1"/>
        </w:rPr>
      </w:pPr>
      <w:r w:rsidRPr="00B851A3">
        <w:rPr>
          <w:rFonts w:cs="Times New Roman"/>
          <w:szCs w:val="23"/>
          <w:u w:color="000000" w:themeColor="text1"/>
        </w:rPr>
        <w:tab/>
      </w:r>
      <w:r w:rsidRPr="00B851A3">
        <w:rPr>
          <w:rFonts w:cs="Times New Roman"/>
          <w:szCs w:val="23"/>
          <w:u w:color="000000" w:themeColor="text1"/>
        </w:rPr>
        <w:tab/>
      </w:r>
      <w:r w:rsidRPr="00B851A3">
        <w:rPr>
          <w:rFonts w:cs="Times New Roman"/>
          <w:bCs/>
          <w:szCs w:val="23"/>
          <w:u w:color="000000" w:themeColor="text1"/>
        </w:rPr>
        <w:t>(2)</w:t>
      </w:r>
      <w:r w:rsidRPr="00B851A3">
        <w:rPr>
          <w:rFonts w:cs="Times New Roman"/>
          <w:bCs/>
          <w:szCs w:val="23"/>
          <w:u w:color="000000" w:themeColor="text1"/>
        </w:rPr>
        <w:tab/>
      </w:r>
      <w:r w:rsidRPr="00B851A3">
        <w:rPr>
          <w:rFonts w:cs="Times New Roman"/>
          <w:szCs w:val="23"/>
          <w:u w:color="000000" w:themeColor="text1"/>
        </w:rPr>
        <w:t xml:space="preserve">information provided by the defendant to the State within one year of sentencing, but which did not become useful to the State until more than one year after sentencing;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3"/>
          <w:u w:color="000000" w:themeColor="text1"/>
        </w:rPr>
      </w:pPr>
      <w:r w:rsidRPr="00B851A3">
        <w:rPr>
          <w:rFonts w:cs="Times New Roman"/>
          <w:bCs/>
          <w:szCs w:val="23"/>
          <w:u w:color="000000" w:themeColor="text1"/>
        </w:rPr>
        <w:tab/>
      </w:r>
      <w:r w:rsidRPr="00B851A3">
        <w:rPr>
          <w:rFonts w:cs="Times New Roman"/>
          <w:bCs/>
          <w:szCs w:val="23"/>
          <w:u w:color="000000" w:themeColor="text1"/>
        </w:rPr>
        <w:tab/>
        <w:t>(3)</w:t>
      </w:r>
      <w:r w:rsidRPr="00B851A3">
        <w:rPr>
          <w:rFonts w:cs="Times New Roman"/>
          <w:bCs/>
          <w:szCs w:val="23"/>
          <w:u w:color="000000" w:themeColor="text1"/>
        </w:rPr>
        <w:tab/>
      </w:r>
      <w:r w:rsidRPr="00B851A3">
        <w:rPr>
          <w:rFonts w:cs="Times New Roman"/>
          <w:szCs w:val="23"/>
          <w:u w:color="000000" w:themeColor="text1"/>
        </w:rPr>
        <w:t xml:space="preserve">information, the usefulness of which could not reasonably have been anticipated by the defendant until more than one year after sentencing, and which was promptly provided to the State after its usefulness was reasonably apparent to the defendant; or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szCs w:val="23"/>
          <w:u w:color="000000" w:themeColor="text1"/>
        </w:rPr>
        <w:tab/>
      </w:r>
      <w:r w:rsidRPr="00B851A3">
        <w:rPr>
          <w:rFonts w:cs="Times New Roman"/>
          <w:szCs w:val="23"/>
          <w:u w:color="000000" w:themeColor="text1"/>
        </w:rPr>
        <w:tab/>
        <w:t>(4)</w:t>
      </w:r>
      <w:r w:rsidRPr="00B851A3">
        <w:rPr>
          <w:rFonts w:cs="Times New Roman"/>
          <w:szCs w:val="23"/>
          <w:u w:color="000000" w:themeColor="text1"/>
        </w:rPr>
        <w:tab/>
        <w:t>aid to a Department of Corrections employee or volunteer who was in danger of being seriously injured or killed.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(C)</w:t>
      </w:r>
      <w:r w:rsidRPr="00B851A3">
        <w:rPr>
          <w:rFonts w:cs="Times New Roman"/>
          <w:u w:color="000000" w:themeColor="text1"/>
        </w:rPr>
        <w:tab/>
      </w:r>
      <w:r w:rsidRPr="00B851A3">
        <w:rPr>
          <w:rFonts w:cs="Times New Roman"/>
          <w:szCs w:val="23"/>
          <w:u w:color="000000" w:themeColor="text1"/>
        </w:rPr>
        <w:t>A motion made pursuant to this provision shall be filed by that circuit solicitor in the county where the defendant</w:t>
      </w:r>
      <w:r w:rsidRPr="00FB002B">
        <w:rPr>
          <w:rFonts w:cs="Times New Roman"/>
          <w:szCs w:val="23"/>
          <w:u w:color="000000" w:themeColor="text1"/>
        </w:rPr>
        <w:t>’</w:t>
      </w:r>
      <w:r w:rsidRPr="00B851A3">
        <w:rPr>
          <w:rFonts w:cs="Times New Roman"/>
          <w:szCs w:val="23"/>
          <w:u w:color="000000" w:themeColor="text1"/>
        </w:rPr>
        <w:t>s case arose.  The State shall send a copy to the chief judge of the circuit within five days of filing.  The chief judge or a circuit court judge currently assigned to that county shall have jurisdiction to hear and resolve the motion.  Jurisdiction to resolve the motion is not limited to the original sentencing judge.”</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Driving without a license, illegally parking in handicapped space, summary court jurisdiction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14.</w:t>
      </w:r>
      <w:r w:rsidRPr="00B851A3">
        <w:rPr>
          <w:rFonts w:cs="Times New Roman"/>
          <w:u w:color="000000" w:themeColor="text1"/>
        </w:rPr>
        <w:tab/>
        <w:t>A.</w:t>
      </w:r>
      <w:r w:rsidRPr="00B851A3">
        <w:rPr>
          <w:rFonts w:cs="Times New Roman"/>
          <w:u w:color="000000" w:themeColor="text1"/>
        </w:rPr>
        <w:tab/>
      </w:r>
      <w:r w:rsidRPr="00B851A3">
        <w:rPr>
          <w:rFonts w:cs="Times New Roman"/>
          <w:u w:color="000000" w:themeColor="text1"/>
        </w:rPr>
        <w:tab/>
        <w:t>Section 56</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440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“Section 56</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440.</w:t>
      </w:r>
      <w:r w:rsidRPr="00B851A3">
        <w:rPr>
          <w:rFonts w:cs="Times New Roman"/>
          <w:u w:color="000000" w:themeColor="text1"/>
        </w:rPr>
        <w:tab/>
        <w:t>(A)</w:t>
      </w:r>
      <w:r w:rsidRPr="00B851A3">
        <w:rPr>
          <w:rFonts w:cs="Times New Roman"/>
          <w:u w:color="000000" w:themeColor="text1"/>
        </w:rPr>
        <w:tab/>
        <w:t>A person who drives a motor vehicle on a public highway of this State without a driver</w:t>
      </w:r>
      <w:r w:rsidRPr="00FB002B">
        <w:rPr>
          <w:rFonts w:cs="Times New Roman"/>
          <w:u w:color="000000" w:themeColor="text1"/>
        </w:rPr>
        <w:t>’</w:t>
      </w:r>
      <w:r w:rsidRPr="00B851A3">
        <w:rPr>
          <w:rFonts w:cs="Times New Roman"/>
          <w:u w:color="000000" w:themeColor="text1"/>
        </w:rPr>
        <w:t>s license in violation of Section 56</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20 is guilty of a misdemeanor and, upon conviction of a first offense, must be fined not less than fifty dollars nor more than one hundred dollars or imprisoned for thirty days and, upon conviction of a second offense, be fined five hundred dollars or imprisoned for forty</w:t>
      </w:r>
      <w:r>
        <w:rPr>
          <w:rFonts w:cs="Times New Roman"/>
          <w:u w:color="000000" w:themeColor="text1"/>
        </w:rPr>
        <w:noBreakHyphen/>
      </w:r>
      <w:r w:rsidRPr="00B851A3">
        <w:rPr>
          <w:rFonts w:cs="Times New Roman"/>
          <w:u w:color="000000" w:themeColor="text1"/>
        </w:rPr>
        <w:t>five days, or both, and for a third and subsequent offense must be imprisoned for not less than forty</w:t>
      </w:r>
      <w:r>
        <w:rPr>
          <w:rFonts w:cs="Times New Roman"/>
          <w:u w:color="000000" w:themeColor="text1"/>
        </w:rPr>
        <w:noBreakHyphen/>
      </w:r>
      <w:r w:rsidRPr="00B851A3">
        <w:rPr>
          <w:rFonts w:cs="Times New Roman"/>
          <w:u w:color="000000" w:themeColor="text1"/>
        </w:rPr>
        <w:t>five days nor more than six months.  However, a charge of driving a motor vehicle without a driver</w:t>
      </w:r>
      <w:r w:rsidRPr="00FB002B">
        <w:rPr>
          <w:rFonts w:cs="Times New Roman"/>
          <w:u w:color="000000" w:themeColor="text1"/>
        </w:rPr>
        <w:t>’</w:t>
      </w:r>
      <w:r w:rsidRPr="00B851A3">
        <w:rPr>
          <w:rFonts w:cs="Times New Roman"/>
          <w:u w:color="000000" w:themeColor="text1"/>
        </w:rPr>
        <w:t>s license must be dismissed if the person provides proof of being a licensed driver at the time of the violation to the court on or before the date this matter is set to be disposed of by the court.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(B)</w:t>
      </w:r>
      <w:r w:rsidRPr="00B851A3">
        <w:rPr>
          <w:rFonts w:cs="Times New Roman"/>
          <w:u w:color="000000" w:themeColor="text1"/>
        </w:rPr>
        <w:tab/>
        <w:t>The summary courts are vested with jurisdiction to hear and dispose of cases involving a violation of this section.”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u w:color="000000" w:themeColor="text1"/>
        </w:rPr>
        <w:t>B.</w:t>
      </w:r>
      <w:r>
        <w:rPr>
          <w:rFonts w:cs="Times New Roman"/>
          <w:u w:color="000000" w:themeColor="text1"/>
        </w:rPr>
        <w:t xml:space="preserve"> </w:t>
      </w:r>
      <w:r w:rsidRPr="00B851A3">
        <w:rPr>
          <w:rFonts w:cs="Times New Roman"/>
          <w:u w:color="000000" w:themeColor="text1"/>
        </w:rPr>
        <w:tab/>
      </w:r>
      <w:r w:rsidRPr="00B851A3">
        <w:rPr>
          <w:rFonts w:cs="Times New Roman"/>
        </w:rPr>
        <w:t>Section 56</w:t>
      </w:r>
      <w:r>
        <w:rPr>
          <w:rFonts w:cs="Times New Roman"/>
        </w:rPr>
        <w:noBreakHyphen/>
      </w:r>
      <w:r w:rsidRPr="00B851A3">
        <w:rPr>
          <w:rFonts w:cs="Times New Roman"/>
        </w:rPr>
        <w:t>3</w:t>
      </w:r>
      <w:r>
        <w:rPr>
          <w:rFonts w:cs="Times New Roman"/>
        </w:rPr>
        <w:noBreakHyphen/>
      </w:r>
      <w:r w:rsidRPr="00B851A3">
        <w:rPr>
          <w:rFonts w:cs="Times New Roman"/>
        </w:rPr>
        <w:t>1970 of the 1976 Code, as last amended by Act 24 of 2009, is further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“Section 56</w:t>
      </w:r>
      <w:r>
        <w:rPr>
          <w:rFonts w:cs="Times New Roman"/>
        </w:rPr>
        <w:noBreakHyphen/>
      </w:r>
      <w:r w:rsidRPr="00B851A3">
        <w:rPr>
          <w:rFonts w:cs="Times New Roman"/>
        </w:rPr>
        <w:t>3</w:t>
      </w:r>
      <w:r>
        <w:rPr>
          <w:rFonts w:cs="Times New Roman"/>
        </w:rPr>
        <w:noBreakHyphen/>
      </w:r>
      <w:r w:rsidRPr="00B851A3">
        <w:rPr>
          <w:rFonts w:cs="Times New Roman"/>
        </w:rPr>
        <w:t xml:space="preserve">1970.(A) </w:t>
      </w:r>
      <w:r w:rsidRPr="00B851A3">
        <w:rPr>
          <w:rFonts w:cs="Times New Roman"/>
        </w:rPr>
        <w:tab/>
        <w:t>It is unlawful to park any vehicle in a parking place clearly designated for handicapped persons unless the vehicle bears the distinguishing license plate or placard provided in Section 56</w:t>
      </w:r>
      <w:r>
        <w:rPr>
          <w:rFonts w:cs="Times New Roman"/>
        </w:rPr>
        <w:noBreakHyphen/>
      </w:r>
      <w:r w:rsidRPr="00B851A3">
        <w:rPr>
          <w:rFonts w:cs="Times New Roman"/>
        </w:rPr>
        <w:t>3</w:t>
      </w:r>
      <w:r>
        <w:rPr>
          <w:rFonts w:cs="Times New Roman"/>
        </w:rPr>
        <w:noBreakHyphen/>
      </w:r>
      <w:r w:rsidRPr="00B851A3">
        <w:rPr>
          <w:rFonts w:cs="Times New Roman"/>
        </w:rPr>
        <w:t xml:space="preserve">1960.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(B)</w:t>
      </w:r>
      <w:r w:rsidRPr="00B851A3">
        <w:rPr>
          <w:rFonts w:cs="Times New Roman"/>
        </w:rPr>
        <w:tab/>
        <w:t>It is unlawful for any person who is not handicapped or who is not transporting a handicapped person to exercise the parking privileges granted handicapped persons pursuant to Sections 56</w:t>
      </w:r>
      <w:r>
        <w:rPr>
          <w:rFonts w:cs="Times New Roman"/>
        </w:rPr>
        <w:noBreakHyphen/>
      </w:r>
      <w:r w:rsidRPr="00B851A3">
        <w:rPr>
          <w:rFonts w:cs="Times New Roman"/>
        </w:rPr>
        <w:t>3</w:t>
      </w:r>
      <w:r>
        <w:rPr>
          <w:rFonts w:cs="Times New Roman"/>
        </w:rPr>
        <w:noBreakHyphen/>
      </w:r>
      <w:r w:rsidRPr="00B851A3">
        <w:rPr>
          <w:rFonts w:cs="Times New Roman"/>
        </w:rPr>
        <w:t>1910, 56</w:t>
      </w:r>
      <w:r>
        <w:rPr>
          <w:rFonts w:cs="Times New Roman"/>
        </w:rPr>
        <w:noBreakHyphen/>
      </w:r>
      <w:r w:rsidRPr="00B851A3">
        <w:rPr>
          <w:rFonts w:cs="Times New Roman"/>
        </w:rPr>
        <w:t>3</w:t>
      </w:r>
      <w:r>
        <w:rPr>
          <w:rFonts w:cs="Times New Roman"/>
        </w:rPr>
        <w:noBreakHyphen/>
      </w:r>
      <w:r w:rsidRPr="00B851A3">
        <w:rPr>
          <w:rFonts w:cs="Times New Roman"/>
        </w:rPr>
        <w:t>1960, and 56</w:t>
      </w:r>
      <w:r>
        <w:rPr>
          <w:rFonts w:cs="Times New Roman"/>
        </w:rPr>
        <w:noBreakHyphen/>
      </w:r>
      <w:r w:rsidRPr="00B851A3">
        <w:rPr>
          <w:rFonts w:cs="Times New Roman"/>
        </w:rPr>
        <w:t>3</w:t>
      </w:r>
      <w:r>
        <w:rPr>
          <w:rFonts w:cs="Times New Roman"/>
        </w:rPr>
        <w:noBreakHyphen/>
      </w:r>
      <w:r w:rsidRPr="00B851A3">
        <w:rPr>
          <w:rFonts w:cs="Times New Roman"/>
        </w:rPr>
        <w:t xml:space="preserve">1965.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(C)</w:t>
      </w:r>
      <w:r w:rsidRPr="00B851A3">
        <w:rPr>
          <w:rFonts w:cs="Times New Roman"/>
        </w:rPr>
        <w:tab/>
        <w:t>A person violating the provisions of this section is guilty of a misdemeanor and, upon conviction, must be fined not less than five hundred dollars nor more than one thousand dollars or imprisoned for not more than thirty days for each offense.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t>(D)</w:t>
      </w:r>
      <w:r w:rsidRPr="00B851A3">
        <w:rPr>
          <w:rFonts w:cs="Times New Roman"/>
        </w:rPr>
        <w:tab/>
        <w:t>The summary courts are vested with jurisdiction to hear and dispose of cases involving a violation of this section.”</w:t>
      </w:r>
      <w:r w:rsidRPr="00B851A3">
        <w:rPr>
          <w:rFonts w:cs="Times New Roman"/>
        </w:rPr>
        <w:tab/>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576D92"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D92">
        <w:rPr>
          <w:b/>
        </w:rPr>
        <w:t>Driver</w:t>
      </w:r>
      <w:r w:rsidRPr="00FB002B">
        <w:rPr>
          <w:rFonts w:cs="Times New Roman"/>
        </w:rPr>
        <w:t>’</w:t>
      </w:r>
      <w:r w:rsidRPr="00576D92">
        <w:rPr>
          <w:b/>
        </w:rPr>
        <w:t>s license reinstatement fee payment program, amnesty period annually</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u w:color="000000" w:themeColor="text1"/>
        </w:rPr>
        <w:t>SECTION</w:t>
      </w:r>
      <w:r w:rsidRPr="00B851A3">
        <w:rPr>
          <w:rFonts w:cs="Times New Roman"/>
          <w:u w:color="000000" w:themeColor="text1"/>
        </w:rPr>
        <w:tab/>
        <w:t>15.</w:t>
      </w:r>
      <w:r w:rsidRPr="00B851A3">
        <w:rPr>
          <w:rFonts w:cs="Times New Roman"/>
          <w:u w:color="000000" w:themeColor="text1"/>
        </w:rPr>
        <w:tab/>
        <w:t>A.</w:t>
      </w:r>
      <w:r w:rsidRPr="00B851A3">
        <w:rPr>
          <w:rFonts w:cs="Times New Roman"/>
          <w:u w:color="000000" w:themeColor="text1"/>
        </w:rPr>
        <w:tab/>
      </w:r>
      <w:r w:rsidRPr="00B851A3">
        <w:rPr>
          <w:rFonts w:cs="Times New Roman"/>
          <w:u w:color="000000" w:themeColor="text1"/>
        </w:rPr>
        <w:tab/>
      </w:r>
      <w:r w:rsidRPr="00B851A3">
        <w:rPr>
          <w:rFonts w:cs="Times New Roman"/>
        </w:rPr>
        <w:t>Article 1, Chapter 1, Title 56 of the 1976 Code is amended by adding:</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u w:color="000000"/>
        </w:rPr>
        <w:tab/>
        <w:t>“Section 56</w:t>
      </w:r>
      <w:r>
        <w:rPr>
          <w:rFonts w:cs="Times New Roman"/>
          <w:u w:color="000000"/>
        </w:rPr>
        <w:noBreakHyphen/>
      </w:r>
      <w:r w:rsidRPr="00B851A3">
        <w:rPr>
          <w:rFonts w:cs="Times New Roman"/>
          <w:u w:color="000000"/>
        </w:rPr>
        <w:t>1</w:t>
      </w:r>
      <w:r>
        <w:rPr>
          <w:rFonts w:cs="Times New Roman"/>
          <w:u w:color="000000"/>
        </w:rPr>
        <w:noBreakHyphen/>
      </w:r>
      <w:r w:rsidRPr="00B851A3">
        <w:rPr>
          <w:rFonts w:cs="Times New Roman"/>
          <w:u w:color="000000"/>
        </w:rPr>
        <w:t>395.</w:t>
      </w:r>
      <w:r w:rsidRPr="00B851A3">
        <w:rPr>
          <w:rFonts w:cs="Times New Roman"/>
          <w:u w:color="000000"/>
        </w:rPr>
        <w:tab/>
        <w:t>(A)</w:t>
      </w:r>
      <w:r w:rsidRPr="00B851A3">
        <w:rPr>
          <w:rFonts w:cs="Times New Roman"/>
          <w:u w:color="000000"/>
        </w:rPr>
        <w:tab/>
      </w:r>
      <w:r w:rsidRPr="00B851A3">
        <w:rPr>
          <w:rFonts w:cs="Times New Roman"/>
        </w:rPr>
        <w:t>The Department of Motor Vehicles shall establish a driver</w:t>
      </w:r>
      <w:r w:rsidRPr="00FB002B">
        <w:rPr>
          <w:rFonts w:cs="Times New Roman"/>
        </w:rPr>
        <w:t>’</w:t>
      </w:r>
      <w:r w:rsidRPr="00B851A3">
        <w:rPr>
          <w:rFonts w:cs="Times New Roman"/>
        </w:rPr>
        <w:t>s license reinstatement fee payment program.</w:t>
      </w:r>
      <w:r>
        <w:rPr>
          <w:rFonts w:cs="Times New Roman"/>
        </w:rPr>
        <w:t xml:space="preserve"> </w:t>
      </w:r>
      <w:r w:rsidRPr="00B851A3">
        <w:rPr>
          <w:rFonts w:cs="Times New Roman"/>
        </w:rPr>
        <w:t xml:space="preserve"> A person who is a South Carolina resident, is eighteen years of age or older, and has had his driver</w:t>
      </w:r>
      <w:r w:rsidRPr="00FB002B">
        <w:rPr>
          <w:rFonts w:cs="Times New Roman"/>
        </w:rPr>
        <w:t>’</w:t>
      </w:r>
      <w:r w:rsidRPr="00B851A3">
        <w:rPr>
          <w:rFonts w:cs="Times New Roman"/>
        </w:rPr>
        <w:t>s license suspended may apply to the Department of Motor Vehicles to obtain a license valid for no more than six months to allow time for payment of reinstatement fees.</w:t>
      </w:r>
      <w:r>
        <w:rPr>
          <w:rFonts w:cs="Times New Roman"/>
        </w:rPr>
        <w:t xml:space="preserve"> </w:t>
      </w:r>
      <w:r w:rsidRPr="00B851A3">
        <w:rPr>
          <w:rFonts w:cs="Times New Roman"/>
        </w:rPr>
        <w:t xml:space="preserve"> If the person has served all of his suspensions, has met all other conditions for reinstatement, and owes three hundred dollars or more of South Carolina reinstatement fees only for suspensions that are listed in subsection (E), the Department of Motor Vehicles may issue a six</w:t>
      </w:r>
      <w:r>
        <w:rPr>
          <w:rFonts w:cs="Times New Roman"/>
        </w:rPr>
        <w:noBreakHyphen/>
      </w:r>
      <w:r w:rsidRPr="00B851A3">
        <w:rPr>
          <w:rFonts w:cs="Times New Roman"/>
        </w:rPr>
        <w:t>month license upon payment of a thirty</w:t>
      </w:r>
      <w:r>
        <w:rPr>
          <w:rFonts w:cs="Times New Roman"/>
        </w:rPr>
        <w:noBreakHyphen/>
      </w:r>
      <w:r w:rsidRPr="00B851A3">
        <w:rPr>
          <w:rFonts w:cs="Times New Roman"/>
        </w:rPr>
        <w:t>five dollar administrative fee and payment of fifteen percent of the reinstatement fees owed.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(B)</w:t>
      </w:r>
      <w:r w:rsidRPr="00B851A3">
        <w:rPr>
          <w:rFonts w:cs="Times New Roman"/>
        </w:rPr>
        <w:tab/>
        <w:t>During the period of the six</w:t>
      </w:r>
      <w:r>
        <w:rPr>
          <w:rFonts w:cs="Times New Roman"/>
        </w:rPr>
        <w:noBreakHyphen/>
      </w:r>
      <w:r w:rsidRPr="00B851A3">
        <w:rPr>
          <w:rFonts w:cs="Times New Roman"/>
        </w:rPr>
        <w:t>month license, the person must make periodic payments of the reinstatement fees owed.  Monies paid shall be applied to suspensions in chronological order, with the oldest fees being paid first.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(C)</w:t>
      </w:r>
      <w:r w:rsidRPr="00B851A3">
        <w:rPr>
          <w:rFonts w:cs="Times New Roman"/>
        </w:rPr>
        <w:tab/>
        <w:t>When all fees are paid, and the department records demonstrate that the person has no other suspensions, the person is eligible to renew his regular driver</w:t>
      </w:r>
      <w:r w:rsidRPr="00FB002B">
        <w:rPr>
          <w:rFonts w:cs="Times New Roman"/>
        </w:rPr>
        <w:t>’</w:t>
      </w:r>
      <w:r w:rsidRPr="00B851A3">
        <w:rPr>
          <w:rFonts w:cs="Times New Roman"/>
        </w:rPr>
        <w:t>s license.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(D)</w:t>
      </w:r>
      <w:r w:rsidRPr="00B851A3">
        <w:rPr>
          <w:rFonts w:cs="Times New Roman"/>
        </w:rPr>
        <w:tab/>
        <w:t>If all fees are not paid by the end of the six</w:t>
      </w:r>
      <w:r>
        <w:rPr>
          <w:rFonts w:cs="Times New Roman"/>
        </w:rPr>
        <w:noBreakHyphen/>
      </w:r>
      <w:r w:rsidRPr="00B851A3">
        <w:rPr>
          <w:rFonts w:cs="Times New Roman"/>
        </w:rPr>
        <w:t>month period, existing suspensions shall be reactivated.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(E)</w:t>
      </w:r>
      <w:r w:rsidRPr="00B851A3">
        <w:rPr>
          <w:rFonts w:cs="Times New Roman"/>
        </w:rPr>
        <w:tab/>
        <w:t>This subsection applies only to a person whose driver</w:t>
      </w:r>
      <w:r w:rsidRPr="00FB002B">
        <w:rPr>
          <w:rFonts w:cs="Times New Roman"/>
        </w:rPr>
        <w:t>’</w:t>
      </w:r>
      <w:r w:rsidRPr="00B851A3">
        <w:rPr>
          <w:rFonts w:cs="Times New Roman"/>
        </w:rPr>
        <w:t>s license has been suspended pursuant to Sections 34</w:t>
      </w:r>
      <w:r>
        <w:rPr>
          <w:rFonts w:cs="Times New Roman"/>
        </w:rPr>
        <w:noBreakHyphen/>
      </w:r>
      <w:r w:rsidRPr="00B851A3">
        <w:rPr>
          <w:rFonts w:cs="Times New Roman"/>
        </w:rPr>
        <w:t>11</w:t>
      </w:r>
      <w:r>
        <w:rPr>
          <w:rFonts w:cs="Times New Roman"/>
        </w:rPr>
        <w:noBreakHyphen/>
      </w:r>
      <w:r w:rsidRPr="00B851A3">
        <w:rPr>
          <w:rFonts w:cs="Times New Roman"/>
        </w:rPr>
        <w:t>70, 56</w:t>
      </w:r>
      <w:r>
        <w:rPr>
          <w:rFonts w:cs="Times New Roman"/>
        </w:rPr>
        <w:noBreakHyphen/>
      </w:r>
      <w:r w:rsidRPr="00B851A3">
        <w:rPr>
          <w:rFonts w:cs="Times New Roman"/>
        </w:rPr>
        <w:t>1</w:t>
      </w:r>
      <w:r>
        <w:rPr>
          <w:rFonts w:cs="Times New Roman"/>
        </w:rPr>
        <w:noBreakHyphen/>
      </w:r>
      <w:r w:rsidRPr="00B851A3">
        <w:rPr>
          <w:rFonts w:cs="Times New Roman"/>
        </w:rPr>
        <w:t>120, 56</w:t>
      </w:r>
      <w:r>
        <w:rPr>
          <w:rFonts w:cs="Times New Roman"/>
        </w:rPr>
        <w:noBreakHyphen/>
      </w:r>
      <w:r w:rsidRPr="00B851A3">
        <w:rPr>
          <w:rFonts w:cs="Times New Roman"/>
        </w:rPr>
        <w:t>1</w:t>
      </w:r>
      <w:r>
        <w:rPr>
          <w:rFonts w:cs="Times New Roman"/>
        </w:rPr>
        <w:noBreakHyphen/>
      </w:r>
      <w:r w:rsidRPr="00B851A3">
        <w:rPr>
          <w:rFonts w:cs="Times New Roman"/>
        </w:rPr>
        <w:t>170, 56</w:t>
      </w:r>
      <w:r>
        <w:rPr>
          <w:rFonts w:cs="Times New Roman"/>
        </w:rPr>
        <w:noBreakHyphen/>
      </w:r>
      <w:r w:rsidRPr="00B851A3">
        <w:rPr>
          <w:rFonts w:cs="Times New Roman"/>
        </w:rPr>
        <w:t>1</w:t>
      </w:r>
      <w:r>
        <w:rPr>
          <w:rFonts w:cs="Times New Roman"/>
        </w:rPr>
        <w:noBreakHyphen/>
      </w:r>
      <w:r w:rsidRPr="00B851A3">
        <w:rPr>
          <w:rFonts w:cs="Times New Roman"/>
        </w:rPr>
        <w:t>185, 56</w:t>
      </w:r>
      <w:r>
        <w:rPr>
          <w:rFonts w:cs="Times New Roman"/>
        </w:rPr>
        <w:noBreakHyphen/>
      </w:r>
      <w:r w:rsidRPr="00B851A3">
        <w:rPr>
          <w:rFonts w:cs="Times New Roman"/>
        </w:rPr>
        <w:t>1</w:t>
      </w:r>
      <w:r>
        <w:rPr>
          <w:rFonts w:cs="Times New Roman"/>
        </w:rPr>
        <w:noBreakHyphen/>
      </w:r>
      <w:r w:rsidRPr="00B851A3">
        <w:rPr>
          <w:rFonts w:cs="Times New Roman"/>
        </w:rPr>
        <w:t>240, 56</w:t>
      </w:r>
      <w:r>
        <w:rPr>
          <w:rFonts w:cs="Times New Roman"/>
        </w:rPr>
        <w:noBreakHyphen/>
      </w:r>
      <w:r w:rsidRPr="00B851A3">
        <w:rPr>
          <w:rFonts w:cs="Times New Roman"/>
        </w:rPr>
        <w:t>1</w:t>
      </w:r>
      <w:r>
        <w:rPr>
          <w:rFonts w:cs="Times New Roman"/>
        </w:rPr>
        <w:noBreakHyphen/>
      </w:r>
      <w:r w:rsidRPr="00B851A3">
        <w:rPr>
          <w:rFonts w:cs="Times New Roman"/>
        </w:rPr>
        <w:t>270, 56</w:t>
      </w:r>
      <w:r>
        <w:rPr>
          <w:rFonts w:cs="Times New Roman"/>
        </w:rPr>
        <w:noBreakHyphen/>
      </w:r>
      <w:r w:rsidRPr="00B851A3">
        <w:rPr>
          <w:rFonts w:cs="Times New Roman"/>
        </w:rPr>
        <w:t>1</w:t>
      </w:r>
      <w:r>
        <w:rPr>
          <w:rFonts w:cs="Times New Roman"/>
        </w:rPr>
        <w:noBreakHyphen/>
      </w:r>
      <w:r w:rsidRPr="00B851A3">
        <w:rPr>
          <w:rFonts w:cs="Times New Roman"/>
        </w:rPr>
        <w:t>290, 56</w:t>
      </w:r>
      <w:r>
        <w:rPr>
          <w:rFonts w:cs="Times New Roman"/>
        </w:rPr>
        <w:noBreakHyphen/>
      </w:r>
      <w:r w:rsidRPr="00B851A3">
        <w:rPr>
          <w:rFonts w:cs="Times New Roman"/>
        </w:rPr>
        <w:t>1</w:t>
      </w:r>
      <w:r>
        <w:rPr>
          <w:rFonts w:cs="Times New Roman"/>
        </w:rPr>
        <w:noBreakHyphen/>
      </w:r>
      <w:r w:rsidRPr="00B851A3">
        <w:rPr>
          <w:rFonts w:cs="Times New Roman"/>
        </w:rPr>
        <w:t>460(A)(1), 56</w:t>
      </w:r>
      <w:r>
        <w:rPr>
          <w:rFonts w:cs="Times New Roman"/>
        </w:rPr>
        <w:noBreakHyphen/>
      </w:r>
      <w:r w:rsidRPr="00B851A3">
        <w:rPr>
          <w:rFonts w:cs="Times New Roman"/>
        </w:rPr>
        <w:t>2</w:t>
      </w:r>
      <w:r>
        <w:rPr>
          <w:rFonts w:cs="Times New Roman"/>
        </w:rPr>
        <w:noBreakHyphen/>
      </w:r>
      <w:r w:rsidRPr="00B851A3">
        <w:rPr>
          <w:rFonts w:cs="Times New Roman"/>
        </w:rPr>
        <w:t>2740, 56</w:t>
      </w:r>
      <w:r>
        <w:rPr>
          <w:rFonts w:cs="Times New Roman"/>
        </w:rPr>
        <w:noBreakHyphen/>
      </w:r>
      <w:r w:rsidRPr="00B851A3">
        <w:rPr>
          <w:rFonts w:cs="Times New Roman"/>
        </w:rPr>
        <w:t>9</w:t>
      </w:r>
      <w:r>
        <w:rPr>
          <w:rFonts w:cs="Times New Roman"/>
        </w:rPr>
        <w:noBreakHyphen/>
      </w:r>
      <w:r w:rsidRPr="00B851A3">
        <w:rPr>
          <w:rFonts w:cs="Times New Roman"/>
        </w:rPr>
        <w:t>351, 56</w:t>
      </w:r>
      <w:r>
        <w:rPr>
          <w:rFonts w:cs="Times New Roman"/>
        </w:rPr>
        <w:noBreakHyphen/>
      </w:r>
      <w:r w:rsidRPr="00B851A3">
        <w:rPr>
          <w:rFonts w:cs="Times New Roman"/>
        </w:rPr>
        <w:t>9</w:t>
      </w:r>
      <w:r>
        <w:rPr>
          <w:rFonts w:cs="Times New Roman"/>
        </w:rPr>
        <w:noBreakHyphen/>
      </w:r>
      <w:r w:rsidRPr="00B851A3">
        <w:rPr>
          <w:rFonts w:cs="Times New Roman"/>
        </w:rPr>
        <w:t>354, 56</w:t>
      </w:r>
      <w:r>
        <w:rPr>
          <w:rFonts w:cs="Times New Roman"/>
        </w:rPr>
        <w:noBreakHyphen/>
      </w:r>
      <w:r w:rsidRPr="00B851A3">
        <w:rPr>
          <w:rFonts w:cs="Times New Roman"/>
        </w:rPr>
        <w:t>9</w:t>
      </w:r>
      <w:r>
        <w:rPr>
          <w:rFonts w:cs="Times New Roman"/>
        </w:rPr>
        <w:noBreakHyphen/>
      </w:r>
      <w:r w:rsidRPr="00B851A3">
        <w:rPr>
          <w:rFonts w:cs="Times New Roman"/>
        </w:rPr>
        <w:t>357, 56</w:t>
      </w:r>
      <w:r>
        <w:rPr>
          <w:rFonts w:cs="Times New Roman"/>
        </w:rPr>
        <w:noBreakHyphen/>
      </w:r>
      <w:r w:rsidRPr="00B851A3">
        <w:rPr>
          <w:rFonts w:cs="Times New Roman"/>
        </w:rPr>
        <w:t>9</w:t>
      </w:r>
      <w:r>
        <w:rPr>
          <w:rFonts w:cs="Times New Roman"/>
        </w:rPr>
        <w:noBreakHyphen/>
      </w:r>
      <w:r w:rsidRPr="00B851A3">
        <w:rPr>
          <w:rFonts w:cs="Times New Roman"/>
        </w:rPr>
        <w:t>430, 56</w:t>
      </w:r>
      <w:r>
        <w:rPr>
          <w:rFonts w:cs="Times New Roman"/>
        </w:rPr>
        <w:noBreakHyphen/>
      </w:r>
      <w:r w:rsidRPr="00B851A3">
        <w:rPr>
          <w:rFonts w:cs="Times New Roman"/>
        </w:rPr>
        <w:t>9</w:t>
      </w:r>
      <w:r>
        <w:rPr>
          <w:rFonts w:cs="Times New Roman"/>
        </w:rPr>
        <w:noBreakHyphen/>
      </w:r>
      <w:r w:rsidRPr="00B851A3">
        <w:rPr>
          <w:rFonts w:cs="Times New Roman"/>
        </w:rPr>
        <w:t>490, 56</w:t>
      </w:r>
      <w:r>
        <w:rPr>
          <w:rFonts w:cs="Times New Roman"/>
        </w:rPr>
        <w:noBreakHyphen/>
      </w:r>
      <w:r w:rsidRPr="00B851A3">
        <w:rPr>
          <w:rFonts w:cs="Times New Roman"/>
        </w:rPr>
        <w:t>9</w:t>
      </w:r>
      <w:r>
        <w:rPr>
          <w:rFonts w:cs="Times New Roman"/>
        </w:rPr>
        <w:noBreakHyphen/>
      </w:r>
      <w:r w:rsidRPr="00B851A3">
        <w:rPr>
          <w:rFonts w:cs="Times New Roman"/>
        </w:rPr>
        <w:t>610, 56</w:t>
      </w:r>
      <w:r>
        <w:rPr>
          <w:rFonts w:cs="Times New Roman"/>
        </w:rPr>
        <w:noBreakHyphen/>
      </w:r>
      <w:r w:rsidRPr="00B851A3">
        <w:rPr>
          <w:rFonts w:cs="Times New Roman"/>
        </w:rPr>
        <w:t>9</w:t>
      </w:r>
      <w:r>
        <w:rPr>
          <w:rFonts w:cs="Times New Roman"/>
        </w:rPr>
        <w:noBreakHyphen/>
      </w:r>
      <w:r w:rsidRPr="00B851A3">
        <w:rPr>
          <w:rFonts w:cs="Times New Roman"/>
        </w:rPr>
        <w:t>620, 56</w:t>
      </w:r>
      <w:r>
        <w:rPr>
          <w:rFonts w:cs="Times New Roman"/>
        </w:rPr>
        <w:noBreakHyphen/>
      </w:r>
      <w:r w:rsidRPr="00B851A3">
        <w:rPr>
          <w:rFonts w:cs="Times New Roman"/>
        </w:rPr>
        <w:t>10</w:t>
      </w:r>
      <w:r>
        <w:rPr>
          <w:rFonts w:cs="Times New Roman"/>
        </w:rPr>
        <w:noBreakHyphen/>
      </w:r>
      <w:r w:rsidRPr="00B851A3">
        <w:rPr>
          <w:rFonts w:cs="Times New Roman"/>
        </w:rPr>
        <w:t>225, 56</w:t>
      </w:r>
      <w:r>
        <w:rPr>
          <w:rFonts w:cs="Times New Roman"/>
        </w:rPr>
        <w:noBreakHyphen/>
      </w:r>
      <w:r w:rsidRPr="00B851A3">
        <w:rPr>
          <w:rFonts w:cs="Times New Roman"/>
        </w:rPr>
        <w:t>10</w:t>
      </w:r>
      <w:r>
        <w:rPr>
          <w:rFonts w:cs="Times New Roman"/>
        </w:rPr>
        <w:noBreakHyphen/>
      </w:r>
      <w:r w:rsidRPr="00B851A3">
        <w:rPr>
          <w:rFonts w:cs="Times New Roman"/>
        </w:rPr>
        <w:t>240, 56</w:t>
      </w:r>
      <w:r>
        <w:rPr>
          <w:rFonts w:cs="Times New Roman"/>
        </w:rPr>
        <w:noBreakHyphen/>
      </w:r>
      <w:r w:rsidRPr="00B851A3">
        <w:rPr>
          <w:rFonts w:cs="Times New Roman"/>
        </w:rPr>
        <w:t>10</w:t>
      </w:r>
      <w:r>
        <w:rPr>
          <w:rFonts w:cs="Times New Roman"/>
        </w:rPr>
        <w:noBreakHyphen/>
      </w:r>
      <w:r w:rsidRPr="00B851A3">
        <w:rPr>
          <w:rFonts w:cs="Times New Roman"/>
        </w:rPr>
        <w:t>270, 56</w:t>
      </w:r>
      <w:r>
        <w:rPr>
          <w:rFonts w:cs="Times New Roman"/>
        </w:rPr>
        <w:noBreakHyphen/>
      </w:r>
      <w:r w:rsidRPr="00B851A3">
        <w:rPr>
          <w:rFonts w:cs="Times New Roman"/>
        </w:rPr>
        <w:t>10</w:t>
      </w:r>
      <w:r>
        <w:rPr>
          <w:rFonts w:cs="Times New Roman"/>
        </w:rPr>
        <w:noBreakHyphen/>
      </w:r>
      <w:r w:rsidRPr="00B851A3">
        <w:rPr>
          <w:rFonts w:cs="Times New Roman"/>
        </w:rPr>
        <w:t>520, 56</w:t>
      </w:r>
      <w:r>
        <w:rPr>
          <w:rFonts w:cs="Times New Roman"/>
        </w:rPr>
        <w:noBreakHyphen/>
      </w:r>
      <w:r w:rsidRPr="00B851A3">
        <w:rPr>
          <w:rFonts w:cs="Times New Roman"/>
        </w:rPr>
        <w:t>10</w:t>
      </w:r>
      <w:r>
        <w:rPr>
          <w:rFonts w:cs="Times New Roman"/>
        </w:rPr>
        <w:noBreakHyphen/>
      </w:r>
      <w:r w:rsidRPr="00B851A3">
        <w:rPr>
          <w:rFonts w:cs="Times New Roman"/>
        </w:rPr>
        <w:t>530, and 56</w:t>
      </w:r>
      <w:r>
        <w:rPr>
          <w:rFonts w:cs="Times New Roman"/>
        </w:rPr>
        <w:noBreakHyphen/>
      </w:r>
      <w:r w:rsidRPr="00B851A3">
        <w:rPr>
          <w:rFonts w:cs="Times New Roman"/>
        </w:rPr>
        <w:t>25</w:t>
      </w:r>
      <w:r>
        <w:rPr>
          <w:rFonts w:cs="Times New Roman"/>
        </w:rPr>
        <w:noBreakHyphen/>
      </w:r>
      <w:r w:rsidRPr="00B851A3">
        <w:rPr>
          <w:rFonts w:cs="Times New Roman"/>
        </w:rPr>
        <w:t>20.</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rPr>
        <w:tab/>
        <w:t>(F)</w:t>
      </w:r>
      <w:r w:rsidRPr="00B851A3">
        <w:rPr>
          <w:rFonts w:cs="Times New Roman"/>
        </w:rPr>
        <w:tab/>
      </w:r>
      <w:r w:rsidRPr="00B851A3">
        <w:rPr>
          <w:rFonts w:cs="Times New Roman"/>
          <w:szCs w:val="24"/>
        </w:rPr>
        <w:t>No person may participate in the payment program more than one time in any three</w:t>
      </w:r>
      <w:r>
        <w:rPr>
          <w:rFonts w:cs="Times New Roman"/>
          <w:szCs w:val="24"/>
        </w:rPr>
        <w:noBreakHyphen/>
      </w:r>
      <w:r w:rsidRPr="00B851A3">
        <w:rPr>
          <w:rFonts w:cs="Times New Roman"/>
          <w:szCs w:val="24"/>
        </w:rPr>
        <w:t>year period.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(G)</w:t>
      </w:r>
      <w:r w:rsidRPr="00B851A3">
        <w:rPr>
          <w:rFonts w:cs="Times New Roman"/>
        </w:rPr>
        <w:tab/>
        <w:t>The payment program administrative fee of thirty</w:t>
      </w:r>
      <w:r>
        <w:rPr>
          <w:rFonts w:cs="Times New Roman"/>
        </w:rPr>
        <w:noBreakHyphen/>
      </w:r>
      <w:r w:rsidRPr="00B851A3">
        <w:rPr>
          <w:rFonts w:cs="Times New Roman"/>
        </w:rPr>
        <w:t>five dollars must be placed by the Comptroller General into a special restricted account to be used by the Department of Motor Vehicles to defray its expenses.”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 xml:space="preserve">B. </w:t>
      </w:r>
      <w:r w:rsidRPr="00B851A3">
        <w:rPr>
          <w:rFonts w:cs="Times New Roman"/>
        </w:rPr>
        <w:tab/>
        <w:t>Article 1, Chapter 1, Title 56 of the 1976 Code is amended by adding:</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“Section 56</w:t>
      </w:r>
      <w:r>
        <w:rPr>
          <w:rFonts w:cs="Times New Roman"/>
        </w:rPr>
        <w:noBreakHyphen/>
      </w:r>
      <w:r w:rsidRPr="00B851A3">
        <w:rPr>
          <w:rFonts w:cs="Times New Roman"/>
        </w:rPr>
        <w:t>1</w:t>
      </w:r>
      <w:r>
        <w:rPr>
          <w:rFonts w:cs="Times New Roman"/>
        </w:rPr>
        <w:noBreakHyphen/>
      </w:r>
      <w:r w:rsidRPr="00B851A3">
        <w:rPr>
          <w:rFonts w:cs="Times New Roman"/>
        </w:rPr>
        <w:t>396.</w:t>
      </w:r>
      <w:r w:rsidRPr="00B851A3">
        <w:rPr>
          <w:rFonts w:cs="Times New Roman"/>
        </w:rPr>
        <w:tab/>
        <w:t>(A)</w:t>
      </w:r>
      <w:r w:rsidRPr="00B851A3">
        <w:rPr>
          <w:rFonts w:cs="Times New Roman"/>
        </w:rPr>
        <w:tab/>
        <w:t>The Department of Motor Vehicles shall establish a driver</w:t>
      </w:r>
      <w:r w:rsidRPr="00FB002B">
        <w:rPr>
          <w:rFonts w:cs="Times New Roman"/>
        </w:rPr>
        <w:t>’</w:t>
      </w:r>
      <w:r w:rsidRPr="00B851A3">
        <w:rPr>
          <w:rFonts w:cs="Times New Roman"/>
        </w:rPr>
        <w:t xml:space="preserve">s license suspension amnesty period.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(B)</w:t>
      </w:r>
      <w:r w:rsidRPr="00B851A3">
        <w:rPr>
          <w:rFonts w:cs="Times New Roman"/>
        </w:rPr>
        <w:tab/>
        <w:t>The amnesty period must be for one week on an annual basis at the department</w:t>
      </w:r>
      <w:r w:rsidRPr="00FB002B">
        <w:rPr>
          <w:rFonts w:cs="Times New Roman"/>
        </w:rPr>
        <w:t>’</w:t>
      </w:r>
      <w:r w:rsidRPr="00B851A3">
        <w:rPr>
          <w:rFonts w:cs="Times New Roman"/>
        </w:rPr>
        <w:t xml:space="preserve">s discretion.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(C)</w:t>
      </w:r>
      <w:r w:rsidRPr="00B851A3">
        <w:rPr>
          <w:rFonts w:cs="Times New Roman"/>
        </w:rPr>
        <w:tab/>
        <w:t>During the amnesty period, a person whose driver</w:t>
      </w:r>
      <w:r w:rsidRPr="00FB002B">
        <w:rPr>
          <w:rFonts w:cs="Times New Roman"/>
        </w:rPr>
        <w:t>’</w:t>
      </w:r>
      <w:r w:rsidRPr="00B851A3">
        <w:rPr>
          <w:rFonts w:cs="Times New Roman"/>
        </w:rPr>
        <w:t xml:space="preserve">s license is suspended prior to the amnesty period may apply to the department to have qualifying suspensions cleared.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(D)</w:t>
      </w:r>
      <w:r w:rsidRPr="00B851A3">
        <w:rPr>
          <w:rFonts w:cs="Times New Roman"/>
        </w:rPr>
        <w:tab/>
        <w:t>If the person has met all conditions for reinstatement other than service of the suspension period, including payment of all applicable fees, the department must reinstate the person</w:t>
      </w:r>
      <w:r w:rsidRPr="00FB002B">
        <w:rPr>
          <w:rFonts w:cs="Times New Roman"/>
        </w:rPr>
        <w:t>’</w:t>
      </w:r>
      <w:r w:rsidRPr="00B851A3">
        <w:rPr>
          <w:rFonts w:cs="Times New Roman"/>
        </w:rPr>
        <w:t>s driver</w:t>
      </w:r>
      <w:r w:rsidRPr="00FB002B">
        <w:rPr>
          <w:rFonts w:cs="Times New Roman"/>
        </w:rPr>
        <w:t>’</w:t>
      </w:r>
      <w:r w:rsidRPr="00B851A3">
        <w:rPr>
          <w:rFonts w:cs="Times New Roman"/>
        </w:rPr>
        <w:t>s license.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(E)</w:t>
      </w:r>
      <w:r w:rsidRPr="00B851A3">
        <w:rPr>
          <w:rFonts w:cs="Times New Roman"/>
        </w:rPr>
        <w:tab/>
        <w:t>If the qualifying suspensions are cleared, but nonqualifying suspensions remain to be served, the department must recalculate the remaining suspension start dates to begin as soon as feasible.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(F)</w:t>
      </w:r>
      <w:r w:rsidRPr="00B851A3">
        <w:rPr>
          <w:rFonts w:cs="Times New Roman"/>
        </w:rPr>
        <w:tab/>
        <w:t>Qualifying suspensions include, and are limited to, suspensions pursuant to Sections 34</w:t>
      </w:r>
      <w:r>
        <w:rPr>
          <w:rFonts w:cs="Times New Roman"/>
        </w:rPr>
        <w:noBreakHyphen/>
      </w:r>
      <w:r w:rsidRPr="00B851A3">
        <w:rPr>
          <w:rFonts w:cs="Times New Roman"/>
        </w:rPr>
        <w:t>11</w:t>
      </w:r>
      <w:r>
        <w:rPr>
          <w:rFonts w:cs="Times New Roman"/>
        </w:rPr>
        <w:noBreakHyphen/>
      </w:r>
      <w:r w:rsidRPr="00B851A3">
        <w:rPr>
          <w:rFonts w:cs="Times New Roman"/>
        </w:rPr>
        <w:t>70, 56</w:t>
      </w:r>
      <w:r>
        <w:rPr>
          <w:rFonts w:cs="Times New Roman"/>
        </w:rPr>
        <w:noBreakHyphen/>
      </w:r>
      <w:r w:rsidRPr="00B851A3">
        <w:rPr>
          <w:rFonts w:cs="Times New Roman"/>
        </w:rPr>
        <w:t>1</w:t>
      </w:r>
      <w:r>
        <w:rPr>
          <w:rFonts w:cs="Times New Roman"/>
        </w:rPr>
        <w:noBreakHyphen/>
      </w:r>
      <w:r w:rsidRPr="00B851A3">
        <w:rPr>
          <w:rFonts w:cs="Times New Roman"/>
        </w:rPr>
        <w:t>120, 56</w:t>
      </w:r>
      <w:r>
        <w:rPr>
          <w:rFonts w:cs="Times New Roman"/>
        </w:rPr>
        <w:noBreakHyphen/>
      </w:r>
      <w:r w:rsidRPr="00B851A3">
        <w:rPr>
          <w:rFonts w:cs="Times New Roman"/>
        </w:rPr>
        <w:t>1</w:t>
      </w:r>
      <w:r>
        <w:rPr>
          <w:rFonts w:cs="Times New Roman"/>
        </w:rPr>
        <w:noBreakHyphen/>
      </w:r>
      <w:r w:rsidRPr="00B851A3">
        <w:rPr>
          <w:rFonts w:cs="Times New Roman"/>
        </w:rPr>
        <w:t>170, 56</w:t>
      </w:r>
      <w:r>
        <w:rPr>
          <w:rFonts w:cs="Times New Roman"/>
        </w:rPr>
        <w:noBreakHyphen/>
      </w:r>
      <w:r w:rsidRPr="00B851A3">
        <w:rPr>
          <w:rFonts w:cs="Times New Roman"/>
        </w:rPr>
        <w:t>1</w:t>
      </w:r>
      <w:r>
        <w:rPr>
          <w:rFonts w:cs="Times New Roman"/>
        </w:rPr>
        <w:noBreakHyphen/>
      </w:r>
      <w:r w:rsidRPr="00B851A3">
        <w:rPr>
          <w:rFonts w:cs="Times New Roman"/>
        </w:rPr>
        <w:t>185, 56</w:t>
      </w:r>
      <w:r>
        <w:rPr>
          <w:rFonts w:cs="Times New Roman"/>
        </w:rPr>
        <w:noBreakHyphen/>
      </w:r>
      <w:r w:rsidRPr="00B851A3">
        <w:rPr>
          <w:rFonts w:cs="Times New Roman"/>
        </w:rPr>
        <w:t>1</w:t>
      </w:r>
      <w:r>
        <w:rPr>
          <w:rFonts w:cs="Times New Roman"/>
        </w:rPr>
        <w:noBreakHyphen/>
      </w:r>
      <w:r w:rsidRPr="00B851A3">
        <w:rPr>
          <w:rFonts w:cs="Times New Roman"/>
        </w:rPr>
        <w:t>240, 56</w:t>
      </w:r>
      <w:r>
        <w:rPr>
          <w:rFonts w:cs="Times New Roman"/>
        </w:rPr>
        <w:noBreakHyphen/>
      </w:r>
      <w:r w:rsidRPr="00B851A3">
        <w:rPr>
          <w:rFonts w:cs="Times New Roman"/>
        </w:rPr>
        <w:t>1</w:t>
      </w:r>
      <w:r>
        <w:rPr>
          <w:rFonts w:cs="Times New Roman"/>
        </w:rPr>
        <w:noBreakHyphen/>
      </w:r>
      <w:r w:rsidRPr="00B851A3">
        <w:rPr>
          <w:rFonts w:cs="Times New Roman"/>
        </w:rPr>
        <w:t>270, 56</w:t>
      </w:r>
      <w:r>
        <w:rPr>
          <w:rFonts w:cs="Times New Roman"/>
        </w:rPr>
        <w:noBreakHyphen/>
      </w:r>
      <w:r w:rsidRPr="00B851A3">
        <w:rPr>
          <w:rFonts w:cs="Times New Roman"/>
        </w:rPr>
        <w:t>1</w:t>
      </w:r>
      <w:r>
        <w:rPr>
          <w:rFonts w:cs="Times New Roman"/>
        </w:rPr>
        <w:noBreakHyphen/>
      </w:r>
      <w:r w:rsidRPr="00B851A3">
        <w:rPr>
          <w:rFonts w:cs="Times New Roman"/>
        </w:rPr>
        <w:t>290, 56</w:t>
      </w:r>
      <w:r>
        <w:rPr>
          <w:rFonts w:cs="Times New Roman"/>
        </w:rPr>
        <w:noBreakHyphen/>
      </w:r>
      <w:r w:rsidRPr="00B851A3">
        <w:rPr>
          <w:rFonts w:cs="Times New Roman"/>
        </w:rPr>
        <w:t>1</w:t>
      </w:r>
      <w:r>
        <w:rPr>
          <w:rFonts w:cs="Times New Roman"/>
        </w:rPr>
        <w:noBreakHyphen/>
      </w:r>
      <w:r w:rsidRPr="00B851A3">
        <w:rPr>
          <w:rFonts w:cs="Times New Roman"/>
        </w:rPr>
        <w:t>460(A)(1), 56</w:t>
      </w:r>
      <w:r>
        <w:rPr>
          <w:rFonts w:cs="Times New Roman"/>
        </w:rPr>
        <w:noBreakHyphen/>
      </w:r>
      <w:r w:rsidRPr="00B851A3">
        <w:rPr>
          <w:rFonts w:cs="Times New Roman"/>
        </w:rPr>
        <w:t>2</w:t>
      </w:r>
      <w:r>
        <w:rPr>
          <w:rFonts w:cs="Times New Roman"/>
        </w:rPr>
        <w:noBreakHyphen/>
      </w:r>
      <w:r w:rsidRPr="00B851A3">
        <w:rPr>
          <w:rFonts w:cs="Times New Roman"/>
        </w:rPr>
        <w:t>2740, 56</w:t>
      </w:r>
      <w:r>
        <w:rPr>
          <w:rFonts w:cs="Times New Roman"/>
        </w:rPr>
        <w:noBreakHyphen/>
      </w:r>
      <w:r w:rsidRPr="00B851A3">
        <w:rPr>
          <w:rFonts w:cs="Times New Roman"/>
        </w:rPr>
        <w:t>9</w:t>
      </w:r>
      <w:r>
        <w:rPr>
          <w:rFonts w:cs="Times New Roman"/>
        </w:rPr>
        <w:noBreakHyphen/>
      </w:r>
      <w:r w:rsidRPr="00B851A3">
        <w:rPr>
          <w:rFonts w:cs="Times New Roman"/>
        </w:rPr>
        <w:t>351, 56</w:t>
      </w:r>
      <w:r>
        <w:rPr>
          <w:rFonts w:cs="Times New Roman"/>
        </w:rPr>
        <w:noBreakHyphen/>
      </w:r>
      <w:r w:rsidRPr="00B851A3">
        <w:rPr>
          <w:rFonts w:cs="Times New Roman"/>
        </w:rPr>
        <w:t>9</w:t>
      </w:r>
      <w:r>
        <w:rPr>
          <w:rFonts w:cs="Times New Roman"/>
        </w:rPr>
        <w:noBreakHyphen/>
      </w:r>
      <w:r w:rsidRPr="00B851A3">
        <w:rPr>
          <w:rFonts w:cs="Times New Roman"/>
        </w:rPr>
        <w:t>354, 56</w:t>
      </w:r>
      <w:r>
        <w:rPr>
          <w:rFonts w:cs="Times New Roman"/>
        </w:rPr>
        <w:noBreakHyphen/>
      </w:r>
      <w:r w:rsidRPr="00B851A3">
        <w:rPr>
          <w:rFonts w:cs="Times New Roman"/>
        </w:rPr>
        <w:t>9</w:t>
      </w:r>
      <w:r>
        <w:rPr>
          <w:rFonts w:cs="Times New Roman"/>
        </w:rPr>
        <w:noBreakHyphen/>
      </w:r>
      <w:r w:rsidRPr="00B851A3">
        <w:rPr>
          <w:rFonts w:cs="Times New Roman"/>
        </w:rPr>
        <w:t>357, 56</w:t>
      </w:r>
      <w:r>
        <w:rPr>
          <w:rFonts w:cs="Times New Roman"/>
        </w:rPr>
        <w:noBreakHyphen/>
      </w:r>
      <w:r w:rsidRPr="00B851A3">
        <w:rPr>
          <w:rFonts w:cs="Times New Roman"/>
        </w:rPr>
        <w:t>9</w:t>
      </w:r>
      <w:r>
        <w:rPr>
          <w:rFonts w:cs="Times New Roman"/>
        </w:rPr>
        <w:noBreakHyphen/>
      </w:r>
      <w:r w:rsidRPr="00B851A3">
        <w:rPr>
          <w:rFonts w:cs="Times New Roman"/>
        </w:rPr>
        <w:t>430, 56</w:t>
      </w:r>
      <w:r>
        <w:rPr>
          <w:rFonts w:cs="Times New Roman"/>
        </w:rPr>
        <w:noBreakHyphen/>
      </w:r>
      <w:r w:rsidRPr="00B851A3">
        <w:rPr>
          <w:rFonts w:cs="Times New Roman"/>
        </w:rPr>
        <w:t>9</w:t>
      </w:r>
      <w:r>
        <w:rPr>
          <w:rFonts w:cs="Times New Roman"/>
        </w:rPr>
        <w:noBreakHyphen/>
      </w:r>
      <w:r w:rsidRPr="00B851A3">
        <w:rPr>
          <w:rFonts w:cs="Times New Roman"/>
        </w:rPr>
        <w:t>490, 56</w:t>
      </w:r>
      <w:r>
        <w:rPr>
          <w:rFonts w:cs="Times New Roman"/>
        </w:rPr>
        <w:noBreakHyphen/>
      </w:r>
      <w:r w:rsidRPr="00B851A3">
        <w:rPr>
          <w:rFonts w:cs="Times New Roman"/>
        </w:rPr>
        <w:t>9</w:t>
      </w:r>
      <w:r>
        <w:rPr>
          <w:rFonts w:cs="Times New Roman"/>
        </w:rPr>
        <w:noBreakHyphen/>
      </w:r>
      <w:r w:rsidRPr="00B851A3">
        <w:rPr>
          <w:rFonts w:cs="Times New Roman"/>
        </w:rPr>
        <w:t>610, 56</w:t>
      </w:r>
      <w:r>
        <w:rPr>
          <w:rFonts w:cs="Times New Roman"/>
        </w:rPr>
        <w:noBreakHyphen/>
      </w:r>
      <w:r w:rsidRPr="00B851A3">
        <w:rPr>
          <w:rFonts w:cs="Times New Roman"/>
        </w:rPr>
        <w:t>9</w:t>
      </w:r>
      <w:r>
        <w:rPr>
          <w:rFonts w:cs="Times New Roman"/>
        </w:rPr>
        <w:noBreakHyphen/>
      </w:r>
      <w:r w:rsidRPr="00B851A3">
        <w:rPr>
          <w:rFonts w:cs="Times New Roman"/>
        </w:rPr>
        <w:t>620, 56</w:t>
      </w:r>
      <w:r>
        <w:rPr>
          <w:rFonts w:cs="Times New Roman"/>
        </w:rPr>
        <w:noBreakHyphen/>
      </w:r>
      <w:r w:rsidRPr="00B851A3">
        <w:rPr>
          <w:rFonts w:cs="Times New Roman"/>
        </w:rPr>
        <w:t>10</w:t>
      </w:r>
      <w:r>
        <w:rPr>
          <w:rFonts w:cs="Times New Roman"/>
        </w:rPr>
        <w:noBreakHyphen/>
      </w:r>
      <w:r w:rsidRPr="00B851A3">
        <w:rPr>
          <w:rFonts w:cs="Times New Roman"/>
        </w:rPr>
        <w:t>225, 56</w:t>
      </w:r>
      <w:r>
        <w:rPr>
          <w:rFonts w:cs="Times New Roman"/>
        </w:rPr>
        <w:noBreakHyphen/>
      </w:r>
      <w:r w:rsidRPr="00B851A3">
        <w:rPr>
          <w:rFonts w:cs="Times New Roman"/>
        </w:rPr>
        <w:t>10</w:t>
      </w:r>
      <w:r>
        <w:rPr>
          <w:rFonts w:cs="Times New Roman"/>
        </w:rPr>
        <w:noBreakHyphen/>
      </w:r>
      <w:r w:rsidRPr="00B851A3">
        <w:rPr>
          <w:rFonts w:cs="Times New Roman"/>
        </w:rPr>
        <w:t>240, 56</w:t>
      </w:r>
      <w:r>
        <w:rPr>
          <w:rFonts w:cs="Times New Roman"/>
        </w:rPr>
        <w:noBreakHyphen/>
      </w:r>
      <w:r w:rsidRPr="00B851A3">
        <w:rPr>
          <w:rFonts w:cs="Times New Roman"/>
        </w:rPr>
        <w:t>10</w:t>
      </w:r>
      <w:r>
        <w:rPr>
          <w:rFonts w:cs="Times New Roman"/>
        </w:rPr>
        <w:noBreakHyphen/>
      </w:r>
      <w:r w:rsidRPr="00B851A3">
        <w:rPr>
          <w:rFonts w:cs="Times New Roman"/>
        </w:rPr>
        <w:t>270, 56</w:t>
      </w:r>
      <w:r>
        <w:rPr>
          <w:rFonts w:cs="Times New Roman"/>
        </w:rPr>
        <w:noBreakHyphen/>
      </w:r>
      <w:r w:rsidRPr="00B851A3">
        <w:rPr>
          <w:rFonts w:cs="Times New Roman"/>
        </w:rPr>
        <w:t>10</w:t>
      </w:r>
      <w:r>
        <w:rPr>
          <w:rFonts w:cs="Times New Roman"/>
        </w:rPr>
        <w:noBreakHyphen/>
      </w:r>
      <w:r w:rsidRPr="00B851A3">
        <w:rPr>
          <w:rFonts w:cs="Times New Roman"/>
        </w:rPr>
        <w:t>520, 56</w:t>
      </w:r>
      <w:r>
        <w:rPr>
          <w:rFonts w:cs="Times New Roman"/>
        </w:rPr>
        <w:noBreakHyphen/>
      </w:r>
      <w:r w:rsidRPr="00B851A3">
        <w:rPr>
          <w:rFonts w:cs="Times New Roman"/>
        </w:rPr>
        <w:t>10</w:t>
      </w:r>
      <w:r>
        <w:rPr>
          <w:rFonts w:cs="Times New Roman"/>
        </w:rPr>
        <w:noBreakHyphen/>
      </w:r>
      <w:r w:rsidRPr="00B851A3">
        <w:rPr>
          <w:rFonts w:cs="Times New Roman"/>
        </w:rPr>
        <w:t>530, and 56</w:t>
      </w:r>
      <w:r>
        <w:rPr>
          <w:rFonts w:cs="Times New Roman"/>
        </w:rPr>
        <w:noBreakHyphen/>
      </w:r>
      <w:r w:rsidRPr="00B851A3">
        <w:rPr>
          <w:rFonts w:cs="Times New Roman"/>
        </w:rPr>
        <w:t>25</w:t>
      </w:r>
      <w:r>
        <w:rPr>
          <w:rFonts w:cs="Times New Roman"/>
        </w:rPr>
        <w:noBreakHyphen/>
      </w:r>
      <w:r w:rsidRPr="00B851A3">
        <w:rPr>
          <w:rFonts w:cs="Times New Roman"/>
        </w:rPr>
        <w:t>20.”</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Various criminal offenses, penalties revised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16.</w:t>
      </w:r>
      <w:r w:rsidRPr="00B851A3">
        <w:rPr>
          <w:rFonts w:cs="Times New Roman"/>
          <w:u w:color="000000" w:themeColor="text1"/>
        </w:rPr>
        <w:tab/>
        <w:t>A.</w:t>
      </w:r>
      <w:r w:rsidRPr="00B851A3">
        <w:rPr>
          <w:rFonts w:cs="Times New Roman"/>
          <w:u w:color="000000" w:themeColor="text1"/>
        </w:rPr>
        <w:tab/>
      </w:r>
      <w:r w:rsidRPr="00B851A3">
        <w:rPr>
          <w:rFonts w:cs="Times New Roman"/>
          <w:u w:color="000000" w:themeColor="text1"/>
        </w:rPr>
        <w:tab/>
        <w:t>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510(B)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u w:color="000000" w:themeColor="text1"/>
        </w:rPr>
        <w:tab/>
        <w:t>“(B)</w:t>
      </w:r>
      <w:r w:rsidRPr="00B851A3">
        <w:rPr>
          <w:rFonts w:cs="Times New Roman"/>
          <w:u w:color="000000" w:themeColor="text1"/>
        </w:rPr>
        <w:tab/>
      </w:r>
      <w:r w:rsidRPr="00B851A3">
        <w:rPr>
          <w:rFonts w:cs="Times New Roman"/>
        </w:rPr>
        <w:t xml:space="preserve">A person who violates the provisions of this section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t xml:space="preserve">felony and, upon conviction, must be fined in the discretion of the court or imprisoned not more than ten years, or both, if the injury to the property or the property loss is worth ten thousand dollars or more;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 xml:space="preserve">felony and, upon conviction, must be fined in the discretion of the court or imprisoned not more than five years, or both, if the injury to the property or the property loss is worth more than two thousand dollars but less than ten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r>
      <w:r w:rsidRPr="00B851A3">
        <w:rPr>
          <w:rFonts w:cs="Times New Roman"/>
        </w:rPr>
        <w:tab/>
      </w:r>
      <w:r w:rsidRPr="00B851A3">
        <w:rPr>
          <w:rFonts w:cs="Times New Roman"/>
          <w:u w:color="000000" w:themeColor="text1"/>
        </w:rPr>
        <w:t>(3)</w:t>
      </w:r>
      <w:r w:rsidRPr="00B851A3">
        <w:rPr>
          <w:rFonts w:cs="Times New Roman"/>
          <w:u w:color="000000" w:themeColor="text1"/>
        </w:rPr>
        <w:tab/>
        <w:t>misdemeanor triable in magistrates court or municipal court, notwithstanding the provisions of Sections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540, 22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545, 22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550, and 14</w:t>
      </w:r>
      <w:r>
        <w:rPr>
          <w:rFonts w:cs="Times New Roman"/>
          <w:u w:color="000000" w:themeColor="text1"/>
        </w:rPr>
        <w:noBreakHyphen/>
      </w:r>
      <w:r w:rsidRPr="00B851A3">
        <w:rPr>
          <w:rFonts w:cs="Times New Roman"/>
          <w:u w:color="000000" w:themeColor="text1"/>
        </w:rPr>
        <w:t>25</w:t>
      </w:r>
      <w:r>
        <w:rPr>
          <w:rFonts w:cs="Times New Roman"/>
          <w:u w:color="000000" w:themeColor="text1"/>
        </w:rPr>
        <w:noBreakHyphen/>
      </w:r>
      <w:r w:rsidRPr="00B851A3">
        <w:rPr>
          <w:rFonts w:cs="Times New Roman"/>
          <w:u w:color="000000" w:themeColor="text1"/>
        </w:rPr>
        <w:t>65, if the injury to the property or the property loss is worth two thousand dollars or less.  Upon conviction, the person must be fined not more than one thousand dollars, or imprisoned, not more than thirty days, or both.”</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B.</w:t>
      </w:r>
      <w:r w:rsidRPr="00B851A3">
        <w:rPr>
          <w:rFonts w:cs="Times New Roman"/>
        </w:rPr>
        <w:tab/>
      </w:r>
      <w:r w:rsidRPr="00B851A3">
        <w:rPr>
          <w:rFonts w:cs="Times New Roman"/>
        </w:rPr>
        <w:tab/>
        <w:t>Section 16</w:t>
      </w:r>
      <w:r>
        <w:rPr>
          <w:rFonts w:cs="Times New Roman"/>
        </w:rPr>
        <w:noBreakHyphen/>
      </w:r>
      <w:r w:rsidRPr="00B851A3">
        <w:rPr>
          <w:rFonts w:cs="Times New Roman"/>
        </w:rPr>
        <w:t>11</w:t>
      </w:r>
      <w:r>
        <w:rPr>
          <w:rFonts w:cs="Times New Roman"/>
        </w:rPr>
        <w:noBreakHyphen/>
      </w:r>
      <w:r w:rsidRPr="00B851A3">
        <w:rPr>
          <w:rFonts w:cs="Times New Roman"/>
        </w:rPr>
        <w:t>520(B)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“(B)</w:t>
      </w:r>
      <w:r w:rsidRPr="00B851A3">
        <w:rPr>
          <w:rFonts w:cs="Times New Roman"/>
        </w:rPr>
        <w:tab/>
        <w:t xml:space="preserve">A person who violates the provisions of this section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t xml:space="preserve">felony and, upon conviction, must be fined in the discretion of the court or imprisoned not more than ten years, or both, if the injury to the property or the property loss is worth ten thousand dollars or more;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 xml:space="preserve">felony and, upon conviction, must be fined in the discretion of the court or imprisoned not more than five years, or both, if the injury to the property or the property loss is worth more than two thousand dollars but less than ten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r>
      <w:r w:rsidRPr="00B851A3">
        <w:rPr>
          <w:rFonts w:cs="Times New Roman"/>
        </w:rPr>
        <w:tab/>
      </w:r>
      <w:r w:rsidRPr="00B851A3">
        <w:rPr>
          <w:rFonts w:cs="Times New Roman"/>
          <w:u w:color="000000" w:themeColor="text1"/>
        </w:rPr>
        <w:t>(3)</w:t>
      </w:r>
      <w:r w:rsidRPr="00B851A3">
        <w:rPr>
          <w:rFonts w:cs="Times New Roman"/>
          <w:u w:color="000000" w:themeColor="text1"/>
        </w:rPr>
        <w:tab/>
        <w:t>misdemeanor triable in magistrates court or municipal court, notwithstanding the provisions of Sections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540, 22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545, 22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550, and 14</w:t>
      </w:r>
      <w:r>
        <w:rPr>
          <w:rFonts w:cs="Times New Roman"/>
          <w:u w:color="000000" w:themeColor="text1"/>
        </w:rPr>
        <w:noBreakHyphen/>
      </w:r>
      <w:r w:rsidRPr="00B851A3">
        <w:rPr>
          <w:rFonts w:cs="Times New Roman"/>
          <w:u w:color="000000" w:themeColor="text1"/>
        </w:rPr>
        <w:t>25</w:t>
      </w:r>
      <w:r>
        <w:rPr>
          <w:rFonts w:cs="Times New Roman"/>
          <w:u w:color="000000" w:themeColor="text1"/>
        </w:rPr>
        <w:noBreakHyphen/>
      </w:r>
      <w:r w:rsidRPr="00B851A3">
        <w:rPr>
          <w:rFonts w:cs="Times New Roman"/>
          <w:u w:color="000000" w:themeColor="text1"/>
        </w:rPr>
        <w:t xml:space="preserve">65, if the injury to the property or the property loss is worth two thousand dollars or less.  Upon conviction, the person must be fined not more than one thousand dollars, or imprisoned not more than thirty days,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C.</w:t>
      </w:r>
      <w:r>
        <w:rPr>
          <w:rFonts w:cs="Times New Roman"/>
        </w:rPr>
        <w:t xml:space="preserve"> </w:t>
      </w:r>
      <w:r w:rsidRPr="00B851A3">
        <w:rPr>
          <w:rFonts w:cs="Times New Roman"/>
        </w:rPr>
        <w:tab/>
        <w:t>Section 16</w:t>
      </w:r>
      <w:r>
        <w:rPr>
          <w:rFonts w:cs="Times New Roman"/>
        </w:rPr>
        <w:noBreakHyphen/>
      </w:r>
      <w:r w:rsidRPr="00B851A3">
        <w:rPr>
          <w:rFonts w:cs="Times New Roman"/>
        </w:rPr>
        <w:t>11</w:t>
      </w:r>
      <w:r>
        <w:rPr>
          <w:rFonts w:cs="Times New Roman"/>
        </w:rPr>
        <w:noBreakHyphen/>
      </w:r>
      <w:r w:rsidRPr="00B851A3">
        <w:rPr>
          <w:rFonts w:cs="Times New Roman"/>
        </w:rPr>
        <w:t>523(C) of the 1976 Code, as added by Act 260 of 2008,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“(C)</w:t>
      </w:r>
      <w:r w:rsidRPr="00B851A3">
        <w:rPr>
          <w:rFonts w:cs="Times New Roman"/>
        </w:rPr>
        <w:tab/>
        <w:t xml:space="preserve">A person who violates the provisions of this section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t>misdemeanor under the jurisdiction</w:t>
      </w:r>
      <w:r>
        <w:rPr>
          <w:rFonts w:cs="Times New Roman"/>
        </w:rPr>
        <w:t xml:space="preserve"> of </w:t>
      </w:r>
      <w:r w:rsidRPr="00B851A3">
        <w:rPr>
          <w:rFonts w:cs="Times New Roman"/>
        </w:rPr>
        <w:t>magistrates or municipal court, notwithstanding the provisions of Sections 22</w:t>
      </w:r>
      <w:r>
        <w:rPr>
          <w:rFonts w:cs="Times New Roman"/>
        </w:rPr>
        <w:noBreakHyphen/>
      </w:r>
      <w:r w:rsidRPr="00B851A3">
        <w:rPr>
          <w:rFonts w:cs="Times New Roman"/>
        </w:rPr>
        <w:t>3</w:t>
      </w:r>
      <w:r>
        <w:rPr>
          <w:rFonts w:cs="Times New Roman"/>
        </w:rPr>
        <w:noBreakHyphen/>
      </w:r>
      <w:r w:rsidRPr="00B851A3">
        <w:rPr>
          <w:rFonts w:cs="Times New Roman"/>
        </w:rPr>
        <w:t>540, 22</w:t>
      </w:r>
      <w:r>
        <w:rPr>
          <w:rFonts w:cs="Times New Roman"/>
        </w:rPr>
        <w:noBreakHyphen/>
      </w:r>
      <w:r w:rsidRPr="00B851A3">
        <w:rPr>
          <w:rFonts w:cs="Times New Roman"/>
        </w:rPr>
        <w:t>3</w:t>
      </w:r>
      <w:r>
        <w:rPr>
          <w:rFonts w:cs="Times New Roman"/>
        </w:rPr>
        <w:noBreakHyphen/>
      </w:r>
      <w:r w:rsidRPr="00B851A3">
        <w:rPr>
          <w:rFonts w:cs="Times New Roman"/>
        </w:rPr>
        <w:t>545, 22</w:t>
      </w:r>
      <w:r>
        <w:rPr>
          <w:rFonts w:cs="Times New Roman"/>
        </w:rPr>
        <w:noBreakHyphen/>
      </w:r>
      <w:r w:rsidRPr="00B851A3">
        <w:rPr>
          <w:rFonts w:cs="Times New Roman"/>
        </w:rPr>
        <w:t>3</w:t>
      </w:r>
      <w:r>
        <w:rPr>
          <w:rFonts w:cs="Times New Roman"/>
        </w:rPr>
        <w:noBreakHyphen/>
      </w:r>
      <w:r w:rsidRPr="00B851A3">
        <w:rPr>
          <w:rFonts w:cs="Times New Roman"/>
        </w:rPr>
        <w:t>550, and 14</w:t>
      </w:r>
      <w:r>
        <w:rPr>
          <w:rFonts w:cs="Times New Roman"/>
        </w:rPr>
        <w:noBreakHyphen/>
      </w:r>
      <w:r w:rsidRPr="00B851A3">
        <w:rPr>
          <w:rFonts w:cs="Times New Roman"/>
        </w:rPr>
        <w:t>25</w:t>
      </w:r>
      <w:r>
        <w:rPr>
          <w:rFonts w:cs="Times New Roman"/>
        </w:rPr>
        <w:noBreakHyphen/>
      </w:r>
      <w:r w:rsidRPr="00B851A3">
        <w:rPr>
          <w:rFonts w:cs="Times New Roman"/>
        </w:rPr>
        <w:t xml:space="preserve">65, and, upon conviction, must be fined not more than one thousand dollars or imprisoned not more than thirty days, or both, if the direct injury to the property, the amount of loss in value to the property, the amount of repairs necessary to return the property to its condition before the act, or the property loss, including fixtures or improvements, is two thousand dollars or less;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 xml:space="preserve">felony and, upon conviction, must be fined in the discretion of the court or imprisoned not more than five years, or both, if the direct injury to the property, the amount of loss in value to the property, the amount of repairs necessary to return the property to its condition before the act, or the property loss, including fixtures or improvements, is more than two thousand dollars but less than ten thousand dollars; or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(3)</w:t>
      </w:r>
      <w:r w:rsidRPr="00B851A3">
        <w:rPr>
          <w:rFonts w:cs="Times New Roman"/>
        </w:rPr>
        <w:tab/>
        <w:t>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ten thousand dollars or more.”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D.</w:t>
      </w:r>
      <w:r w:rsidRPr="00B851A3">
        <w:rPr>
          <w:rFonts w:cs="Times New Roman"/>
        </w:rPr>
        <w:tab/>
      </w: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10(B)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“(B)</w:t>
      </w:r>
      <w:r w:rsidRPr="00B851A3">
        <w:rPr>
          <w:rFonts w:cs="Times New Roman"/>
        </w:rPr>
        <w:tab/>
        <w:t xml:space="preserve">A person who violates the provisions of this section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t xml:space="preserve">felony and, upon conviction, must be fined in the discretion of the court or imprisoned not more than ten years, or both, if the amount of the forgery is ten thousand dollars or more;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 xml:space="preserve">felony and, upon conviction, must be fined in the discretion of the court or imprisoned not more than five years, or both, if the amount of the forgery is less than ten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(C)</w:t>
      </w:r>
      <w:r w:rsidRPr="00B851A3">
        <w:rPr>
          <w:rFonts w:cs="Times New Roman"/>
        </w:rPr>
        <w:tab/>
        <w:t>If the forgery does not involve a dollar amount, the person is guilty of a misdemeanor under the jurisdiction of the magistrates or municipal court, notwithstanding the provisions of Sections 22</w:t>
      </w:r>
      <w:r>
        <w:rPr>
          <w:rFonts w:cs="Times New Roman"/>
        </w:rPr>
        <w:noBreakHyphen/>
      </w:r>
      <w:r w:rsidRPr="00B851A3">
        <w:rPr>
          <w:rFonts w:cs="Times New Roman"/>
        </w:rPr>
        <w:t>3</w:t>
      </w:r>
      <w:r>
        <w:rPr>
          <w:rFonts w:cs="Times New Roman"/>
        </w:rPr>
        <w:noBreakHyphen/>
      </w:r>
      <w:r w:rsidRPr="00B851A3">
        <w:rPr>
          <w:rFonts w:cs="Times New Roman"/>
        </w:rPr>
        <w:t>540, 22</w:t>
      </w:r>
      <w:r>
        <w:rPr>
          <w:rFonts w:cs="Times New Roman"/>
        </w:rPr>
        <w:noBreakHyphen/>
      </w:r>
      <w:r w:rsidRPr="00B851A3">
        <w:rPr>
          <w:rFonts w:cs="Times New Roman"/>
        </w:rPr>
        <w:t>3</w:t>
      </w:r>
      <w:r>
        <w:rPr>
          <w:rFonts w:cs="Times New Roman"/>
        </w:rPr>
        <w:noBreakHyphen/>
      </w:r>
      <w:r w:rsidRPr="00B851A3">
        <w:rPr>
          <w:rFonts w:cs="Times New Roman"/>
        </w:rPr>
        <w:t>545, 22</w:t>
      </w:r>
      <w:r>
        <w:rPr>
          <w:rFonts w:cs="Times New Roman"/>
        </w:rPr>
        <w:noBreakHyphen/>
      </w:r>
      <w:r w:rsidRPr="00B851A3">
        <w:rPr>
          <w:rFonts w:cs="Times New Roman"/>
        </w:rPr>
        <w:t>3</w:t>
      </w:r>
      <w:r>
        <w:rPr>
          <w:rFonts w:cs="Times New Roman"/>
        </w:rPr>
        <w:noBreakHyphen/>
      </w:r>
      <w:r w:rsidRPr="00B851A3">
        <w:rPr>
          <w:rFonts w:cs="Times New Roman"/>
        </w:rPr>
        <w:t>550, and 14</w:t>
      </w:r>
      <w:r>
        <w:rPr>
          <w:rFonts w:cs="Times New Roman"/>
        </w:rPr>
        <w:noBreakHyphen/>
      </w:r>
      <w:r w:rsidRPr="00B851A3">
        <w:rPr>
          <w:rFonts w:cs="Times New Roman"/>
        </w:rPr>
        <w:t>25</w:t>
      </w:r>
      <w:r>
        <w:rPr>
          <w:rFonts w:cs="Times New Roman"/>
        </w:rPr>
        <w:noBreakHyphen/>
      </w:r>
      <w:r w:rsidRPr="00B851A3">
        <w:rPr>
          <w:rFonts w:cs="Times New Roman"/>
        </w:rPr>
        <w:t>65, and, upon conviction, must be fined in the discretion of the court or imprisoned not more than three years, or both.”</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E.</w:t>
      </w:r>
      <w:r>
        <w:rPr>
          <w:rFonts w:cs="Times New Roman"/>
        </w:rPr>
        <w:t xml:space="preserve"> </w:t>
      </w: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30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30.</w:t>
      </w:r>
      <w:r w:rsidRPr="00B851A3">
        <w:rPr>
          <w:rFonts w:cs="Times New Roman"/>
        </w:rPr>
        <w:tab/>
        <w:t>(A)</w:t>
      </w:r>
      <w:r w:rsidRPr="00B851A3">
        <w:rPr>
          <w:rFonts w:cs="Times New Roman"/>
        </w:rPr>
        <w:tab/>
        <w:t xml:space="preserve">Simple larceny of any article of goods, choses in action, bank bills, bills receivable, chattels, or other article of personalty of which by law larceny may be committed, or of any fixture, part, or product of the soil severed from the soil by an unlawful act, or has a value of two thousand dollars or less, is petit larceny, a misdemeanor, triable in the </w:t>
      </w:r>
      <w:r w:rsidRPr="00B851A3">
        <w:rPr>
          <w:rFonts w:cs="Times New Roman"/>
          <w:u w:color="000000" w:themeColor="text1"/>
        </w:rPr>
        <w:t xml:space="preserve">magistrates </w:t>
      </w:r>
      <w:r w:rsidRPr="00B851A3">
        <w:rPr>
          <w:rFonts w:cs="Times New Roman"/>
        </w:rPr>
        <w:t>court or municipal court, notwithstanding the provisions of Sections 22</w:t>
      </w:r>
      <w:r>
        <w:rPr>
          <w:rFonts w:cs="Times New Roman"/>
        </w:rPr>
        <w:noBreakHyphen/>
      </w:r>
      <w:r w:rsidRPr="00B851A3">
        <w:rPr>
          <w:rFonts w:cs="Times New Roman"/>
        </w:rPr>
        <w:t>3</w:t>
      </w:r>
      <w:r>
        <w:rPr>
          <w:rFonts w:cs="Times New Roman"/>
        </w:rPr>
        <w:noBreakHyphen/>
      </w:r>
      <w:r w:rsidRPr="00B851A3">
        <w:rPr>
          <w:rFonts w:cs="Times New Roman"/>
        </w:rPr>
        <w:t>540, 22</w:t>
      </w:r>
      <w:r>
        <w:rPr>
          <w:rFonts w:cs="Times New Roman"/>
        </w:rPr>
        <w:noBreakHyphen/>
      </w:r>
      <w:r w:rsidRPr="00B851A3">
        <w:rPr>
          <w:rFonts w:cs="Times New Roman"/>
        </w:rPr>
        <w:t>3</w:t>
      </w:r>
      <w:r>
        <w:rPr>
          <w:rFonts w:cs="Times New Roman"/>
        </w:rPr>
        <w:noBreakHyphen/>
      </w:r>
      <w:r w:rsidRPr="00B851A3">
        <w:rPr>
          <w:rFonts w:cs="Times New Roman"/>
        </w:rPr>
        <w:t>545, 22</w:t>
      </w:r>
      <w:r>
        <w:rPr>
          <w:rFonts w:cs="Times New Roman"/>
        </w:rPr>
        <w:noBreakHyphen/>
      </w:r>
      <w:r w:rsidRPr="00B851A3">
        <w:rPr>
          <w:rFonts w:cs="Times New Roman"/>
        </w:rPr>
        <w:t>3</w:t>
      </w:r>
      <w:r>
        <w:rPr>
          <w:rFonts w:cs="Times New Roman"/>
        </w:rPr>
        <w:noBreakHyphen/>
      </w:r>
      <w:r w:rsidRPr="00B851A3">
        <w:rPr>
          <w:rFonts w:cs="Times New Roman"/>
        </w:rPr>
        <w:t>550, and 14</w:t>
      </w:r>
      <w:r>
        <w:rPr>
          <w:rFonts w:cs="Times New Roman"/>
        </w:rPr>
        <w:noBreakHyphen/>
      </w:r>
      <w:r w:rsidRPr="00B851A3">
        <w:rPr>
          <w:rFonts w:cs="Times New Roman"/>
        </w:rPr>
        <w:t>25</w:t>
      </w:r>
      <w:r>
        <w:rPr>
          <w:rFonts w:cs="Times New Roman"/>
        </w:rPr>
        <w:noBreakHyphen/>
      </w:r>
      <w:r w:rsidRPr="00B851A3">
        <w:rPr>
          <w:rFonts w:cs="Times New Roman"/>
        </w:rPr>
        <w:t xml:space="preserve">65.  Upon conviction, the person must be fined not more than one thousand dollars, or imprisoned not more than thirty days.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(B)</w:t>
      </w:r>
      <w:r w:rsidRPr="00B851A3">
        <w:rPr>
          <w:rFonts w:cs="Times New Roman"/>
        </w:rPr>
        <w:tab/>
        <w:t xml:space="preserve">Larceny of goods, chattels, instruments, or other personalty valued in excess of two thousand dollars is grand larceny.  Upon conviction, the person is guilty of a felony and must be fined in the discretion of the court or imprisoned not more than: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t xml:space="preserve">five years if the value of the personalty is more than two thousand dollars but less than ten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ten years if the value of the personalty is ten thousand dollars or more.”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F.</w:t>
      </w:r>
      <w:r w:rsidRPr="00B851A3">
        <w:rPr>
          <w:rFonts w:cs="Times New Roman"/>
        </w:rPr>
        <w:tab/>
      </w: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40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40.</w:t>
      </w:r>
      <w:r w:rsidRPr="00B851A3">
        <w:rPr>
          <w:rFonts w:cs="Times New Roman"/>
        </w:rPr>
        <w:tab/>
        <w:t>(A)</w:t>
      </w:r>
      <w:r w:rsidRPr="00B851A3">
        <w:rPr>
          <w:rFonts w:cs="Times New Roman"/>
        </w:rPr>
        <w:tab/>
        <w:t xml:space="preserve">It is unlawful for a person to steal or take by robbery a bond, warrant, bill, or promissory note for the payment or securing the payment of money belonging to another.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(B)</w:t>
      </w:r>
      <w:r w:rsidRPr="00B851A3">
        <w:rPr>
          <w:rFonts w:cs="Times New Roman"/>
        </w:rPr>
        <w:tab/>
        <w:t xml:space="preserve">A person who violates the provisions of this section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r>
      <w:r w:rsidRPr="00B851A3">
        <w:rPr>
          <w:rFonts w:cs="Times New Roman"/>
        </w:rPr>
        <w:tab/>
      </w:r>
      <w:r w:rsidRPr="00B851A3">
        <w:rPr>
          <w:rFonts w:cs="Times New Roman"/>
          <w:u w:color="000000" w:themeColor="text1"/>
        </w:rPr>
        <w:t>(1)</w:t>
      </w:r>
      <w:r w:rsidRPr="00B851A3">
        <w:rPr>
          <w:rFonts w:cs="Times New Roman"/>
          <w:u w:color="000000" w:themeColor="text1"/>
        </w:rPr>
        <w:tab/>
        <w:t>misdemeanor triable in magistrates court or municipal court, notwithstanding the provisions of Sections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540, 22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545, 22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550, and 14</w:t>
      </w:r>
      <w:r>
        <w:rPr>
          <w:rFonts w:cs="Times New Roman"/>
          <w:u w:color="000000" w:themeColor="text1"/>
        </w:rPr>
        <w:noBreakHyphen/>
      </w:r>
      <w:r w:rsidRPr="00B851A3">
        <w:rPr>
          <w:rFonts w:cs="Times New Roman"/>
          <w:u w:color="000000" w:themeColor="text1"/>
        </w:rPr>
        <w:t>25</w:t>
      </w:r>
      <w:r>
        <w:rPr>
          <w:rFonts w:cs="Times New Roman"/>
          <w:u w:color="000000" w:themeColor="text1"/>
        </w:rPr>
        <w:noBreakHyphen/>
      </w:r>
      <w:r w:rsidRPr="00B851A3">
        <w:rPr>
          <w:rFonts w:cs="Times New Roman"/>
          <w:u w:color="000000" w:themeColor="text1"/>
        </w:rPr>
        <w:t xml:space="preserve">65, if the instrument stolen or taken has a value of two thousand dollars or less.  Upon conviction, the person must be fined not more than one thousand dollars, or imprisoned not more than thirty days;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 xml:space="preserve">felony and, upon conviction, must be fined in the discretion of the court or imprisoned not more than five years if the value of the instrument stolen or taken is more than two thousand dollars but less than ten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(3)</w:t>
      </w:r>
      <w:r w:rsidRPr="00B851A3">
        <w:rPr>
          <w:rFonts w:cs="Times New Roman"/>
        </w:rPr>
        <w:tab/>
        <w:t>felony and, upon conviction, must be fined in the discretion of the court or imprisoned not more than ten years if the instrument stolen or taken has a value of ten thousand dollars or more.”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G.</w:t>
      </w:r>
      <w:r w:rsidRPr="00B851A3">
        <w:rPr>
          <w:rFonts w:cs="Times New Roman"/>
        </w:rPr>
        <w:tab/>
      </w: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50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50.</w:t>
      </w:r>
      <w:r w:rsidRPr="00B851A3">
        <w:rPr>
          <w:rFonts w:cs="Times New Roman"/>
        </w:rPr>
        <w:tab/>
        <w:t>(A)</w:t>
      </w:r>
      <w:r w:rsidRPr="00B851A3">
        <w:rPr>
          <w:rFonts w:cs="Times New Roman"/>
        </w:rPr>
        <w:tab/>
        <w:t xml:space="preserve">A person convicted of the larceny of a horse, mule, cow, hog, or any other livestock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t>felony and, upon conviction, must be imprisoned not more than ten years or fined not more than twenty</w:t>
      </w:r>
      <w:r>
        <w:rPr>
          <w:rFonts w:cs="Times New Roman"/>
        </w:rPr>
        <w:noBreakHyphen/>
      </w:r>
      <w:r w:rsidRPr="00B851A3">
        <w:rPr>
          <w:rFonts w:cs="Times New Roman"/>
        </w:rPr>
        <w:t xml:space="preserve">five hundred dollars, or both, if the value of the livestock is ten thousand dollars or more;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 xml:space="preserve">felony and, upon conviction, must be imprisoned not more than five years or fined not more than five hundred dollars, or both, if the value of the livestock is more than two thousand dollars but less than ten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r>
      <w:r w:rsidRPr="00B851A3">
        <w:rPr>
          <w:rFonts w:cs="Times New Roman"/>
        </w:rPr>
        <w:tab/>
      </w:r>
      <w:r w:rsidRPr="00B851A3">
        <w:rPr>
          <w:rFonts w:cs="Times New Roman"/>
          <w:u w:color="000000" w:themeColor="text1"/>
        </w:rPr>
        <w:t>(3)</w:t>
      </w:r>
      <w:r w:rsidRPr="00B851A3">
        <w:rPr>
          <w:rFonts w:cs="Times New Roman"/>
          <w:u w:color="000000" w:themeColor="text1"/>
        </w:rPr>
        <w:tab/>
        <w:t>misdemeanor triable in magistrates court or municipal court, notwithstanding the provisions of Sections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540, 22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545, 22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550, and 14</w:t>
      </w:r>
      <w:r>
        <w:rPr>
          <w:rFonts w:cs="Times New Roman"/>
          <w:u w:color="000000" w:themeColor="text1"/>
        </w:rPr>
        <w:noBreakHyphen/>
      </w:r>
      <w:r w:rsidRPr="00B851A3">
        <w:rPr>
          <w:rFonts w:cs="Times New Roman"/>
          <w:u w:color="000000" w:themeColor="text1"/>
        </w:rPr>
        <w:t>25</w:t>
      </w:r>
      <w:r>
        <w:rPr>
          <w:rFonts w:cs="Times New Roman"/>
          <w:u w:color="000000" w:themeColor="text1"/>
        </w:rPr>
        <w:noBreakHyphen/>
      </w:r>
      <w:r w:rsidRPr="00B851A3">
        <w:rPr>
          <w:rFonts w:cs="Times New Roman"/>
          <w:u w:color="000000" w:themeColor="text1"/>
        </w:rPr>
        <w:t xml:space="preserve">65, if the value of the livestock is two thousand dollars or less.  Upon conviction, the person must be fined not more than one thousand dollars, or imprisoned not more than thirty days,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(B)</w:t>
      </w:r>
      <w:r w:rsidRPr="00B851A3">
        <w:rPr>
          <w:rFonts w:cs="Times New Roman"/>
        </w:rPr>
        <w:tab/>
        <w:t>A motor vehicle or other chattel used by or found in possession of a person engaged in the commission of a crime under this section is subject to confiscation and must be confiscated and sold under the provisions of Section 27</w:t>
      </w:r>
      <w:r>
        <w:rPr>
          <w:rFonts w:cs="Times New Roman"/>
        </w:rPr>
        <w:noBreakHyphen/>
      </w:r>
      <w:r w:rsidRPr="00B851A3">
        <w:rPr>
          <w:rFonts w:cs="Times New Roman"/>
        </w:rPr>
        <w:t>21</w:t>
      </w:r>
      <w:r>
        <w:rPr>
          <w:rFonts w:cs="Times New Roman"/>
        </w:rPr>
        <w:noBreakHyphen/>
      </w:r>
      <w:r w:rsidRPr="00B851A3">
        <w:rPr>
          <w:rFonts w:cs="Times New Roman"/>
        </w:rPr>
        <w:t xml:space="preserve">10.”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H.</w:t>
      </w:r>
      <w:r w:rsidRPr="00B851A3">
        <w:rPr>
          <w:rFonts w:cs="Times New Roman"/>
        </w:rPr>
        <w:tab/>
      </w: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66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66.</w:t>
      </w:r>
      <w:r w:rsidRPr="00B851A3">
        <w:rPr>
          <w:rFonts w:cs="Times New Roman"/>
        </w:rPr>
        <w:tab/>
        <w:t>(A)</w:t>
      </w:r>
      <w:r w:rsidRPr="00B851A3">
        <w:rPr>
          <w:rFonts w:cs="Times New Roman"/>
        </w:rPr>
        <w:tab/>
        <w:t>A person violating the provision of Section 16</w:t>
      </w:r>
      <w:r>
        <w:rPr>
          <w:rFonts w:cs="Times New Roman"/>
        </w:rPr>
        <w:noBreakHyphen/>
      </w:r>
      <w:r w:rsidRPr="00B851A3">
        <w:rPr>
          <w:rFonts w:cs="Times New Roman"/>
        </w:rPr>
        <w:t>13</w:t>
      </w:r>
      <w:r>
        <w:rPr>
          <w:rFonts w:cs="Times New Roman"/>
        </w:rPr>
        <w:noBreakHyphen/>
      </w:r>
      <w:r w:rsidRPr="00B851A3">
        <w:rPr>
          <w:rFonts w:cs="Times New Roman"/>
        </w:rPr>
        <w:t xml:space="preserve">65 is guilty of a misdemeanor and, upon conviction: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t>for the first offense, must be fined an amount not to exceed one thousand dollars or imprisoned for a term not to exceed one year, or both, and shall pay restitution to the culturist an amount determined by the court.  Notwithstanding the provisions of Sections 22</w:t>
      </w:r>
      <w:r>
        <w:rPr>
          <w:rFonts w:cs="Times New Roman"/>
        </w:rPr>
        <w:noBreakHyphen/>
      </w:r>
      <w:r w:rsidRPr="00B851A3">
        <w:rPr>
          <w:rFonts w:cs="Times New Roman"/>
        </w:rPr>
        <w:t>3</w:t>
      </w:r>
      <w:r>
        <w:rPr>
          <w:rFonts w:cs="Times New Roman"/>
        </w:rPr>
        <w:noBreakHyphen/>
      </w:r>
      <w:r w:rsidRPr="00B851A3">
        <w:rPr>
          <w:rFonts w:cs="Times New Roman"/>
        </w:rPr>
        <w:t>540, 22</w:t>
      </w:r>
      <w:r>
        <w:rPr>
          <w:rFonts w:cs="Times New Roman"/>
        </w:rPr>
        <w:noBreakHyphen/>
      </w:r>
      <w:r w:rsidRPr="00B851A3">
        <w:rPr>
          <w:rFonts w:cs="Times New Roman"/>
        </w:rPr>
        <w:t>3</w:t>
      </w:r>
      <w:r>
        <w:rPr>
          <w:rFonts w:cs="Times New Roman"/>
        </w:rPr>
        <w:noBreakHyphen/>
      </w:r>
      <w:r w:rsidRPr="00B851A3">
        <w:rPr>
          <w:rFonts w:cs="Times New Roman"/>
        </w:rPr>
        <w:t>545, 22</w:t>
      </w:r>
      <w:r>
        <w:rPr>
          <w:rFonts w:cs="Times New Roman"/>
        </w:rPr>
        <w:noBreakHyphen/>
      </w:r>
      <w:r w:rsidRPr="00B851A3">
        <w:rPr>
          <w:rFonts w:cs="Times New Roman"/>
        </w:rPr>
        <w:t>3</w:t>
      </w:r>
      <w:r>
        <w:rPr>
          <w:rFonts w:cs="Times New Roman"/>
        </w:rPr>
        <w:noBreakHyphen/>
      </w:r>
      <w:r w:rsidRPr="00B851A3">
        <w:rPr>
          <w:rFonts w:cs="Times New Roman"/>
        </w:rPr>
        <w:t>550, and 14</w:t>
      </w:r>
      <w:r>
        <w:rPr>
          <w:rFonts w:cs="Times New Roman"/>
        </w:rPr>
        <w:noBreakHyphen/>
      </w:r>
      <w:r w:rsidRPr="00B851A3">
        <w:rPr>
          <w:rFonts w:cs="Times New Roman"/>
        </w:rPr>
        <w:t>25</w:t>
      </w:r>
      <w:r>
        <w:rPr>
          <w:rFonts w:cs="Times New Roman"/>
        </w:rPr>
        <w:noBreakHyphen/>
      </w:r>
      <w:r w:rsidRPr="00B851A3">
        <w:rPr>
          <w:rFonts w:cs="Times New Roman"/>
        </w:rPr>
        <w:t xml:space="preserve">65, an offense punishable under this item may be tried in </w:t>
      </w:r>
      <w:r w:rsidRPr="00B851A3">
        <w:rPr>
          <w:rFonts w:cs="Times New Roman"/>
          <w:u w:color="000000" w:themeColor="text1"/>
        </w:rPr>
        <w:t xml:space="preserve">magistrates </w:t>
      </w:r>
      <w:r w:rsidRPr="00B851A3">
        <w:rPr>
          <w:rFonts w:cs="Times New Roman"/>
        </w:rPr>
        <w:t xml:space="preserve">or municipal court.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for a second offense, must be fined an amount not to exceed two thousand dollars or imprisoned for a term not less than two months and thirty days community service nor more than one year, or both, and shall pay restitution to the culturist an amount determined by the court.  Furthermore, all equipment, including, but not limited to, vehicles, fishing devices, coolers</w:t>
      </w:r>
      <w:r>
        <w:rPr>
          <w:rFonts w:cs="Times New Roman"/>
        </w:rPr>
        <w:t>,</w:t>
      </w:r>
      <w:r w:rsidRPr="00B851A3">
        <w:rPr>
          <w:rFonts w:cs="Times New Roman"/>
        </w:rPr>
        <w:t xml:space="preserve"> and nets must be seized and forfeited to the court.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(3)</w:t>
      </w:r>
      <w:r w:rsidRPr="00B851A3">
        <w:rPr>
          <w:rFonts w:cs="Times New Roman"/>
        </w:rPr>
        <w:tab/>
        <w:t xml:space="preserve">for a third or subsequent offense, must be fined an amount not to exceed five thousand dollars or imprisoned for a term not less than six months nor more than two years, or both, and shall pay restitution to the culturist an amount determined by the court.  Furthermore, all equipment, including, but not limited to, vehicles, fishing devices, coolers, and nets must be seized and forfeited to the court.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r>
      <w:r w:rsidRPr="00B851A3">
        <w:rPr>
          <w:rFonts w:cs="Times New Roman"/>
          <w:u w:color="000000" w:themeColor="text1"/>
        </w:rPr>
        <w:t>(B)</w:t>
      </w:r>
      <w:r w:rsidRPr="00B851A3">
        <w:rPr>
          <w:rFonts w:cs="Times New Roman"/>
          <w:u w:color="000000" w:themeColor="text1"/>
        </w:rPr>
        <w:tab/>
        <w:t xml:space="preserve"> If the value of such property stolen or damaged is less than two hundred dollars, the case shall be tried in magistrates court or municipal court, notwithstanding the provisions of Sections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540, 22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545, 22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550, and 14</w:t>
      </w:r>
      <w:r>
        <w:rPr>
          <w:rFonts w:cs="Times New Roman"/>
          <w:u w:color="000000" w:themeColor="text1"/>
        </w:rPr>
        <w:noBreakHyphen/>
      </w:r>
      <w:r w:rsidRPr="00B851A3">
        <w:rPr>
          <w:rFonts w:cs="Times New Roman"/>
          <w:u w:color="000000" w:themeColor="text1"/>
        </w:rPr>
        <w:t>25</w:t>
      </w:r>
      <w:r>
        <w:rPr>
          <w:rFonts w:cs="Times New Roman"/>
          <w:u w:color="000000" w:themeColor="text1"/>
        </w:rPr>
        <w:noBreakHyphen/>
      </w:r>
      <w:r w:rsidRPr="00B851A3">
        <w:rPr>
          <w:rFonts w:cs="Times New Roman"/>
          <w:u w:color="000000" w:themeColor="text1"/>
        </w:rPr>
        <w:t>65, and the punishment shall be a fine of not more than one thousand dollars or imprisonment for not more than thirty days, or both.”</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I.</w:t>
      </w: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70(B)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“(B)</w:t>
      </w:r>
      <w:r w:rsidRPr="00B851A3">
        <w:rPr>
          <w:rFonts w:cs="Times New Roman"/>
        </w:rPr>
        <w:tab/>
        <w:t xml:space="preserve">A person who violates the provisions of this section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t xml:space="preserve">felony and, upon conviction, must be fined in the discretion of the court or imprisoned not more than ten years if the value of the property is ten thousand dollars or more;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 xml:space="preserve">felony and, upon conviction, must be fined in the discretion of the court or imprisoned not more than five years if the value of the property is more than two thousand dollars but less than ten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r>
      <w:r w:rsidRPr="00B851A3">
        <w:rPr>
          <w:rFonts w:cs="Times New Roman"/>
        </w:rPr>
        <w:tab/>
      </w:r>
      <w:r w:rsidRPr="00B851A3">
        <w:rPr>
          <w:rFonts w:cs="Times New Roman"/>
          <w:u w:color="000000" w:themeColor="text1"/>
        </w:rPr>
        <w:t>(3)</w:t>
      </w:r>
      <w:r w:rsidRPr="00B851A3">
        <w:rPr>
          <w:rFonts w:cs="Times New Roman"/>
          <w:u w:color="000000" w:themeColor="text1"/>
        </w:rPr>
        <w:tab/>
        <w:t>misdemeanor triable in magistrates court or municipal court, notwithstanding the provisions of Sections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540, 22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545, 22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550, and 14</w:t>
      </w:r>
      <w:r>
        <w:rPr>
          <w:rFonts w:cs="Times New Roman"/>
          <w:u w:color="000000" w:themeColor="text1"/>
        </w:rPr>
        <w:noBreakHyphen/>
      </w:r>
      <w:r w:rsidRPr="00B851A3">
        <w:rPr>
          <w:rFonts w:cs="Times New Roman"/>
          <w:u w:color="000000" w:themeColor="text1"/>
        </w:rPr>
        <w:t>25</w:t>
      </w:r>
      <w:r>
        <w:rPr>
          <w:rFonts w:cs="Times New Roman"/>
          <w:u w:color="000000" w:themeColor="text1"/>
        </w:rPr>
        <w:noBreakHyphen/>
      </w:r>
      <w:r w:rsidRPr="00B851A3">
        <w:rPr>
          <w:rFonts w:cs="Times New Roman"/>
          <w:u w:color="000000" w:themeColor="text1"/>
        </w:rPr>
        <w:t xml:space="preserve">65, if the value of the property is two thousand dollars or less.  Upon conviction, the person must be fined not more than one thousand dollars or imprisoned not more than thirty days.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(C)</w:t>
      </w:r>
      <w:r w:rsidRPr="00B851A3">
        <w:rPr>
          <w:rFonts w:cs="Times New Roman"/>
        </w:rPr>
        <w:tab/>
        <w:t>In addition to the punishment specified in this section, the person must make good to the person injured all damages sustained and, if the matter be a trespass only, the person committing the offense shall make good to the person injured all damages that accrued.”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J.</w:t>
      </w: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80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r>
      <w:r w:rsidRPr="00B851A3">
        <w:rPr>
          <w:rFonts w:cs="Times New Roman"/>
          <w:u w:color="000000" w:themeColor="text1"/>
        </w:rPr>
        <w:t>“Section 16</w:t>
      </w:r>
      <w:r>
        <w:rPr>
          <w:rFonts w:cs="Times New Roman"/>
          <w:u w:color="000000" w:themeColor="text1"/>
        </w:rPr>
        <w:noBreakHyphen/>
      </w:r>
      <w:r w:rsidRPr="00B851A3">
        <w:rPr>
          <w:rFonts w:cs="Times New Roman"/>
          <w:u w:color="000000" w:themeColor="text1"/>
        </w:rPr>
        <w:t>13</w:t>
      </w:r>
      <w:r>
        <w:rPr>
          <w:rFonts w:cs="Times New Roman"/>
          <w:u w:color="000000" w:themeColor="text1"/>
        </w:rPr>
        <w:noBreakHyphen/>
      </w:r>
      <w:r w:rsidRPr="00B851A3">
        <w:rPr>
          <w:rFonts w:cs="Times New Roman"/>
          <w:u w:color="000000" w:themeColor="text1"/>
        </w:rPr>
        <w:t>80.</w:t>
      </w:r>
      <w:r w:rsidRPr="00B851A3">
        <w:rPr>
          <w:rFonts w:cs="Times New Roman"/>
          <w:u w:color="000000" w:themeColor="text1"/>
        </w:rPr>
        <w:tab/>
      </w:r>
      <w:r w:rsidRPr="00B851A3">
        <w:rPr>
          <w:rFonts w:cs="Times New Roman"/>
          <w:u w:color="000000" w:themeColor="text1"/>
        </w:rPr>
        <w:tab/>
        <w:t>The larceny of a bicycle is a misdemeanor and, upon conviction, the person must be punishable at the discretion of the court.  When the value of the bicycle is less than two thousand dollars, the case is triable in magistrates court or municipal court, notwithstanding the provisions of Sections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540, 22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545, 22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550, and 14</w:t>
      </w:r>
      <w:r>
        <w:rPr>
          <w:rFonts w:cs="Times New Roman"/>
          <w:u w:color="000000" w:themeColor="text1"/>
        </w:rPr>
        <w:noBreakHyphen/>
      </w:r>
      <w:r w:rsidRPr="00B851A3">
        <w:rPr>
          <w:rFonts w:cs="Times New Roman"/>
          <w:u w:color="000000" w:themeColor="text1"/>
        </w:rPr>
        <w:t>25</w:t>
      </w:r>
      <w:r>
        <w:rPr>
          <w:rFonts w:cs="Times New Roman"/>
          <w:u w:color="000000" w:themeColor="text1"/>
        </w:rPr>
        <w:noBreakHyphen/>
      </w:r>
      <w:r w:rsidRPr="00B851A3">
        <w:rPr>
          <w:rFonts w:cs="Times New Roman"/>
          <w:u w:color="000000" w:themeColor="text1"/>
        </w:rPr>
        <w:t>65, and, upon conviction, the person must be fined not more than one thousand dollars or imprisoned not more than thirty days.”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K.</w:t>
      </w:r>
      <w:r w:rsidRPr="00B851A3">
        <w:rPr>
          <w:rFonts w:cs="Times New Roman"/>
        </w:rPr>
        <w:tab/>
      </w: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110(B) of the 1976 Code is amended to read:</w:t>
      </w:r>
    </w:p>
    <w:p w:rsidR="001727FC" w:rsidRPr="00B851A3" w:rsidRDefault="001727FC" w:rsidP="001727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“(B)</w:t>
      </w:r>
      <w:r w:rsidRPr="00B851A3">
        <w:rPr>
          <w:rFonts w:cs="Times New Roman"/>
        </w:rPr>
        <w:tab/>
        <w:t xml:space="preserve">A person who violates the provisions of this section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r>
      <w:r w:rsidRPr="00B851A3">
        <w:rPr>
          <w:rFonts w:cs="Times New Roman"/>
        </w:rPr>
        <w:tab/>
      </w:r>
      <w:r w:rsidRPr="00B851A3">
        <w:rPr>
          <w:rFonts w:cs="Times New Roman"/>
          <w:u w:color="000000" w:themeColor="text1"/>
        </w:rPr>
        <w:t>(1)</w:t>
      </w:r>
      <w:r w:rsidRPr="00B851A3">
        <w:rPr>
          <w:rFonts w:cs="Times New Roman"/>
          <w:u w:color="000000" w:themeColor="text1"/>
        </w:rPr>
        <w:tab/>
        <w:t>misdemeanor triable in magistrates court or municipal court, notwithstanding the provisions of Sections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540, 22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545, 22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550, and 14</w:t>
      </w:r>
      <w:r>
        <w:rPr>
          <w:rFonts w:cs="Times New Roman"/>
          <w:u w:color="000000" w:themeColor="text1"/>
        </w:rPr>
        <w:noBreakHyphen/>
      </w:r>
      <w:r w:rsidRPr="00B851A3">
        <w:rPr>
          <w:rFonts w:cs="Times New Roman"/>
          <w:u w:color="000000" w:themeColor="text1"/>
        </w:rPr>
        <w:t>25</w:t>
      </w:r>
      <w:r>
        <w:rPr>
          <w:rFonts w:cs="Times New Roman"/>
          <w:u w:color="000000" w:themeColor="text1"/>
        </w:rPr>
        <w:noBreakHyphen/>
      </w:r>
      <w:r w:rsidRPr="00B851A3">
        <w:rPr>
          <w:rFonts w:cs="Times New Roman"/>
          <w:u w:color="000000" w:themeColor="text1"/>
        </w:rPr>
        <w:t xml:space="preserve">65, and, upon conviction, must be fined not more than one thousand dollars or imprisoned not more than thirty days if the value of the shoplifted merchandise is two thousand dollars or less;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 xml:space="preserve">felony and, upon conviction, must be fined not more than one thousand dollars or imprisoned not more than five years, or both, if the value of the shoplifted merchandise is more than two thousand dollars but less than ten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(3)</w:t>
      </w:r>
      <w:r w:rsidRPr="00B851A3">
        <w:rPr>
          <w:rFonts w:cs="Times New Roman"/>
        </w:rPr>
        <w:tab/>
        <w:t>felony and, upon conviction, must be imprisoned not more than ten years if the value of the shoplifted merchandise is ten thousand dollars or more.”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L.</w:t>
      </w:r>
      <w:r w:rsidRPr="00B851A3">
        <w:rPr>
          <w:rFonts w:cs="Times New Roman"/>
        </w:rPr>
        <w:tab/>
      </w: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180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180.</w:t>
      </w:r>
      <w:r w:rsidRPr="00B851A3">
        <w:rPr>
          <w:rFonts w:cs="Times New Roman"/>
        </w:rPr>
        <w:tab/>
        <w:t>(A)</w:t>
      </w:r>
      <w:r w:rsidRPr="00B851A3">
        <w:rPr>
          <w:rFonts w:cs="Times New Roman"/>
        </w:rPr>
        <w:tab/>
        <w:t xml:space="preserve">It is unlawful for a person to buy, receive, or possess stolen goods, chattels, or other property if the person knows or has reason to believe the goods, chattels, or property is stolen.  A person is guilty of this offense whether or not anyone is convicted of the theft of the property.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(B)</w:t>
      </w:r>
      <w:r w:rsidRPr="00B851A3">
        <w:rPr>
          <w:rFonts w:cs="Times New Roman"/>
        </w:rPr>
        <w:tab/>
        <w:t xml:space="preserve">A person who violates the provisions of this section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r>
      <w:r w:rsidRPr="00B851A3">
        <w:rPr>
          <w:rFonts w:cs="Times New Roman"/>
        </w:rPr>
        <w:tab/>
      </w:r>
      <w:r w:rsidRPr="00B851A3">
        <w:rPr>
          <w:rFonts w:cs="Times New Roman"/>
          <w:u w:color="000000" w:themeColor="text1"/>
        </w:rPr>
        <w:t>(1)</w:t>
      </w:r>
      <w:r w:rsidRPr="00B851A3">
        <w:rPr>
          <w:rFonts w:cs="Times New Roman"/>
          <w:u w:color="000000" w:themeColor="text1"/>
        </w:rPr>
        <w:tab/>
        <w:t>misdemeanor triable in magistrates court or municipal court, notwithstanding the provisions of Sections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540, 22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545, 22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550, and 14</w:t>
      </w:r>
      <w:r>
        <w:rPr>
          <w:rFonts w:cs="Times New Roman"/>
          <w:u w:color="000000" w:themeColor="text1"/>
        </w:rPr>
        <w:noBreakHyphen/>
      </w:r>
      <w:r w:rsidRPr="00B851A3">
        <w:rPr>
          <w:rFonts w:cs="Times New Roman"/>
          <w:u w:color="000000" w:themeColor="text1"/>
        </w:rPr>
        <w:t>25</w:t>
      </w:r>
      <w:r>
        <w:rPr>
          <w:rFonts w:cs="Times New Roman"/>
          <w:u w:color="000000" w:themeColor="text1"/>
        </w:rPr>
        <w:noBreakHyphen/>
      </w:r>
      <w:r w:rsidRPr="00B851A3">
        <w:rPr>
          <w:rFonts w:cs="Times New Roman"/>
          <w:u w:color="000000" w:themeColor="text1"/>
        </w:rPr>
        <w:t xml:space="preserve">65, if the value of the property is two thousand dollars or less.  Upon conviction, the person must be fined not more than one thousand dollars, or imprisoned not more than thirty days;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 xml:space="preserve">felony and, upon conviction, must be fined not less than one thousand dollars or imprisoned not more than five years if the value of the property is more than two thousand dollars but less than ten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(3)</w:t>
      </w:r>
      <w:r w:rsidRPr="00B851A3">
        <w:rPr>
          <w:rFonts w:cs="Times New Roman"/>
        </w:rPr>
        <w:tab/>
        <w:t xml:space="preserve">felony and, upon conviction, must be fined not less than two thousand dollars or imprisoned not more than ten years if the value of the property is ten thousand dollars or more.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(C)</w:t>
      </w:r>
      <w:r w:rsidRPr="00B851A3">
        <w:rPr>
          <w:rFonts w:cs="Times New Roman"/>
        </w:rPr>
        <w:tab/>
        <w:t xml:space="preserve">For the purposes of this section, the receipt of multiple items in a single transaction or event constitutes a single offense.”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M.</w:t>
      </w: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210 of the 1976 Code is amended to read:</w:t>
      </w:r>
    </w:p>
    <w:p w:rsidR="001727FC" w:rsidRPr="00B851A3" w:rsidRDefault="001727FC" w:rsidP="001727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210.</w:t>
      </w:r>
      <w:r w:rsidRPr="00B851A3">
        <w:rPr>
          <w:rFonts w:cs="Times New Roman"/>
        </w:rPr>
        <w:tab/>
        <w:t>(A)</w:t>
      </w:r>
      <w:r w:rsidRPr="00B851A3">
        <w:rPr>
          <w:rFonts w:cs="Times New Roman"/>
        </w:rPr>
        <w:tab/>
        <w:t xml:space="preserve">It is unlawful for an officer or other person charged with the safekeeping, transfer, and disbursement of public funds to embezzle these funds.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(B)</w:t>
      </w:r>
      <w:r w:rsidRPr="00B851A3">
        <w:rPr>
          <w:rFonts w:cs="Times New Roman"/>
        </w:rPr>
        <w:tab/>
        <w:t xml:space="preserve">A person who violates the provisions of this section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t xml:space="preserve">felony and, upon conviction, must be fined in the discretion of the court to be proportioned to the amount of the embezzlement and imprisoned not more than ten years if the amount of the embezzled funds is ten thousand dollars or more;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 xml:space="preserve">felony and, upon conviction, must be fined in the discretion of the court to be proportioned to the amount of embezzlement and imprisoned not more than five years if the amount of the embezzled funds is less than ten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(C)</w:t>
      </w:r>
      <w:r w:rsidRPr="00B851A3">
        <w:rPr>
          <w:rFonts w:cs="Times New Roman"/>
        </w:rPr>
        <w:tab/>
        <w:t>The person convicted of a felony is disqualified from holding any office of honor or emolument in this State; but the General Assembly, by a two</w:t>
      </w:r>
      <w:r>
        <w:rPr>
          <w:rFonts w:cs="Times New Roman"/>
        </w:rPr>
        <w:noBreakHyphen/>
      </w:r>
      <w:r w:rsidRPr="00B851A3">
        <w:rPr>
          <w:rFonts w:cs="Times New Roman"/>
        </w:rPr>
        <w:t>thirds vote, may remove this disability upon payment in full of the principal and interest of the sum embezzled.”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N.</w:t>
      </w:r>
      <w:r w:rsidRPr="00B851A3">
        <w:rPr>
          <w:rFonts w:cs="Times New Roman"/>
        </w:rPr>
        <w:tab/>
      </w: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230(B)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“(B)</w:t>
      </w:r>
      <w:r w:rsidRPr="00B851A3">
        <w:rPr>
          <w:rFonts w:cs="Times New Roman"/>
        </w:rPr>
        <w:tab/>
        <w:t xml:space="preserve">A person who violates the provisions of this section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r>
      <w:r w:rsidRPr="00B851A3">
        <w:rPr>
          <w:rFonts w:cs="Times New Roman"/>
        </w:rPr>
        <w:tab/>
      </w:r>
      <w:r w:rsidRPr="00B851A3">
        <w:rPr>
          <w:rFonts w:cs="Times New Roman"/>
          <w:u w:color="000000" w:themeColor="text1"/>
        </w:rPr>
        <w:t>(1)</w:t>
      </w:r>
      <w:r w:rsidRPr="00B851A3">
        <w:rPr>
          <w:rFonts w:cs="Times New Roman"/>
          <w:u w:color="000000" w:themeColor="text1"/>
        </w:rPr>
        <w:tab/>
        <w:t>misdemeanor triable in magistrates court or municipal court, notwithstanding the provisions of Sections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540, 22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545, 22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550, and 14</w:t>
      </w:r>
      <w:r>
        <w:rPr>
          <w:rFonts w:cs="Times New Roman"/>
          <w:u w:color="000000" w:themeColor="text1"/>
        </w:rPr>
        <w:noBreakHyphen/>
      </w:r>
      <w:r w:rsidRPr="00B851A3">
        <w:rPr>
          <w:rFonts w:cs="Times New Roman"/>
          <w:u w:color="000000" w:themeColor="text1"/>
        </w:rPr>
        <w:t>25</w:t>
      </w:r>
      <w:r>
        <w:rPr>
          <w:rFonts w:cs="Times New Roman"/>
          <w:u w:color="000000" w:themeColor="text1"/>
        </w:rPr>
        <w:noBreakHyphen/>
      </w:r>
      <w:r w:rsidRPr="00B851A3">
        <w:rPr>
          <w:rFonts w:cs="Times New Roman"/>
          <w:u w:color="000000" w:themeColor="text1"/>
        </w:rPr>
        <w:t xml:space="preserve">65, if the amount is two thousand dollars or less.  Upon conviction, the person must be fined not more than one thousand dollars, or imprisoned not more than thirty days;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 xml:space="preserve">felony and, upon conviction, must be fined in the discretion of the court or imprisoned not more than five years if the amount is more than two thousand dollars but less than ten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(3)</w:t>
      </w:r>
      <w:r w:rsidRPr="00B851A3">
        <w:rPr>
          <w:rFonts w:cs="Times New Roman"/>
        </w:rPr>
        <w:tab/>
        <w:t xml:space="preserve">felony and, upon conviction, must be fined in the discretion of the court or imprisoned not more than ten years if the amount is ten thousand dollars or more.”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O.</w:t>
      </w:r>
      <w:r w:rsidRPr="00B851A3">
        <w:rPr>
          <w:rFonts w:cs="Times New Roman"/>
        </w:rPr>
        <w:tab/>
      </w: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240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240.</w:t>
      </w:r>
      <w:r w:rsidRPr="00B851A3">
        <w:rPr>
          <w:rFonts w:cs="Times New Roman"/>
        </w:rPr>
        <w:tab/>
      </w:r>
      <w:r w:rsidRPr="00B851A3">
        <w:rPr>
          <w:rFonts w:cs="Times New Roman"/>
        </w:rPr>
        <w:tab/>
        <w:t xml:space="preserve">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(1)</w:t>
      </w:r>
      <w:r w:rsidRPr="00B851A3">
        <w:rPr>
          <w:rFonts w:cs="Times New Roman"/>
        </w:rPr>
        <w:tab/>
        <w:t xml:space="preserve">felony and, upon conviction, must be fined not more than five hundred dollars and imprisoned not more than ten years if the value of the property is ten thousand dollars or more;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(2)</w:t>
      </w:r>
      <w:r w:rsidRPr="00B851A3">
        <w:rPr>
          <w:rFonts w:cs="Times New Roman"/>
        </w:rPr>
        <w:tab/>
        <w:t xml:space="preserve">felony and, upon conviction, must be fined in the discretion of the court or imprisoned not more than five years if the value of the property is more than two thousand dollars but less than ten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r>
      <w:r w:rsidRPr="00B851A3">
        <w:rPr>
          <w:rFonts w:cs="Times New Roman"/>
          <w:u w:color="000000" w:themeColor="text1"/>
        </w:rPr>
        <w:t>(3)</w:t>
      </w:r>
      <w:r w:rsidRPr="00B851A3">
        <w:rPr>
          <w:rFonts w:cs="Times New Roman"/>
          <w:u w:color="000000" w:themeColor="text1"/>
        </w:rPr>
        <w:tab/>
        <w:t>misdemeanor triable in magistrates court or municipal court, notwithstanding the provisions of Sections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540, 22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545, 22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550, and 14</w:t>
      </w:r>
      <w:r>
        <w:rPr>
          <w:rFonts w:cs="Times New Roman"/>
          <w:u w:color="000000" w:themeColor="text1"/>
        </w:rPr>
        <w:noBreakHyphen/>
      </w:r>
      <w:r w:rsidRPr="00B851A3">
        <w:rPr>
          <w:rFonts w:cs="Times New Roman"/>
          <w:u w:color="000000" w:themeColor="text1"/>
        </w:rPr>
        <w:t>25</w:t>
      </w:r>
      <w:r>
        <w:rPr>
          <w:rFonts w:cs="Times New Roman"/>
          <w:u w:color="000000" w:themeColor="text1"/>
        </w:rPr>
        <w:noBreakHyphen/>
      </w:r>
      <w:r w:rsidRPr="00B851A3">
        <w:rPr>
          <w:rFonts w:cs="Times New Roman"/>
          <w:u w:color="000000" w:themeColor="text1"/>
        </w:rPr>
        <w:t>65, if the value of the property is two thousand dollars or less.  Upon conviction, the person must be fined not more than one thousand dollars, or imprisoned not more than thirty days.”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P.</w:t>
      </w:r>
      <w:r w:rsidRPr="00B851A3">
        <w:rPr>
          <w:rFonts w:cs="Times New Roman"/>
        </w:rPr>
        <w:tab/>
      </w: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260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260.</w:t>
      </w:r>
      <w:r w:rsidRPr="00B851A3">
        <w:rPr>
          <w:rFonts w:cs="Times New Roman"/>
        </w:rPr>
        <w:tab/>
      </w:r>
      <w:r w:rsidRPr="00B851A3">
        <w:rPr>
          <w:rFonts w:cs="Times New Roman"/>
        </w:rPr>
        <w:tab/>
        <w:t>A person who falsely and deceitfully obtains or gets into his hands or possession any money, goods, chattels, jewels, or other things of another person by color and means of any false token or counterfeit letter made in another person</w:t>
      </w:r>
      <w:r w:rsidRPr="00FB002B">
        <w:rPr>
          <w:rFonts w:cs="Times New Roman"/>
        </w:rPr>
        <w:t>’</w:t>
      </w:r>
      <w:r w:rsidRPr="00B851A3">
        <w:rPr>
          <w:rFonts w:cs="Times New Roman"/>
        </w:rPr>
        <w:t xml:space="preserve">s name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(1)</w:t>
      </w:r>
      <w:r w:rsidRPr="00B851A3">
        <w:rPr>
          <w:rFonts w:cs="Times New Roman"/>
        </w:rPr>
        <w:tab/>
        <w:t xml:space="preserve">felony and, upon conviction, must be fined in the discretion of the court or imprisoned not more than ten years, or both, if the value of the property is ten thousand dollars or more;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(2)</w:t>
      </w:r>
      <w:r w:rsidRPr="00B851A3">
        <w:rPr>
          <w:rFonts w:cs="Times New Roman"/>
        </w:rPr>
        <w:tab/>
        <w:t xml:space="preserve">felony and, upon conviction, must be fined in the discretion of the court or imprisoned not more than five years, or both, if the value of the property is more than two thousand dollars but less than ten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(3)</w:t>
      </w:r>
      <w:r w:rsidRPr="00B851A3">
        <w:rPr>
          <w:rFonts w:cs="Times New Roman"/>
        </w:rPr>
        <w:tab/>
        <w:t xml:space="preserve">misdemeanor triable in </w:t>
      </w:r>
      <w:r w:rsidRPr="00B851A3">
        <w:rPr>
          <w:rFonts w:cs="Times New Roman"/>
          <w:u w:color="000000" w:themeColor="text1"/>
        </w:rPr>
        <w:t xml:space="preserve">magistrates </w:t>
      </w:r>
      <w:r w:rsidRPr="00B851A3">
        <w:rPr>
          <w:rFonts w:cs="Times New Roman"/>
        </w:rPr>
        <w:t>court or municipal court, notwithstanding the provisions of Sections 22</w:t>
      </w:r>
      <w:r>
        <w:rPr>
          <w:rFonts w:cs="Times New Roman"/>
        </w:rPr>
        <w:noBreakHyphen/>
      </w:r>
      <w:r w:rsidRPr="00B851A3">
        <w:rPr>
          <w:rFonts w:cs="Times New Roman"/>
        </w:rPr>
        <w:t>3</w:t>
      </w:r>
      <w:r>
        <w:rPr>
          <w:rFonts w:cs="Times New Roman"/>
        </w:rPr>
        <w:noBreakHyphen/>
      </w:r>
      <w:r w:rsidRPr="00B851A3">
        <w:rPr>
          <w:rFonts w:cs="Times New Roman"/>
        </w:rPr>
        <w:t>540, 22</w:t>
      </w:r>
      <w:r>
        <w:rPr>
          <w:rFonts w:cs="Times New Roman"/>
        </w:rPr>
        <w:noBreakHyphen/>
      </w:r>
      <w:r w:rsidRPr="00B851A3">
        <w:rPr>
          <w:rFonts w:cs="Times New Roman"/>
        </w:rPr>
        <w:t>3</w:t>
      </w:r>
      <w:r>
        <w:rPr>
          <w:rFonts w:cs="Times New Roman"/>
        </w:rPr>
        <w:noBreakHyphen/>
      </w:r>
      <w:r w:rsidRPr="00B851A3">
        <w:rPr>
          <w:rFonts w:cs="Times New Roman"/>
        </w:rPr>
        <w:t>545, 22</w:t>
      </w:r>
      <w:r>
        <w:rPr>
          <w:rFonts w:cs="Times New Roman"/>
        </w:rPr>
        <w:noBreakHyphen/>
      </w:r>
      <w:r w:rsidRPr="00B851A3">
        <w:rPr>
          <w:rFonts w:cs="Times New Roman"/>
        </w:rPr>
        <w:t>3</w:t>
      </w:r>
      <w:r>
        <w:rPr>
          <w:rFonts w:cs="Times New Roman"/>
        </w:rPr>
        <w:noBreakHyphen/>
      </w:r>
      <w:r w:rsidRPr="00B851A3">
        <w:rPr>
          <w:rFonts w:cs="Times New Roman"/>
        </w:rPr>
        <w:t>550, and 14</w:t>
      </w:r>
      <w:r>
        <w:rPr>
          <w:rFonts w:cs="Times New Roman"/>
        </w:rPr>
        <w:noBreakHyphen/>
      </w:r>
      <w:r w:rsidRPr="00B851A3">
        <w:rPr>
          <w:rFonts w:cs="Times New Roman"/>
        </w:rPr>
        <w:t>25</w:t>
      </w:r>
      <w:r>
        <w:rPr>
          <w:rFonts w:cs="Times New Roman"/>
        </w:rPr>
        <w:noBreakHyphen/>
      </w:r>
      <w:r w:rsidRPr="00B851A3">
        <w:rPr>
          <w:rFonts w:cs="Times New Roman"/>
        </w:rPr>
        <w:t>65, if the value of the property is two thousand dollars or less.  Upon conviction, the person must be fined not more than one thousand dollars, or imprisoned not more than thirty days, or both.”</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Q.</w:t>
      </w:r>
      <w:r w:rsidRPr="00B851A3">
        <w:rPr>
          <w:rFonts w:cs="Times New Roman"/>
        </w:rPr>
        <w:tab/>
      </w: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290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290.</w:t>
      </w:r>
      <w:r>
        <w:rPr>
          <w:rFonts w:cs="Times New Roman"/>
        </w:rPr>
        <w:t xml:space="preserve"> </w:t>
      </w:r>
      <w:r>
        <w:rPr>
          <w:rFonts w:cs="Times New Roman"/>
        </w:rPr>
        <w:tab/>
      </w:r>
      <w:r w:rsidRPr="00B851A3">
        <w:rPr>
          <w:rFonts w:cs="Times New Roman"/>
        </w:rPr>
        <w:tab/>
        <w:t xml:space="preserve">It is unlawful for a person, with intent to defraud either the State, a county, or municipal government or any person, to act as an officer and demand, obtain, or receive from a person or an officer of the State, county, or municipal government any money, paper, document, or other valuable things.  A person who violates the provisions of this section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(1)</w:t>
      </w:r>
      <w:r w:rsidRPr="00B851A3">
        <w:rPr>
          <w:rFonts w:cs="Times New Roman"/>
        </w:rPr>
        <w:tab/>
        <w:t xml:space="preserve">felony and, upon conviction, must be fined in the discretion of the court or imprisoned not more than ten years, or both, if the property or thing obtained has a value of more than four hundred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(2)</w:t>
      </w:r>
      <w:r w:rsidRPr="00B851A3">
        <w:rPr>
          <w:rFonts w:cs="Times New Roman"/>
        </w:rPr>
        <w:tab/>
        <w:t xml:space="preserve">misdemeanor triable in </w:t>
      </w:r>
      <w:r w:rsidRPr="00B851A3">
        <w:rPr>
          <w:rFonts w:cs="Times New Roman"/>
          <w:u w:color="000000" w:themeColor="text1"/>
        </w:rPr>
        <w:t xml:space="preserve">magistrates </w:t>
      </w:r>
      <w:r w:rsidRPr="00B851A3">
        <w:rPr>
          <w:rFonts w:cs="Times New Roman"/>
        </w:rPr>
        <w:t>court or municipal court, notwithstanding the provisions of Sections 22</w:t>
      </w:r>
      <w:r>
        <w:rPr>
          <w:rFonts w:cs="Times New Roman"/>
        </w:rPr>
        <w:noBreakHyphen/>
      </w:r>
      <w:r w:rsidRPr="00B851A3">
        <w:rPr>
          <w:rFonts w:cs="Times New Roman"/>
        </w:rPr>
        <w:t>3</w:t>
      </w:r>
      <w:r>
        <w:rPr>
          <w:rFonts w:cs="Times New Roman"/>
        </w:rPr>
        <w:noBreakHyphen/>
      </w:r>
      <w:r w:rsidRPr="00B851A3">
        <w:rPr>
          <w:rFonts w:cs="Times New Roman"/>
        </w:rPr>
        <w:t>540, 22</w:t>
      </w:r>
      <w:r>
        <w:rPr>
          <w:rFonts w:cs="Times New Roman"/>
        </w:rPr>
        <w:noBreakHyphen/>
      </w:r>
      <w:r w:rsidRPr="00B851A3">
        <w:rPr>
          <w:rFonts w:cs="Times New Roman"/>
        </w:rPr>
        <w:t>3</w:t>
      </w:r>
      <w:r>
        <w:rPr>
          <w:rFonts w:cs="Times New Roman"/>
        </w:rPr>
        <w:noBreakHyphen/>
      </w:r>
      <w:r w:rsidRPr="00B851A3">
        <w:rPr>
          <w:rFonts w:cs="Times New Roman"/>
        </w:rPr>
        <w:t>545, 22</w:t>
      </w:r>
      <w:r>
        <w:rPr>
          <w:rFonts w:cs="Times New Roman"/>
        </w:rPr>
        <w:noBreakHyphen/>
      </w:r>
      <w:r w:rsidRPr="00B851A3">
        <w:rPr>
          <w:rFonts w:cs="Times New Roman"/>
        </w:rPr>
        <w:t>3</w:t>
      </w:r>
      <w:r>
        <w:rPr>
          <w:rFonts w:cs="Times New Roman"/>
        </w:rPr>
        <w:noBreakHyphen/>
      </w:r>
      <w:r w:rsidRPr="00B851A3">
        <w:rPr>
          <w:rFonts w:cs="Times New Roman"/>
        </w:rPr>
        <w:t>550, and 14</w:t>
      </w:r>
      <w:r>
        <w:rPr>
          <w:rFonts w:cs="Times New Roman"/>
        </w:rPr>
        <w:noBreakHyphen/>
      </w:r>
      <w:r w:rsidRPr="00B851A3">
        <w:rPr>
          <w:rFonts w:cs="Times New Roman"/>
        </w:rPr>
        <w:t>25</w:t>
      </w:r>
      <w:r>
        <w:rPr>
          <w:rFonts w:cs="Times New Roman"/>
        </w:rPr>
        <w:noBreakHyphen/>
      </w:r>
      <w:r w:rsidRPr="00B851A3">
        <w:rPr>
          <w:rFonts w:cs="Times New Roman"/>
        </w:rPr>
        <w:t xml:space="preserve">65, and, upon conviction, must be fined not more than two hundred dollars or imprisoned not more than thirty days if the property or thing obtained has a value of four hundred dollars or less.”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 xml:space="preserve">R. </w:t>
      </w: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331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“Section 16</w:t>
      </w:r>
      <w:r>
        <w:rPr>
          <w:rFonts w:cs="Times New Roman"/>
        </w:rPr>
        <w:noBreakHyphen/>
      </w:r>
      <w:r w:rsidRPr="00B851A3">
        <w:rPr>
          <w:rFonts w:cs="Times New Roman"/>
        </w:rPr>
        <w:t>13</w:t>
      </w:r>
      <w:r>
        <w:rPr>
          <w:rFonts w:cs="Times New Roman"/>
        </w:rPr>
        <w:noBreakHyphen/>
        <w:t>331.</w:t>
      </w:r>
      <w:r>
        <w:rPr>
          <w:rFonts w:cs="Times New Roman"/>
        </w:rPr>
        <w:tab/>
        <w:t>Whoev</w:t>
      </w:r>
      <w:r w:rsidRPr="00B851A3">
        <w:rPr>
          <w:rFonts w:cs="Times New Roman"/>
        </w:rPr>
        <w:t>er, without authority, with the intention of depriving the library or archive of the ownership of such property, wilfully conceals a book or other library or archive property, while still on the premises of such library or archive, or wilfully or without authority removes any book or other property from any library or archive or collection shall be deemed guilty of a misdemeanor under the jurisdiction of the magistrates or municipal court, notwithstanding the provisions of Sections 22</w:t>
      </w:r>
      <w:r>
        <w:rPr>
          <w:rFonts w:cs="Times New Roman"/>
        </w:rPr>
        <w:noBreakHyphen/>
      </w:r>
      <w:r w:rsidRPr="00B851A3">
        <w:rPr>
          <w:rFonts w:cs="Times New Roman"/>
        </w:rPr>
        <w:t>3</w:t>
      </w:r>
      <w:r>
        <w:rPr>
          <w:rFonts w:cs="Times New Roman"/>
        </w:rPr>
        <w:noBreakHyphen/>
      </w:r>
      <w:r w:rsidRPr="00B851A3">
        <w:rPr>
          <w:rFonts w:cs="Times New Roman"/>
        </w:rPr>
        <w:t>540, 22</w:t>
      </w:r>
      <w:r>
        <w:rPr>
          <w:rFonts w:cs="Times New Roman"/>
        </w:rPr>
        <w:noBreakHyphen/>
      </w:r>
      <w:r w:rsidRPr="00B851A3">
        <w:rPr>
          <w:rFonts w:cs="Times New Roman"/>
        </w:rPr>
        <w:t>3</w:t>
      </w:r>
      <w:r>
        <w:rPr>
          <w:rFonts w:cs="Times New Roman"/>
        </w:rPr>
        <w:noBreakHyphen/>
      </w:r>
      <w:r w:rsidRPr="00B851A3">
        <w:rPr>
          <w:rFonts w:cs="Times New Roman"/>
        </w:rPr>
        <w:t>545, 22</w:t>
      </w:r>
      <w:r>
        <w:rPr>
          <w:rFonts w:cs="Times New Roman"/>
        </w:rPr>
        <w:noBreakHyphen/>
      </w:r>
      <w:r w:rsidRPr="00B851A3">
        <w:rPr>
          <w:rFonts w:cs="Times New Roman"/>
        </w:rPr>
        <w:t>3</w:t>
      </w:r>
      <w:r>
        <w:rPr>
          <w:rFonts w:cs="Times New Roman"/>
        </w:rPr>
        <w:noBreakHyphen/>
      </w:r>
      <w:r w:rsidRPr="00B851A3">
        <w:rPr>
          <w:rFonts w:cs="Times New Roman"/>
        </w:rPr>
        <w:t>550, and 14</w:t>
      </w:r>
      <w:r>
        <w:rPr>
          <w:rFonts w:cs="Times New Roman"/>
        </w:rPr>
        <w:noBreakHyphen/>
      </w:r>
      <w:r w:rsidRPr="00B851A3">
        <w:rPr>
          <w:rFonts w:cs="Times New Roman"/>
        </w:rPr>
        <w:t>25</w:t>
      </w:r>
      <w:r>
        <w:rPr>
          <w:rFonts w:cs="Times New Roman"/>
        </w:rPr>
        <w:noBreakHyphen/>
      </w:r>
      <w:r w:rsidRPr="00B851A3">
        <w:rPr>
          <w:rFonts w:cs="Times New Roman"/>
        </w:rPr>
        <w:t>65, and</w:t>
      </w:r>
      <w:r>
        <w:rPr>
          <w:rFonts w:cs="Times New Roman"/>
        </w:rPr>
        <w:t>,</w:t>
      </w:r>
      <w:r w:rsidRPr="00B851A3">
        <w:rPr>
          <w:rFonts w:cs="Times New Roman"/>
        </w:rPr>
        <w:t xml:space="preserve"> upon conviction</w:t>
      </w:r>
      <w:r>
        <w:rPr>
          <w:rFonts w:cs="Times New Roman"/>
        </w:rPr>
        <w:t>,</w:t>
      </w:r>
      <w:r w:rsidRPr="00B851A3">
        <w:rPr>
          <w:rFonts w:cs="Times New Roman"/>
        </w:rPr>
        <w:t xml:space="preserve"> shall be punished in accordance with the following:  by a fine of not more than six hundred dollars or imprisonment for not more than six months; provided, however, that if the value of the library or archive property is less than one hundred dollars, the punishment shall be a fine of not more than two hundred dollars or imprisonment for not more than thirty days.  Proof of the wilful concealment of any book or other library or archive property while still on the premises of such library or archive shall be prima facie evidence of intent to commit larceny thereof.”</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S.</w:t>
      </w:r>
      <w:r w:rsidRPr="00B851A3">
        <w:rPr>
          <w:rFonts w:cs="Times New Roman"/>
        </w:rPr>
        <w:tab/>
      </w: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420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“Section 16</w:t>
      </w:r>
      <w:r>
        <w:rPr>
          <w:rFonts w:cs="Times New Roman"/>
          <w:u w:color="000000" w:themeColor="text1"/>
        </w:rPr>
        <w:noBreakHyphen/>
      </w:r>
      <w:r w:rsidRPr="00B851A3">
        <w:rPr>
          <w:rFonts w:cs="Times New Roman"/>
          <w:u w:color="000000" w:themeColor="text1"/>
        </w:rPr>
        <w:t>13</w:t>
      </w:r>
      <w:r>
        <w:rPr>
          <w:rFonts w:cs="Times New Roman"/>
          <w:u w:color="000000" w:themeColor="text1"/>
        </w:rPr>
        <w:noBreakHyphen/>
      </w:r>
      <w:r w:rsidRPr="00B851A3">
        <w:rPr>
          <w:rFonts w:cs="Times New Roman"/>
          <w:u w:color="000000" w:themeColor="text1"/>
        </w:rPr>
        <w:t>420.</w:t>
      </w:r>
      <w:r w:rsidRPr="00B851A3">
        <w:rPr>
          <w:rFonts w:cs="Times New Roman"/>
          <w:u w:color="000000" w:themeColor="text1"/>
        </w:rPr>
        <w:tab/>
        <w:t>(A)</w:t>
      </w:r>
      <w:r w:rsidRPr="00B851A3">
        <w:rPr>
          <w:rFonts w:cs="Times New Roman"/>
          <w:u w:color="000000" w:themeColor="text1"/>
        </w:rPr>
        <w:tab/>
        <w:t xml:space="preserve">A person having any property in his possession or under his control by virtue of a lease or rental agreement is guilty of larceny if he: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t>wilfully and fraudulently fails to return the property within seventy</w:t>
      </w:r>
      <w:r>
        <w:rPr>
          <w:rFonts w:cs="Times New Roman"/>
          <w:u w:color="000000" w:themeColor="text1"/>
        </w:rPr>
        <w:noBreakHyphen/>
      </w:r>
      <w:r w:rsidRPr="00B851A3">
        <w:rPr>
          <w:rFonts w:cs="Times New Roman"/>
          <w:u w:color="000000" w:themeColor="text1"/>
        </w:rPr>
        <w:t xml:space="preserve">two hours after the lease or rental agreement has expired;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 xml:space="preserve">fraudulently secretes or appropriates the property to any use or purpose not within the due and lawful execution of </w:t>
      </w:r>
      <w:r w:rsidRPr="00B851A3">
        <w:rPr>
          <w:rFonts w:cs="Times New Roman"/>
        </w:rPr>
        <w:t>the</w:t>
      </w:r>
      <w:r w:rsidRPr="00B851A3">
        <w:rPr>
          <w:rFonts w:cs="Times New Roman"/>
          <w:u w:color="000000" w:themeColor="text1"/>
        </w:rPr>
        <w:t xml:space="preserve"> lease or rental agreement.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The provisions of this section do not apply to lease</w:t>
      </w:r>
      <w:r>
        <w:rPr>
          <w:rFonts w:cs="Times New Roman"/>
          <w:u w:color="000000" w:themeColor="text1"/>
        </w:rPr>
        <w:noBreakHyphen/>
      </w:r>
      <w:r w:rsidRPr="00B851A3">
        <w:rPr>
          <w:rFonts w:cs="Times New Roman"/>
          <w:u w:color="000000" w:themeColor="text1"/>
        </w:rPr>
        <w:t xml:space="preserve">purchase agreements or conditional sales type contracts.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(B)</w:t>
      </w:r>
      <w:r w:rsidRPr="00B851A3">
        <w:rPr>
          <w:rFonts w:cs="Times New Roman"/>
          <w:u w:color="000000" w:themeColor="text1"/>
        </w:rPr>
        <w:tab/>
        <w:t xml:space="preserve">A person who violates the provisions of this section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t xml:space="preserve">felony and, upon conviction, must be fined in the discretion of the court or imprisoned not more than ten years, or both, if the value of the rented or leased item is </w:t>
      </w:r>
      <w:r w:rsidRPr="00B851A3">
        <w:rPr>
          <w:rFonts w:cs="Times New Roman"/>
        </w:rPr>
        <w:t xml:space="preserve">ten </w:t>
      </w:r>
      <w:r w:rsidRPr="00B851A3">
        <w:rPr>
          <w:rFonts w:cs="Times New Roman"/>
          <w:u w:color="000000" w:themeColor="text1"/>
        </w:rPr>
        <w:t xml:space="preserve">thousand dollars or more;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 xml:space="preserve">felony and, upon conviction, must be fined in the discretion of the court or imprisoned not more than five years, or both, if the value of the rented or leased item is more than </w:t>
      </w:r>
      <w:r w:rsidRPr="00B851A3">
        <w:rPr>
          <w:rFonts w:cs="Times New Roman"/>
        </w:rPr>
        <w:t xml:space="preserve">two </w:t>
      </w:r>
      <w:r w:rsidRPr="00B851A3">
        <w:rPr>
          <w:rFonts w:cs="Times New Roman"/>
          <w:u w:color="000000" w:themeColor="text1"/>
        </w:rPr>
        <w:t xml:space="preserve">thousand dollars but less than </w:t>
      </w:r>
      <w:r w:rsidRPr="00B851A3">
        <w:rPr>
          <w:rFonts w:cs="Times New Roman"/>
        </w:rPr>
        <w:t xml:space="preserve">ten </w:t>
      </w:r>
      <w:r w:rsidRPr="00B851A3">
        <w:rPr>
          <w:rFonts w:cs="Times New Roman"/>
          <w:u w:color="000000" w:themeColor="text1"/>
        </w:rPr>
        <w:t xml:space="preserve">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(3)</w:t>
      </w:r>
      <w:r w:rsidRPr="00B851A3">
        <w:rPr>
          <w:rFonts w:cs="Times New Roman"/>
          <w:u w:color="000000" w:themeColor="text1"/>
        </w:rPr>
        <w:tab/>
        <w:t>misdemeanor triable in magistrates court or municipal court, notwithstanding the provisions of Sections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540, 22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545, 22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550, and 14</w:t>
      </w:r>
      <w:r>
        <w:rPr>
          <w:rFonts w:cs="Times New Roman"/>
          <w:u w:color="000000" w:themeColor="text1"/>
        </w:rPr>
        <w:noBreakHyphen/>
      </w:r>
      <w:r w:rsidRPr="00B851A3">
        <w:rPr>
          <w:rFonts w:cs="Times New Roman"/>
          <w:u w:color="000000" w:themeColor="text1"/>
        </w:rPr>
        <w:t>25</w:t>
      </w:r>
      <w:r>
        <w:rPr>
          <w:rFonts w:cs="Times New Roman"/>
          <w:u w:color="000000" w:themeColor="text1"/>
        </w:rPr>
        <w:noBreakHyphen/>
      </w:r>
      <w:r w:rsidRPr="00B851A3">
        <w:rPr>
          <w:rFonts w:cs="Times New Roman"/>
          <w:u w:color="000000" w:themeColor="text1"/>
        </w:rPr>
        <w:t>65, if the value of the rented or leased item is two thousand dollars or less.  Upon conviction, the person must be fined not more than one thousand dollars or imprisoned not more than thirty days, or both.”</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T.</w:t>
      </w:r>
      <w:r w:rsidRPr="00B851A3">
        <w:rPr>
          <w:rFonts w:cs="Times New Roman"/>
        </w:rPr>
        <w:tab/>
      </w:r>
      <w:r w:rsidRPr="00B851A3">
        <w:rPr>
          <w:rFonts w:cs="Times New Roman"/>
        </w:rPr>
        <w:tab/>
        <w:t>Section 16</w:t>
      </w:r>
      <w:r>
        <w:rPr>
          <w:rFonts w:cs="Times New Roman"/>
        </w:rPr>
        <w:noBreakHyphen/>
      </w:r>
      <w:r w:rsidRPr="00B851A3">
        <w:rPr>
          <w:rFonts w:cs="Times New Roman"/>
        </w:rPr>
        <w:t>13</w:t>
      </w:r>
      <w:r>
        <w:rPr>
          <w:rFonts w:cs="Times New Roman"/>
        </w:rPr>
        <w:noBreakHyphen/>
      </w:r>
      <w:r w:rsidRPr="00B851A3">
        <w:rPr>
          <w:rFonts w:cs="Times New Roman"/>
        </w:rPr>
        <w:t>430(C)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“(C)</w:t>
      </w:r>
      <w:r w:rsidRPr="00B851A3">
        <w:rPr>
          <w:rFonts w:cs="Times New Roman"/>
        </w:rPr>
        <w:tab/>
        <w:t xml:space="preserve">A person who violates the provisions of this section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t xml:space="preserve">felony if the amount of food stamps fraudulently acquired or used is of a value of ten thousand dollars or more.  Upon conviction, the person must be fined not more than five thousand dollars or imprisoned not more than ten years,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 xml:space="preserve">felony if the amount of food stamps fraudulently acquired or used is of a value of more than two thousand dollars but less than ten thousand dollars.  Upon conviction, the person must be fined not more than five hundred dollars or imprisoned not more than five years,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r>
      <w:r w:rsidRPr="00B851A3">
        <w:rPr>
          <w:rFonts w:cs="Times New Roman"/>
        </w:rPr>
        <w:tab/>
      </w:r>
      <w:r w:rsidRPr="00B851A3">
        <w:rPr>
          <w:rFonts w:cs="Times New Roman"/>
          <w:u w:color="000000" w:themeColor="text1"/>
        </w:rPr>
        <w:t>(3)</w:t>
      </w:r>
      <w:r w:rsidRPr="00B851A3">
        <w:rPr>
          <w:rFonts w:cs="Times New Roman"/>
          <w:u w:color="000000" w:themeColor="text1"/>
        </w:rPr>
        <w:tab/>
        <w:t>misdemeanor triable in magistrates court or municipal court, notwithstanding the provisions of Sections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540, 22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545, 22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550, and 14</w:t>
      </w:r>
      <w:r>
        <w:rPr>
          <w:rFonts w:cs="Times New Roman"/>
          <w:u w:color="000000" w:themeColor="text1"/>
        </w:rPr>
        <w:noBreakHyphen/>
      </w:r>
      <w:r w:rsidRPr="00B851A3">
        <w:rPr>
          <w:rFonts w:cs="Times New Roman"/>
          <w:u w:color="000000" w:themeColor="text1"/>
        </w:rPr>
        <w:t>25</w:t>
      </w:r>
      <w:r>
        <w:rPr>
          <w:rFonts w:cs="Times New Roman"/>
          <w:u w:color="000000" w:themeColor="text1"/>
        </w:rPr>
        <w:noBreakHyphen/>
      </w:r>
      <w:r w:rsidRPr="00B851A3">
        <w:rPr>
          <w:rFonts w:cs="Times New Roman"/>
          <w:u w:color="000000" w:themeColor="text1"/>
        </w:rPr>
        <w:t>65, if the amount of food stamps fraudulently acquired or used is of a value of two thousand dollars or less.  Upon conviction, the person must be fined not more than one thousand dollars, or imprisoned not</w:t>
      </w:r>
      <w:r>
        <w:rPr>
          <w:rFonts w:cs="Times New Roman"/>
          <w:u w:color="000000" w:themeColor="text1"/>
        </w:rPr>
        <w:t xml:space="preserve"> more than thirty days, or both</w:t>
      </w:r>
      <w:r w:rsidRPr="00B851A3">
        <w:rPr>
          <w:rFonts w:cs="Times New Roman"/>
          <w:u w:color="000000" w:themeColor="text1"/>
        </w:rPr>
        <w: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U.</w:t>
      </w:r>
      <w:r w:rsidRPr="00B851A3">
        <w:rPr>
          <w:rFonts w:cs="Times New Roman"/>
        </w:rPr>
        <w:tab/>
      </w:r>
      <w:r w:rsidRPr="00B851A3">
        <w:rPr>
          <w:rFonts w:cs="Times New Roman"/>
        </w:rPr>
        <w:tab/>
        <w:t>Section 16</w:t>
      </w:r>
      <w:r>
        <w:rPr>
          <w:rFonts w:cs="Times New Roman"/>
        </w:rPr>
        <w:noBreakHyphen/>
      </w:r>
      <w:r w:rsidRPr="00B851A3">
        <w:rPr>
          <w:rFonts w:cs="Times New Roman"/>
        </w:rPr>
        <w:t>14</w:t>
      </w:r>
      <w:r>
        <w:rPr>
          <w:rFonts w:cs="Times New Roman"/>
        </w:rPr>
        <w:noBreakHyphen/>
      </w:r>
      <w:r w:rsidRPr="00B851A3">
        <w:rPr>
          <w:rFonts w:cs="Times New Roman"/>
        </w:rPr>
        <w:t>80(B)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“(B)</w:t>
      </w:r>
      <w:r w:rsidRPr="00B851A3">
        <w:rPr>
          <w:rFonts w:cs="Times New Roman"/>
        </w:rPr>
        <w:tab/>
        <w:t xml:space="preserve">A person who violates the provisions of this section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t>misdemeanor under the jurisdiction of the magistrates or municipal court, notwithstanding the provisions of Sections 22</w:t>
      </w:r>
      <w:r>
        <w:rPr>
          <w:rFonts w:cs="Times New Roman"/>
        </w:rPr>
        <w:noBreakHyphen/>
      </w:r>
      <w:r w:rsidRPr="00B851A3">
        <w:rPr>
          <w:rFonts w:cs="Times New Roman"/>
        </w:rPr>
        <w:t>3</w:t>
      </w:r>
      <w:r>
        <w:rPr>
          <w:rFonts w:cs="Times New Roman"/>
        </w:rPr>
        <w:noBreakHyphen/>
      </w:r>
      <w:r w:rsidRPr="00B851A3">
        <w:rPr>
          <w:rFonts w:cs="Times New Roman"/>
        </w:rPr>
        <w:t>540, 22</w:t>
      </w:r>
      <w:r>
        <w:rPr>
          <w:rFonts w:cs="Times New Roman"/>
        </w:rPr>
        <w:noBreakHyphen/>
      </w:r>
      <w:r w:rsidRPr="00B851A3">
        <w:rPr>
          <w:rFonts w:cs="Times New Roman"/>
        </w:rPr>
        <w:t>3</w:t>
      </w:r>
      <w:r>
        <w:rPr>
          <w:rFonts w:cs="Times New Roman"/>
        </w:rPr>
        <w:noBreakHyphen/>
      </w:r>
      <w:r w:rsidRPr="00B851A3">
        <w:rPr>
          <w:rFonts w:cs="Times New Roman"/>
        </w:rPr>
        <w:t>545, 22</w:t>
      </w:r>
      <w:r>
        <w:rPr>
          <w:rFonts w:cs="Times New Roman"/>
        </w:rPr>
        <w:noBreakHyphen/>
      </w:r>
      <w:r w:rsidRPr="00B851A3">
        <w:rPr>
          <w:rFonts w:cs="Times New Roman"/>
        </w:rPr>
        <w:t>3</w:t>
      </w:r>
      <w:r>
        <w:rPr>
          <w:rFonts w:cs="Times New Roman"/>
        </w:rPr>
        <w:noBreakHyphen/>
      </w:r>
      <w:r w:rsidRPr="00B851A3">
        <w:rPr>
          <w:rFonts w:cs="Times New Roman"/>
        </w:rPr>
        <w:t>550, and 14</w:t>
      </w:r>
      <w:r>
        <w:rPr>
          <w:rFonts w:cs="Times New Roman"/>
        </w:rPr>
        <w:noBreakHyphen/>
      </w:r>
      <w:r w:rsidRPr="00B851A3">
        <w:rPr>
          <w:rFonts w:cs="Times New Roman"/>
        </w:rPr>
        <w:t>25</w:t>
      </w:r>
      <w:r>
        <w:rPr>
          <w:rFonts w:cs="Times New Roman"/>
        </w:rPr>
        <w:noBreakHyphen/>
      </w:r>
      <w:r w:rsidRPr="00B851A3">
        <w:rPr>
          <w:rFonts w:cs="Times New Roman"/>
        </w:rPr>
        <w:t>65, and, upon conviction, must be sentenced pursuant to Section 16</w:t>
      </w:r>
      <w:r>
        <w:rPr>
          <w:rFonts w:cs="Times New Roman"/>
        </w:rPr>
        <w:noBreakHyphen/>
      </w:r>
      <w:r w:rsidRPr="00B851A3">
        <w:rPr>
          <w:rFonts w:cs="Times New Roman"/>
        </w:rPr>
        <w:t>14</w:t>
      </w:r>
      <w:r>
        <w:rPr>
          <w:rFonts w:cs="Times New Roman"/>
        </w:rPr>
        <w:noBreakHyphen/>
      </w:r>
      <w:r w:rsidRPr="00B851A3">
        <w:rPr>
          <w:rFonts w:cs="Times New Roman"/>
        </w:rPr>
        <w:t>100(a) if the value of the money, goods, services, and anything else of value, is one thousand dollars or less in any six</w:t>
      </w:r>
      <w:r>
        <w:rPr>
          <w:rFonts w:cs="Times New Roman"/>
        </w:rPr>
        <w:noBreakHyphen/>
      </w:r>
      <w:r w:rsidRPr="00B851A3">
        <w:rPr>
          <w:rFonts w:cs="Times New Roman"/>
        </w:rPr>
        <w:t xml:space="preserve">month period;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felony and, upon conviction, must be sentenced pursuant to Section 16</w:t>
      </w:r>
      <w:r>
        <w:rPr>
          <w:rFonts w:cs="Times New Roman"/>
        </w:rPr>
        <w:noBreakHyphen/>
      </w:r>
      <w:r w:rsidRPr="00B851A3">
        <w:rPr>
          <w:rFonts w:cs="Times New Roman"/>
        </w:rPr>
        <w:t>14</w:t>
      </w:r>
      <w:r>
        <w:rPr>
          <w:rFonts w:cs="Times New Roman"/>
        </w:rPr>
        <w:noBreakHyphen/>
      </w:r>
      <w:r w:rsidRPr="00B851A3">
        <w:rPr>
          <w:rFonts w:cs="Times New Roman"/>
        </w:rPr>
        <w:t>100(b) if the value of the money, goods, services, or anything of value is more than one thousand dollars in any six</w:t>
      </w:r>
      <w:r>
        <w:rPr>
          <w:rFonts w:cs="Times New Roman"/>
        </w:rPr>
        <w:noBreakHyphen/>
      </w:r>
      <w:r w:rsidRPr="00B851A3">
        <w:rPr>
          <w:rFonts w:cs="Times New Roman"/>
        </w:rPr>
        <w:t>month period.”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V.</w:t>
      </w:r>
      <w:r w:rsidRPr="00B851A3">
        <w:rPr>
          <w:rFonts w:cs="Times New Roman"/>
        </w:rPr>
        <w:tab/>
      </w:r>
      <w:r w:rsidRPr="00B851A3">
        <w:rPr>
          <w:rFonts w:cs="Times New Roman"/>
        </w:rPr>
        <w:tab/>
        <w:t>Section 16</w:t>
      </w:r>
      <w:r>
        <w:rPr>
          <w:rFonts w:cs="Times New Roman"/>
        </w:rPr>
        <w:noBreakHyphen/>
      </w:r>
      <w:r w:rsidRPr="00B851A3">
        <w:rPr>
          <w:rFonts w:cs="Times New Roman"/>
        </w:rPr>
        <w:t>14</w:t>
      </w:r>
      <w:r>
        <w:rPr>
          <w:rFonts w:cs="Times New Roman"/>
        </w:rPr>
        <w:noBreakHyphen/>
      </w:r>
      <w:r w:rsidRPr="00B851A3">
        <w:rPr>
          <w:rFonts w:cs="Times New Roman"/>
        </w:rPr>
        <w:t>100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“Section 16</w:t>
      </w:r>
      <w:r>
        <w:rPr>
          <w:rFonts w:cs="Times New Roman"/>
        </w:rPr>
        <w:noBreakHyphen/>
      </w:r>
      <w:r w:rsidRPr="00B851A3">
        <w:rPr>
          <w:rFonts w:cs="Times New Roman"/>
        </w:rPr>
        <w:t>14</w:t>
      </w:r>
      <w:r>
        <w:rPr>
          <w:rFonts w:cs="Times New Roman"/>
        </w:rPr>
        <w:noBreakHyphen/>
      </w:r>
      <w:r w:rsidRPr="00B851A3">
        <w:rPr>
          <w:rFonts w:cs="Times New Roman"/>
        </w:rPr>
        <w:t>100.</w:t>
      </w:r>
      <w:r w:rsidRPr="00B851A3">
        <w:rPr>
          <w:rFonts w:cs="Times New Roman"/>
        </w:rPr>
        <w:tab/>
        <w:t>(a)</w:t>
      </w:r>
      <w:r w:rsidRPr="00B851A3">
        <w:rPr>
          <w:rFonts w:cs="Times New Roman"/>
        </w:rPr>
        <w:tab/>
        <w:t>A crime punishable under this subsection is a misdemeanor under the jurisdiction of the magistrates or municipal court, notwithstanding the provisions of Sections 22</w:t>
      </w:r>
      <w:r>
        <w:rPr>
          <w:rFonts w:cs="Times New Roman"/>
        </w:rPr>
        <w:noBreakHyphen/>
      </w:r>
      <w:r w:rsidRPr="00B851A3">
        <w:rPr>
          <w:rFonts w:cs="Times New Roman"/>
        </w:rPr>
        <w:t>3</w:t>
      </w:r>
      <w:r>
        <w:rPr>
          <w:rFonts w:cs="Times New Roman"/>
        </w:rPr>
        <w:noBreakHyphen/>
      </w:r>
      <w:r w:rsidRPr="00B851A3">
        <w:rPr>
          <w:rFonts w:cs="Times New Roman"/>
        </w:rPr>
        <w:t>540, 22</w:t>
      </w:r>
      <w:r>
        <w:rPr>
          <w:rFonts w:cs="Times New Roman"/>
        </w:rPr>
        <w:noBreakHyphen/>
      </w:r>
      <w:r w:rsidRPr="00B851A3">
        <w:rPr>
          <w:rFonts w:cs="Times New Roman"/>
        </w:rPr>
        <w:t>3</w:t>
      </w:r>
      <w:r>
        <w:rPr>
          <w:rFonts w:cs="Times New Roman"/>
        </w:rPr>
        <w:noBreakHyphen/>
      </w:r>
      <w:r w:rsidRPr="00B851A3">
        <w:rPr>
          <w:rFonts w:cs="Times New Roman"/>
        </w:rPr>
        <w:t>545, 22</w:t>
      </w:r>
      <w:r>
        <w:rPr>
          <w:rFonts w:cs="Times New Roman"/>
        </w:rPr>
        <w:noBreakHyphen/>
      </w:r>
      <w:r w:rsidRPr="00B851A3">
        <w:rPr>
          <w:rFonts w:cs="Times New Roman"/>
        </w:rPr>
        <w:t>3</w:t>
      </w:r>
      <w:r>
        <w:rPr>
          <w:rFonts w:cs="Times New Roman"/>
        </w:rPr>
        <w:noBreakHyphen/>
      </w:r>
      <w:r w:rsidRPr="00B851A3">
        <w:rPr>
          <w:rFonts w:cs="Times New Roman"/>
        </w:rPr>
        <w:t>550, and 14</w:t>
      </w:r>
      <w:r>
        <w:rPr>
          <w:rFonts w:cs="Times New Roman"/>
        </w:rPr>
        <w:noBreakHyphen/>
      </w:r>
      <w:r w:rsidRPr="00B851A3">
        <w:rPr>
          <w:rFonts w:cs="Times New Roman"/>
        </w:rPr>
        <w:t>25</w:t>
      </w:r>
      <w:r>
        <w:rPr>
          <w:rFonts w:cs="Times New Roman"/>
        </w:rPr>
        <w:noBreakHyphen/>
      </w:r>
      <w:r w:rsidRPr="00B851A3">
        <w:rPr>
          <w:rFonts w:cs="Times New Roman"/>
        </w:rPr>
        <w:t xml:space="preserve">65, and, upon conviction, the person must be fined not more than two thousand dollars or imprisoned not more than one year,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(b)</w:t>
      </w:r>
      <w:r w:rsidRPr="00B851A3">
        <w:rPr>
          <w:rFonts w:cs="Times New Roman"/>
        </w:rPr>
        <w:tab/>
        <w:t>A crime punishable under this subsection is a felony and, upon conviction, the person must be fined not less than three thousand dollars nor more than five thousand dollars or imprisoned not more than five years, or both.”</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W.</w:t>
      </w:r>
      <w:r w:rsidRPr="00B851A3">
        <w:rPr>
          <w:rFonts w:cs="Times New Roman"/>
        </w:rPr>
        <w:tab/>
        <w:t>Section 16</w:t>
      </w:r>
      <w:r>
        <w:rPr>
          <w:rFonts w:cs="Times New Roman"/>
        </w:rPr>
        <w:noBreakHyphen/>
      </w:r>
      <w:r w:rsidRPr="00B851A3">
        <w:rPr>
          <w:rFonts w:cs="Times New Roman"/>
        </w:rPr>
        <w:t>17</w:t>
      </w:r>
      <w:r>
        <w:rPr>
          <w:rFonts w:cs="Times New Roman"/>
        </w:rPr>
        <w:noBreakHyphen/>
      </w:r>
      <w:r w:rsidRPr="00B851A3">
        <w:rPr>
          <w:rFonts w:cs="Times New Roman"/>
        </w:rPr>
        <w:t>600(C)</w:t>
      </w:r>
      <w:r w:rsidRPr="00B851A3">
        <w:rPr>
          <w:rFonts w:cs="Times New Roman"/>
        </w:rPr>
        <w:tab/>
        <w:t xml:space="preserve"> of the 1976 Code, as last amended by Act 229 of 2004, is further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“(C)(1)</w:t>
      </w:r>
      <w:r w:rsidRPr="00B851A3">
        <w:rPr>
          <w:rFonts w:cs="Times New Roman"/>
        </w:rPr>
        <w:tab/>
      </w:r>
      <w:r w:rsidRPr="00B851A3">
        <w:rPr>
          <w:rFonts w:cs="Times New Roman"/>
        </w:rPr>
        <w:tab/>
        <w:t xml:space="preserve">It is unlawful for a person wilfully and knowingly to steal anything of value located upon or around a repository for human remains or within a human graveyard, cemetery, or memorial park, or for a person wilfully, knowingly, and without proper legal authority to destroy, tear down, or injure any fencing, plants, trees, shrubs, or flowers located upon or around a repository for human remains, or within a human graveyard, cemetery, or memorial park.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 xml:space="preserve">A person violating the provisions of item (1) is guilty of: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(a)</w:t>
      </w:r>
      <w:r w:rsidRPr="00B851A3">
        <w:rPr>
          <w:rFonts w:cs="Times New Roman"/>
        </w:rPr>
        <w:tab/>
        <w:t xml:space="preserve">a felony and, upon conviction, if the theft of, destruction to, injury to, or loss of property is valued at four hundred dollars or more, must be fined not more than five thousand dollars or imprisoned not more than five years, or both, and must be required to perform not more than five hundred hours of community service;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r>
      <w:r w:rsidRPr="00B851A3">
        <w:rPr>
          <w:rFonts w:cs="Times New Roman"/>
        </w:rPr>
        <w:tab/>
      </w:r>
      <w:r w:rsidRPr="00B851A3">
        <w:rPr>
          <w:rFonts w:cs="Times New Roman"/>
        </w:rPr>
        <w:tab/>
      </w:r>
      <w:r w:rsidRPr="00B851A3">
        <w:rPr>
          <w:rFonts w:cs="Times New Roman"/>
          <w:u w:color="000000" w:themeColor="text1"/>
        </w:rPr>
        <w:t>(b)</w:t>
      </w:r>
      <w:r w:rsidRPr="00B851A3">
        <w:rPr>
          <w:rFonts w:cs="Times New Roman"/>
          <w:u w:color="000000" w:themeColor="text1"/>
        </w:rPr>
        <w:tab/>
        <w:t>a misdemeanor triable in magistrates court or municipal court, notwithstanding the provisions of Sections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540, 22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545, 22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550, and 14</w:t>
      </w:r>
      <w:r>
        <w:rPr>
          <w:rFonts w:cs="Times New Roman"/>
          <w:u w:color="000000" w:themeColor="text1"/>
        </w:rPr>
        <w:noBreakHyphen/>
      </w:r>
      <w:r w:rsidRPr="00B851A3">
        <w:rPr>
          <w:rFonts w:cs="Times New Roman"/>
          <w:u w:color="000000" w:themeColor="text1"/>
        </w:rPr>
        <w:t>25</w:t>
      </w:r>
      <w:r>
        <w:rPr>
          <w:rFonts w:cs="Times New Roman"/>
          <w:u w:color="000000" w:themeColor="text1"/>
        </w:rPr>
        <w:noBreakHyphen/>
      </w:r>
      <w:r w:rsidRPr="00B851A3">
        <w:rPr>
          <w:rFonts w:cs="Times New Roman"/>
          <w:u w:color="000000" w:themeColor="text1"/>
        </w:rPr>
        <w:t xml:space="preserve">65, if the theft of, destruction to, injury to, or loss of property is valued at less than four hundred dollars.  Upon conviction, a person must be fined not more than one thousand dollars, or imprisoned not more than thirty days, or both, and must be required to perform not more than two hundred fifty hours of community service.”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X.</w:t>
      </w:r>
      <w:r w:rsidRPr="00B851A3">
        <w:rPr>
          <w:rFonts w:cs="Times New Roman"/>
        </w:rPr>
        <w:tab/>
      </w:r>
      <w:r w:rsidRPr="00B851A3">
        <w:rPr>
          <w:rFonts w:cs="Times New Roman"/>
        </w:rPr>
        <w:tab/>
        <w:t>Section 16</w:t>
      </w:r>
      <w:r>
        <w:rPr>
          <w:rFonts w:cs="Times New Roman"/>
        </w:rPr>
        <w:noBreakHyphen/>
      </w:r>
      <w:r w:rsidRPr="00B851A3">
        <w:rPr>
          <w:rFonts w:cs="Times New Roman"/>
        </w:rPr>
        <w:t>21</w:t>
      </w:r>
      <w:r>
        <w:rPr>
          <w:rFonts w:cs="Times New Roman"/>
        </w:rPr>
        <w:noBreakHyphen/>
      </w:r>
      <w:r w:rsidRPr="00B851A3">
        <w:rPr>
          <w:rFonts w:cs="Times New Roman"/>
        </w:rPr>
        <w:t>80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“Section 16</w:t>
      </w:r>
      <w:r>
        <w:rPr>
          <w:rFonts w:cs="Times New Roman"/>
        </w:rPr>
        <w:noBreakHyphen/>
      </w:r>
      <w:r w:rsidRPr="00B851A3">
        <w:rPr>
          <w:rFonts w:cs="Times New Roman"/>
        </w:rPr>
        <w:t>21</w:t>
      </w:r>
      <w:r>
        <w:rPr>
          <w:rFonts w:cs="Times New Roman"/>
        </w:rPr>
        <w:noBreakHyphen/>
      </w:r>
      <w:r w:rsidRPr="00B851A3">
        <w:rPr>
          <w:rFonts w:cs="Times New Roman"/>
        </w:rPr>
        <w:t>80.</w:t>
      </w:r>
      <w:r w:rsidRPr="00B851A3">
        <w:rPr>
          <w:rFonts w:cs="Times New Roman"/>
        </w:rPr>
        <w:tab/>
        <w:t xml:space="preserve">A person not entitled to the possession of a vehicle who receives, possesses, conceals, sells, or disposes of it, knowing it to be stolen or converted under circumstances constituting a crime,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(1)</w:t>
      </w:r>
      <w:r w:rsidRPr="00B851A3">
        <w:rPr>
          <w:rFonts w:cs="Times New Roman"/>
        </w:rPr>
        <w:tab/>
        <w:t xml:space="preserve">misdemeanor triable in </w:t>
      </w:r>
      <w:r w:rsidRPr="00B851A3">
        <w:rPr>
          <w:rFonts w:cs="Times New Roman"/>
          <w:u w:color="000000" w:themeColor="text1"/>
        </w:rPr>
        <w:t xml:space="preserve">magistrates </w:t>
      </w:r>
      <w:r w:rsidRPr="00B851A3">
        <w:rPr>
          <w:rFonts w:cs="Times New Roman"/>
        </w:rPr>
        <w:t>court or municipal court, notwithstanding the provisions of Sections 22</w:t>
      </w:r>
      <w:r>
        <w:rPr>
          <w:rFonts w:cs="Times New Roman"/>
        </w:rPr>
        <w:noBreakHyphen/>
      </w:r>
      <w:r w:rsidRPr="00B851A3">
        <w:rPr>
          <w:rFonts w:cs="Times New Roman"/>
        </w:rPr>
        <w:t>3</w:t>
      </w:r>
      <w:r>
        <w:rPr>
          <w:rFonts w:cs="Times New Roman"/>
        </w:rPr>
        <w:noBreakHyphen/>
      </w:r>
      <w:r w:rsidRPr="00B851A3">
        <w:rPr>
          <w:rFonts w:cs="Times New Roman"/>
        </w:rPr>
        <w:t>540, 22</w:t>
      </w:r>
      <w:r>
        <w:rPr>
          <w:rFonts w:cs="Times New Roman"/>
        </w:rPr>
        <w:noBreakHyphen/>
      </w:r>
      <w:r w:rsidRPr="00B851A3">
        <w:rPr>
          <w:rFonts w:cs="Times New Roman"/>
        </w:rPr>
        <w:t>3</w:t>
      </w:r>
      <w:r>
        <w:rPr>
          <w:rFonts w:cs="Times New Roman"/>
        </w:rPr>
        <w:noBreakHyphen/>
      </w:r>
      <w:r w:rsidRPr="00B851A3">
        <w:rPr>
          <w:rFonts w:cs="Times New Roman"/>
        </w:rPr>
        <w:t>545, 22</w:t>
      </w:r>
      <w:r>
        <w:rPr>
          <w:rFonts w:cs="Times New Roman"/>
        </w:rPr>
        <w:noBreakHyphen/>
      </w:r>
      <w:r w:rsidRPr="00B851A3">
        <w:rPr>
          <w:rFonts w:cs="Times New Roman"/>
        </w:rPr>
        <w:t>3</w:t>
      </w:r>
      <w:r>
        <w:rPr>
          <w:rFonts w:cs="Times New Roman"/>
        </w:rPr>
        <w:noBreakHyphen/>
      </w:r>
      <w:r w:rsidRPr="00B851A3">
        <w:rPr>
          <w:rFonts w:cs="Times New Roman"/>
        </w:rPr>
        <w:t>550, and 14</w:t>
      </w:r>
      <w:r>
        <w:rPr>
          <w:rFonts w:cs="Times New Roman"/>
        </w:rPr>
        <w:noBreakHyphen/>
      </w:r>
      <w:r w:rsidRPr="00B851A3">
        <w:rPr>
          <w:rFonts w:cs="Times New Roman"/>
        </w:rPr>
        <w:t>25</w:t>
      </w:r>
      <w:r>
        <w:rPr>
          <w:rFonts w:cs="Times New Roman"/>
        </w:rPr>
        <w:noBreakHyphen/>
      </w:r>
      <w:r w:rsidRPr="00B851A3">
        <w:rPr>
          <w:rFonts w:cs="Times New Roman"/>
        </w:rPr>
        <w:t xml:space="preserve">65, if the value of the vehicle is two thousand dollars or less.  Upon conviction, the person must be fined not more than one thousand dollars, or imprisoned not more than thirty days,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(2)</w:t>
      </w:r>
      <w:r w:rsidRPr="00B851A3">
        <w:rPr>
          <w:rFonts w:cs="Times New Roman"/>
        </w:rPr>
        <w:tab/>
        <w:t>felony and</w:t>
      </w:r>
      <w:r>
        <w:rPr>
          <w:rFonts w:cs="Times New Roman"/>
        </w:rPr>
        <w:t>,</w:t>
      </w:r>
      <w:r w:rsidRPr="00B851A3">
        <w:rPr>
          <w:rFonts w:cs="Times New Roman"/>
        </w:rPr>
        <w:t xml:space="preserve"> upon conviction, must be fined in the discretion of the court or imprisoned not more than five years, or both, if the value of the vehicle is more than two thousand dollars but less than ten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(3)</w:t>
      </w:r>
      <w:r w:rsidRPr="00B851A3">
        <w:rPr>
          <w:rFonts w:cs="Times New Roman"/>
        </w:rPr>
        <w:tab/>
        <w:t>felony and</w:t>
      </w:r>
      <w:r>
        <w:rPr>
          <w:rFonts w:cs="Times New Roman"/>
        </w:rPr>
        <w:t>,</w:t>
      </w:r>
      <w:r w:rsidRPr="00B851A3">
        <w:rPr>
          <w:rFonts w:cs="Times New Roman"/>
        </w:rPr>
        <w:t xml:space="preserve"> upon conviction, must be fined in the discretion of the court or imprisoned not more than ten years, or both, if the value of the vehicle is ten thousand dollars or more.”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Y.</w:t>
      </w:r>
      <w:r w:rsidRPr="00B851A3">
        <w:rPr>
          <w:rFonts w:cs="Times New Roman"/>
        </w:rPr>
        <w:tab/>
      </w:r>
      <w:r w:rsidRPr="00B851A3">
        <w:rPr>
          <w:rFonts w:cs="Times New Roman"/>
        </w:rPr>
        <w:tab/>
        <w:t>Section 36</w:t>
      </w:r>
      <w:r>
        <w:rPr>
          <w:rFonts w:cs="Times New Roman"/>
        </w:rPr>
        <w:noBreakHyphen/>
      </w:r>
      <w:r w:rsidRPr="00B851A3">
        <w:rPr>
          <w:rFonts w:cs="Times New Roman"/>
        </w:rPr>
        <w:t>9</w:t>
      </w:r>
      <w:r>
        <w:rPr>
          <w:rFonts w:cs="Times New Roman"/>
        </w:rPr>
        <w:noBreakHyphen/>
      </w:r>
      <w:r w:rsidRPr="00B851A3">
        <w:rPr>
          <w:rFonts w:cs="Times New Roman"/>
        </w:rPr>
        <w:t>410(C) of the 1976 Code, as added by Act 265 of 2004,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“(C)</w:t>
      </w:r>
      <w:r w:rsidRPr="00B851A3">
        <w:rPr>
          <w:rFonts w:cs="Times New Roman"/>
        </w:rPr>
        <w:tab/>
        <w:t xml:space="preserve">If the value of the personal property subject to a perfected security interest is worth: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t xml:space="preserve"> two thousand dollars or less, a person who violates the provisions of this section is guilty of a misdemeanor triable in the </w:t>
      </w:r>
      <w:r w:rsidRPr="00B851A3">
        <w:rPr>
          <w:rFonts w:cs="Times New Roman"/>
          <w:u w:color="000000" w:themeColor="text1"/>
        </w:rPr>
        <w:t xml:space="preserve">magistrates </w:t>
      </w:r>
      <w:r w:rsidRPr="00B851A3">
        <w:rPr>
          <w:rFonts w:cs="Times New Roman"/>
        </w:rPr>
        <w:t>court or the municipal court, notwithstanding the provisions of Sections 22</w:t>
      </w:r>
      <w:r>
        <w:rPr>
          <w:rFonts w:cs="Times New Roman"/>
        </w:rPr>
        <w:noBreakHyphen/>
      </w:r>
      <w:r w:rsidRPr="00B851A3">
        <w:rPr>
          <w:rFonts w:cs="Times New Roman"/>
        </w:rPr>
        <w:t>3</w:t>
      </w:r>
      <w:r>
        <w:rPr>
          <w:rFonts w:cs="Times New Roman"/>
        </w:rPr>
        <w:noBreakHyphen/>
      </w:r>
      <w:r w:rsidRPr="00B851A3">
        <w:rPr>
          <w:rFonts w:cs="Times New Roman"/>
        </w:rPr>
        <w:t>540, 22</w:t>
      </w:r>
      <w:r>
        <w:rPr>
          <w:rFonts w:cs="Times New Roman"/>
        </w:rPr>
        <w:noBreakHyphen/>
      </w:r>
      <w:r w:rsidRPr="00B851A3">
        <w:rPr>
          <w:rFonts w:cs="Times New Roman"/>
        </w:rPr>
        <w:t>3</w:t>
      </w:r>
      <w:r>
        <w:rPr>
          <w:rFonts w:cs="Times New Roman"/>
        </w:rPr>
        <w:noBreakHyphen/>
      </w:r>
      <w:r w:rsidRPr="00B851A3">
        <w:rPr>
          <w:rFonts w:cs="Times New Roman"/>
        </w:rPr>
        <w:t>545, 22</w:t>
      </w:r>
      <w:r>
        <w:rPr>
          <w:rFonts w:cs="Times New Roman"/>
        </w:rPr>
        <w:noBreakHyphen/>
      </w:r>
      <w:r w:rsidRPr="00B851A3">
        <w:rPr>
          <w:rFonts w:cs="Times New Roman"/>
        </w:rPr>
        <w:t>3</w:t>
      </w:r>
      <w:r>
        <w:rPr>
          <w:rFonts w:cs="Times New Roman"/>
        </w:rPr>
        <w:noBreakHyphen/>
      </w:r>
      <w:r w:rsidRPr="00B851A3">
        <w:rPr>
          <w:rFonts w:cs="Times New Roman"/>
        </w:rPr>
        <w:t>550, and 14</w:t>
      </w:r>
      <w:r>
        <w:rPr>
          <w:rFonts w:cs="Times New Roman"/>
        </w:rPr>
        <w:noBreakHyphen/>
      </w:r>
      <w:r w:rsidRPr="00B851A3">
        <w:rPr>
          <w:rFonts w:cs="Times New Roman"/>
        </w:rPr>
        <w:t>25</w:t>
      </w:r>
      <w:r>
        <w:rPr>
          <w:rFonts w:cs="Times New Roman"/>
        </w:rPr>
        <w:noBreakHyphen/>
      </w:r>
      <w:r w:rsidRPr="00B851A3">
        <w:rPr>
          <w:rFonts w:cs="Times New Roman"/>
        </w:rPr>
        <w:t xml:space="preserve">65, and, upon conviction, must be fined not more than one thousand dollars or imprisoned not more than thirty days,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 xml:space="preserve">more than two thousand dollars but less than ten thousand dollars, a person who violates the provisions of this section is guilty of a felony and, upon conviction, must be fined in the discretion of the court or imprisoned not more than five years,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(3)</w:t>
      </w:r>
      <w:r w:rsidRPr="00B851A3">
        <w:rPr>
          <w:rFonts w:cs="Times New Roman"/>
        </w:rPr>
        <w:tab/>
        <w:t xml:space="preserve"> ten thousand dollars or more, a person who violates the provisions of this section is guilty of a felony and, upon conviction, must be fined in the discretion of the court or imprisoned not more than ten years,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Z.</w:t>
      </w:r>
      <w:r>
        <w:rPr>
          <w:rFonts w:cs="Times New Roman"/>
        </w:rPr>
        <w:t xml:space="preserve"> </w:t>
      </w:r>
      <w:r w:rsidRPr="00B851A3">
        <w:rPr>
          <w:rFonts w:cs="Times New Roman"/>
        </w:rPr>
        <w:tab/>
        <w:t>Section 38</w:t>
      </w:r>
      <w:r>
        <w:rPr>
          <w:rFonts w:cs="Times New Roman"/>
        </w:rPr>
        <w:noBreakHyphen/>
      </w:r>
      <w:r w:rsidRPr="00B851A3">
        <w:rPr>
          <w:rFonts w:cs="Times New Roman"/>
        </w:rPr>
        <w:t>55</w:t>
      </w:r>
      <w:r>
        <w:rPr>
          <w:rFonts w:cs="Times New Roman"/>
        </w:rPr>
        <w:noBreakHyphen/>
      </w:r>
      <w:r w:rsidRPr="00B851A3">
        <w:rPr>
          <w:rFonts w:cs="Times New Roman"/>
        </w:rPr>
        <w:t>170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“Section 38</w:t>
      </w:r>
      <w:r>
        <w:rPr>
          <w:rFonts w:cs="Times New Roman"/>
        </w:rPr>
        <w:noBreakHyphen/>
      </w:r>
      <w:r w:rsidRPr="00B851A3">
        <w:rPr>
          <w:rFonts w:cs="Times New Roman"/>
        </w:rPr>
        <w:t>55</w:t>
      </w:r>
      <w:r>
        <w:rPr>
          <w:rFonts w:cs="Times New Roman"/>
        </w:rPr>
        <w:noBreakHyphen/>
      </w:r>
      <w:r w:rsidRPr="00B851A3">
        <w:rPr>
          <w:rFonts w:cs="Times New Roman"/>
        </w:rPr>
        <w:t>170.</w:t>
      </w:r>
      <w:r w:rsidRPr="00B851A3">
        <w:rPr>
          <w:rFonts w:cs="Times New Roman"/>
        </w:rPr>
        <w:tab/>
      </w:r>
      <w:r w:rsidRPr="00B851A3">
        <w:rPr>
          <w:rFonts w:cs="Times New Roman"/>
        </w:rPr>
        <w:tab/>
        <w:t xml:space="preserve">A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(1)</w:t>
      </w:r>
      <w:r w:rsidRPr="00B851A3">
        <w:rPr>
          <w:rFonts w:cs="Times New Roman"/>
        </w:rPr>
        <w:tab/>
        <w:t xml:space="preserve">felony if the amount of the claim is ten thousand dollars or more.  Upon conviction, the person must be imprisoned not more than ten years or fined not more than five thousand dollars,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(2)</w:t>
      </w:r>
      <w:r w:rsidRPr="00B851A3">
        <w:rPr>
          <w:rFonts w:cs="Times New Roman"/>
        </w:rPr>
        <w:tab/>
        <w:t xml:space="preserve">felony if the amount of the claim is more than two thousand dollars but less than ten thousand dollars.  Upon conviction, the person must be fined in the discretion of the court or imprisoned not more than five years,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(3)</w:t>
      </w:r>
      <w:r w:rsidRPr="00B851A3">
        <w:rPr>
          <w:rFonts w:cs="Times New Roman"/>
        </w:rPr>
        <w:tab/>
        <w:t xml:space="preserve">misdemeanor triable in </w:t>
      </w:r>
      <w:r w:rsidRPr="00B851A3">
        <w:rPr>
          <w:rFonts w:cs="Times New Roman"/>
          <w:u w:color="000000" w:themeColor="text1"/>
        </w:rPr>
        <w:t xml:space="preserve">magistrates </w:t>
      </w:r>
      <w:r w:rsidRPr="00B851A3">
        <w:rPr>
          <w:rFonts w:cs="Times New Roman"/>
        </w:rPr>
        <w:t>court or municipal court, notwithstanding the provisions of Sections 22</w:t>
      </w:r>
      <w:r>
        <w:rPr>
          <w:rFonts w:cs="Times New Roman"/>
        </w:rPr>
        <w:noBreakHyphen/>
      </w:r>
      <w:r w:rsidRPr="00B851A3">
        <w:rPr>
          <w:rFonts w:cs="Times New Roman"/>
        </w:rPr>
        <w:t>3</w:t>
      </w:r>
      <w:r>
        <w:rPr>
          <w:rFonts w:cs="Times New Roman"/>
        </w:rPr>
        <w:noBreakHyphen/>
      </w:r>
      <w:r w:rsidRPr="00B851A3">
        <w:rPr>
          <w:rFonts w:cs="Times New Roman"/>
        </w:rPr>
        <w:t>540, 22</w:t>
      </w:r>
      <w:r>
        <w:rPr>
          <w:rFonts w:cs="Times New Roman"/>
        </w:rPr>
        <w:noBreakHyphen/>
      </w:r>
      <w:r w:rsidRPr="00B851A3">
        <w:rPr>
          <w:rFonts w:cs="Times New Roman"/>
        </w:rPr>
        <w:t>3</w:t>
      </w:r>
      <w:r>
        <w:rPr>
          <w:rFonts w:cs="Times New Roman"/>
        </w:rPr>
        <w:noBreakHyphen/>
      </w:r>
      <w:r w:rsidRPr="00B851A3">
        <w:rPr>
          <w:rFonts w:cs="Times New Roman"/>
        </w:rPr>
        <w:t>545, 22</w:t>
      </w:r>
      <w:r>
        <w:rPr>
          <w:rFonts w:cs="Times New Roman"/>
        </w:rPr>
        <w:noBreakHyphen/>
      </w:r>
      <w:r w:rsidRPr="00B851A3">
        <w:rPr>
          <w:rFonts w:cs="Times New Roman"/>
        </w:rPr>
        <w:t>3</w:t>
      </w:r>
      <w:r>
        <w:rPr>
          <w:rFonts w:cs="Times New Roman"/>
        </w:rPr>
        <w:noBreakHyphen/>
      </w:r>
      <w:r w:rsidRPr="00B851A3">
        <w:rPr>
          <w:rFonts w:cs="Times New Roman"/>
        </w:rPr>
        <w:t>550, and 14</w:t>
      </w:r>
      <w:r>
        <w:rPr>
          <w:rFonts w:cs="Times New Roman"/>
        </w:rPr>
        <w:noBreakHyphen/>
      </w:r>
      <w:r w:rsidRPr="00B851A3">
        <w:rPr>
          <w:rFonts w:cs="Times New Roman"/>
        </w:rPr>
        <w:t>25</w:t>
      </w:r>
      <w:r>
        <w:rPr>
          <w:rFonts w:cs="Times New Roman"/>
        </w:rPr>
        <w:noBreakHyphen/>
      </w:r>
      <w:r w:rsidRPr="00B851A3">
        <w:rPr>
          <w:rFonts w:cs="Times New Roman"/>
        </w:rPr>
        <w:t xml:space="preserve">65, if the amount of the claim is two thousand dollars or less.  Upon conviction, the person must be fined not more than one thousand dollars, or imprisoned not more than thirty days,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A.A.</w:t>
      </w:r>
      <w:r w:rsidRPr="00B851A3">
        <w:rPr>
          <w:rFonts w:cs="Times New Roman"/>
        </w:rPr>
        <w:tab/>
      </w:r>
      <w:r w:rsidRPr="00B851A3">
        <w:rPr>
          <w:rFonts w:cs="Times New Roman"/>
        </w:rPr>
        <w:tab/>
        <w:t>Section 45</w:t>
      </w:r>
      <w:r>
        <w:rPr>
          <w:rFonts w:cs="Times New Roman"/>
        </w:rPr>
        <w:noBreakHyphen/>
      </w:r>
      <w:r w:rsidRPr="00B851A3">
        <w:rPr>
          <w:rFonts w:cs="Times New Roman"/>
        </w:rPr>
        <w:t>1</w:t>
      </w:r>
      <w:r>
        <w:rPr>
          <w:rFonts w:cs="Times New Roman"/>
        </w:rPr>
        <w:noBreakHyphen/>
      </w:r>
      <w:r w:rsidRPr="00B851A3">
        <w:rPr>
          <w:rFonts w:cs="Times New Roman"/>
        </w:rPr>
        <w:t>50(A) of the 1976 Code, as last amended by Act 81 of 1999, is further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“(A)</w:t>
      </w:r>
      <w:r w:rsidRPr="00B851A3">
        <w:rPr>
          <w:rFonts w:cs="Times New Roman"/>
        </w:rPr>
        <w:tab/>
        <w:t xml:space="preserve">A person who: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t xml:space="preserve">obtains food, lodging or other service, or accommodation at any hotel, motel, inn, boarding or rooming house, campground, cafe, or restaurant and intentionally absconds without paying for it; or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while a guest at any hotel, motel, inn, boarding or rooming house, campground, cafe, or restaurant, intentionally defrauds the keeper in a transaction arising out of the relationship as guest, is guilty of a misdemeanor and, upon conviction, must be fined not more than one thousand dollars or imprisoned not more than six months, or both.  Notwithstanding the provisions of Sections 22</w:t>
      </w:r>
      <w:r>
        <w:rPr>
          <w:rFonts w:cs="Times New Roman"/>
        </w:rPr>
        <w:noBreakHyphen/>
      </w:r>
      <w:r w:rsidRPr="00B851A3">
        <w:rPr>
          <w:rFonts w:cs="Times New Roman"/>
        </w:rPr>
        <w:t>3</w:t>
      </w:r>
      <w:r>
        <w:rPr>
          <w:rFonts w:cs="Times New Roman"/>
        </w:rPr>
        <w:noBreakHyphen/>
      </w:r>
      <w:r w:rsidRPr="00B851A3">
        <w:rPr>
          <w:rFonts w:cs="Times New Roman"/>
        </w:rPr>
        <w:t>540, 22</w:t>
      </w:r>
      <w:r>
        <w:rPr>
          <w:rFonts w:cs="Times New Roman"/>
        </w:rPr>
        <w:noBreakHyphen/>
      </w:r>
      <w:r w:rsidRPr="00B851A3">
        <w:rPr>
          <w:rFonts w:cs="Times New Roman"/>
        </w:rPr>
        <w:t>3</w:t>
      </w:r>
      <w:r>
        <w:rPr>
          <w:rFonts w:cs="Times New Roman"/>
        </w:rPr>
        <w:noBreakHyphen/>
      </w:r>
      <w:r w:rsidRPr="00B851A3">
        <w:rPr>
          <w:rFonts w:cs="Times New Roman"/>
        </w:rPr>
        <w:t>545, 22</w:t>
      </w:r>
      <w:r>
        <w:rPr>
          <w:rFonts w:cs="Times New Roman"/>
        </w:rPr>
        <w:noBreakHyphen/>
      </w:r>
      <w:r w:rsidRPr="00B851A3">
        <w:rPr>
          <w:rFonts w:cs="Times New Roman"/>
        </w:rPr>
        <w:t>3</w:t>
      </w:r>
      <w:r>
        <w:rPr>
          <w:rFonts w:cs="Times New Roman"/>
        </w:rPr>
        <w:noBreakHyphen/>
      </w:r>
      <w:r w:rsidRPr="00B851A3">
        <w:rPr>
          <w:rFonts w:cs="Times New Roman"/>
        </w:rPr>
        <w:t>550, and 14</w:t>
      </w:r>
      <w:r>
        <w:rPr>
          <w:rFonts w:cs="Times New Roman"/>
        </w:rPr>
        <w:noBreakHyphen/>
      </w:r>
      <w:r w:rsidRPr="00B851A3">
        <w:rPr>
          <w:rFonts w:cs="Times New Roman"/>
        </w:rPr>
        <w:t>25</w:t>
      </w:r>
      <w:r>
        <w:rPr>
          <w:rFonts w:cs="Times New Roman"/>
        </w:rPr>
        <w:noBreakHyphen/>
      </w:r>
      <w:r w:rsidRPr="00B851A3">
        <w:rPr>
          <w:rFonts w:cs="Times New Roman"/>
        </w:rPr>
        <w:t>65, an offense punishable under this subsection may be tried in magistrates or municipal court.”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B.B.</w:t>
      </w:r>
      <w:r w:rsidRPr="00B851A3">
        <w:rPr>
          <w:rFonts w:cs="Times New Roman"/>
        </w:rPr>
        <w:tab/>
      </w:r>
      <w:r w:rsidRPr="00B851A3">
        <w:rPr>
          <w:rFonts w:cs="Times New Roman"/>
        </w:rPr>
        <w:tab/>
        <w:t>Section 45</w:t>
      </w:r>
      <w:r>
        <w:rPr>
          <w:rFonts w:cs="Times New Roman"/>
        </w:rPr>
        <w:noBreakHyphen/>
      </w:r>
      <w:r w:rsidRPr="00B851A3">
        <w:rPr>
          <w:rFonts w:cs="Times New Roman"/>
        </w:rPr>
        <w:t>2</w:t>
      </w:r>
      <w:r>
        <w:rPr>
          <w:rFonts w:cs="Times New Roman"/>
        </w:rPr>
        <w:noBreakHyphen/>
      </w:r>
      <w:r w:rsidRPr="00B851A3">
        <w:rPr>
          <w:rFonts w:cs="Times New Roman"/>
        </w:rPr>
        <w:t>40 of the 1976 Code, as added by Act 446 of 1994,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“Section 45</w:t>
      </w:r>
      <w:r>
        <w:rPr>
          <w:rFonts w:cs="Times New Roman"/>
        </w:rPr>
        <w:noBreakHyphen/>
      </w:r>
      <w:r w:rsidRPr="00B851A3">
        <w:rPr>
          <w:rFonts w:cs="Times New Roman"/>
        </w:rPr>
        <w:t>2</w:t>
      </w:r>
      <w:r>
        <w:rPr>
          <w:rFonts w:cs="Times New Roman"/>
        </w:rPr>
        <w:noBreakHyphen/>
      </w:r>
      <w:r w:rsidRPr="00B851A3">
        <w:rPr>
          <w:rFonts w:cs="Times New Roman"/>
        </w:rPr>
        <w:t>40.(A)</w:t>
      </w:r>
      <w:r w:rsidRPr="00B851A3">
        <w:rPr>
          <w:rFonts w:cs="Times New Roman"/>
        </w:rPr>
        <w:tab/>
      </w:r>
      <w:r w:rsidRPr="00B851A3">
        <w:rPr>
          <w:rFonts w:cs="Times New Roman"/>
        </w:rPr>
        <w:tab/>
        <w:t xml:space="preserve">A person who on the premises or property of a lodging establishment: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t>uses or possesses a controlled substance in violation of Chapter 53</w:t>
      </w:r>
      <w:r>
        <w:rPr>
          <w:rFonts w:cs="Times New Roman"/>
        </w:rPr>
        <w:t>,</w:t>
      </w:r>
      <w:r w:rsidRPr="00B851A3">
        <w:rPr>
          <w:rFonts w:cs="Times New Roman"/>
        </w:rPr>
        <w:t xml:space="preserve"> Title 44;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 xml:space="preserve">consumes or possesses beer, wine, or alcoholic </w:t>
      </w:r>
      <w:r>
        <w:rPr>
          <w:rFonts w:cs="Times New Roman"/>
        </w:rPr>
        <w:t>liquors in violation of Section</w:t>
      </w:r>
      <w:r w:rsidRPr="00B851A3">
        <w:rPr>
          <w:rFonts w:cs="Times New Roman"/>
        </w:rPr>
        <w:t xml:space="preserve"> 63</w:t>
      </w:r>
      <w:r>
        <w:rPr>
          <w:rFonts w:cs="Times New Roman"/>
        </w:rPr>
        <w:noBreakHyphen/>
      </w:r>
      <w:r w:rsidRPr="00B851A3">
        <w:rPr>
          <w:rFonts w:cs="Times New Roman"/>
        </w:rPr>
        <w:t>19</w:t>
      </w:r>
      <w:r>
        <w:rPr>
          <w:rFonts w:cs="Times New Roman"/>
        </w:rPr>
        <w:noBreakHyphen/>
      </w:r>
      <w:r w:rsidRPr="00B851A3">
        <w:rPr>
          <w:rFonts w:cs="Times New Roman"/>
        </w:rPr>
        <w:t>2440 or 63</w:t>
      </w:r>
      <w:r>
        <w:rPr>
          <w:rFonts w:cs="Times New Roman"/>
        </w:rPr>
        <w:noBreakHyphen/>
      </w:r>
      <w:r w:rsidRPr="00B851A3">
        <w:rPr>
          <w:rFonts w:cs="Times New Roman"/>
        </w:rPr>
        <w:t>19</w:t>
      </w:r>
      <w:r>
        <w:rPr>
          <w:rFonts w:cs="Times New Roman"/>
        </w:rPr>
        <w:noBreakHyphen/>
      </w:r>
      <w:r w:rsidRPr="00B851A3">
        <w:rPr>
          <w:rFonts w:cs="Times New Roman"/>
        </w:rPr>
        <w:t>2450; is guilty of a misdemeanor under the jurisdiction of the magistrates or municipal court, notwithstanding the provisions of Sections 22</w:t>
      </w:r>
      <w:r>
        <w:rPr>
          <w:rFonts w:cs="Times New Roman"/>
        </w:rPr>
        <w:noBreakHyphen/>
      </w:r>
      <w:r w:rsidRPr="00B851A3">
        <w:rPr>
          <w:rFonts w:cs="Times New Roman"/>
        </w:rPr>
        <w:t>3</w:t>
      </w:r>
      <w:r>
        <w:rPr>
          <w:rFonts w:cs="Times New Roman"/>
        </w:rPr>
        <w:noBreakHyphen/>
      </w:r>
      <w:r w:rsidRPr="00B851A3">
        <w:rPr>
          <w:rFonts w:cs="Times New Roman"/>
        </w:rPr>
        <w:t>540, 22</w:t>
      </w:r>
      <w:r>
        <w:rPr>
          <w:rFonts w:cs="Times New Roman"/>
        </w:rPr>
        <w:noBreakHyphen/>
      </w:r>
      <w:r w:rsidRPr="00B851A3">
        <w:rPr>
          <w:rFonts w:cs="Times New Roman"/>
        </w:rPr>
        <w:t>3</w:t>
      </w:r>
      <w:r>
        <w:rPr>
          <w:rFonts w:cs="Times New Roman"/>
        </w:rPr>
        <w:noBreakHyphen/>
      </w:r>
      <w:r w:rsidRPr="00B851A3">
        <w:rPr>
          <w:rFonts w:cs="Times New Roman"/>
        </w:rPr>
        <w:t>545, 22</w:t>
      </w:r>
      <w:r>
        <w:rPr>
          <w:rFonts w:cs="Times New Roman"/>
        </w:rPr>
        <w:noBreakHyphen/>
      </w:r>
      <w:r w:rsidRPr="00B851A3">
        <w:rPr>
          <w:rFonts w:cs="Times New Roman"/>
        </w:rPr>
        <w:t>3</w:t>
      </w:r>
      <w:r>
        <w:rPr>
          <w:rFonts w:cs="Times New Roman"/>
        </w:rPr>
        <w:noBreakHyphen/>
      </w:r>
      <w:r w:rsidRPr="00B851A3">
        <w:rPr>
          <w:rFonts w:cs="Times New Roman"/>
        </w:rPr>
        <w:t>550, and 14</w:t>
      </w:r>
      <w:r>
        <w:rPr>
          <w:rFonts w:cs="Times New Roman"/>
        </w:rPr>
        <w:noBreakHyphen/>
      </w:r>
      <w:r w:rsidRPr="00B851A3">
        <w:rPr>
          <w:rFonts w:cs="Times New Roman"/>
        </w:rPr>
        <w:t>25</w:t>
      </w:r>
      <w:r>
        <w:rPr>
          <w:rFonts w:cs="Times New Roman"/>
        </w:rPr>
        <w:noBreakHyphen/>
      </w:r>
      <w:r w:rsidRPr="00B851A3">
        <w:rPr>
          <w:rFonts w:cs="Times New Roman"/>
        </w:rPr>
        <w:t xml:space="preserve">65, and, upon conviction, must be fined not more than five hundred dollars or imprisoned not more than thirty days.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(B)</w:t>
      </w:r>
      <w:r w:rsidRPr="00B851A3">
        <w:rPr>
          <w:rFonts w:cs="Times New Roman"/>
        </w:rPr>
        <w:tab/>
        <w:t xml:space="preserve">A person who on the premises or property of a lodging establishment maliciously and wilfully commits a violation of this chapter resulting in damage to a lodging establishment room or its furnishings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t xml:space="preserve">felony and, upon conviction, must be fined in the discretion of the court or imprisoned not more than ten years if the amount of injury or damage to the property is ten thousand dollars or more;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 xml:space="preserve">felony and, upon conviction, must be fined in the discretion of the court or imprisoned not more than five years if the amount of injury or damage to the property is more than two thousand dollars but less than ten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(3)</w:t>
      </w:r>
      <w:r w:rsidRPr="00B851A3">
        <w:rPr>
          <w:rFonts w:cs="Times New Roman"/>
        </w:rPr>
        <w:tab/>
        <w:t xml:space="preserve">misdemeanor triable in </w:t>
      </w:r>
      <w:r w:rsidRPr="00B851A3">
        <w:rPr>
          <w:rFonts w:cs="Times New Roman"/>
          <w:u w:color="000000" w:themeColor="text1"/>
        </w:rPr>
        <w:t xml:space="preserve">magistrates </w:t>
      </w:r>
      <w:r w:rsidRPr="00B851A3">
        <w:rPr>
          <w:rFonts w:cs="Times New Roman"/>
        </w:rPr>
        <w:t>court or municipal court, notwithstanding the provisions of Sections 22</w:t>
      </w:r>
      <w:r>
        <w:rPr>
          <w:rFonts w:cs="Times New Roman"/>
        </w:rPr>
        <w:noBreakHyphen/>
      </w:r>
      <w:r w:rsidRPr="00B851A3">
        <w:rPr>
          <w:rFonts w:cs="Times New Roman"/>
        </w:rPr>
        <w:t>3</w:t>
      </w:r>
      <w:r>
        <w:rPr>
          <w:rFonts w:cs="Times New Roman"/>
        </w:rPr>
        <w:noBreakHyphen/>
      </w:r>
      <w:r w:rsidRPr="00B851A3">
        <w:rPr>
          <w:rFonts w:cs="Times New Roman"/>
        </w:rPr>
        <w:t>540, 22</w:t>
      </w:r>
      <w:r>
        <w:rPr>
          <w:rFonts w:cs="Times New Roman"/>
        </w:rPr>
        <w:noBreakHyphen/>
      </w:r>
      <w:r w:rsidRPr="00B851A3">
        <w:rPr>
          <w:rFonts w:cs="Times New Roman"/>
        </w:rPr>
        <w:t>3</w:t>
      </w:r>
      <w:r>
        <w:rPr>
          <w:rFonts w:cs="Times New Roman"/>
        </w:rPr>
        <w:noBreakHyphen/>
      </w:r>
      <w:r w:rsidRPr="00B851A3">
        <w:rPr>
          <w:rFonts w:cs="Times New Roman"/>
        </w:rPr>
        <w:t>545, 22</w:t>
      </w:r>
      <w:r>
        <w:rPr>
          <w:rFonts w:cs="Times New Roman"/>
        </w:rPr>
        <w:noBreakHyphen/>
      </w:r>
      <w:r w:rsidRPr="00B851A3">
        <w:rPr>
          <w:rFonts w:cs="Times New Roman"/>
        </w:rPr>
        <w:t>3</w:t>
      </w:r>
      <w:r>
        <w:rPr>
          <w:rFonts w:cs="Times New Roman"/>
        </w:rPr>
        <w:noBreakHyphen/>
      </w:r>
      <w:r w:rsidRPr="00B851A3">
        <w:rPr>
          <w:rFonts w:cs="Times New Roman"/>
        </w:rPr>
        <w:t>550, and 14</w:t>
      </w:r>
      <w:r>
        <w:rPr>
          <w:rFonts w:cs="Times New Roman"/>
        </w:rPr>
        <w:noBreakHyphen/>
      </w:r>
      <w:r w:rsidRPr="00B851A3">
        <w:rPr>
          <w:rFonts w:cs="Times New Roman"/>
        </w:rPr>
        <w:t>25</w:t>
      </w:r>
      <w:r>
        <w:rPr>
          <w:rFonts w:cs="Times New Roman"/>
        </w:rPr>
        <w:noBreakHyphen/>
      </w:r>
      <w:r w:rsidRPr="00B851A3">
        <w:rPr>
          <w:rFonts w:cs="Times New Roman"/>
        </w:rPr>
        <w:t xml:space="preserve">65, if the amount of injury or damage to the property is two thousand dollars or less.  Upon conviction, the person must be fined not more than one thousand dollars or imprisoned not more than thirty days.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(C)</w:t>
      </w:r>
      <w:r w:rsidRPr="00B851A3">
        <w:rPr>
          <w:rFonts w:cs="Times New Roman"/>
        </w:rPr>
        <w:tab/>
        <w:t>A person who rents or leases a room in a lodging establishment for the purpose of allowing the room to be used by another to do a</w:t>
      </w:r>
      <w:r>
        <w:rPr>
          <w:rFonts w:cs="Times New Roman"/>
        </w:rPr>
        <w:t>ny act enumerated in subsection</w:t>
      </w:r>
      <w:r w:rsidRPr="00B851A3">
        <w:rPr>
          <w:rFonts w:cs="Times New Roman"/>
        </w:rPr>
        <w:t xml:space="preserve"> (A) or (B) of this section is guilty of a misdemeanor under the jurisdiction of the magistrates or municipal court, notwithstanding the provisions of Sections 22</w:t>
      </w:r>
      <w:r>
        <w:rPr>
          <w:rFonts w:cs="Times New Roman"/>
        </w:rPr>
        <w:noBreakHyphen/>
      </w:r>
      <w:r w:rsidRPr="00B851A3">
        <w:rPr>
          <w:rFonts w:cs="Times New Roman"/>
        </w:rPr>
        <w:t>3</w:t>
      </w:r>
      <w:r>
        <w:rPr>
          <w:rFonts w:cs="Times New Roman"/>
        </w:rPr>
        <w:noBreakHyphen/>
      </w:r>
      <w:r w:rsidRPr="00B851A3">
        <w:rPr>
          <w:rFonts w:cs="Times New Roman"/>
        </w:rPr>
        <w:t>540, 22</w:t>
      </w:r>
      <w:r>
        <w:rPr>
          <w:rFonts w:cs="Times New Roman"/>
        </w:rPr>
        <w:noBreakHyphen/>
      </w:r>
      <w:r w:rsidRPr="00B851A3">
        <w:rPr>
          <w:rFonts w:cs="Times New Roman"/>
        </w:rPr>
        <w:t>3</w:t>
      </w:r>
      <w:r>
        <w:rPr>
          <w:rFonts w:cs="Times New Roman"/>
        </w:rPr>
        <w:noBreakHyphen/>
      </w:r>
      <w:r w:rsidRPr="00B851A3">
        <w:rPr>
          <w:rFonts w:cs="Times New Roman"/>
        </w:rPr>
        <w:t>545, 22</w:t>
      </w:r>
      <w:r>
        <w:rPr>
          <w:rFonts w:cs="Times New Roman"/>
        </w:rPr>
        <w:noBreakHyphen/>
      </w:r>
      <w:r w:rsidRPr="00B851A3">
        <w:rPr>
          <w:rFonts w:cs="Times New Roman"/>
        </w:rPr>
        <w:t>3</w:t>
      </w:r>
      <w:r>
        <w:rPr>
          <w:rFonts w:cs="Times New Roman"/>
        </w:rPr>
        <w:noBreakHyphen/>
      </w:r>
      <w:r w:rsidRPr="00B851A3">
        <w:rPr>
          <w:rFonts w:cs="Times New Roman"/>
        </w:rPr>
        <w:t>550, and 14</w:t>
      </w:r>
      <w:r>
        <w:rPr>
          <w:rFonts w:cs="Times New Roman"/>
        </w:rPr>
        <w:noBreakHyphen/>
      </w:r>
      <w:r w:rsidRPr="00B851A3">
        <w:rPr>
          <w:rFonts w:cs="Times New Roman"/>
        </w:rPr>
        <w:t>25</w:t>
      </w:r>
      <w:r>
        <w:rPr>
          <w:rFonts w:cs="Times New Roman"/>
        </w:rPr>
        <w:noBreakHyphen/>
      </w:r>
      <w:r w:rsidRPr="00B851A3">
        <w:rPr>
          <w:rFonts w:cs="Times New Roman"/>
        </w:rPr>
        <w:t xml:space="preserve">65, and, upon conviction, must be fined not more than one thousand dollars or imprisoned not more than thirty days.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(D)</w:t>
      </w:r>
      <w:r w:rsidRPr="00B851A3">
        <w:rPr>
          <w:rFonts w:cs="Times New Roman"/>
        </w:rPr>
        <w:tab/>
        <w:t xml:space="preserve">In a case arising under this section involving damage to a lodging establishment room or its furnishings, the court may order the person renting or leasing the lodging establishment room or the person causing such damage,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t>to pay restitution for any damages suffered by the owner or operator of the lodging establishment, which damages may include the lodging establishment</w:t>
      </w:r>
      <w:r w:rsidRPr="00FB002B">
        <w:rPr>
          <w:rFonts w:cs="Times New Roman"/>
        </w:rPr>
        <w:t>’</w:t>
      </w:r>
      <w:r w:rsidRPr="00B851A3">
        <w:rPr>
          <w:rFonts w:cs="Times New Roman"/>
        </w:rPr>
        <w:t>s loss of revenue resulting from the establishment</w:t>
      </w:r>
      <w:r w:rsidRPr="00FB002B">
        <w:rPr>
          <w:rFonts w:cs="Times New Roman"/>
        </w:rPr>
        <w:t>’</w:t>
      </w:r>
      <w:r w:rsidRPr="00B851A3">
        <w:rPr>
          <w:rFonts w:cs="Times New Roman"/>
        </w:rPr>
        <w:t xml:space="preserve">s inability to rent or lease the room during the period of time the lodging establishment room is being repaired; and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 xml:space="preserve">to pay damages or restitution to any other person who is injured in person or property.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 xml:space="preserve">In a case arising under this subsection triable in </w:t>
      </w:r>
      <w:r w:rsidRPr="00B851A3">
        <w:rPr>
          <w:rFonts w:cs="Times New Roman"/>
          <w:u w:color="000000" w:themeColor="text1"/>
        </w:rPr>
        <w:t xml:space="preserve">magistrates </w:t>
      </w:r>
      <w:r w:rsidRPr="00B851A3">
        <w:rPr>
          <w:rFonts w:cs="Times New Roman"/>
        </w:rPr>
        <w:t>court or municipal court, notwithstanding the provisions of Sections 22</w:t>
      </w:r>
      <w:r>
        <w:rPr>
          <w:rFonts w:cs="Times New Roman"/>
        </w:rPr>
        <w:noBreakHyphen/>
      </w:r>
      <w:r w:rsidRPr="00B851A3">
        <w:rPr>
          <w:rFonts w:cs="Times New Roman"/>
        </w:rPr>
        <w:t>3</w:t>
      </w:r>
      <w:r>
        <w:rPr>
          <w:rFonts w:cs="Times New Roman"/>
        </w:rPr>
        <w:noBreakHyphen/>
      </w:r>
      <w:r w:rsidRPr="00B851A3">
        <w:rPr>
          <w:rFonts w:cs="Times New Roman"/>
        </w:rPr>
        <w:t>540, 22</w:t>
      </w:r>
      <w:r>
        <w:rPr>
          <w:rFonts w:cs="Times New Roman"/>
        </w:rPr>
        <w:noBreakHyphen/>
      </w:r>
      <w:r w:rsidRPr="00B851A3">
        <w:rPr>
          <w:rFonts w:cs="Times New Roman"/>
        </w:rPr>
        <w:t>3</w:t>
      </w:r>
      <w:r>
        <w:rPr>
          <w:rFonts w:cs="Times New Roman"/>
        </w:rPr>
        <w:noBreakHyphen/>
      </w:r>
      <w:r w:rsidRPr="00B851A3">
        <w:rPr>
          <w:rFonts w:cs="Times New Roman"/>
        </w:rPr>
        <w:t>545, 22</w:t>
      </w:r>
      <w:r>
        <w:rPr>
          <w:rFonts w:cs="Times New Roman"/>
        </w:rPr>
        <w:noBreakHyphen/>
      </w:r>
      <w:r w:rsidRPr="00B851A3">
        <w:rPr>
          <w:rFonts w:cs="Times New Roman"/>
        </w:rPr>
        <w:t>3</w:t>
      </w:r>
      <w:r>
        <w:rPr>
          <w:rFonts w:cs="Times New Roman"/>
        </w:rPr>
        <w:noBreakHyphen/>
      </w:r>
      <w:r w:rsidRPr="00B851A3">
        <w:rPr>
          <w:rFonts w:cs="Times New Roman"/>
        </w:rPr>
        <w:t>550, and 14</w:t>
      </w:r>
      <w:r>
        <w:rPr>
          <w:rFonts w:cs="Times New Roman"/>
        </w:rPr>
        <w:noBreakHyphen/>
      </w:r>
      <w:r w:rsidRPr="00B851A3">
        <w:rPr>
          <w:rFonts w:cs="Times New Roman"/>
        </w:rPr>
        <w:t>25</w:t>
      </w:r>
      <w:r>
        <w:rPr>
          <w:rFonts w:cs="Times New Roman"/>
        </w:rPr>
        <w:noBreakHyphen/>
      </w:r>
      <w:r w:rsidRPr="00B851A3">
        <w:rPr>
          <w:rFonts w:cs="Times New Roman"/>
        </w:rPr>
        <w:t xml:space="preserve">65, a judge may order restitution not to exceed the civil jurisdictional amount of magistrates court provided in </w:t>
      </w:r>
      <w:r>
        <w:rPr>
          <w:rFonts w:cs="Times New Roman"/>
        </w:rPr>
        <w:t xml:space="preserve">Section </w:t>
      </w:r>
      <w:r w:rsidRPr="00B851A3">
        <w:rPr>
          <w:rFonts w:cs="Times New Roman"/>
        </w:rPr>
        <w:t>22</w:t>
      </w:r>
      <w:r>
        <w:rPr>
          <w:rFonts w:cs="Times New Roman"/>
        </w:rPr>
        <w:noBreakHyphen/>
      </w:r>
      <w:r w:rsidRPr="00B851A3">
        <w:rPr>
          <w:rFonts w:cs="Times New Roman"/>
        </w:rPr>
        <w:t>3</w:t>
      </w:r>
      <w:r>
        <w:rPr>
          <w:rFonts w:cs="Times New Roman"/>
        </w:rPr>
        <w:noBreakHyphen/>
      </w:r>
      <w:r w:rsidRPr="00B851A3">
        <w:rPr>
          <w:rFonts w:cs="Times New Roman"/>
        </w:rPr>
        <w:t xml:space="preserve">10(2).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 xml:space="preserve">In the case of a minor, the parents of the minor are liable for acts of the minor in violation of this section which cause damages to the lodging establishment room or furnishings or cause injury to persons or property.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(E)</w:t>
      </w:r>
      <w:r w:rsidRPr="00B851A3">
        <w:rPr>
          <w:rFonts w:cs="Times New Roman"/>
        </w:rPr>
        <w:tab/>
        <w:t>This section does not prohibit the prosecution of a person for the underlying violation which occurred on the premises or property of the lodging establishment.”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C.C.</w:t>
      </w:r>
      <w:r w:rsidRPr="00B851A3">
        <w:rPr>
          <w:rFonts w:cs="Times New Roman"/>
        </w:rPr>
        <w:tab/>
      </w:r>
      <w:r w:rsidRPr="00B851A3">
        <w:rPr>
          <w:rFonts w:cs="Times New Roman"/>
        </w:rPr>
        <w:tab/>
        <w:t>Section 46</w:t>
      </w:r>
      <w:r>
        <w:rPr>
          <w:rFonts w:cs="Times New Roman"/>
        </w:rPr>
        <w:noBreakHyphen/>
      </w:r>
      <w:r w:rsidRPr="00B851A3">
        <w:rPr>
          <w:rFonts w:cs="Times New Roman"/>
        </w:rPr>
        <w:t>1</w:t>
      </w:r>
      <w:r>
        <w:rPr>
          <w:rFonts w:cs="Times New Roman"/>
        </w:rPr>
        <w:noBreakHyphen/>
      </w:r>
      <w:r w:rsidRPr="00B851A3">
        <w:rPr>
          <w:rFonts w:cs="Times New Roman"/>
        </w:rPr>
        <w:t>20 of the 1976 Code, as last amended by Act 184 of 1993, is further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“Section 46</w:t>
      </w:r>
      <w:r>
        <w:rPr>
          <w:rFonts w:cs="Times New Roman"/>
        </w:rPr>
        <w:noBreakHyphen/>
      </w:r>
      <w:r w:rsidRPr="00B851A3">
        <w:rPr>
          <w:rFonts w:cs="Times New Roman"/>
        </w:rPr>
        <w:t>1</w:t>
      </w:r>
      <w:r>
        <w:rPr>
          <w:rFonts w:cs="Times New Roman"/>
        </w:rPr>
        <w:noBreakHyphen/>
      </w:r>
      <w:r w:rsidRPr="00B851A3">
        <w:rPr>
          <w:rFonts w:cs="Times New Roman"/>
        </w:rPr>
        <w:t>20.</w:t>
      </w:r>
      <w:r w:rsidRPr="00B851A3">
        <w:rPr>
          <w:rFonts w:cs="Times New Roman"/>
        </w:rPr>
        <w:tab/>
        <w:t xml:space="preserve">A person who steals from the field any grain, cotton, or vegetables, whether severed from the freehold or not,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(1)</w:t>
      </w:r>
      <w:r w:rsidRPr="00B851A3">
        <w:rPr>
          <w:rFonts w:cs="Times New Roman"/>
        </w:rPr>
        <w:tab/>
        <w:t xml:space="preserve">felony and, upon conviction, must be imprisoned not more than ten years or fined not more than five hundred dollars if the value of the crop is ten thousand dollars or more;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(2)</w:t>
      </w:r>
      <w:r w:rsidRPr="00B851A3">
        <w:rPr>
          <w:rFonts w:cs="Times New Roman"/>
        </w:rPr>
        <w:tab/>
        <w:t xml:space="preserve">felony and, upon conviction, must be fined in the discretion of the court or imprisoned not more than five years if the value of the crop is more than two thousand dollars but less than ten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(3)</w:t>
      </w:r>
      <w:r w:rsidRPr="00B851A3">
        <w:rPr>
          <w:rFonts w:cs="Times New Roman"/>
        </w:rPr>
        <w:tab/>
        <w:t xml:space="preserve">misdemeanor triable in </w:t>
      </w:r>
      <w:r w:rsidRPr="00B851A3">
        <w:rPr>
          <w:rFonts w:cs="Times New Roman"/>
          <w:u w:color="000000" w:themeColor="text1"/>
        </w:rPr>
        <w:t xml:space="preserve">magistrates </w:t>
      </w:r>
      <w:r w:rsidRPr="00B851A3">
        <w:rPr>
          <w:rFonts w:cs="Times New Roman"/>
        </w:rPr>
        <w:t>court or municipal court, notwithstanding the provisions of Sections 22</w:t>
      </w:r>
      <w:r>
        <w:rPr>
          <w:rFonts w:cs="Times New Roman"/>
        </w:rPr>
        <w:noBreakHyphen/>
      </w:r>
      <w:r w:rsidRPr="00B851A3">
        <w:rPr>
          <w:rFonts w:cs="Times New Roman"/>
        </w:rPr>
        <w:t>3</w:t>
      </w:r>
      <w:r>
        <w:rPr>
          <w:rFonts w:cs="Times New Roman"/>
        </w:rPr>
        <w:noBreakHyphen/>
      </w:r>
      <w:r w:rsidRPr="00B851A3">
        <w:rPr>
          <w:rFonts w:cs="Times New Roman"/>
        </w:rPr>
        <w:t>540, 22</w:t>
      </w:r>
      <w:r>
        <w:rPr>
          <w:rFonts w:cs="Times New Roman"/>
        </w:rPr>
        <w:noBreakHyphen/>
      </w:r>
      <w:r w:rsidRPr="00B851A3">
        <w:rPr>
          <w:rFonts w:cs="Times New Roman"/>
        </w:rPr>
        <w:t>3</w:t>
      </w:r>
      <w:r>
        <w:rPr>
          <w:rFonts w:cs="Times New Roman"/>
        </w:rPr>
        <w:noBreakHyphen/>
      </w:r>
      <w:r w:rsidRPr="00B851A3">
        <w:rPr>
          <w:rFonts w:cs="Times New Roman"/>
        </w:rPr>
        <w:t>545, 22</w:t>
      </w:r>
      <w:r>
        <w:rPr>
          <w:rFonts w:cs="Times New Roman"/>
        </w:rPr>
        <w:noBreakHyphen/>
      </w:r>
      <w:r w:rsidRPr="00B851A3">
        <w:rPr>
          <w:rFonts w:cs="Times New Roman"/>
        </w:rPr>
        <w:t>3</w:t>
      </w:r>
      <w:r>
        <w:rPr>
          <w:rFonts w:cs="Times New Roman"/>
        </w:rPr>
        <w:noBreakHyphen/>
      </w:r>
      <w:r w:rsidRPr="00B851A3">
        <w:rPr>
          <w:rFonts w:cs="Times New Roman"/>
        </w:rPr>
        <w:t>550, and 14</w:t>
      </w:r>
      <w:r>
        <w:rPr>
          <w:rFonts w:cs="Times New Roman"/>
        </w:rPr>
        <w:noBreakHyphen/>
      </w:r>
      <w:r w:rsidRPr="00B851A3">
        <w:rPr>
          <w:rFonts w:cs="Times New Roman"/>
        </w:rPr>
        <w:t>25</w:t>
      </w:r>
      <w:r>
        <w:rPr>
          <w:rFonts w:cs="Times New Roman"/>
        </w:rPr>
        <w:noBreakHyphen/>
      </w:r>
      <w:r w:rsidRPr="00B851A3">
        <w:rPr>
          <w:rFonts w:cs="Times New Roman"/>
        </w:rPr>
        <w:t>65, if the value of the crop is two thousand dollars or less.  Upon conviction, the person must be fined not more than one thousand dollars, or imprisoned not more than thirty days.”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D.D.</w:t>
      </w:r>
      <w:r w:rsidRPr="00B851A3">
        <w:rPr>
          <w:rFonts w:cs="Times New Roman"/>
        </w:rPr>
        <w:tab/>
      </w:r>
      <w:r w:rsidRPr="00B851A3">
        <w:rPr>
          <w:rFonts w:cs="Times New Roman"/>
        </w:rPr>
        <w:tab/>
        <w:t>Section 46</w:t>
      </w:r>
      <w:r>
        <w:rPr>
          <w:rFonts w:cs="Times New Roman"/>
        </w:rPr>
        <w:noBreakHyphen/>
      </w:r>
      <w:r w:rsidRPr="00B851A3">
        <w:rPr>
          <w:rFonts w:cs="Times New Roman"/>
        </w:rPr>
        <w:t>1</w:t>
      </w:r>
      <w:r>
        <w:rPr>
          <w:rFonts w:cs="Times New Roman"/>
        </w:rPr>
        <w:noBreakHyphen/>
      </w:r>
      <w:r w:rsidRPr="00B851A3">
        <w:rPr>
          <w:rFonts w:cs="Times New Roman"/>
        </w:rPr>
        <w:t>40 of the 1976 Code, as last amended by Act 184 of 1993, is further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“Section 46</w:t>
      </w:r>
      <w:r>
        <w:rPr>
          <w:rFonts w:cs="Times New Roman"/>
        </w:rPr>
        <w:noBreakHyphen/>
      </w:r>
      <w:r w:rsidRPr="00B851A3">
        <w:rPr>
          <w:rFonts w:cs="Times New Roman"/>
        </w:rPr>
        <w:t>1</w:t>
      </w:r>
      <w:r>
        <w:rPr>
          <w:rFonts w:cs="Times New Roman"/>
        </w:rPr>
        <w:noBreakHyphen/>
      </w:r>
      <w:r w:rsidRPr="00B851A3">
        <w:rPr>
          <w:rFonts w:cs="Times New Roman"/>
        </w:rPr>
        <w:t>40.</w:t>
      </w:r>
      <w:r w:rsidRPr="00B851A3">
        <w:rPr>
          <w:rFonts w:cs="Times New Roman"/>
        </w:rPr>
        <w:tab/>
        <w:t xml:space="preserve">A person who steals tobacco plants, whether severed from the freehold or not, from any tobacco plant beds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(1)</w:t>
      </w:r>
      <w:r w:rsidRPr="00B851A3">
        <w:rPr>
          <w:rFonts w:cs="Times New Roman"/>
        </w:rPr>
        <w:tab/>
        <w:t xml:space="preserve">felony and, upon conviction, must be imprisoned not more than ten years or fined not more than five hundred dollars if the value of the tobacco plants is ten thousand dollars or more;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(2)</w:t>
      </w:r>
      <w:r w:rsidRPr="00B851A3">
        <w:rPr>
          <w:rFonts w:cs="Times New Roman"/>
        </w:rPr>
        <w:tab/>
        <w:t xml:space="preserve">felony and, upon conviction, must be fined in the discretion of the court or imprisoned not more than five years if the value of the tobacco plants is more than two thousand dollars but less than ten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(3)</w:t>
      </w:r>
      <w:r w:rsidRPr="00B851A3">
        <w:rPr>
          <w:rFonts w:cs="Times New Roman"/>
        </w:rPr>
        <w:tab/>
        <w:t xml:space="preserve">misdemeanor triable in </w:t>
      </w:r>
      <w:r w:rsidRPr="00B851A3">
        <w:rPr>
          <w:rFonts w:cs="Times New Roman"/>
          <w:u w:color="000000" w:themeColor="text1"/>
        </w:rPr>
        <w:t xml:space="preserve">magistrates </w:t>
      </w:r>
      <w:r w:rsidRPr="00B851A3">
        <w:rPr>
          <w:rFonts w:cs="Times New Roman"/>
        </w:rPr>
        <w:t>court or municipal court, notwithstanding the provisions of Sections 22</w:t>
      </w:r>
      <w:r>
        <w:rPr>
          <w:rFonts w:cs="Times New Roman"/>
        </w:rPr>
        <w:noBreakHyphen/>
      </w:r>
      <w:r w:rsidRPr="00B851A3">
        <w:rPr>
          <w:rFonts w:cs="Times New Roman"/>
        </w:rPr>
        <w:t>3</w:t>
      </w:r>
      <w:r>
        <w:rPr>
          <w:rFonts w:cs="Times New Roman"/>
        </w:rPr>
        <w:noBreakHyphen/>
      </w:r>
      <w:r w:rsidRPr="00B851A3">
        <w:rPr>
          <w:rFonts w:cs="Times New Roman"/>
        </w:rPr>
        <w:t>540, 22</w:t>
      </w:r>
      <w:r>
        <w:rPr>
          <w:rFonts w:cs="Times New Roman"/>
        </w:rPr>
        <w:noBreakHyphen/>
      </w:r>
      <w:r w:rsidRPr="00B851A3">
        <w:rPr>
          <w:rFonts w:cs="Times New Roman"/>
        </w:rPr>
        <w:t>3</w:t>
      </w:r>
      <w:r>
        <w:rPr>
          <w:rFonts w:cs="Times New Roman"/>
        </w:rPr>
        <w:noBreakHyphen/>
      </w:r>
      <w:r w:rsidRPr="00B851A3">
        <w:rPr>
          <w:rFonts w:cs="Times New Roman"/>
        </w:rPr>
        <w:t>545, 22</w:t>
      </w:r>
      <w:r>
        <w:rPr>
          <w:rFonts w:cs="Times New Roman"/>
        </w:rPr>
        <w:noBreakHyphen/>
      </w:r>
      <w:r w:rsidRPr="00B851A3">
        <w:rPr>
          <w:rFonts w:cs="Times New Roman"/>
        </w:rPr>
        <w:t>3</w:t>
      </w:r>
      <w:r>
        <w:rPr>
          <w:rFonts w:cs="Times New Roman"/>
        </w:rPr>
        <w:noBreakHyphen/>
      </w:r>
      <w:r w:rsidRPr="00B851A3">
        <w:rPr>
          <w:rFonts w:cs="Times New Roman"/>
        </w:rPr>
        <w:t>550, and 14</w:t>
      </w:r>
      <w:r>
        <w:rPr>
          <w:rFonts w:cs="Times New Roman"/>
        </w:rPr>
        <w:noBreakHyphen/>
      </w:r>
      <w:r w:rsidRPr="00B851A3">
        <w:rPr>
          <w:rFonts w:cs="Times New Roman"/>
        </w:rPr>
        <w:t>25</w:t>
      </w:r>
      <w:r>
        <w:rPr>
          <w:rFonts w:cs="Times New Roman"/>
        </w:rPr>
        <w:noBreakHyphen/>
      </w:r>
      <w:r w:rsidRPr="00B851A3">
        <w:rPr>
          <w:rFonts w:cs="Times New Roman"/>
        </w:rPr>
        <w:t xml:space="preserve">65, if the value of the tobacco plants is two thousand dollars or less.  Upon conviction, the person must be fined not more than one thousand dollars, or imprisoned not more than thirty days.”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E.E.</w:t>
      </w:r>
      <w:r w:rsidRPr="00B851A3">
        <w:rPr>
          <w:rFonts w:cs="Times New Roman"/>
        </w:rPr>
        <w:tab/>
        <w:t xml:space="preserve"> Section 46</w:t>
      </w:r>
      <w:r>
        <w:rPr>
          <w:rFonts w:cs="Times New Roman"/>
        </w:rPr>
        <w:noBreakHyphen/>
      </w:r>
      <w:r w:rsidRPr="00B851A3">
        <w:rPr>
          <w:rFonts w:cs="Times New Roman"/>
        </w:rPr>
        <w:t>1</w:t>
      </w:r>
      <w:r>
        <w:rPr>
          <w:rFonts w:cs="Times New Roman"/>
        </w:rPr>
        <w:noBreakHyphen/>
      </w:r>
      <w:r w:rsidRPr="00B851A3">
        <w:rPr>
          <w:rFonts w:cs="Times New Roman"/>
        </w:rPr>
        <w:t>60(B) of the 1976 Code, as last amended by Act 184 of 1993, is further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“(B)</w:t>
      </w:r>
      <w:r w:rsidRPr="00B851A3">
        <w:rPr>
          <w:rFonts w:cs="Times New Roman"/>
        </w:rPr>
        <w:tab/>
        <w:t xml:space="preserve">A person who violates the provisions of this section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t xml:space="preserve">felony and, upon conviction, must be fined in the discretion of the court or imprisoned not more than ten years, or both, if the sale amount of the commodities is ten thousand dollars or more;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 xml:space="preserve">felony and, upon conviction, must be fined in the discretion of the court or imprisoned not more than five years, or both, if the sale amount of the commodities is more than two thousand dollars but less than ten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(3)</w:t>
      </w:r>
      <w:r w:rsidRPr="00B851A3">
        <w:rPr>
          <w:rFonts w:cs="Times New Roman"/>
        </w:rPr>
        <w:tab/>
        <w:t xml:space="preserve">misdemeanor triable in </w:t>
      </w:r>
      <w:r w:rsidRPr="00B851A3">
        <w:rPr>
          <w:rFonts w:cs="Times New Roman"/>
          <w:u w:color="000000" w:themeColor="text1"/>
        </w:rPr>
        <w:t xml:space="preserve">magistrates </w:t>
      </w:r>
      <w:r w:rsidRPr="00B851A3">
        <w:rPr>
          <w:rFonts w:cs="Times New Roman"/>
        </w:rPr>
        <w:t>court or municipal court, notwithstanding the provisions of Sections 22</w:t>
      </w:r>
      <w:r>
        <w:rPr>
          <w:rFonts w:cs="Times New Roman"/>
        </w:rPr>
        <w:noBreakHyphen/>
      </w:r>
      <w:r w:rsidRPr="00B851A3">
        <w:rPr>
          <w:rFonts w:cs="Times New Roman"/>
        </w:rPr>
        <w:t>3</w:t>
      </w:r>
      <w:r>
        <w:rPr>
          <w:rFonts w:cs="Times New Roman"/>
        </w:rPr>
        <w:noBreakHyphen/>
      </w:r>
      <w:r w:rsidRPr="00B851A3">
        <w:rPr>
          <w:rFonts w:cs="Times New Roman"/>
        </w:rPr>
        <w:t>540, 22</w:t>
      </w:r>
      <w:r>
        <w:rPr>
          <w:rFonts w:cs="Times New Roman"/>
        </w:rPr>
        <w:noBreakHyphen/>
      </w:r>
      <w:r w:rsidRPr="00B851A3">
        <w:rPr>
          <w:rFonts w:cs="Times New Roman"/>
        </w:rPr>
        <w:t>3</w:t>
      </w:r>
      <w:r>
        <w:rPr>
          <w:rFonts w:cs="Times New Roman"/>
        </w:rPr>
        <w:noBreakHyphen/>
      </w:r>
      <w:r w:rsidRPr="00B851A3">
        <w:rPr>
          <w:rFonts w:cs="Times New Roman"/>
        </w:rPr>
        <w:t>545, 22</w:t>
      </w:r>
      <w:r>
        <w:rPr>
          <w:rFonts w:cs="Times New Roman"/>
        </w:rPr>
        <w:noBreakHyphen/>
      </w:r>
      <w:r w:rsidRPr="00B851A3">
        <w:rPr>
          <w:rFonts w:cs="Times New Roman"/>
        </w:rPr>
        <w:t>3</w:t>
      </w:r>
      <w:r>
        <w:rPr>
          <w:rFonts w:cs="Times New Roman"/>
        </w:rPr>
        <w:noBreakHyphen/>
      </w:r>
      <w:r w:rsidRPr="00B851A3">
        <w:rPr>
          <w:rFonts w:cs="Times New Roman"/>
        </w:rPr>
        <w:t>550, and 14</w:t>
      </w:r>
      <w:r>
        <w:rPr>
          <w:rFonts w:cs="Times New Roman"/>
        </w:rPr>
        <w:noBreakHyphen/>
      </w:r>
      <w:r w:rsidRPr="00B851A3">
        <w:rPr>
          <w:rFonts w:cs="Times New Roman"/>
        </w:rPr>
        <w:t>25</w:t>
      </w:r>
      <w:r>
        <w:rPr>
          <w:rFonts w:cs="Times New Roman"/>
        </w:rPr>
        <w:noBreakHyphen/>
      </w:r>
      <w:r w:rsidRPr="00B851A3">
        <w:rPr>
          <w:rFonts w:cs="Times New Roman"/>
        </w:rPr>
        <w:t xml:space="preserve">65, if the sale amount of the commodities is two thousand dollars or less.  Upon conviction, the person must be fined not more than one thousand dollars, or imprisoned not more than thirty days,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F.F.</w:t>
      </w:r>
      <w:r w:rsidRPr="00B851A3">
        <w:rPr>
          <w:rFonts w:cs="Times New Roman"/>
        </w:rPr>
        <w:tab/>
        <w:t>Section 46</w:t>
      </w:r>
      <w:r>
        <w:rPr>
          <w:rFonts w:cs="Times New Roman"/>
        </w:rPr>
        <w:noBreakHyphen/>
      </w:r>
      <w:r w:rsidRPr="00B851A3">
        <w:rPr>
          <w:rFonts w:cs="Times New Roman"/>
        </w:rPr>
        <w:t>1</w:t>
      </w:r>
      <w:r>
        <w:rPr>
          <w:rFonts w:cs="Times New Roman"/>
        </w:rPr>
        <w:noBreakHyphen/>
      </w:r>
      <w:r w:rsidRPr="00B851A3">
        <w:rPr>
          <w:rFonts w:cs="Times New Roman"/>
        </w:rPr>
        <w:t>70(B) of the 1976 Code, as last amended by Act 184 of 1993, is further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“(B)</w:t>
      </w:r>
      <w:r w:rsidRPr="00B851A3">
        <w:rPr>
          <w:rFonts w:cs="Times New Roman"/>
        </w:rPr>
        <w:tab/>
        <w:t xml:space="preserve">A person who violates the provisions of this section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t xml:space="preserve">felony and, upon conviction, must be fined in the discretion of the court or imprisoned not more than ten years, or both, if the sale amount of the commodities is ten thousand dollars or more;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 xml:space="preserve">felony and, upon conviction, must be fined in the discretion of the court or imprisoned not more than five years, or both, if the sale amount of the commodities is more than two thousand dollars but less than ten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(3)</w:t>
      </w:r>
      <w:r w:rsidRPr="00B851A3">
        <w:rPr>
          <w:rFonts w:cs="Times New Roman"/>
        </w:rPr>
        <w:tab/>
        <w:t xml:space="preserve">misdemeanor triable in </w:t>
      </w:r>
      <w:r w:rsidRPr="00B851A3">
        <w:rPr>
          <w:rFonts w:cs="Times New Roman"/>
          <w:u w:color="000000" w:themeColor="text1"/>
        </w:rPr>
        <w:t xml:space="preserve">magistrates </w:t>
      </w:r>
      <w:r w:rsidRPr="00B851A3">
        <w:rPr>
          <w:rFonts w:cs="Times New Roman"/>
        </w:rPr>
        <w:t>court or municipal court, notwithstanding the provisions of Sections 22</w:t>
      </w:r>
      <w:r>
        <w:rPr>
          <w:rFonts w:cs="Times New Roman"/>
        </w:rPr>
        <w:noBreakHyphen/>
      </w:r>
      <w:r w:rsidRPr="00B851A3">
        <w:rPr>
          <w:rFonts w:cs="Times New Roman"/>
        </w:rPr>
        <w:t>3</w:t>
      </w:r>
      <w:r>
        <w:rPr>
          <w:rFonts w:cs="Times New Roman"/>
        </w:rPr>
        <w:noBreakHyphen/>
      </w:r>
      <w:r w:rsidRPr="00B851A3">
        <w:rPr>
          <w:rFonts w:cs="Times New Roman"/>
        </w:rPr>
        <w:t>540, 22</w:t>
      </w:r>
      <w:r>
        <w:rPr>
          <w:rFonts w:cs="Times New Roman"/>
        </w:rPr>
        <w:noBreakHyphen/>
      </w:r>
      <w:r w:rsidRPr="00B851A3">
        <w:rPr>
          <w:rFonts w:cs="Times New Roman"/>
        </w:rPr>
        <w:t>3</w:t>
      </w:r>
      <w:r>
        <w:rPr>
          <w:rFonts w:cs="Times New Roman"/>
        </w:rPr>
        <w:noBreakHyphen/>
      </w:r>
      <w:r w:rsidRPr="00B851A3">
        <w:rPr>
          <w:rFonts w:cs="Times New Roman"/>
        </w:rPr>
        <w:t>545, 22</w:t>
      </w:r>
      <w:r>
        <w:rPr>
          <w:rFonts w:cs="Times New Roman"/>
        </w:rPr>
        <w:noBreakHyphen/>
      </w:r>
      <w:r w:rsidRPr="00B851A3">
        <w:rPr>
          <w:rFonts w:cs="Times New Roman"/>
        </w:rPr>
        <w:t>3</w:t>
      </w:r>
      <w:r>
        <w:rPr>
          <w:rFonts w:cs="Times New Roman"/>
        </w:rPr>
        <w:noBreakHyphen/>
      </w:r>
      <w:r w:rsidRPr="00B851A3">
        <w:rPr>
          <w:rFonts w:cs="Times New Roman"/>
        </w:rPr>
        <w:t>550, and 14</w:t>
      </w:r>
      <w:r>
        <w:rPr>
          <w:rFonts w:cs="Times New Roman"/>
        </w:rPr>
        <w:noBreakHyphen/>
      </w:r>
      <w:r w:rsidRPr="00B851A3">
        <w:rPr>
          <w:rFonts w:cs="Times New Roman"/>
        </w:rPr>
        <w:t>25</w:t>
      </w:r>
      <w:r>
        <w:rPr>
          <w:rFonts w:cs="Times New Roman"/>
        </w:rPr>
        <w:noBreakHyphen/>
      </w:r>
      <w:r w:rsidRPr="00B851A3">
        <w:rPr>
          <w:rFonts w:cs="Times New Roman"/>
        </w:rPr>
        <w:t>65, if the sale amount of the commodities is two thousand dollars or less.  Upon conviction, the person must be fined not more than one thousand dollars, or imprisoned not more than thirty days, or both.”</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G.G.</w:t>
      </w:r>
      <w:r w:rsidRPr="00B851A3">
        <w:rPr>
          <w:rFonts w:cs="Times New Roman"/>
        </w:rPr>
        <w:tab/>
      </w:r>
      <w:r w:rsidRPr="00B851A3">
        <w:rPr>
          <w:rFonts w:cs="Times New Roman"/>
        </w:rPr>
        <w:tab/>
        <w:t>Section 49</w:t>
      </w:r>
      <w:r>
        <w:rPr>
          <w:rFonts w:cs="Times New Roman"/>
        </w:rPr>
        <w:noBreakHyphen/>
      </w:r>
      <w:r w:rsidRPr="00B851A3">
        <w:rPr>
          <w:rFonts w:cs="Times New Roman"/>
        </w:rPr>
        <w:t>1</w:t>
      </w:r>
      <w:r>
        <w:rPr>
          <w:rFonts w:cs="Times New Roman"/>
        </w:rPr>
        <w:noBreakHyphen/>
      </w:r>
      <w:r w:rsidRPr="00B851A3">
        <w:rPr>
          <w:rFonts w:cs="Times New Roman"/>
        </w:rPr>
        <w:t>50(C)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“(C)</w:t>
      </w:r>
      <w:r w:rsidRPr="00B851A3">
        <w:rPr>
          <w:rFonts w:cs="Times New Roman"/>
        </w:rPr>
        <w:tab/>
        <w:t xml:space="preserve">A person who violates the provisions of this section is guilty of a: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t>felony and, upon conviction, must be fined in the discretion of the court or imprisoned not more than ten years, or both, if the value of the lumber or timber is ten thousand dollars or more</w:t>
      </w:r>
      <w:r>
        <w:rPr>
          <w:rFonts w:cs="Times New Roman"/>
        </w:rPr>
        <w:t>;</w:t>
      </w:r>
      <w:r w:rsidRPr="00B851A3">
        <w:rPr>
          <w:rFonts w:cs="Times New Roman"/>
        </w:rPr>
        <w:t xml:space="preserv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felony and, upon conviction, must be fined in the discretion of the court or imprisoned not more than five years, or both, if the value of the lumber or timber is more than two thousand dollars but less than ten thousand dollars</w:t>
      </w:r>
      <w:r>
        <w:rPr>
          <w:rFonts w:cs="Times New Roman"/>
        </w:rPr>
        <w:t>;</w:t>
      </w:r>
      <w:r w:rsidRPr="00B851A3">
        <w:rPr>
          <w:rFonts w:cs="Times New Roman"/>
        </w:rPr>
        <w:t xml:space="preserv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(3)</w:t>
      </w:r>
      <w:r w:rsidRPr="00B851A3">
        <w:rPr>
          <w:rFonts w:cs="Times New Roman"/>
        </w:rPr>
        <w:tab/>
        <w:t xml:space="preserve">misdemeanor triable in </w:t>
      </w:r>
      <w:r w:rsidRPr="00B851A3">
        <w:rPr>
          <w:rFonts w:cs="Times New Roman"/>
          <w:u w:color="000000" w:themeColor="text1"/>
        </w:rPr>
        <w:t xml:space="preserve">magistrates </w:t>
      </w:r>
      <w:r w:rsidRPr="00B851A3">
        <w:rPr>
          <w:rFonts w:cs="Times New Roman"/>
        </w:rPr>
        <w:t>court or municipal court, notwithstanding the provisions of Sections 22</w:t>
      </w:r>
      <w:r>
        <w:rPr>
          <w:rFonts w:cs="Times New Roman"/>
        </w:rPr>
        <w:noBreakHyphen/>
      </w:r>
      <w:r w:rsidRPr="00B851A3">
        <w:rPr>
          <w:rFonts w:cs="Times New Roman"/>
        </w:rPr>
        <w:t>3</w:t>
      </w:r>
      <w:r>
        <w:rPr>
          <w:rFonts w:cs="Times New Roman"/>
        </w:rPr>
        <w:noBreakHyphen/>
      </w:r>
      <w:r w:rsidRPr="00B851A3">
        <w:rPr>
          <w:rFonts w:cs="Times New Roman"/>
        </w:rPr>
        <w:t>540, 22</w:t>
      </w:r>
      <w:r>
        <w:rPr>
          <w:rFonts w:cs="Times New Roman"/>
        </w:rPr>
        <w:noBreakHyphen/>
      </w:r>
      <w:r w:rsidRPr="00B851A3">
        <w:rPr>
          <w:rFonts w:cs="Times New Roman"/>
        </w:rPr>
        <w:t>3</w:t>
      </w:r>
      <w:r>
        <w:rPr>
          <w:rFonts w:cs="Times New Roman"/>
        </w:rPr>
        <w:noBreakHyphen/>
      </w:r>
      <w:r w:rsidRPr="00B851A3">
        <w:rPr>
          <w:rFonts w:cs="Times New Roman"/>
        </w:rPr>
        <w:t>545, 22</w:t>
      </w:r>
      <w:r>
        <w:rPr>
          <w:rFonts w:cs="Times New Roman"/>
        </w:rPr>
        <w:noBreakHyphen/>
      </w:r>
      <w:r w:rsidRPr="00B851A3">
        <w:rPr>
          <w:rFonts w:cs="Times New Roman"/>
        </w:rPr>
        <w:t>3</w:t>
      </w:r>
      <w:r>
        <w:rPr>
          <w:rFonts w:cs="Times New Roman"/>
        </w:rPr>
        <w:noBreakHyphen/>
      </w:r>
      <w:r w:rsidRPr="00B851A3">
        <w:rPr>
          <w:rFonts w:cs="Times New Roman"/>
        </w:rPr>
        <w:t>550, and 14</w:t>
      </w:r>
      <w:r>
        <w:rPr>
          <w:rFonts w:cs="Times New Roman"/>
        </w:rPr>
        <w:noBreakHyphen/>
      </w:r>
      <w:r w:rsidRPr="00B851A3">
        <w:rPr>
          <w:rFonts w:cs="Times New Roman"/>
        </w:rPr>
        <w:t>25</w:t>
      </w:r>
      <w:r>
        <w:rPr>
          <w:rFonts w:cs="Times New Roman"/>
        </w:rPr>
        <w:noBreakHyphen/>
      </w:r>
      <w:r w:rsidRPr="00B851A3">
        <w:rPr>
          <w:rFonts w:cs="Times New Roman"/>
        </w:rPr>
        <w:t>65, if the value of the lumber or timber is two thousand dollars or less.  Upon conviction, the person must be fined not more than one thousand dollars, or imprisoned not more than thirty days, or both.”</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D71A5E"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Repealed section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17.</w:t>
      </w:r>
      <w:r w:rsidRPr="00B851A3">
        <w:rPr>
          <w:rFonts w:cs="Times New Roman"/>
          <w:u w:color="000000" w:themeColor="text1"/>
        </w:rPr>
        <w:tab/>
        <w:t>Section 16</w:t>
      </w:r>
      <w:r>
        <w:rPr>
          <w:rFonts w:cs="Times New Roman"/>
          <w:u w:color="000000" w:themeColor="text1"/>
        </w:rPr>
        <w:noBreakHyphen/>
      </w:r>
      <w:r w:rsidRPr="00B851A3">
        <w:rPr>
          <w:rFonts w:cs="Times New Roman"/>
          <w:u w:color="000000" w:themeColor="text1"/>
        </w:rPr>
        <w:t>13</w:t>
      </w:r>
      <w:r>
        <w:rPr>
          <w:rFonts w:cs="Times New Roman"/>
          <w:u w:color="000000" w:themeColor="text1"/>
        </w:rPr>
        <w:noBreakHyphen/>
      </w:r>
      <w:r w:rsidRPr="00B851A3">
        <w:rPr>
          <w:rFonts w:cs="Times New Roman"/>
          <w:u w:color="000000" w:themeColor="text1"/>
        </w:rPr>
        <w:t xml:space="preserve">425 of the 1976 Code is repealed. </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Driving under suspension, habitual offenders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sidRPr="00B851A3">
        <w:rPr>
          <w:rFonts w:cs="Times New Roman"/>
          <w:u w:color="000000" w:themeColor="text1"/>
        </w:rPr>
        <w:t>SECTION</w:t>
      </w:r>
      <w:r w:rsidRPr="00B851A3">
        <w:rPr>
          <w:rFonts w:cs="Times New Roman"/>
          <w:u w:color="000000" w:themeColor="text1"/>
        </w:rPr>
        <w:tab/>
        <w:t>18.</w:t>
      </w:r>
      <w:r w:rsidRPr="00B851A3">
        <w:rPr>
          <w:rFonts w:cs="Times New Roman"/>
          <w:u w:color="000000" w:themeColor="text1"/>
        </w:rPr>
        <w:tab/>
        <w:t>A.</w:t>
      </w:r>
      <w:r w:rsidRPr="00B851A3">
        <w:rPr>
          <w:rFonts w:cs="Times New Roman"/>
          <w:u w:color="000000" w:themeColor="text1"/>
        </w:rPr>
        <w:tab/>
      </w:r>
      <w:r w:rsidRPr="00B851A3">
        <w:rPr>
          <w:rFonts w:eastAsia="Calibri" w:cs="Times New Roman"/>
          <w:u w:color="000000" w:themeColor="text1"/>
        </w:rPr>
        <w:t>Section 56</w:t>
      </w:r>
      <w:r>
        <w:rPr>
          <w:rFonts w:cs="Times New Roman"/>
          <w:u w:color="000000" w:themeColor="text1"/>
        </w:rPr>
        <w:noBreakHyphen/>
      </w:r>
      <w:r w:rsidRPr="00B851A3">
        <w:rPr>
          <w:rFonts w:eastAsia="Calibri" w:cs="Times New Roman"/>
          <w:u w:color="000000" w:themeColor="text1"/>
        </w:rPr>
        <w:t>1</w:t>
      </w:r>
      <w:r>
        <w:rPr>
          <w:rFonts w:cs="Times New Roman"/>
          <w:u w:color="000000" w:themeColor="text1"/>
        </w:rPr>
        <w:noBreakHyphen/>
      </w:r>
      <w:r w:rsidRPr="00B851A3">
        <w:rPr>
          <w:rFonts w:eastAsia="Calibri" w:cs="Times New Roman"/>
          <w:u w:color="000000" w:themeColor="text1"/>
        </w:rPr>
        <w:t>460(A)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sidRPr="00B851A3">
        <w:rPr>
          <w:rFonts w:cs="Times New Roman"/>
          <w:u w:color="000000" w:themeColor="text1"/>
        </w:rPr>
        <w:tab/>
        <w:t>“</w:t>
      </w:r>
      <w:r w:rsidRPr="00B851A3">
        <w:rPr>
          <w:rFonts w:eastAsia="Calibri" w:cs="Times New Roman"/>
          <w:u w:color="000000" w:themeColor="text1"/>
        </w:rPr>
        <w:t>Section 56</w:t>
      </w:r>
      <w:r>
        <w:rPr>
          <w:rFonts w:cs="Times New Roman"/>
          <w:u w:color="000000" w:themeColor="text1"/>
        </w:rPr>
        <w:noBreakHyphen/>
      </w:r>
      <w:r w:rsidRPr="00B851A3">
        <w:rPr>
          <w:rFonts w:eastAsia="Calibri" w:cs="Times New Roman"/>
          <w:u w:color="000000" w:themeColor="text1"/>
        </w:rPr>
        <w:t>1</w:t>
      </w:r>
      <w:r>
        <w:rPr>
          <w:rFonts w:cs="Times New Roman"/>
          <w:u w:color="000000" w:themeColor="text1"/>
        </w:rPr>
        <w:noBreakHyphen/>
      </w:r>
      <w:r w:rsidRPr="00B851A3">
        <w:rPr>
          <w:rFonts w:eastAsia="Calibri" w:cs="Times New Roman"/>
          <w:u w:color="000000" w:themeColor="text1"/>
        </w:rPr>
        <w:t>460.</w:t>
      </w:r>
      <w:r w:rsidRPr="00B851A3">
        <w:rPr>
          <w:rFonts w:eastAsia="Calibri" w:cs="Times New Roman"/>
          <w:u w:color="000000" w:themeColor="text1"/>
        </w:rPr>
        <w:tab/>
        <w:t>(A)(1)</w:t>
      </w:r>
      <w:r w:rsidRPr="00B851A3">
        <w:rPr>
          <w:rFonts w:eastAsia="Calibri" w:cs="Times New Roman"/>
          <w:u w:color="000000" w:themeColor="text1"/>
        </w:rPr>
        <w:tab/>
        <w:t>Except as provided in item (2), a person who drives a motor vehicle on any public highway of this State when his license to drive is canceled, suspended, or revoked must, upon conviction, be punished as follows: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sidRPr="00B851A3">
        <w:rPr>
          <w:rFonts w:eastAsia="Calibri" w:cs="Times New Roman"/>
          <w:u w:color="000000" w:themeColor="text1"/>
        </w:rPr>
        <w:tab/>
      </w:r>
      <w:r w:rsidRPr="00B851A3">
        <w:rPr>
          <w:rFonts w:eastAsia="Calibri" w:cs="Times New Roman"/>
          <w:u w:color="000000" w:themeColor="text1"/>
        </w:rPr>
        <w:tab/>
      </w:r>
      <w:r w:rsidRPr="00B851A3">
        <w:rPr>
          <w:rFonts w:eastAsia="Calibri" w:cs="Times New Roman"/>
          <w:u w:color="000000" w:themeColor="text1"/>
        </w:rPr>
        <w:tab/>
        <w:t>(a)</w:t>
      </w:r>
      <w:r w:rsidRPr="00B851A3">
        <w:rPr>
          <w:rFonts w:eastAsia="Calibri" w:cs="Times New Roman"/>
          <w:u w:color="000000" w:themeColor="text1"/>
        </w:rPr>
        <w:tab/>
        <w:t xml:space="preserve">for a first offense, fined three hundred dollars or imprisoned for </w:t>
      </w:r>
      <w:r w:rsidRPr="00B851A3">
        <w:rPr>
          <w:rFonts w:eastAsia="Calibri" w:cs="Times New Roman"/>
        </w:rPr>
        <w:t xml:space="preserve">up to </w:t>
      </w:r>
      <w:r w:rsidRPr="00B851A3">
        <w:rPr>
          <w:rFonts w:eastAsia="Calibri" w:cs="Times New Roman"/>
          <w:u w:color="000000" w:themeColor="text1"/>
        </w:rPr>
        <w:t>thirty days, or both;</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sidRPr="00B851A3">
        <w:rPr>
          <w:rFonts w:eastAsia="Calibri" w:cs="Times New Roman"/>
          <w:u w:color="000000" w:themeColor="text1"/>
        </w:rPr>
        <w:tab/>
      </w:r>
      <w:r w:rsidRPr="00B851A3">
        <w:rPr>
          <w:rFonts w:eastAsia="Calibri" w:cs="Times New Roman"/>
          <w:u w:color="000000" w:themeColor="text1"/>
        </w:rPr>
        <w:tab/>
      </w:r>
      <w:r w:rsidRPr="00B851A3">
        <w:rPr>
          <w:rFonts w:eastAsia="Calibri" w:cs="Times New Roman"/>
          <w:u w:color="000000" w:themeColor="text1"/>
        </w:rPr>
        <w:tab/>
        <w:t>(b)</w:t>
      </w:r>
      <w:r w:rsidRPr="00B851A3">
        <w:rPr>
          <w:rFonts w:eastAsia="Calibri" w:cs="Times New Roman"/>
          <w:u w:color="000000" w:themeColor="text1"/>
        </w:rPr>
        <w:tab/>
        <w:t xml:space="preserve">for a second offense, fined six hundred dollars or imprisoned for </w:t>
      </w:r>
      <w:r w:rsidRPr="00B851A3">
        <w:rPr>
          <w:rFonts w:eastAsia="Calibri" w:cs="Times New Roman"/>
        </w:rPr>
        <w:t xml:space="preserve">up to </w:t>
      </w:r>
      <w:r w:rsidRPr="00B851A3">
        <w:rPr>
          <w:rFonts w:eastAsia="Calibri" w:cs="Times New Roman"/>
          <w:u w:color="000000" w:themeColor="text1"/>
        </w:rPr>
        <w:t>sixty consecutive days, or both; and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B851A3">
        <w:rPr>
          <w:rFonts w:eastAsia="Calibri" w:cs="Times New Roman"/>
          <w:u w:color="000000" w:themeColor="text1"/>
        </w:rPr>
        <w:tab/>
      </w:r>
      <w:r w:rsidRPr="00B851A3">
        <w:rPr>
          <w:rFonts w:eastAsia="Calibri" w:cs="Times New Roman"/>
          <w:u w:color="000000" w:themeColor="text1"/>
        </w:rPr>
        <w:tab/>
      </w:r>
      <w:r w:rsidRPr="00B851A3">
        <w:rPr>
          <w:rFonts w:eastAsia="Calibri" w:cs="Times New Roman"/>
          <w:u w:color="000000" w:themeColor="text1"/>
        </w:rPr>
        <w:tab/>
        <w:t>(c)</w:t>
      </w:r>
      <w:r w:rsidRPr="00B851A3">
        <w:rPr>
          <w:rFonts w:eastAsia="Calibri" w:cs="Times New Roman"/>
          <w:u w:color="000000" w:themeColor="text1"/>
        </w:rPr>
        <w:tab/>
        <w:t xml:space="preserve">for a third and subsequent offense, fined one thousand dollars and imprisoned for </w:t>
      </w:r>
      <w:r w:rsidRPr="00B851A3">
        <w:rPr>
          <w:rFonts w:eastAsia="Calibri" w:cs="Times New Roman"/>
        </w:rPr>
        <w:t xml:space="preserve">up to </w:t>
      </w:r>
      <w:r w:rsidRPr="00B851A3">
        <w:rPr>
          <w:rFonts w:eastAsia="Calibri" w:cs="Times New Roman"/>
          <w:u w:color="000000" w:themeColor="text1"/>
        </w:rPr>
        <w:t>ninety days</w:t>
      </w:r>
      <w:r w:rsidRPr="00B851A3">
        <w:rPr>
          <w:rFonts w:eastAsia="Calibri" w:cs="Times New Roman"/>
        </w:rPr>
        <w:t xml:space="preserve"> or confined to a person</w:t>
      </w:r>
      <w:r w:rsidRPr="00FB002B">
        <w:rPr>
          <w:rFonts w:eastAsia="Calibri" w:cs="Times New Roman"/>
        </w:rPr>
        <w:t>’</w:t>
      </w:r>
      <w:r w:rsidRPr="00B851A3">
        <w:rPr>
          <w:rFonts w:eastAsia="Calibri" w:cs="Times New Roman"/>
        </w:rPr>
        <w:t>s place of residence pursuant to the Home Detention Act for not less than ninety days</w:t>
      </w:r>
      <w:r w:rsidRPr="00B851A3">
        <w:rPr>
          <w:rFonts w:eastAsia="Calibri" w:cs="Times New Roman"/>
          <w:u w:color="000000" w:themeColor="text1"/>
        </w:rPr>
        <w:t xml:space="preserve"> nor more than six months</w:t>
      </w:r>
      <w:r w:rsidRPr="00B851A3">
        <w:rPr>
          <w:rFonts w:eastAsia="Calibri" w:cs="Times New Roman"/>
        </w:rPr>
        <w:t xml:space="preserve">.  No </w:t>
      </w:r>
      <w:r w:rsidRPr="00B851A3">
        <w:rPr>
          <w:rFonts w:eastAsia="Calibri" w:cs="Times New Roman"/>
          <w:u w:color="000000" w:themeColor="text1"/>
        </w:rPr>
        <w:t xml:space="preserve">portion of </w:t>
      </w:r>
      <w:r w:rsidRPr="00B851A3">
        <w:rPr>
          <w:rFonts w:eastAsia="Calibri" w:cs="Times New Roman"/>
        </w:rPr>
        <w:t xml:space="preserve">a term of imprisonment or confinement under home detention </w:t>
      </w:r>
      <w:r w:rsidRPr="00B851A3">
        <w:rPr>
          <w:rFonts w:eastAsia="Calibri" w:cs="Times New Roman"/>
          <w:u w:color="000000" w:themeColor="text1"/>
        </w:rPr>
        <w:t>may be suspended by the trial judge.  For purposes of this item, a person sentenced to confinement pursuant to the Home Detention Act is required to pay for the cost of such confinement.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sidRPr="00B851A3">
        <w:rPr>
          <w:rFonts w:eastAsia="Calibri" w:cs="Times New Roman"/>
        </w:rPr>
        <w:tab/>
      </w:r>
      <w:r w:rsidRPr="00B851A3">
        <w:rPr>
          <w:rFonts w:eastAsia="Calibri" w:cs="Times New Roman"/>
        </w:rPr>
        <w:tab/>
      </w:r>
      <w:r w:rsidRPr="00B851A3">
        <w:rPr>
          <w:rFonts w:eastAsia="Calibri" w:cs="Times New Roman"/>
        </w:rPr>
        <w:tab/>
        <w:t>(d)</w:t>
      </w:r>
      <w:r w:rsidRPr="00B851A3">
        <w:rPr>
          <w:rFonts w:eastAsia="Calibri" w:cs="Times New Roman"/>
        </w:rPr>
        <w:tab/>
      </w:r>
      <w:r w:rsidRPr="00B851A3">
        <w:rPr>
          <w:rFonts w:eastAsia="Calibri" w:cs="Times New Roman"/>
          <w:u w:color="000000" w:themeColor="text1"/>
        </w:rPr>
        <w:t>Notwithstanding the provisions of Sections 22</w:t>
      </w:r>
      <w:r>
        <w:rPr>
          <w:rFonts w:eastAsia="Calibri" w:cs="Times New Roman"/>
          <w:u w:color="000000" w:themeColor="text1"/>
        </w:rPr>
        <w:noBreakHyphen/>
      </w:r>
      <w:r w:rsidRPr="00B851A3">
        <w:rPr>
          <w:rFonts w:eastAsia="Calibri" w:cs="Times New Roman"/>
          <w:u w:color="000000" w:themeColor="text1"/>
        </w:rPr>
        <w:t>3</w:t>
      </w:r>
      <w:r>
        <w:rPr>
          <w:rFonts w:eastAsia="Calibri" w:cs="Times New Roman"/>
          <w:u w:color="000000" w:themeColor="text1"/>
        </w:rPr>
        <w:noBreakHyphen/>
      </w:r>
      <w:r w:rsidRPr="00B851A3">
        <w:rPr>
          <w:rFonts w:eastAsia="Calibri" w:cs="Times New Roman"/>
          <w:u w:color="000000" w:themeColor="text1"/>
        </w:rPr>
        <w:t>540, 22</w:t>
      </w:r>
      <w:r>
        <w:rPr>
          <w:rFonts w:eastAsia="Calibri" w:cs="Times New Roman"/>
          <w:u w:color="000000" w:themeColor="text1"/>
        </w:rPr>
        <w:noBreakHyphen/>
      </w:r>
      <w:r w:rsidRPr="00B851A3">
        <w:rPr>
          <w:rFonts w:eastAsia="Calibri" w:cs="Times New Roman"/>
          <w:u w:color="000000" w:themeColor="text1"/>
        </w:rPr>
        <w:t>3</w:t>
      </w:r>
      <w:r>
        <w:rPr>
          <w:rFonts w:eastAsia="Calibri" w:cs="Times New Roman"/>
          <w:u w:color="000000" w:themeColor="text1"/>
        </w:rPr>
        <w:noBreakHyphen/>
      </w:r>
      <w:r w:rsidRPr="00B851A3">
        <w:rPr>
          <w:rFonts w:eastAsia="Calibri" w:cs="Times New Roman"/>
          <w:u w:color="000000" w:themeColor="text1"/>
        </w:rPr>
        <w:t>545, 22</w:t>
      </w:r>
      <w:r>
        <w:rPr>
          <w:rFonts w:eastAsia="Calibri" w:cs="Times New Roman"/>
          <w:u w:color="000000" w:themeColor="text1"/>
        </w:rPr>
        <w:noBreakHyphen/>
      </w:r>
      <w:r w:rsidRPr="00B851A3">
        <w:rPr>
          <w:rFonts w:eastAsia="Calibri" w:cs="Times New Roman"/>
          <w:u w:color="000000" w:themeColor="text1"/>
        </w:rPr>
        <w:t>3</w:t>
      </w:r>
      <w:r>
        <w:rPr>
          <w:rFonts w:eastAsia="Calibri" w:cs="Times New Roman"/>
          <w:u w:color="000000" w:themeColor="text1"/>
        </w:rPr>
        <w:noBreakHyphen/>
      </w:r>
      <w:r w:rsidRPr="00B851A3">
        <w:rPr>
          <w:rFonts w:eastAsia="Calibri" w:cs="Times New Roman"/>
          <w:u w:color="000000" w:themeColor="text1"/>
        </w:rPr>
        <w:t>550, and 14</w:t>
      </w:r>
      <w:r>
        <w:rPr>
          <w:rFonts w:eastAsia="Calibri" w:cs="Times New Roman"/>
          <w:u w:color="000000" w:themeColor="text1"/>
        </w:rPr>
        <w:noBreakHyphen/>
      </w:r>
      <w:r w:rsidRPr="00B851A3">
        <w:rPr>
          <w:rFonts w:eastAsia="Calibri" w:cs="Times New Roman"/>
          <w:u w:color="000000" w:themeColor="text1"/>
        </w:rPr>
        <w:t>25</w:t>
      </w:r>
      <w:r>
        <w:rPr>
          <w:rFonts w:eastAsia="Calibri" w:cs="Times New Roman"/>
          <w:u w:color="000000" w:themeColor="text1"/>
        </w:rPr>
        <w:noBreakHyphen/>
      </w:r>
      <w:r w:rsidRPr="00B851A3">
        <w:rPr>
          <w:rFonts w:eastAsia="Calibri" w:cs="Times New Roman"/>
          <w:u w:color="000000" w:themeColor="text1"/>
        </w:rPr>
        <w:t xml:space="preserve">65, an offense punishable under this item may be tried in </w:t>
      </w:r>
      <w:r w:rsidRPr="00B851A3">
        <w:rPr>
          <w:rFonts w:cs="Times New Roman"/>
          <w:u w:color="000000" w:themeColor="text1"/>
        </w:rPr>
        <w:t xml:space="preserve">magistrates or municipal </w:t>
      </w:r>
      <w:r w:rsidRPr="00B851A3">
        <w:rPr>
          <w:rFonts w:eastAsia="Calibri" w:cs="Times New Roman"/>
          <w:u w:color="000000" w:themeColor="text1"/>
        </w:rPr>
        <w:t xml:space="preserve">court.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eastAsia="Calibri" w:cs="Times New Roman"/>
          <w:u w:color="000000" w:themeColor="text1"/>
        </w:rPr>
        <w:tab/>
      </w:r>
      <w:r w:rsidRPr="00B851A3">
        <w:rPr>
          <w:rFonts w:eastAsia="Calibri" w:cs="Times New Roman"/>
          <w:u w:color="000000" w:themeColor="text1"/>
        </w:rPr>
        <w:tab/>
      </w:r>
      <w:r w:rsidRPr="00B851A3">
        <w:rPr>
          <w:rFonts w:eastAsia="Calibri" w:cs="Times New Roman"/>
          <w:u w:color="000000" w:themeColor="text1"/>
        </w:rPr>
        <w:tab/>
      </w:r>
      <w:r w:rsidRPr="00B851A3">
        <w:rPr>
          <w:rFonts w:eastAsia="Calibri" w:cs="Times New Roman"/>
        </w:rPr>
        <w:t>(e)</w:t>
      </w:r>
      <w:r w:rsidRPr="00B851A3">
        <w:rPr>
          <w:rFonts w:cs="Times New Roman"/>
        </w:rPr>
        <w:t>(i)</w:t>
      </w:r>
      <w:r w:rsidRPr="00B851A3">
        <w:rPr>
          <w:rFonts w:cs="Times New Roman"/>
        </w:rPr>
        <w:tab/>
        <w:t>A person convicted of a first or second offense of this item, as determined by the records of the department, and who is employed or enrolled in a college or university at any time while his driver</w:t>
      </w:r>
      <w:r w:rsidRPr="00FB002B">
        <w:rPr>
          <w:rFonts w:cs="Times New Roman"/>
        </w:rPr>
        <w:t>’</w:t>
      </w:r>
      <w:r w:rsidRPr="00B851A3">
        <w:rPr>
          <w:rFonts w:cs="Times New Roman"/>
        </w:rPr>
        <w:t>s license is suspended pursuant to this item, may apply for a route restricted driver</w:t>
      </w:r>
      <w:r w:rsidRPr="00FB002B">
        <w:rPr>
          <w:rFonts w:cs="Times New Roman"/>
        </w:rPr>
        <w:t>’</w:t>
      </w:r>
      <w:r w:rsidRPr="00B851A3">
        <w:rPr>
          <w:rFonts w:cs="Times New Roman"/>
        </w:rPr>
        <w:t>s license permitting him to drive only to and from work or his place of education and in the course of his employment or education during the period of suspension.  The department may issue the route restricted driver</w:t>
      </w:r>
      <w:r w:rsidRPr="00FB002B">
        <w:rPr>
          <w:rFonts w:cs="Times New Roman"/>
        </w:rPr>
        <w:t>’</w:t>
      </w:r>
      <w:r w:rsidRPr="00B851A3">
        <w:rPr>
          <w:rFonts w:cs="Times New Roman"/>
        </w:rPr>
        <w:t xml:space="preserve">s license only upon a showing by the person that he is employed or enrolled in a college or university and that he lives further than one mile from his place of employment or place of education.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r>
      <w:r w:rsidRPr="00B851A3">
        <w:rPr>
          <w:rFonts w:cs="Times New Roman"/>
        </w:rPr>
        <w:tab/>
        <w:t>(ii)</w:t>
      </w:r>
      <w:r w:rsidRPr="00B851A3">
        <w:rPr>
          <w:rFonts w:cs="Times New Roman"/>
        </w:rPr>
        <w:tab/>
        <w:t>When the department issues a route restricted driver</w:t>
      </w:r>
      <w:r w:rsidRPr="00FB002B">
        <w:rPr>
          <w:rFonts w:cs="Times New Roman"/>
        </w:rPr>
        <w:t>’</w:t>
      </w:r>
      <w:r w:rsidRPr="00B851A3">
        <w:rPr>
          <w:rFonts w:cs="Times New Roman"/>
        </w:rPr>
        <w:t>s license, it shall designate reasonable restrictions on the times during which and routes on which the person may operate a motor vehicle.  A person holding a route restricted driver</w:t>
      </w:r>
      <w:r w:rsidRPr="00FB002B">
        <w:rPr>
          <w:rFonts w:cs="Times New Roman"/>
        </w:rPr>
        <w:t>’</w:t>
      </w:r>
      <w:r w:rsidRPr="00B851A3">
        <w:rPr>
          <w:rFonts w:cs="Times New Roman"/>
        </w:rPr>
        <w:t>s license pursuant to this item must report to the department immediately any change in his employment hours, place of employment, status as a student, or residence.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r>
      <w:r w:rsidRPr="00B851A3">
        <w:rPr>
          <w:rFonts w:cs="Times New Roman"/>
        </w:rPr>
        <w:tab/>
        <w:t>(iii)</w:t>
      </w:r>
      <w:r w:rsidRPr="00B851A3">
        <w:rPr>
          <w:rFonts w:cs="Times New Roman"/>
        </w:rPr>
        <w:tab/>
        <w:t>The fee for a route restricted driver</w:t>
      </w:r>
      <w:r w:rsidRPr="00FB002B">
        <w:rPr>
          <w:rFonts w:cs="Times New Roman"/>
        </w:rPr>
        <w:t>’</w:t>
      </w:r>
      <w:r w:rsidRPr="00B851A3">
        <w:rPr>
          <w:rFonts w:cs="Times New Roman"/>
        </w:rPr>
        <w:t>s license issued pursuant to this item is one hundred dollars, but no additional fee is due when changes occur in the place and hours of employment, education, or residence.  Of this fee, eighty dollars must be placed by the Comptroller General into a special restricted account to be used by the Department of Motor Vehicles to defray its expenses.  The remainder of the fees collected pursuant to this item must be credited to the Department of Transportation State Non</w:t>
      </w:r>
      <w:r>
        <w:rPr>
          <w:rFonts w:cs="Times New Roman"/>
        </w:rPr>
        <w:noBreakHyphen/>
      </w:r>
      <w:r w:rsidRPr="00B851A3">
        <w:rPr>
          <w:rFonts w:cs="Times New Roman"/>
        </w:rPr>
        <w:t xml:space="preserve">Federal Aid Highway Fund.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r>
      <w:r w:rsidRPr="00B851A3">
        <w:rPr>
          <w:rFonts w:cs="Times New Roman"/>
        </w:rPr>
        <w:tab/>
        <w:t>(iv)</w:t>
      </w:r>
      <w:r w:rsidRPr="00B851A3">
        <w:rPr>
          <w:rFonts w:cs="Times New Roman"/>
        </w:rPr>
        <w:tab/>
        <w:t xml:space="preserve">The operation of a motor vehicle outside the time limits and route imposed by a route restricted license by the person issued that license is a violation of </w:t>
      </w:r>
      <w:r>
        <w:rPr>
          <w:rFonts w:cs="Times New Roman"/>
        </w:rPr>
        <w:t>subsection</w:t>
      </w:r>
      <w:r w:rsidRPr="00B851A3">
        <w:rPr>
          <w:rFonts w:cs="Times New Roman"/>
        </w:rPr>
        <w:t xml:space="preserve"> (A)(1).</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sidRPr="00B851A3">
        <w:rPr>
          <w:rFonts w:eastAsia="Calibri" w:cs="Times New Roman"/>
          <w:u w:color="000000" w:themeColor="text1"/>
        </w:rPr>
        <w:tab/>
      </w:r>
      <w:r w:rsidRPr="00B851A3">
        <w:rPr>
          <w:rFonts w:eastAsia="Calibri" w:cs="Times New Roman"/>
          <w:u w:color="000000" w:themeColor="text1"/>
        </w:rPr>
        <w:tab/>
        <w:t>(2)</w:t>
      </w:r>
      <w:r w:rsidRPr="00B851A3">
        <w:rPr>
          <w:rFonts w:eastAsia="Calibri" w:cs="Times New Roman"/>
          <w:u w:color="000000" w:themeColor="text1"/>
        </w:rPr>
        <w:tab/>
        <w:t>A person who drives a motor vehicle on any public highway of this State when his license has been suspended or revoked pursuant to the provisions of Section 56</w:t>
      </w:r>
      <w:r>
        <w:rPr>
          <w:rFonts w:cs="Times New Roman"/>
          <w:u w:color="000000" w:themeColor="text1"/>
        </w:rPr>
        <w:noBreakHyphen/>
      </w:r>
      <w:r w:rsidRPr="00B851A3">
        <w:rPr>
          <w:rFonts w:eastAsia="Calibri" w:cs="Times New Roman"/>
          <w:u w:color="000000" w:themeColor="text1"/>
        </w:rPr>
        <w:t>5</w:t>
      </w:r>
      <w:r>
        <w:rPr>
          <w:rFonts w:cs="Times New Roman"/>
          <w:u w:color="000000" w:themeColor="text1"/>
        </w:rPr>
        <w:noBreakHyphen/>
      </w:r>
      <w:r w:rsidRPr="00B851A3">
        <w:rPr>
          <w:rFonts w:eastAsia="Calibri" w:cs="Times New Roman"/>
          <w:u w:color="000000" w:themeColor="text1"/>
        </w:rPr>
        <w:t>2990 must, upon conviction, be punished as follows: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sidRPr="00B851A3">
        <w:rPr>
          <w:rFonts w:eastAsia="Calibri" w:cs="Times New Roman"/>
          <w:u w:color="000000" w:themeColor="text1"/>
        </w:rPr>
        <w:tab/>
      </w:r>
      <w:r w:rsidRPr="00B851A3">
        <w:rPr>
          <w:rFonts w:eastAsia="Calibri" w:cs="Times New Roman"/>
          <w:u w:color="000000" w:themeColor="text1"/>
        </w:rPr>
        <w:tab/>
      </w:r>
      <w:r w:rsidRPr="00B851A3">
        <w:rPr>
          <w:rFonts w:eastAsia="Calibri" w:cs="Times New Roman"/>
          <w:u w:color="000000" w:themeColor="text1"/>
        </w:rPr>
        <w:tab/>
        <w:t>(a)</w:t>
      </w:r>
      <w:r w:rsidRPr="00B851A3">
        <w:rPr>
          <w:rFonts w:eastAsia="Calibri" w:cs="Times New Roman"/>
          <w:u w:color="000000" w:themeColor="text1"/>
        </w:rPr>
        <w:tab/>
        <w:t>for a first offense, fined three hundred dollars or imprisoned for not less than ten nor more than thirty days;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sidRPr="00B851A3">
        <w:rPr>
          <w:rFonts w:eastAsia="Calibri" w:cs="Times New Roman"/>
          <w:u w:color="000000" w:themeColor="text1"/>
        </w:rPr>
        <w:tab/>
      </w:r>
      <w:r w:rsidRPr="00B851A3">
        <w:rPr>
          <w:rFonts w:eastAsia="Calibri" w:cs="Times New Roman"/>
          <w:u w:color="000000" w:themeColor="text1"/>
        </w:rPr>
        <w:tab/>
      </w:r>
      <w:r w:rsidRPr="00B851A3">
        <w:rPr>
          <w:rFonts w:eastAsia="Calibri" w:cs="Times New Roman"/>
          <w:u w:color="000000" w:themeColor="text1"/>
        </w:rPr>
        <w:tab/>
        <w:t>(b)</w:t>
      </w:r>
      <w:r w:rsidRPr="00B851A3">
        <w:rPr>
          <w:rFonts w:eastAsia="Calibri" w:cs="Times New Roman"/>
          <w:u w:color="000000" w:themeColor="text1"/>
        </w:rPr>
        <w:tab/>
        <w:t>for a second offense, fined six hundred dollars or imprisoned for not less than sixty days nor more than six months;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sidRPr="00B851A3">
        <w:rPr>
          <w:rFonts w:eastAsia="Calibri" w:cs="Times New Roman"/>
          <w:u w:color="000000" w:themeColor="text1"/>
        </w:rPr>
        <w:tab/>
      </w:r>
      <w:r w:rsidRPr="00B851A3">
        <w:rPr>
          <w:rFonts w:eastAsia="Calibri" w:cs="Times New Roman"/>
          <w:u w:color="000000" w:themeColor="text1"/>
        </w:rPr>
        <w:tab/>
      </w:r>
      <w:r w:rsidRPr="00B851A3">
        <w:rPr>
          <w:rFonts w:eastAsia="Calibri" w:cs="Times New Roman"/>
          <w:u w:color="000000" w:themeColor="text1"/>
        </w:rPr>
        <w:tab/>
        <w:t>(c)</w:t>
      </w:r>
      <w:r w:rsidRPr="00B851A3">
        <w:rPr>
          <w:rFonts w:eastAsia="Calibri" w:cs="Times New Roman"/>
          <w:u w:color="000000" w:themeColor="text1"/>
        </w:rPr>
        <w:tab/>
        <w:t>for a third and subsequent offense, fined one thousand dollars and imprisoned for not less than six months nor more than three years</w:t>
      </w:r>
      <w:r>
        <w:rPr>
          <w:rFonts w:eastAsia="Calibri" w:cs="Times New Roman"/>
          <w:u w:color="000000" w:themeColor="text1"/>
        </w:rPr>
        <w: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eastAsia="Calibri" w:cs="Times New Roman"/>
          <w:u w:color="000000" w:themeColor="text1"/>
        </w:rPr>
        <w:tab/>
      </w:r>
      <w:r w:rsidRPr="00B851A3">
        <w:rPr>
          <w:rFonts w:eastAsia="Calibri" w:cs="Times New Roman"/>
          <w:u w:color="000000" w:themeColor="text1"/>
        </w:rPr>
        <w:tab/>
      </w:r>
      <w:r w:rsidRPr="00B851A3">
        <w:rPr>
          <w:rFonts w:eastAsia="Calibri" w:cs="Times New Roman"/>
          <w:u w:color="000000" w:themeColor="text1"/>
        </w:rPr>
        <w:tab/>
      </w:r>
      <w:r w:rsidRPr="00B851A3">
        <w:rPr>
          <w:rFonts w:eastAsia="Calibri" w:cs="Times New Roman"/>
        </w:rPr>
        <w:t>(d)</w:t>
      </w:r>
      <w:r w:rsidRPr="00B851A3">
        <w:rPr>
          <w:rFonts w:eastAsia="Calibri" w:cs="Times New Roman"/>
        </w:rPr>
        <w:tab/>
      </w:r>
      <w:r>
        <w:rPr>
          <w:rFonts w:eastAsia="Calibri" w:cs="Times New Roman"/>
        </w:rPr>
        <w:t>n</w:t>
      </w:r>
      <w:r w:rsidRPr="00B851A3">
        <w:rPr>
          <w:rFonts w:eastAsia="Calibri" w:cs="Times New Roman"/>
          <w:u w:color="000000" w:themeColor="text1"/>
        </w:rPr>
        <w:t>o portion of the minimum sentence imposed under this item may be suspended.</w:t>
      </w:r>
      <w:r w:rsidRPr="00B851A3">
        <w:rPr>
          <w:rFonts w:cs="Times New Roman"/>
        </w:rPr>
        <w: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851A3">
        <w:rPr>
          <w:rFonts w:cs="Times New Roman"/>
          <w:u w:color="000000" w:themeColor="text1"/>
        </w:rPr>
        <w:t>B.</w:t>
      </w:r>
      <w:r w:rsidRPr="00B851A3">
        <w:rPr>
          <w:rFonts w:cs="Times New Roman"/>
          <w:u w:color="000000" w:themeColor="text1"/>
        </w:rPr>
        <w:tab/>
      </w:r>
      <w:r w:rsidRPr="00B851A3">
        <w:rPr>
          <w:rFonts w:cs="Times New Roman"/>
          <w:u w:color="000000" w:themeColor="text1"/>
        </w:rPr>
        <w:tab/>
      </w:r>
      <w:r w:rsidRPr="00B851A3">
        <w:rPr>
          <w:rFonts w:eastAsia="Times New Roman" w:cs="Times New Roman"/>
        </w:rPr>
        <w:t>Article 5, Chapter 1, Title 56 of the 1976 Code is amended by adding:</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851A3">
        <w:rPr>
          <w:rFonts w:eastAsia="Times New Roman" w:cs="Times New Roman"/>
        </w:rPr>
        <w:tab/>
        <w:t>“Section 56</w:t>
      </w:r>
      <w:r>
        <w:rPr>
          <w:rFonts w:eastAsia="Times New Roman" w:cs="Times New Roman"/>
        </w:rPr>
        <w:noBreakHyphen/>
      </w:r>
      <w:r w:rsidRPr="00B851A3">
        <w:rPr>
          <w:rFonts w:eastAsia="Times New Roman" w:cs="Times New Roman"/>
        </w:rPr>
        <w:t>1</w:t>
      </w:r>
      <w:r>
        <w:rPr>
          <w:rFonts w:eastAsia="Times New Roman" w:cs="Times New Roman"/>
        </w:rPr>
        <w:noBreakHyphen/>
      </w:r>
      <w:r w:rsidRPr="00B851A3">
        <w:rPr>
          <w:rFonts w:eastAsia="Times New Roman" w:cs="Times New Roman"/>
        </w:rPr>
        <w:t>1105.</w:t>
      </w:r>
      <w:r w:rsidRPr="00B851A3">
        <w:rPr>
          <w:rFonts w:eastAsia="Times New Roman" w:cs="Times New Roman"/>
        </w:rPr>
        <w:tab/>
        <w:t>(A)</w:t>
      </w:r>
      <w:r w:rsidRPr="00B851A3">
        <w:rPr>
          <w:rFonts w:eastAsia="Times New Roman" w:cs="Times New Roman"/>
        </w:rPr>
        <w:tab/>
        <w:t xml:space="preserve">For purposes of this section: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B851A3">
        <w:rPr>
          <w:rFonts w:eastAsia="Times New Roman" w:cs="Times New Roman"/>
        </w:rPr>
        <w:tab/>
      </w:r>
      <w:r w:rsidRPr="00B851A3">
        <w:rPr>
          <w:rFonts w:eastAsia="Times New Roman" w:cs="Times New Roman"/>
        </w:rPr>
        <w:tab/>
        <w:t>(1)</w:t>
      </w:r>
      <w:r w:rsidRPr="00B851A3">
        <w:rPr>
          <w:rFonts w:eastAsia="Times New Roman" w:cs="Times New Roman"/>
        </w:rPr>
        <w:tab/>
      </w:r>
      <w:r w:rsidRPr="00FB002B">
        <w:rPr>
          <w:rFonts w:cs="Times New Roman"/>
        </w:rPr>
        <w:t>‘</w:t>
      </w:r>
      <w:r w:rsidRPr="00B851A3">
        <w:rPr>
          <w:rFonts w:cs="Times New Roman"/>
        </w:rPr>
        <w:t>G</w:t>
      </w:r>
      <w:r w:rsidRPr="00B851A3">
        <w:rPr>
          <w:rFonts w:eastAsia="Calibri" w:cs="Times New Roman"/>
        </w:rPr>
        <w:t>reat bodily injury</w:t>
      </w:r>
      <w:r w:rsidRPr="00FB002B">
        <w:rPr>
          <w:rFonts w:cs="Times New Roman"/>
        </w:rPr>
        <w:t>’</w:t>
      </w:r>
      <w:r w:rsidRPr="00B851A3">
        <w:rPr>
          <w:rFonts w:eastAsia="Calibri" w:cs="Times New Roman"/>
        </w:rPr>
        <w:t xml:space="preserve"> means bodily injury which creates a substantial risk of death or which causes serious, permanent disfigurement, or protracted loss or impairment of the function of any bodily member or organ.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851A3">
        <w:rPr>
          <w:rFonts w:eastAsia="Calibri" w:cs="Times New Roman"/>
        </w:rPr>
        <w:tab/>
      </w:r>
      <w:r w:rsidRPr="00B851A3">
        <w:rPr>
          <w:rFonts w:eastAsia="Calibri" w:cs="Times New Roman"/>
        </w:rPr>
        <w:tab/>
        <w:t>(2)</w:t>
      </w:r>
      <w:r w:rsidRPr="00B851A3">
        <w:rPr>
          <w:rFonts w:eastAsia="Calibri" w:cs="Times New Roman"/>
        </w:rPr>
        <w:tab/>
      </w:r>
      <w:r w:rsidRPr="00FB002B">
        <w:rPr>
          <w:rFonts w:eastAsia="Calibri" w:cs="Times New Roman"/>
        </w:rPr>
        <w:t>‘</w:t>
      </w:r>
      <w:r w:rsidRPr="00B851A3">
        <w:rPr>
          <w:rFonts w:eastAsia="Calibri" w:cs="Times New Roman"/>
        </w:rPr>
        <w:t>Habitual offender</w:t>
      </w:r>
      <w:r w:rsidRPr="00FB002B">
        <w:rPr>
          <w:rFonts w:eastAsia="Calibri" w:cs="Times New Roman"/>
        </w:rPr>
        <w:t>’</w:t>
      </w:r>
      <w:r w:rsidRPr="00B851A3">
        <w:rPr>
          <w:rFonts w:eastAsia="Calibri" w:cs="Times New Roman"/>
        </w:rPr>
        <w:t xml:space="preserve"> has the same meaning as in Section 56</w:t>
      </w:r>
      <w:r>
        <w:rPr>
          <w:rFonts w:eastAsia="Calibri" w:cs="Times New Roman"/>
        </w:rPr>
        <w:noBreakHyphen/>
      </w:r>
      <w:r w:rsidRPr="00B851A3">
        <w:rPr>
          <w:rFonts w:eastAsia="Calibri" w:cs="Times New Roman"/>
        </w:rPr>
        <w:t>1</w:t>
      </w:r>
      <w:r>
        <w:rPr>
          <w:rFonts w:eastAsia="Calibri" w:cs="Times New Roman"/>
        </w:rPr>
        <w:noBreakHyphen/>
      </w:r>
      <w:r w:rsidRPr="00B851A3">
        <w:rPr>
          <w:rFonts w:eastAsia="Calibri" w:cs="Times New Roman"/>
        </w:rPr>
        <w:t>1020.</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B851A3">
        <w:rPr>
          <w:rFonts w:eastAsia="Times New Roman" w:cs="Times New Roman"/>
        </w:rPr>
        <w:tab/>
        <w:t>(B)</w:t>
      </w:r>
      <w:r w:rsidRPr="00B851A3">
        <w:rPr>
          <w:rFonts w:eastAsia="Times New Roman" w:cs="Times New Roman"/>
        </w:rPr>
        <w:tab/>
      </w:r>
      <w:r w:rsidRPr="00B851A3">
        <w:rPr>
          <w:rFonts w:eastAsia="Calibri" w:cs="Times New Roman"/>
        </w:rPr>
        <w:t>An habitual offender who drives a motor vehicle on any public highway of this State when the offender</w:t>
      </w:r>
      <w:r w:rsidRPr="00FB002B">
        <w:rPr>
          <w:rFonts w:eastAsia="Calibri" w:cs="Times New Roman"/>
        </w:rPr>
        <w:t>’</w:t>
      </w:r>
      <w:r w:rsidRPr="00B851A3">
        <w:rPr>
          <w:rFonts w:eastAsia="Calibri" w:cs="Times New Roman"/>
        </w:rPr>
        <w:t>s license to drive has been canceled, suspended, or revoked, and when driving does any act forbidden by law or neglects any duty imposed by law in the driving of the motor vehicle, which act or neglect proximately causes great bodily injury or death to a person other than himself, is guilty of a felony, and, upon conviction, guilty plea, or nolo contendere plea must be punished: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B851A3">
        <w:rPr>
          <w:rFonts w:eastAsia="Calibri" w:cs="Times New Roman"/>
        </w:rPr>
        <w:tab/>
      </w:r>
      <w:r w:rsidRPr="00B851A3">
        <w:rPr>
          <w:rFonts w:eastAsia="Calibri" w:cs="Times New Roman"/>
        </w:rPr>
        <w:tab/>
        <w:t>(1)</w:t>
      </w:r>
      <w:r w:rsidRPr="00B851A3">
        <w:rPr>
          <w:rFonts w:eastAsia="Calibri" w:cs="Times New Roman"/>
        </w:rPr>
        <w:tab/>
        <w:t>by a fine of not more than five thousand dollars and imprisonment for not more than ten years when great bodily injury results; or</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B851A3">
        <w:rPr>
          <w:rFonts w:eastAsia="Calibri" w:cs="Times New Roman"/>
        </w:rPr>
        <w:tab/>
      </w:r>
      <w:r w:rsidRPr="00B851A3">
        <w:rPr>
          <w:rFonts w:eastAsia="Calibri" w:cs="Times New Roman"/>
        </w:rPr>
        <w:tab/>
        <w:t>(2)</w:t>
      </w:r>
      <w:r w:rsidRPr="00B851A3">
        <w:rPr>
          <w:rFonts w:eastAsia="Calibri" w:cs="Times New Roman"/>
        </w:rPr>
        <w:tab/>
        <w:t>by a fine of not less than five thousand dollars nor more than ten thousand dollars and imprisonment for not more than twenty years when death results.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eastAsia="Calibri" w:cs="Times New Roman"/>
        </w:rPr>
        <w:tab/>
        <w:t>(C)</w:t>
      </w:r>
      <w:r w:rsidRPr="00B851A3">
        <w:rPr>
          <w:rFonts w:eastAsia="Calibri" w:cs="Times New Roman"/>
        </w:rPr>
        <w:tab/>
      </w:r>
      <w:r w:rsidRPr="00B851A3">
        <w:rPr>
          <w:rFonts w:cs="Times New Roman"/>
        </w:rPr>
        <w:t>The Department of Motor Vehicles must suspend the driver</w:t>
      </w:r>
      <w:r w:rsidRPr="00FB002B">
        <w:rPr>
          <w:rFonts w:cs="Times New Roman"/>
        </w:rPr>
        <w:t>’</w:t>
      </w:r>
      <w:r w:rsidRPr="00B851A3">
        <w:rPr>
          <w:rFonts w:cs="Times New Roman"/>
        </w:rPr>
        <w:t>s license of an habitual offender who is convicted, pleads guilty, or pleads nolo contendere pursuant to this section for a period to include incarceration plus two years when great bodily injury results and three years when death results.  The period of incarceration must not include any portion of a suspended sentence such as probation, parole, supervised furlough, or community supervision.  For suspension purposes of this section, convictions arising out of a single incident shall run concurrently.”</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576D92"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6D92">
        <w:rPr>
          <w:b/>
        </w:rPr>
        <w:t>Hindering officers or rescuing prisoners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19.</w:t>
      </w:r>
      <w:r w:rsidRPr="00B851A3">
        <w:rPr>
          <w:rFonts w:cs="Times New Roman"/>
          <w:u w:color="000000" w:themeColor="text1"/>
        </w:rPr>
        <w:tab/>
        <w:t>Section 16</w:t>
      </w:r>
      <w:r>
        <w:rPr>
          <w:rFonts w:cs="Times New Roman"/>
          <w:u w:color="000000" w:themeColor="text1"/>
        </w:rPr>
        <w:noBreakHyphen/>
      </w:r>
      <w:r w:rsidRPr="00B851A3">
        <w:rPr>
          <w:rFonts w:cs="Times New Roman"/>
          <w:u w:color="000000" w:themeColor="text1"/>
        </w:rPr>
        <w:t>5</w:t>
      </w:r>
      <w:r>
        <w:rPr>
          <w:rFonts w:cs="Times New Roman"/>
          <w:u w:color="000000" w:themeColor="text1"/>
        </w:rPr>
        <w:noBreakHyphen/>
      </w:r>
      <w:r w:rsidRPr="00B851A3">
        <w:rPr>
          <w:rFonts w:cs="Times New Roman"/>
          <w:u w:color="000000" w:themeColor="text1"/>
        </w:rPr>
        <w:t>50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“Section 16</w:t>
      </w:r>
      <w:r>
        <w:rPr>
          <w:rFonts w:cs="Times New Roman"/>
          <w:u w:color="000000" w:themeColor="text1"/>
        </w:rPr>
        <w:noBreakHyphen/>
      </w:r>
      <w:r w:rsidRPr="00B851A3">
        <w:rPr>
          <w:rFonts w:cs="Times New Roman"/>
          <w:u w:color="000000" w:themeColor="text1"/>
        </w:rPr>
        <w:t>5</w:t>
      </w:r>
      <w:r>
        <w:rPr>
          <w:rFonts w:cs="Times New Roman"/>
          <w:u w:color="000000" w:themeColor="text1"/>
        </w:rPr>
        <w:noBreakHyphen/>
        <w:t xml:space="preserve">50. </w:t>
      </w:r>
      <w:r>
        <w:rPr>
          <w:rFonts w:cs="Times New Roman"/>
          <w:u w:color="000000" w:themeColor="text1"/>
        </w:rPr>
        <w:tab/>
      </w:r>
      <w:r w:rsidRPr="00B851A3">
        <w:rPr>
          <w:rFonts w:cs="Times New Roman"/>
          <w:u w:color="000000" w:themeColor="text1"/>
        </w:rPr>
        <w:t>Any person who shall (a) hinder, prevent</w:t>
      </w:r>
      <w:r>
        <w:rPr>
          <w:rFonts w:cs="Times New Roman"/>
          <w:u w:color="000000" w:themeColor="text1"/>
        </w:rPr>
        <w:t>,</w:t>
      </w:r>
      <w:r w:rsidRPr="00B851A3">
        <w:rPr>
          <w:rFonts w:cs="Times New Roman"/>
          <w:u w:color="000000" w:themeColor="text1"/>
        </w:rPr>
        <w:t xml:space="preserve"> or obstruct any officer or other person charged with the execution of any warrant or other process issued under the provisions of this chapter in arresting any person for whose apprehension such warrant or other process may have been issued, (b) rescue or attempt to rescue such person from the custody of the officer or person or persons lawfully assisting him, as aforesaid, (c) aid, abet</w:t>
      </w:r>
      <w:r>
        <w:rPr>
          <w:rFonts w:cs="Times New Roman"/>
          <w:u w:color="000000" w:themeColor="text1"/>
        </w:rPr>
        <w:t>,</w:t>
      </w:r>
      <w:r w:rsidRPr="00B851A3">
        <w:rPr>
          <w:rFonts w:cs="Times New Roman"/>
          <w:u w:color="000000" w:themeColor="text1"/>
        </w:rPr>
        <w:t xml:space="preserve"> or assist any person so arrested, as aforesaid, directly or indirectly, to escape from the custody of the officer or person or persons assisting him, as aforesaid, or (d) harbor or conceal any person for whose arrest a warrant or other process shall have been issued, so as to prevent his discovery and arrest, after notice or knowledge of the fact of the issuing of such warrant or other process, shall, on conviction for any such offense, be subject to a fine of not more than three thousand dollars or imprisonment for not more than three years, or both, at the discretion of the court having jurisdiction.” </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D71A5E"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576D92">
        <w:rPr>
          <w:b/>
        </w:rPr>
        <w:t>Two strikes/three strikes, new offenses added, work release, discretion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20.</w:t>
      </w:r>
      <w:r w:rsidRPr="00B851A3">
        <w:rPr>
          <w:rFonts w:cs="Times New Roman"/>
          <w:u w:color="000000" w:themeColor="text1"/>
        </w:rPr>
        <w:tab/>
        <w:t>Section 17</w:t>
      </w:r>
      <w:r>
        <w:rPr>
          <w:rFonts w:cs="Times New Roman"/>
          <w:u w:color="000000" w:themeColor="text1"/>
        </w:rPr>
        <w:noBreakHyphen/>
      </w:r>
      <w:r w:rsidRPr="00B851A3">
        <w:rPr>
          <w:rFonts w:cs="Times New Roman"/>
          <w:u w:color="000000" w:themeColor="text1"/>
        </w:rPr>
        <w:t>25</w:t>
      </w:r>
      <w:r>
        <w:rPr>
          <w:rFonts w:cs="Times New Roman"/>
          <w:u w:color="000000" w:themeColor="text1"/>
        </w:rPr>
        <w:noBreakHyphen/>
      </w:r>
      <w:r w:rsidRPr="00B851A3">
        <w:rPr>
          <w:rFonts w:cs="Times New Roman"/>
          <w:u w:color="000000" w:themeColor="text1"/>
        </w:rPr>
        <w:t>45 of the 1976 Code, as last amended by Act 72 of 2007, is further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“Section 17</w:t>
      </w:r>
      <w:r>
        <w:rPr>
          <w:rFonts w:cs="Times New Roman"/>
          <w:u w:color="000000" w:themeColor="text1"/>
        </w:rPr>
        <w:noBreakHyphen/>
      </w:r>
      <w:r w:rsidRPr="00B851A3">
        <w:rPr>
          <w:rFonts w:cs="Times New Roman"/>
          <w:u w:color="000000" w:themeColor="text1"/>
        </w:rPr>
        <w:t>25</w:t>
      </w:r>
      <w:r>
        <w:rPr>
          <w:rFonts w:cs="Times New Roman"/>
          <w:u w:color="000000" w:themeColor="text1"/>
        </w:rPr>
        <w:noBreakHyphen/>
      </w:r>
      <w:r w:rsidRPr="00B851A3">
        <w:rPr>
          <w:rFonts w:cs="Times New Roman"/>
          <w:u w:color="000000" w:themeColor="text1"/>
        </w:rPr>
        <w:t>45.</w:t>
      </w:r>
      <w:r w:rsidRPr="00B851A3">
        <w:rPr>
          <w:rFonts w:cs="Times New Roman"/>
          <w:u w:color="000000" w:themeColor="text1"/>
        </w:rPr>
        <w:tab/>
        <w:t>(A)</w:t>
      </w:r>
      <w:r w:rsidRPr="00B851A3">
        <w:rPr>
          <w:rFonts w:cs="Times New Roman"/>
          <w:u w:color="000000" w:themeColor="text1"/>
        </w:rPr>
        <w:tab/>
        <w:t xml:space="preserve">Notwithstanding any other provision of law, except in cases in which the death penalty is imposed, upon a conviction for a most serious offense as defined by this section, a person must be sentenced to a term of imprisonment for life without the possibility of parole if that person has either: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t xml:space="preserve">one or more prior convictions for: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(a)</w:t>
      </w:r>
      <w:r w:rsidRPr="00B851A3">
        <w:rPr>
          <w:rFonts w:cs="Times New Roman"/>
          <w:u w:color="000000" w:themeColor="text1"/>
        </w:rPr>
        <w:tab/>
        <w:t>a most serious offense; or</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(b)</w:t>
      </w:r>
      <w:r w:rsidRPr="00B851A3">
        <w:rPr>
          <w:rFonts w:cs="Times New Roman"/>
          <w:u w:color="000000" w:themeColor="text1"/>
        </w:rPr>
        <w:tab/>
        <w:t>a federal or out</w:t>
      </w:r>
      <w:r>
        <w:rPr>
          <w:rFonts w:cs="Times New Roman"/>
          <w:u w:color="000000" w:themeColor="text1"/>
        </w:rPr>
        <w:noBreakHyphen/>
      </w:r>
      <w:r w:rsidRPr="00B851A3">
        <w:rPr>
          <w:rFonts w:cs="Times New Roman"/>
          <w:u w:color="000000" w:themeColor="text1"/>
        </w:rPr>
        <w:t>of</w:t>
      </w:r>
      <w:r>
        <w:rPr>
          <w:rFonts w:cs="Times New Roman"/>
          <w:u w:color="000000" w:themeColor="text1"/>
        </w:rPr>
        <w:noBreakHyphen/>
      </w:r>
      <w:r w:rsidRPr="00B851A3">
        <w:rPr>
          <w:rFonts w:cs="Times New Roman"/>
          <w:u w:color="000000" w:themeColor="text1"/>
        </w:rPr>
        <w:t xml:space="preserve">state conviction for an offense that would be classified as a most serious offense under this section; or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two or more prior convictions for:</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(a)</w:t>
      </w:r>
      <w:r w:rsidRPr="00B851A3">
        <w:rPr>
          <w:rFonts w:cs="Times New Roman"/>
          <w:u w:color="000000" w:themeColor="text1"/>
        </w:rPr>
        <w:tab/>
        <w:t>a serious offense; or</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(b)</w:t>
      </w:r>
      <w:r w:rsidRPr="00B851A3">
        <w:rPr>
          <w:rFonts w:cs="Times New Roman"/>
          <w:u w:color="000000" w:themeColor="text1"/>
        </w:rPr>
        <w:tab/>
        <w:t>a federal or out</w:t>
      </w:r>
      <w:r>
        <w:rPr>
          <w:rFonts w:cs="Times New Roman"/>
          <w:u w:color="000000" w:themeColor="text1"/>
        </w:rPr>
        <w:noBreakHyphen/>
      </w:r>
      <w:r w:rsidRPr="00B851A3">
        <w:rPr>
          <w:rFonts w:cs="Times New Roman"/>
          <w:u w:color="000000" w:themeColor="text1"/>
        </w:rPr>
        <w:t>of</w:t>
      </w:r>
      <w:r>
        <w:rPr>
          <w:rFonts w:cs="Times New Roman"/>
          <w:u w:color="000000" w:themeColor="text1"/>
        </w:rPr>
        <w:noBreakHyphen/>
      </w:r>
      <w:r w:rsidRPr="00B851A3">
        <w:rPr>
          <w:rFonts w:cs="Times New Roman"/>
          <w:u w:color="000000" w:themeColor="text1"/>
        </w:rPr>
        <w:t>state conviction for an offense that would be classified as a serious offense under this section.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(B)</w:t>
      </w:r>
      <w:r w:rsidRPr="00B851A3">
        <w:rPr>
          <w:rFonts w:cs="Times New Roman"/>
        </w:rPr>
        <w:tab/>
        <w:t xml:space="preserve">Notwithstanding any other provision of law, except in cases in which the death penalty is imposed, upon a conviction for a serious offense as defined by this section, a person must be sentenced to a term of imprisonment for life without the possibility of parole if that person has two or more prior convictions for: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t xml:space="preserve">a serious offense;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 xml:space="preserve">a most serious offense;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(3)</w:t>
      </w:r>
      <w:r w:rsidRPr="00B851A3">
        <w:rPr>
          <w:rFonts w:cs="Times New Roman"/>
        </w:rPr>
        <w:tab/>
        <w:t>a federal or out</w:t>
      </w:r>
      <w:r>
        <w:rPr>
          <w:rFonts w:cs="Times New Roman"/>
        </w:rPr>
        <w:noBreakHyphen/>
      </w:r>
      <w:r w:rsidRPr="00B851A3">
        <w:rPr>
          <w:rFonts w:cs="Times New Roman"/>
        </w:rPr>
        <w:t>of</w:t>
      </w:r>
      <w:r>
        <w:rPr>
          <w:rFonts w:cs="Times New Roman"/>
        </w:rPr>
        <w:noBreakHyphen/>
      </w:r>
      <w:r w:rsidRPr="00B851A3">
        <w:rPr>
          <w:rFonts w:cs="Times New Roman"/>
        </w:rPr>
        <w:t xml:space="preserve">state offense that would be classified as a serious offense or most serious offense under this section; or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(4)</w:t>
      </w:r>
      <w:r w:rsidRPr="00B851A3">
        <w:rPr>
          <w:rFonts w:cs="Times New Roman"/>
        </w:rPr>
        <w:tab/>
        <w:t xml:space="preserve">any combination of the offenses listed in items (1), (2), and (3) above.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(C)</w:t>
      </w:r>
      <w:r w:rsidRPr="00B851A3">
        <w:rPr>
          <w:rFonts w:cs="Times New Roman"/>
        </w:rPr>
        <w:tab/>
        <w:t xml:space="preserve">As used in this section: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r>
      <w:r w:rsidRPr="00FB002B">
        <w:rPr>
          <w:rFonts w:cs="Times New Roman"/>
        </w:rPr>
        <w:t>‘</w:t>
      </w:r>
      <w:r w:rsidRPr="00B851A3">
        <w:rPr>
          <w:rFonts w:cs="Times New Roman"/>
        </w:rPr>
        <w:t>Most serious offense</w:t>
      </w:r>
      <w:r w:rsidRPr="00FB002B">
        <w:rPr>
          <w:rFonts w:cs="Times New Roman"/>
        </w:rPr>
        <w:t>’</w:t>
      </w:r>
      <w:r w:rsidRPr="00B851A3">
        <w:rPr>
          <w:rFonts w:cs="Times New Roman"/>
        </w:rPr>
        <w:t xml:space="preserve"> means: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1</w:t>
      </w:r>
      <w:r>
        <w:rPr>
          <w:rFonts w:cs="Times New Roman"/>
        </w:rPr>
        <w:noBreakHyphen/>
      </w:r>
      <w:r w:rsidRPr="00B851A3">
        <w:rPr>
          <w:rFonts w:cs="Times New Roman"/>
        </w:rPr>
        <w:t>40</w:t>
      </w:r>
      <w:r w:rsidRPr="00B851A3">
        <w:rPr>
          <w:rFonts w:cs="Times New Roman"/>
        </w:rPr>
        <w:tab/>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Accessory, for any offense enumerated in this item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1</w:t>
      </w:r>
      <w:r>
        <w:rPr>
          <w:rFonts w:cs="Times New Roman"/>
        </w:rPr>
        <w:noBreakHyphen/>
      </w:r>
      <w:r w:rsidRPr="00B851A3">
        <w:rPr>
          <w:rFonts w:cs="Times New Roman"/>
        </w:rPr>
        <w:t>80</w:t>
      </w:r>
      <w:r w:rsidRPr="00B851A3">
        <w:rPr>
          <w:rFonts w:cs="Times New Roman"/>
        </w:rPr>
        <w:tab/>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Attempt, for any offense enumerated in this item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3</w:t>
      </w:r>
      <w:r>
        <w:rPr>
          <w:rFonts w:cs="Times New Roman"/>
        </w:rPr>
        <w:noBreakHyphen/>
      </w:r>
      <w:r w:rsidRPr="00B851A3">
        <w:rPr>
          <w:rFonts w:cs="Times New Roman"/>
        </w:rPr>
        <w:t>10</w:t>
      </w:r>
      <w:r w:rsidRPr="00B851A3">
        <w:rPr>
          <w:rFonts w:cs="Times New Roman"/>
        </w:rPr>
        <w:tab/>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Murder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3</w:t>
      </w:r>
      <w:r>
        <w:rPr>
          <w:rFonts w:cs="Times New Roman"/>
        </w:rPr>
        <w:noBreakHyphen/>
      </w:r>
      <w:r w:rsidRPr="00B851A3">
        <w:rPr>
          <w:rFonts w:cs="Times New Roman"/>
        </w:rPr>
        <w:t>29</w:t>
      </w:r>
      <w:r w:rsidRPr="00B851A3">
        <w:rPr>
          <w:rFonts w:cs="Times New Roman"/>
        </w:rPr>
        <w:tab/>
      </w:r>
      <w:r w:rsidRPr="00B851A3">
        <w:rPr>
          <w:rFonts w:cs="Times New Roman"/>
        </w:rPr>
        <w:tab/>
      </w:r>
      <w:r w:rsidRPr="00B851A3">
        <w:rPr>
          <w:rFonts w:cs="Times New Roman"/>
        </w:rPr>
        <w:tab/>
      </w:r>
      <w:r w:rsidRPr="00B851A3">
        <w:rPr>
          <w:rFonts w:cs="Times New Roman"/>
        </w:rPr>
        <w:tab/>
      </w:r>
      <w:r w:rsidRPr="00B851A3">
        <w:rPr>
          <w:rFonts w:cs="Times New Roman"/>
        </w:rPr>
        <w:tab/>
        <w:t>Attempted Murder</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3</w:t>
      </w:r>
      <w:r>
        <w:rPr>
          <w:rFonts w:cs="Times New Roman"/>
        </w:rPr>
        <w:noBreakHyphen/>
      </w:r>
      <w:r w:rsidRPr="00B851A3">
        <w:rPr>
          <w:rFonts w:cs="Times New Roman"/>
        </w:rPr>
        <w:t>50</w:t>
      </w:r>
      <w:r w:rsidRPr="00B851A3">
        <w:rPr>
          <w:rFonts w:cs="Times New Roman"/>
        </w:rPr>
        <w:tab/>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Voluntary manslaughter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3</w:t>
      </w:r>
      <w:r>
        <w:rPr>
          <w:rFonts w:cs="Times New Roman"/>
        </w:rPr>
        <w:noBreakHyphen/>
      </w:r>
      <w:r w:rsidRPr="00B851A3">
        <w:rPr>
          <w:rFonts w:cs="Times New Roman"/>
        </w:rPr>
        <w:t>85(A)(1)</w:t>
      </w:r>
      <w:r w:rsidRPr="00B851A3">
        <w:rPr>
          <w:rFonts w:cs="Times New Roman"/>
        </w:rPr>
        <w:tab/>
      </w:r>
      <w:r w:rsidRPr="00B851A3">
        <w:rPr>
          <w:rFonts w:cs="Times New Roman"/>
        </w:rPr>
        <w:tab/>
      </w:r>
      <w:r w:rsidRPr="00B851A3">
        <w:rPr>
          <w:rFonts w:cs="Times New Roman"/>
        </w:rPr>
        <w:tab/>
        <w:t xml:space="preserve">Homicide by child abuse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3</w:t>
      </w:r>
      <w:r>
        <w:rPr>
          <w:rFonts w:cs="Times New Roman"/>
        </w:rPr>
        <w:noBreakHyphen/>
      </w:r>
      <w:r w:rsidRPr="00B851A3">
        <w:rPr>
          <w:rFonts w:cs="Times New Roman"/>
        </w:rPr>
        <w:t>85(A)(2)</w:t>
      </w:r>
      <w:r w:rsidRPr="00B851A3">
        <w:rPr>
          <w:rFonts w:cs="Times New Roman"/>
        </w:rPr>
        <w:tab/>
      </w:r>
      <w:r w:rsidRPr="00B851A3">
        <w:rPr>
          <w:rFonts w:cs="Times New Roman"/>
        </w:rPr>
        <w:tab/>
      </w:r>
      <w:r w:rsidRPr="00B851A3">
        <w:rPr>
          <w:rFonts w:cs="Times New Roman"/>
        </w:rPr>
        <w:tab/>
        <w:t xml:space="preserve">Aiding and abetting homicide by child abuse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3</w:t>
      </w:r>
      <w:r>
        <w:rPr>
          <w:rFonts w:cs="Times New Roman"/>
        </w:rPr>
        <w:noBreakHyphen/>
      </w:r>
      <w:r w:rsidRPr="00B851A3">
        <w:rPr>
          <w:rFonts w:cs="Times New Roman"/>
        </w:rPr>
        <w:t>210</w:t>
      </w:r>
      <w:r w:rsidRPr="00B851A3">
        <w:rPr>
          <w:rFonts w:cs="Times New Roman"/>
        </w:rPr>
        <w:tab/>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Lynching, First degree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3</w:t>
      </w:r>
      <w:r>
        <w:rPr>
          <w:rFonts w:cs="Times New Roman"/>
        </w:rPr>
        <w:noBreakHyphen/>
      </w:r>
      <w:r w:rsidRPr="00B851A3">
        <w:rPr>
          <w:rFonts w:cs="Times New Roman"/>
        </w:rPr>
        <w:t>210(B)</w:t>
      </w:r>
      <w:r w:rsidRPr="00B851A3">
        <w:rPr>
          <w:rFonts w:cs="Times New Roman"/>
        </w:rPr>
        <w:tab/>
      </w:r>
      <w:r w:rsidRPr="00B851A3">
        <w:rPr>
          <w:rFonts w:cs="Times New Roman"/>
        </w:rPr>
        <w:tab/>
      </w:r>
      <w:r w:rsidRPr="00B851A3">
        <w:rPr>
          <w:rFonts w:cs="Times New Roman"/>
        </w:rPr>
        <w:tab/>
        <w:t>Assault and battery by mob, First degree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3</w:t>
      </w:r>
      <w:r>
        <w:rPr>
          <w:rFonts w:cs="Times New Roman"/>
        </w:rPr>
        <w:noBreakHyphen/>
      </w:r>
      <w:r w:rsidRPr="00B851A3">
        <w:rPr>
          <w:rFonts w:cs="Times New Roman"/>
        </w:rPr>
        <w:t>620</w:t>
      </w:r>
      <w:r w:rsidRPr="00B851A3">
        <w:rPr>
          <w:rFonts w:cs="Times New Roman"/>
        </w:rPr>
        <w:tab/>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Assault and battery with intent to kill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3</w:t>
      </w:r>
      <w:r>
        <w:rPr>
          <w:rFonts w:cs="Times New Roman"/>
        </w:rPr>
        <w:noBreakHyphen/>
      </w:r>
      <w:r w:rsidRPr="00B851A3">
        <w:rPr>
          <w:rFonts w:cs="Times New Roman"/>
        </w:rPr>
        <w:t>652</w:t>
      </w:r>
      <w:r w:rsidRPr="00B851A3">
        <w:rPr>
          <w:rFonts w:cs="Times New Roman"/>
        </w:rPr>
        <w:tab/>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Criminal sexual conduct, First degree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3</w:t>
      </w:r>
      <w:r>
        <w:rPr>
          <w:rFonts w:cs="Times New Roman"/>
        </w:rPr>
        <w:noBreakHyphen/>
      </w:r>
      <w:r w:rsidRPr="00B851A3">
        <w:rPr>
          <w:rFonts w:cs="Times New Roman"/>
        </w:rPr>
        <w:t>653</w:t>
      </w:r>
      <w:r w:rsidRPr="00B851A3">
        <w:rPr>
          <w:rFonts w:cs="Times New Roman"/>
        </w:rPr>
        <w:tab/>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Criminal sexual conduct, Second degree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3</w:t>
      </w:r>
      <w:r>
        <w:rPr>
          <w:rFonts w:cs="Times New Roman"/>
        </w:rPr>
        <w:noBreakHyphen/>
      </w:r>
      <w:r w:rsidRPr="00B851A3">
        <w:rPr>
          <w:rFonts w:cs="Times New Roman"/>
        </w:rPr>
        <w:t>655</w:t>
      </w:r>
      <w:r w:rsidRPr="00B851A3">
        <w:rPr>
          <w:rFonts w:cs="Times New Roman"/>
        </w:rPr>
        <w:tab/>
      </w:r>
      <w:r w:rsidRPr="00B851A3">
        <w:rPr>
          <w:rFonts w:cs="Times New Roman"/>
        </w:rPr>
        <w:tab/>
      </w:r>
      <w:r w:rsidRPr="00B851A3">
        <w:rPr>
          <w:rFonts w:cs="Times New Roman"/>
        </w:rPr>
        <w:tab/>
      </w:r>
      <w:r w:rsidRPr="00B851A3">
        <w:rPr>
          <w:rFonts w:cs="Times New Roman"/>
        </w:rPr>
        <w:tab/>
      </w:r>
      <w:r w:rsidRPr="00B851A3">
        <w:rPr>
          <w:rFonts w:cs="Times New Roman"/>
        </w:rPr>
        <w:tab/>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w:t>
      </w:r>
      <w:r>
        <w:rPr>
          <w:rFonts w:cs="Times New Roman"/>
        </w:rPr>
        <w:noBreakHyphen/>
      </w:r>
      <w:r w:rsidRPr="00B851A3">
        <w:rPr>
          <w:rFonts w:cs="Times New Roman"/>
        </w:rPr>
        <w:t>3</w:t>
      </w:r>
      <w:r>
        <w:rPr>
          <w:rFonts w:cs="Times New Roman"/>
        </w:rPr>
        <w:noBreakHyphen/>
      </w:r>
      <w:r w:rsidRPr="00B851A3">
        <w:rPr>
          <w:rFonts w:cs="Times New Roman"/>
        </w:rPr>
        <w:t xml:space="preserve">655(3)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3</w:t>
      </w:r>
      <w:r>
        <w:rPr>
          <w:rFonts w:cs="Times New Roman"/>
        </w:rPr>
        <w:noBreakHyphen/>
      </w:r>
      <w:r w:rsidRPr="00B851A3">
        <w:rPr>
          <w:rFonts w:cs="Times New Roman"/>
        </w:rPr>
        <w:t>656</w:t>
      </w:r>
      <w:r w:rsidRPr="00B851A3">
        <w:rPr>
          <w:rFonts w:cs="Times New Roman"/>
        </w:rPr>
        <w:tab/>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Assault with intent to commit criminal sexual conduct, First and Second degree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3</w:t>
      </w:r>
      <w:r>
        <w:rPr>
          <w:rFonts w:cs="Times New Roman"/>
        </w:rPr>
        <w:noBreakHyphen/>
      </w:r>
      <w:r w:rsidRPr="00B851A3">
        <w:rPr>
          <w:rFonts w:cs="Times New Roman"/>
        </w:rPr>
        <w:t>910</w:t>
      </w:r>
      <w:r w:rsidRPr="00B851A3">
        <w:rPr>
          <w:rFonts w:cs="Times New Roman"/>
        </w:rPr>
        <w:tab/>
      </w:r>
      <w:r w:rsidRPr="00B851A3">
        <w:rPr>
          <w:rFonts w:cs="Times New Roman"/>
        </w:rPr>
        <w:tab/>
      </w:r>
      <w:r w:rsidRPr="00B851A3">
        <w:rPr>
          <w:rFonts w:cs="Times New Roman"/>
        </w:rPr>
        <w:tab/>
      </w:r>
      <w:r w:rsidRPr="00B851A3">
        <w:rPr>
          <w:rFonts w:cs="Times New Roman"/>
        </w:rPr>
        <w:tab/>
      </w:r>
      <w:r w:rsidRPr="00B851A3">
        <w:rPr>
          <w:rFonts w:cs="Times New Roman"/>
        </w:rPr>
        <w:tab/>
        <w:t>Kidnapping</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3</w:t>
      </w:r>
      <w:r>
        <w:rPr>
          <w:rFonts w:cs="Times New Roman"/>
        </w:rPr>
        <w:noBreakHyphen/>
      </w:r>
      <w:r w:rsidRPr="00B851A3">
        <w:rPr>
          <w:rFonts w:cs="Times New Roman"/>
        </w:rPr>
        <w:t>920</w:t>
      </w:r>
      <w:r w:rsidRPr="00B851A3">
        <w:rPr>
          <w:rFonts w:cs="Times New Roman"/>
        </w:rPr>
        <w:tab/>
      </w:r>
      <w:r w:rsidRPr="00B851A3">
        <w:rPr>
          <w:rFonts w:cs="Times New Roman"/>
        </w:rPr>
        <w:tab/>
      </w:r>
      <w:r w:rsidRPr="00B851A3">
        <w:rPr>
          <w:rFonts w:cs="Times New Roman"/>
        </w:rPr>
        <w:tab/>
      </w:r>
      <w:r>
        <w:rPr>
          <w:rFonts w:cs="Times New Roman"/>
        </w:rPr>
        <w:tab/>
      </w:r>
      <w:r w:rsidRPr="00B851A3">
        <w:rPr>
          <w:rFonts w:cs="Times New Roman"/>
        </w:rPr>
        <w:tab/>
        <w:t xml:space="preserve">Conspiracy to commit kidnapping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3</w:t>
      </w:r>
      <w:r>
        <w:rPr>
          <w:rFonts w:cs="Times New Roman"/>
        </w:rPr>
        <w:noBreakHyphen/>
      </w:r>
      <w:r w:rsidRPr="00B851A3">
        <w:rPr>
          <w:rFonts w:cs="Times New Roman"/>
        </w:rPr>
        <w:t>1075</w:t>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Carjacking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11</w:t>
      </w:r>
      <w:r>
        <w:rPr>
          <w:rFonts w:cs="Times New Roman"/>
        </w:rPr>
        <w:noBreakHyphen/>
      </w:r>
      <w:r w:rsidRPr="00B851A3">
        <w:rPr>
          <w:rFonts w:cs="Times New Roman"/>
        </w:rPr>
        <w:t>110(A)</w:t>
      </w:r>
      <w:r w:rsidRPr="00B851A3">
        <w:rPr>
          <w:rFonts w:cs="Times New Roman"/>
        </w:rPr>
        <w:tab/>
      </w:r>
      <w:r w:rsidRPr="00B851A3">
        <w:rPr>
          <w:rFonts w:cs="Times New Roman"/>
        </w:rPr>
        <w:tab/>
      </w:r>
      <w:r w:rsidRPr="00B851A3">
        <w:rPr>
          <w:rFonts w:cs="Times New Roman"/>
        </w:rPr>
        <w:tab/>
        <w:t xml:space="preserve">Arson, First degree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11</w:t>
      </w:r>
      <w:r>
        <w:rPr>
          <w:rFonts w:cs="Times New Roman"/>
        </w:rPr>
        <w:noBreakHyphen/>
      </w:r>
      <w:r w:rsidRPr="00B851A3">
        <w:rPr>
          <w:rFonts w:cs="Times New Roman"/>
        </w:rPr>
        <w:t>311</w:t>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Burglary, First degree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11</w:t>
      </w:r>
      <w:r>
        <w:rPr>
          <w:rFonts w:cs="Times New Roman"/>
        </w:rPr>
        <w:noBreakHyphen/>
      </w:r>
      <w:r w:rsidRPr="00B851A3">
        <w:rPr>
          <w:rFonts w:cs="Times New Roman"/>
        </w:rPr>
        <w:t>330(A)</w:t>
      </w:r>
      <w:r w:rsidRPr="00B851A3">
        <w:rPr>
          <w:rFonts w:cs="Times New Roman"/>
        </w:rPr>
        <w:tab/>
      </w:r>
      <w:r w:rsidRPr="00B851A3">
        <w:rPr>
          <w:rFonts w:cs="Times New Roman"/>
        </w:rPr>
        <w:tab/>
      </w:r>
      <w:r w:rsidRPr="00B851A3">
        <w:rPr>
          <w:rFonts w:cs="Times New Roman"/>
        </w:rPr>
        <w:tab/>
        <w:t xml:space="preserve">Armed robbery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11</w:t>
      </w:r>
      <w:r>
        <w:rPr>
          <w:rFonts w:cs="Times New Roman"/>
        </w:rPr>
        <w:noBreakHyphen/>
      </w:r>
      <w:r w:rsidRPr="00B851A3">
        <w:rPr>
          <w:rFonts w:cs="Times New Roman"/>
        </w:rPr>
        <w:t>330(B)</w:t>
      </w:r>
      <w:r w:rsidRPr="00B851A3">
        <w:rPr>
          <w:rFonts w:cs="Times New Roman"/>
        </w:rPr>
        <w:tab/>
      </w:r>
      <w:r w:rsidRPr="00B851A3">
        <w:rPr>
          <w:rFonts w:cs="Times New Roman"/>
        </w:rPr>
        <w:tab/>
      </w:r>
      <w:r w:rsidRPr="00B851A3">
        <w:rPr>
          <w:rFonts w:cs="Times New Roman"/>
        </w:rPr>
        <w:tab/>
        <w:t xml:space="preserve">Attempted armed robbery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11</w:t>
      </w:r>
      <w:r>
        <w:rPr>
          <w:rFonts w:cs="Times New Roman"/>
        </w:rPr>
        <w:noBreakHyphen/>
      </w:r>
      <w:r w:rsidRPr="00B851A3">
        <w:rPr>
          <w:rFonts w:cs="Times New Roman"/>
        </w:rPr>
        <w:t>540</w:t>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Damaging or destroying building, vehicle, or other property by means of explosive incendiary, death results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24</w:t>
      </w:r>
      <w:r>
        <w:rPr>
          <w:rFonts w:cs="Times New Roman"/>
        </w:rPr>
        <w:noBreakHyphen/>
      </w:r>
      <w:r w:rsidRPr="00B851A3">
        <w:rPr>
          <w:rFonts w:cs="Times New Roman"/>
        </w:rPr>
        <w:t>13</w:t>
      </w:r>
      <w:r>
        <w:rPr>
          <w:rFonts w:cs="Times New Roman"/>
        </w:rPr>
        <w:noBreakHyphen/>
      </w:r>
      <w:r w:rsidRPr="00B851A3">
        <w:rPr>
          <w:rFonts w:cs="Times New Roman"/>
        </w:rPr>
        <w:t>450</w:t>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Taking of a hostage by an inmate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25</w:t>
      </w:r>
      <w:r>
        <w:rPr>
          <w:rFonts w:cs="Times New Roman"/>
        </w:rPr>
        <w:noBreakHyphen/>
      </w:r>
      <w:r w:rsidRPr="00B851A3">
        <w:rPr>
          <w:rFonts w:cs="Times New Roman"/>
        </w:rPr>
        <w:t>7</w:t>
      </w:r>
      <w:r>
        <w:rPr>
          <w:rFonts w:cs="Times New Roman"/>
        </w:rPr>
        <w:noBreakHyphen/>
      </w:r>
      <w:r w:rsidRPr="00B851A3">
        <w:rPr>
          <w:rFonts w:cs="Times New Roman"/>
        </w:rPr>
        <w:t>30</w:t>
      </w:r>
      <w:r w:rsidRPr="00B851A3">
        <w:rPr>
          <w:rFonts w:cs="Times New Roman"/>
        </w:rPr>
        <w:tab/>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Giving information respecting national or state defense to foreign contacts during war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25</w:t>
      </w:r>
      <w:r>
        <w:rPr>
          <w:rFonts w:cs="Times New Roman"/>
        </w:rPr>
        <w:noBreakHyphen/>
      </w:r>
      <w:r w:rsidRPr="00B851A3">
        <w:rPr>
          <w:rFonts w:cs="Times New Roman"/>
        </w:rPr>
        <w:t>7</w:t>
      </w:r>
      <w:r>
        <w:rPr>
          <w:rFonts w:cs="Times New Roman"/>
        </w:rPr>
        <w:noBreakHyphen/>
      </w:r>
      <w:r w:rsidRPr="00B851A3">
        <w:rPr>
          <w:rFonts w:cs="Times New Roman"/>
        </w:rPr>
        <w:t>40</w:t>
      </w:r>
      <w:r w:rsidRPr="00B851A3">
        <w:rPr>
          <w:rFonts w:cs="Times New Roman"/>
        </w:rPr>
        <w:tab/>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Gathering information for an enemy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43</w:t>
      </w:r>
      <w:r>
        <w:rPr>
          <w:rFonts w:cs="Times New Roman"/>
        </w:rPr>
        <w:noBreakHyphen/>
      </w:r>
      <w:r w:rsidRPr="00B851A3">
        <w:rPr>
          <w:rFonts w:cs="Times New Roman"/>
        </w:rPr>
        <w:t>35</w:t>
      </w:r>
      <w:r>
        <w:rPr>
          <w:rFonts w:cs="Times New Roman"/>
        </w:rPr>
        <w:noBreakHyphen/>
      </w:r>
      <w:r w:rsidRPr="00B851A3">
        <w:rPr>
          <w:rFonts w:cs="Times New Roman"/>
        </w:rPr>
        <w:t>85(F)</w:t>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Abuse or neglect of a vulnerable adult resulting in death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55</w:t>
      </w:r>
      <w:r>
        <w:rPr>
          <w:rFonts w:cs="Times New Roman"/>
        </w:rPr>
        <w:noBreakHyphen/>
      </w:r>
      <w:r w:rsidRPr="00B851A3">
        <w:rPr>
          <w:rFonts w:cs="Times New Roman"/>
        </w:rPr>
        <w:t>1</w:t>
      </w:r>
      <w:r>
        <w:rPr>
          <w:rFonts w:cs="Times New Roman"/>
        </w:rPr>
        <w:noBreakHyphen/>
      </w:r>
      <w:r w:rsidRPr="00B851A3">
        <w:rPr>
          <w:rFonts w:cs="Times New Roman"/>
        </w:rPr>
        <w:t>30(3)</w:t>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Unlawful removing or damaging of airport facility or equipment when death results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56</w:t>
      </w:r>
      <w:r>
        <w:rPr>
          <w:rFonts w:cs="Times New Roman"/>
        </w:rPr>
        <w:noBreakHyphen/>
      </w:r>
      <w:r w:rsidRPr="00B851A3">
        <w:rPr>
          <w:rFonts w:cs="Times New Roman"/>
        </w:rPr>
        <w:t>5</w:t>
      </w:r>
      <w:r>
        <w:rPr>
          <w:rFonts w:cs="Times New Roman"/>
        </w:rPr>
        <w:noBreakHyphen/>
      </w:r>
      <w:r w:rsidRPr="00B851A3">
        <w:rPr>
          <w:rFonts w:cs="Times New Roman"/>
        </w:rPr>
        <w:t>1030(B)(3)</w:t>
      </w:r>
      <w:r w:rsidRPr="00B851A3">
        <w:rPr>
          <w:rFonts w:cs="Times New Roman"/>
        </w:rPr>
        <w:tab/>
      </w:r>
      <w:r w:rsidRPr="00B851A3">
        <w:rPr>
          <w:rFonts w:cs="Times New Roman"/>
        </w:rPr>
        <w:tab/>
        <w:t>Interference with traffic</w:t>
      </w:r>
      <w:r>
        <w:rPr>
          <w:rFonts w:cs="Times New Roman"/>
        </w:rPr>
        <w:noBreakHyphen/>
      </w:r>
      <w:r w:rsidRPr="00B851A3">
        <w:rPr>
          <w:rFonts w:cs="Times New Roman"/>
        </w:rPr>
        <w:t xml:space="preserve">control devices or railroad signs or signals prohibited when death results from violation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58</w:t>
      </w:r>
      <w:r>
        <w:rPr>
          <w:rFonts w:cs="Times New Roman"/>
        </w:rPr>
        <w:noBreakHyphen/>
      </w:r>
      <w:r w:rsidRPr="00B851A3">
        <w:rPr>
          <w:rFonts w:cs="Times New Roman"/>
        </w:rPr>
        <w:t>17</w:t>
      </w:r>
      <w:r>
        <w:rPr>
          <w:rFonts w:cs="Times New Roman"/>
        </w:rPr>
        <w:noBreakHyphen/>
      </w:r>
      <w:r w:rsidRPr="00B851A3">
        <w:rPr>
          <w:rFonts w:cs="Times New Roman"/>
        </w:rPr>
        <w:t>4090</w:t>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Obstruction of railroad, death results.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r>
      <w:r w:rsidRPr="00FB002B">
        <w:rPr>
          <w:rFonts w:cs="Times New Roman"/>
        </w:rPr>
        <w:t>‘</w:t>
      </w:r>
      <w:r w:rsidRPr="00B851A3">
        <w:rPr>
          <w:rFonts w:cs="Times New Roman"/>
        </w:rPr>
        <w:t>Serious offense</w:t>
      </w:r>
      <w:r w:rsidRPr="00FB002B">
        <w:rPr>
          <w:rFonts w:cs="Times New Roman"/>
        </w:rPr>
        <w:t>’</w:t>
      </w:r>
      <w:r w:rsidRPr="00B851A3">
        <w:rPr>
          <w:rFonts w:cs="Times New Roman"/>
        </w:rPr>
        <w:t xml:space="preserve"> means: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(a)</w:t>
      </w:r>
      <w:r w:rsidRPr="00B851A3">
        <w:rPr>
          <w:rFonts w:cs="Times New Roman"/>
        </w:rPr>
        <w:tab/>
        <w:t xml:space="preserve">any offense which is punishable by a maximum term of imprisonment for thirty years or more which is not referenced in subsection (C)(1);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(b)</w:t>
      </w:r>
      <w:r w:rsidRPr="00B851A3">
        <w:rPr>
          <w:rFonts w:cs="Times New Roman"/>
        </w:rPr>
        <w:tab/>
        <w:t xml:space="preserve">those felonies enumerated as follows: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3</w:t>
      </w:r>
      <w:r>
        <w:rPr>
          <w:rFonts w:cs="Times New Roman"/>
        </w:rPr>
        <w:noBreakHyphen/>
      </w:r>
      <w:r w:rsidRPr="00B851A3">
        <w:rPr>
          <w:rFonts w:cs="Times New Roman"/>
        </w:rPr>
        <w:t>220</w:t>
      </w:r>
      <w:r w:rsidRPr="00B851A3">
        <w:rPr>
          <w:rFonts w:cs="Times New Roman"/>
        </w:rPr>
        <w:tab/>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Lynching, Second degree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3</w:t>
      </w:r>
      <w:r>
        <w:rPr>
          <w:rFonts w:cs="Times New Roman"/>
        </w:rPr>
        <w:noBreakHyphen/>
      </w:r>
      <w:r w:rsidRPr="00B851A3">
        <w:rPr>
          <w:rFonts w:cs="Times New Roman"/>
        </w:rPr>
        <w:t>210(C)</w:t>
      </w:r>
      <w:r w:rsidRPr="00B851A3">
        <w:rPr>
          <w:rFonts w:cs="Times New Roman"/>
        </w:rPr>
        <w:tab/>
      </w:r>
      <w:r w:rsidRPr="00B851A3">
        <w:rPr>
          <w:rFonts w:cs="Times New Roman"/>
        </w:rPr>
        <w:tab/>
      </w:r>
      <w:r w:rsidRPr="00B851A3">
        <w:rPr>
          <w:rFonts w:cs="Times New Roman"/>
        </w:rPr>
        <w:tab/>
        <w:t>Assault and battery b</w:t>
      </w:r>
      <w:r>
        <w:rPr>
          <w:rFonts w:cs="Times New Roman"/>
        </w:rPr>
        <w:t>y mob, Second degree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3</w:t>
      </w:r>
      <w:r>
        <w:rPr>
          <w:rFonts w:cs="Times New Roman"/>
        </w:rPr>
        <w:noBreakHyphen/>
      </w:r>
      <w:r w:rsidRPr="00B851A3">
        <w:rPr>
          <w:rFonts w:cs="Times New Roman"/>
        </w:rPr>
        <w:t>600(B)</w:t>
      </w:r>
      <w:r w:rsidRPr="00B851A3">
        <w:rPr>
          <w:rFonts w:cs="Times New Roman"/>
        </w:rPr>
        <w:tab/>
      </w:r>
      <w:r w:rsidRPr="00B851A3">
        <w:rPr>
          <w:rFonts w:cs="Times New Roman"/>
        </w:rPr>
        <w:tab/>
      </w:r>
      <w:r w:rsidRPr="00B851A3">
        <w:rPr>
          <w:rFonts w:cs="Times New Roman"/>
        </w:rPr>
        <w:tab/>
        <w:t>Assault and battery of a high and aggravated nature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3</w:t>
      </w:r>
      <w:r>
        <w:rPr>
          <w:rFonts w:cs="Times New Roman"/>
        </w:rPr>
        <w:noBreakHyphen/>
      </w:r>
      <w:r w:rsidRPr="00B851A3">
        <w:rPr>
          <w:rFonts w:cs="Times New Roman"/>
        </w:rPr>
        <w:t>810</w:t>
      </w:r>
      <w:r w:rsidRPr="00B851A3">
        <w:rPr>
          <w:rFonts w:cs="Times New Roman"/>
        </w:rPr>
        <w:tab/>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Engaging child for sexual performance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9</w:t>
      </w:r>
      <w:r>
        <w:rPr>
          <w:rFonts w:cs="Times New Roman"/>
        </w:rPr>
        <w:noBreakHyphen/>
      </w:r>
      <w:r w:rsidRPr="00B851A3">
        <w:rPr>
          <w:rFonts w:cs="Times New Roman"/>
        </w:rPr>
        <w:t>220</w:t>
      </w:r>
      <w:r w:rsidRPr="00B851A3">
        <w:rPr>
          <w:rFonts w:cs="Times New Roman"/>
        </w:rPr>
        <w:tab/>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Acceptance of bribes by officers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9</w:t>
      </w:r>
      <w:r>
        <w:rPr>
          <w:rFonts w:cs="Times New Roman"/>
        </w:rPr>
        <w:noBreakHyphen/>
      </w:r>
      <w:r w:rsidRPr="00B851A3">
        <w:rPr>
          <w:rFonts w:cs="Times New Roman"/>
        </w:rPr>
        <w:t>290</w:t>
      </w:r>
      <w:r w:rsidRPr="00B851A3">
        <w:rPr>
          <w:rFonts w:cs="Times New Roman"/>
        </w:rPr>
        <w:tab/>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Accepting bribes for purpose of procuring public office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11</w:t>
      </w:r>
      <w:r>
        <w:rPr>
          <w:rFonts w:cs="Times New Roman"/>
        </w:rPr>
        <w:noBreakHyphen/>
      </w:r>
      <w:r w:rsidRPr="00B851A3">
        <w:rPr>
          <w:rFonts w:cs="Times New Roman"/>
        </w:rPr>
        <w:t>110(B)</w:t>
      </w:r>
      <w:r w:rsidRPr="00B851A3">
        <w:rPr>
          <w:rFonts w:cs="Times New Roman"/>
        </w:rPr>
        <w:tab/>
      </w:r>
      <w:r w:rsidRPr="00B851A3">
        <w:rPr>
          <w:rFonts w:cs="Times New Roman"/>
        </w:rPr>
        <w:tab/>
      </w:r>
      <w:r w:rsidRPr="00B851A3">
        <w:rPr>
          <w:rFonts w:cs="Times New Roman"/>
        </w:rPr>
        <w:tab/>
        <w:t xml:space="preserve">Arson, Second degree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11</w:t>
      </w:r>
      <w:r>
        <w:rPr>
          <w:rFonts w:cs="Times New Roman"/>
        </w:rPr>
        <w:noBreakHyphen/>
      </w:r>
      <w:r w:rsidRPr="00B851A3">
        <w:rPr>
          <w:rFonts w:cs="Times New Roman"/>
        </w:rPr>
        <w:t>312(B)</w:t>
      </w:r>
      <w:r w:rsidRPr="00B851A3">
        <w:rPr>
          <w:rFonts w:cs="Times New Roman"/>
        </w:rPr>
        <w:tab/>
      </w:r>
      <w:r w:rsidRPr="00B851A3">
        <w:rPr>
          <w:rFonts w:cs="Times New Roman"/>
        </w:rPr>
        <w:tab/>
      </w:r>
      <w:r w:rsidRPr="00B851A3">
        <w:rPr>
          <w:rFonts w:cs="Times New Roman"/>
        </w:rPr>
        <w:tab/>
        <w:t xml:space="preserve">Burglary, Second degree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11</w:t>
      </w:r>
      <w:r>
        <w:rPr>
          <w:rFonts w:cs="Times New Roman"/>
        </w:rPr>
        <w:noBreakHyphen/>
      </w:r>
      <w:r w:rsidRPr="00B851A3">
        <w:rPr>
          <w:rFonts w:cs="Times New Roman"/>
        </w:rPr>
        <w:t>380(B)</w:t>
      </w:r>
      <w:r w:rsidRPr="00B851A3">
        <w:rPr>
          <w:rFonts w:cs="Times New Roman"/>
        </w:rPr>
        <w:tab/>
      </w:r>
      <w:r w:rsidRPr="00B851A3">
        <w:rPr>
          <w:rFonts w:cs="Times New Roman"/>
        </w:rPr>
        <w:tab/>
      </w:r>
      <w:r w:rsidRPr="00B851A3">
        <w:rPr>
          <w:rFonts w:cs="Times New Roman"/>
        </w:rPr>
        <w:tab/>
        <w:t xml:space="preserve">Theft of a person using an automated teller machine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13</w:t>
      </w:r>
      <w:r>
        <w:rPr>
          <w:rFonts w:cs="Times New Roman"/>
        </w:rPr>
        <w:noBreakHyphen/>
      </w:r>
      <w:r w:rsidRPr="00B851A3">
        <w:rPr>
          <w:rFonts w:cs="Times New Roman"/>
        </w:rPr>
        <w:t>210(1)</w:t>
      </w:r>
      <w:r w:rsidRPr="00B851A3">
        <w:rPr>
          <w:rFonts w:cs="Times New Roman"/>
        </w:rPr>
        <w:tab/>
      </w:r>
      <w:r w:rsidRPr="00B851A3">
        <w:rPr>
          <w:rFonts w:cs="Times New Roman"/>
        </w:rPr>
        <w:tab/>
      </w:r>
      <w:r w:rsidRPr="00B851A3">
        <w:rPr>
          <w:rFonts w:cs="Times New Roman"/>
        </w:rPr>
        <w:tab/>
        <w:t xml:space="preserve">Embezzlement of public funds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13</w:t>
      </w:r>
      <w:r>
        <w:rPr>
          <w:rFonts w:cs="Times New Roman"/>
        </w:rPr>
        <w:noBreakHyphen/>
      </w:r>
      <w:r w:rsidRPr="00B851A3">
        <w:rPr>
          <w:rFonts w:cs="Times New Roman"/>
        </w:rPr>
        <w:t>230(B)(3)</w:t>
      </w:r>
      <w:r w:rsidRPr="00B851A3">
        <w:rPr>
          <w:rFonts w:cs="Times New Roman"/>
        </w:rPr>
        <w:tab/>
      </w:r>
      <w:r w:rsidRPr="00B851A3">
        <w:rPr>
          <w:rFonts w:cs="Times New Roman"/>
        </w:rPr>
        <w:tab/>
        <w:t xml:space="preserve">Breach of trust with fraudulent intent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13</w:t>
      </w:r>
      <w:r>
        <w:rPr>
          <w:rFonts w:cs="Times New Roman"/>
        </w:rPr>
        <w:noBreakHyphen/>
      </w:r>
      <w:r w:rsidRPr="00B851A3">
        <w:rPr>
          <w:rFonts w:cs="Times New Roman"/>
        </w:rPr>
        <w:t>240(1)</w:t>
      </w:r>
      <w:r w:rsidRPr="00B851A3">
        <w:rPr>
          <w:rFonts w:cs="Times New Roman"/>
        </w:rPr>
        <w:tab/>
      </w:r>
      <w:r w:rsidRPr="00B851A3">
        <w:rPr>
          <w:rFonts w:cs="Times New Roman"/>
        </w:rPr>
        <w:tab/>
      </w:r>
      <w:r w:rsidRPr="00B851A3">
        <w:rPr>
          <w:rFonts w:cs="Times New Roman"/>
        </w:rPr>
        <w:tab/>
        <w:t xml:space="preserve">Obtaining signature or property by false pretenses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38</w:t>
      </w:r>
      <w:r>
        <w:rPr>
          <w:rFonts w:cs="Times New Roman"/>
        </w:rPr>
        <w:noBreakHyphen/>
      </w:r>
      <w:r w:rsidRPr="00B851A3">
        <w:rPr>
          <w:rFonts w:cs="Times New Roman"/>
        </w:rPr>
        <w:t>55</w:t>
      </w:r>
      <w:r>
        <w:rPr>
          <w:rFonts w:cs="Times New Roman"/>
        </w:rPr>
        <w:noBreakHyphen/>
      </w:r>
      <w:r w:rsidRPr="00B851A3">
        <w:rPr>
          <w:rFonts w:cs="Times New Roman"/>
        </w:rPr>
        <w:t>540(3)</w:t>
      </w:r>
      <w:r w:rsidRPr="00B851A3">
        <w:rPr>
          <w:rFonts w:cs="Times New Roman"/>
        </w:rPr>
        <w:tab/>
      </w:r>
      <w:r w:rsidRPr="00B851A3">
        <w:rPr>
          <w:rFonts w:cs="Times New Roman"/>
        </w:rPr>
        <w:tab/>
      </w:r>
      <w:r w:rsidRPr="00B851A3">
        <w:rPr>
          <w:rFonts w:cs="Times New Roman"/>
        </w:rPr>
        <w:tab/>
        <w:t xml:space="preserve">Insurance fraud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44</w:t>
      </w:r>
      <w:r>
        <w:rPr>
          <w:rFonts w:cs="Times New Roman"/>
        </w:rPr>
        <w:noBreakHyphen/>
      </w:r>
      <w:r w:rsidRPr="00B851A3">
        <w:rPr>
          <w:rFonts w:cs="Times New Roman"/>
        </w:rPr>
        <w:t>53</w:t>
      </w:r>
      <w:r>
        <w:rPr>
          <w:rFonts w:cs="Times New Roman"/>
        </w:rPr>
        <w:noBreakHyphen/>
      </w:r>
      <w:r w:rsidRPr="00B851A3">
        <w:rPr>
          <w:rFonts w:cs="Times New Roman"/>
        </w:rPr>
        <w:t>370(e)</w:t>
      </w:r>
      <w:r w:rsidRPr="00B851A3">
        <w:rPr>
          <w:rFonts w:cs="Times New Roman"/>
        </w:rPr>
        <w:tab/>
      </w:r>
      <w:r w:rsidRPr="00B851A3">
        <w:rPr>
          <w:rFonts w:cs="Times New Roman"/>
        </w:rPr>
        <w:tab/>
      </w:r>
      <w:r w:rsidRPr="00B851A3">
        <w:rPr>
          <w:rFonts w:cs="Times New Roman"/>
        </w:rPr>
        <w:tab/>
        <w:t xml:space="preserve">Trafficking in controlled substances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44</w:t>
      </w:r>
      <w:r>
        <w:rPr>
          <w:rFonts w:cs="Times New Roman"/>
        </w:rPr>
        <w:noBreakHyphen/>
      </w:r>
      <w:r w:rsidRPr="00B851A3">
        <w:rPr>
          <w:rFonts w:cs="Times New Roman"/>
        </w:rPr>
        <w:t>53</w:t>
      </w:r>
      <w:r>
        <w:rPr>
          <w:rFonts w:cs="Times New Roman"/>
        </w:rPr>
        <w:noBreakHyphen/>
      </w:r>
      <w:r w:rsidRPr="00B851A3">
        <w:rPr>
          <w:rFonts w:cs="Times New Roman"/>
        </w:rPr>
        <w:t>375(C)</w:t>
      </w:r>
      <w:r w:rsidRPr="00B851A3">
        <w:rPr>
          <w:rFonts w:cs="Times New Roman"/>
        </w:rPr>
        <w:tab/>
      </w:r>
      <w:r w:rsidRPr="00B851A3">
        <w:rPr>
          <w:rFonts w:cs="Times New Roman"/>
        </w:rPr>
        <w:tab/>
      </w:r>
      <w:r w:rsidRPr="00B851A3">
        <w:rPr>
          <w:rFonts w:cs="Times New Roman"/>
        </w:rPr>
        <w:tab/>
        <w:t xml:space="preserve">Trafficking in ice, crank, or crack cocaine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44</w:t>
      </w:r>
      <w:r>
        <w:rPr>
          <w:rFonts w:cs="Times New Roman"/>
        </w:rPr>
        <w:noBreakHyphen/>
      </w:r>
      <w:r w:rsidRPr="00B851A3">
        <w:rPr>
          <w:rFonts w:cs="Times New Roman"/>
        </w:rPr>
        <w:t>53</w:t>
      </w:r>
      <w:r>
        <w:rPr>
          <w:rFonts w:cs="Times New Roman"/>
        </w:rPr>
        <w:noBreakHyphen/>
      </w:r>
      <w:r w:rsidRPr="00B851A3">
        <w:rPr>
          <w:rFonts w:cs="Times New Roman"/>
        </w:rPr>
        <w:t>445(B)(1)&amp;(2)</w:t>
      </w:r>
      <w:r w:rsidRPr="00B851A3">
        <w:rPr>
          <w:rFonts w:cs="Times New Roman"/>
        </w:rPr>
        <w:tab/>
        <w:t xml:space="preserve">Distribute, sell, manufacture, or possess with intent to distribute controlled substances within proximity of school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56</w:t>
      </w:r>
      <w:r>
        <w:rPr>
          <w:rFonts w:cs="Times New Roman"/>
        </w:rPr>
        <w:noBreakHyphen/>
      </w:r>
      <w:r w:rsidRPr="00B851A3">
        <w:rPr>
          <w:rFonts w:cs="Times New Roman"/>
        </w:rPr>
        <w:t>5</w:t>
      </w:r>
      <w:r>
        <w:rPr>
          <w:rFonts w:cs="Times New Roman"/>
        </w:rPr>
        <w:noBreakHyphen/>
      </w:r>
      <w:r w:rsidRPr="00B851A3">
        <w:rPr>
          <w:rFonts w:cs="Times New Roman"/>
        </w:rPr>
        <w:t>2945</w:t>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Causing death by operating vehicle while under influence of drugs or alcohol; and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(c)</w:t>
      </w:r>
      <w:r w:rsidRPr="00B851A3">
        <w:rPr>
          <w:rFonts w:cs="Times New Roman"/>
        </w:rPr>
        <w:tab/>
        <w:t xml:space="preserve">the offenses enumerated below: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1</w:t>
      </w:r>
      <w:r>
        <w:rPr>
          <w:rFonts w:cs="Times New Roman"/>
        </w:rPr>
        <w:noBreakHyphen/>
      </w:r>
      <w:r w:rsidRPr="00B851A3">
        <w:rPr>
          <w:rFonts w:cs="Times New Roman"/>
        </w:rPr>
        <w:t>40</w:t>
      </w:r>
      <w:r w:rsidRPr="00B851A3">
        <w:rPr>
          <w:rFonts w:cs="Times New Roman"/>
        </w:rPr>
        <w:tab/>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Accessory before the fact for any of the offenses listed in subitems (a) and (b)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16</w:t>
      </w:r>
      <w:r>
        <w:rPr>
          <w:rFonts w:cs="Times New Roman"/>
        </w:rPr>
        <w:noBreakHyphen/>
      </w:r>
      <w:r w:rsidRPr="00B851A3">
        <w:rPr>
          <w:rFonts w:cs="Times New Roman"/>
        </w:rPr>
        <w:t>1</w:t>
      </w:r>
      <w:r>
        <w:rPr>
          <w:rFonts w:cs="Times New Roman"/>
        </w:rPr>
        <w:noBreakHyphen/>
      </w:r>
      <w:r w:rsidRPr="00B851A3">
        <w:rPr>
          <w:rFonts w:cs="Times New Roman"/>
        </w:rPr>
        <w:t>80</w:t>
      </w:r>
      <w:r w:rsidRPr="00B851A3">
        <w:rPr>
          <w:rFonts w:cs="Times New Roman"/>
        </w:rPr>
        <w:tab/>
      </w:r>
      <w:r w:rsidRPr="00B851A3">
        <w:rPr>
          <w:rFonts w:cs="Times New Roman"/>
        </w:rPr>
        <w:tab/>
      </w:r>
      <w:r w:rsidRPr="00B851A3">
        <w:rPr>
          <w:rFonts w:cs="Times New Roman"/>
        </w:rPr>
        <w:tab/>
      </w:r>
      <w:r w:rsidRPr="00B851A3">
        <w:rPr>
          <w:rFonts w:cs="Times New Roman"/>
        </w:rPr>
        <w:tab/>
      </w:r>
      <w:r w:rsidRPr="00B851A3">
        <w:rPr>
          <w:rFonts w:cs="Times New Roman"/>
        </w:rPr>
        <w:tab/>
        <w:t xml:space="preserve">Attempt to commit any of the offenses listed in subitems (a) and (b)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43</w:t>
      </w:r>
      <w:r>
        <w:rPr>
          <w:rFonts w:cs="Times New Roman"/>
        </w:rPr>
        <w:noBreakHyphen/>
      </w:r>
      <w:r w:rsidRPr="00B851A3">
        <w:rPr>
          <w:rFonts w:cs="Times New Roman"/>
        </w:rPr>
        <w:t>35</w:t>
      </w:r>
      <w:r>
        <w:rPr>
          <w:rFonts w:cs="Times New Roman"/>
        </w:rPr>
        <w:noBreakHyphen/>
      </w:r>
      <w:r w:rsidRPr="00B851A3">
        <w:rPr>
          <w:rFonts w:cs="Times New Roman"/>
        </w:rPr>
        <w:t>85(E)</w:t>
      </w:r>
      <w:r w:rsidRPr="00B851A3">
        <w:rPr>
          <w:rFonts w:cs="Times New Roman"/>
        </w:rPr>
        <w:tab/>
      </w:r>
      <w:r w:rsidRPr="00B851A3">
        <w:rPr>
          <w:rFonts w:cs="Times New Roman"/>
        </w:rPr>
        <w:tab/>
      </w:r>
      <w:r w:rsidRPr="00B851A3">
        <w:rPr>
          <w:rFonts w:cs="Times New Roman"/>
        </w:rPr>
        <w:tab/>
        <w:t xml:space="preserve">Abuse or neglect of a vulnerable adult resulting in great bodily injury.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(3)</w:t>
      </w:r>
      <w:r w:rsidRPr="00B851A3">
        <w:rPr>
          <w:rFonts w:cs="Times New Roman"/>
        </w:rPr>
        <w:tab/>
      </w:r>
      <w:r w:rsidRPr="00FB002B">
        <w:rPr>
          <w:rFonts w:cs="Times New Roman"/>
        </w:rPr>
        <w:t>‘</w:t>
      </w:r>
      <w:r w:rsidRPr="00B851A3">
        <w:rPr>
          <w:rFonts w:cs="Times New Roman"/>
        </w:rPr>
        <w:t>Conviction</w:t>
      </w:r>
      <w:r w:rsidRPr="00FB002B">
        <w:rPr>
          <w:rFonts w:cs="Times New Roman"/>
        </w:rPr>
        <w:t>’</w:t>
      </w:r>
      <w:r w:rsidRPr="00B851A3">
        <w:rPr>
          <w:rFonts w:cs="Times New Roman"/>
        </w:rPr>
        <w:t xml:space="preserve"> means any conviction, guilty plea, or plea of nolo contendere.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(D)</w:t>
      </w:r>
      <w:r w:rsidRPr="00B851A3">
        <w:rPr>
          <w:rFonts w:cs="Times New Roman"/>
        </w:rPr>
        <w:tab/>
        <w:t>Except as provided in this subsection or subsection (E), no person sentenced pursuant to this section shall be eligible for early release or discharge in any form, whether by parole, work release, release to ameliorate prison overcrowding, or any other early release program, nor shall they be eligible for earned work credits, education credits, good conduct credits, or any similar program for early release.  A person is eligible for work release if the person is sentenced for voluntary manslaughter (Section 16</w:t>
      </w:r>
      <w:r>
        <w:rPr>
          <w:rFonts w:cs="Times New Roman"/>
        </w:rPr>
        <w:noBreakHyphen/>
      </w:r>
      <w:r w:rsidRPr="00B851A3">
        <w:rPr>
          <w:rFonts w:cs="Times New Roman"/>
        </w:rPr>
        <w:t>3</w:t>
      </w:r>
      <w:r>
        <w:rPr>
          <w:rFonts w:cs="Times New Roman"/>
        </w:rPr>
        <w:noBreakHyphen/>
      </w:r>
      <w:r w:rsidRPr="00B851A3">
        <w:rPr>
          <w:rFonts w:cs="Times New Roman"/>
        </w:rPr>
        <w:t>50</w:t>
      </w:r>
      <w:r>
        <w:rPr>
          <w:rFonts w:cs="Times New Roman"/>
        </w:rPr>
        <w:t>),</w:t>
      </w:r>
      <w:r w:rsidRPr="00B851A3">
        <w:rPr>
          <w:rFonts w:cs="Times New Roman"/>
        </w:rPr>
        <w:t xml:space="preserve"> kidnapping (Section 16</w:t>
      </w:r>
      <w:r>
        <w:rPr>
          <w:rFonts w:cs="Times New Roman"/>
        </w:rPr>
        <w:noBreakHyphen/>
      </w:r>
      <w:r w:rsidRPr="00B851A3">
        <w:rPr>
          <w:rFonts w:cs="Times New Roman"/>
        </w:rPr>
        <w:t>3</w:t>
      </w:r>
      <w:r>
        <w:rPr>
          <w:rFonts w:cs="Times New Roman"/>
        </w:rPr>
        <w:noBreakHyphen/>
      </w:r>
      <w:r w:rsidRPr="00B851A3">
        <w:rPr>
          <w:rFonts w:cs="Times New Roman"/>
        </w:rPr>
        <w:t>910), carjacking (Section 16</w:t>
      </w:r>
      <w:r>
        <w:rPr>
          <w:rFonts w:cs="Times New Roman"/>
        </w:rPr>
        <w:noBreakHyphen/>
      </w:r>
      <w:r w:rsidRPr="00B851A3">
        <w:rPr>
          <w:rFonts w:cs="Times New Roman"/>
        </w:rPr>
        <w:t>3</w:t>
      </w:r>
      <w:r>
        <w:rPr>
          <w:rFonts w:cs="Times New Roman"/>
        </w:rPr>
        <w:noBreakHyphen/>
      </w:r>
      <w:r w:rsidRPr="00B851A3">
        <w:rPr>
          <w:rFonts w:cs="Times New Roman"/>
        </w:rPr>
        <w:t>1075), burglary in the second degree (Section 16</w:t>
      </w:r>
      <w:r>
        <w:rPr>
          <w:rFonts w:cs="Times New Roman"/>
        </w:rPr>
        <w:noBreakHyphen/>
      </w:r>
      <w:r w:rsidRPr="00B851A3">
        <w:rPr>
          <w:rFonts w:cs="Times New Roman"/>
        </w:rPr>
        <w:t>11</w:t>
      </w:r>
      <w:r>
        <w:rPr>
          <w:rFonts w:cs="Times New Roman"/>
        </w:rPr>
        <w:noBreakHyphen/>
      </w:r>
      <w:r w:rsidRPr="00B851A3">
        <w:rPr>
          <w:rFonts w:cs="Times New Roman"/>
        </w:rPr>
        <w:t>312(B)), armed robbery (Section 16</w:t>
      </w:r>
      <w:r>
        <w:rPr>
          <w:rFonts w:cs="Times New Roman"/>
        </w:rPr>
        <w:noBreakHyphen/>
      </w:r>
      <w:r w:rsidRPr="00B851A3">
        <w:rPr>
          <w:rFonts w:cs="Times New Roman"/>
        </w:rPr>
        <w:t>11</w:t>
      </w:r>
      <w:r>
        <w:rPr>
          <w:rFonts w:cs="Times New Roman"/>
        </w:rPr>
        <w:noBreakHyphen/>
      </w:r>
      <w:r w:rsidRPr="00B851A3">
        <w:rPr>
          <w:rFonts w:cs="Times New Roman"/>
        </w:rPr>
        <w:t>330(A)), or attempted armed robbery (Section 16</w:t>
      </w:r>
      <w:r>
        <w:rPr>
          <w:rFonts w:cs="Times New Roman"/>
        </w:rPr>
        <w:noBreakHyphen/>
      </w:r>
      <w:r w:rsidRPr="00B851A3">
        <w:rPr>
          <w:rFonts w:cs="Times New Roman"/>
        </w:rPr>
        <w:t>11</w:t>
      </w:r>
      <w:r>
        <w:rPr>
          <w:rFonts w:cs="Times New Roman"/>
        </w:rPr>
        <w:noBreakHyphen/>
      </w:r>
      <w:r w:rsidRPr="00B851A3">
        <w:rPr>
          <w:rFonts w:cs="Times New Roman"/>
        </w:rPr>
        <w:t>330(B)), the crime did not involve any criminal sexual conduct or an additional violent crime as defined in Section 16</w:t>
      </w:r>
      <w:r>
        <w:rPr>
          <w:rFonts w:cs="Times New Roman"/>
        </w:rPr>
        <w:noBreakHyphen/>
      </w:r>
      <w:r w:rsidRPr="00B851A3">
        <w:rPr>
          <w:rFonts w:cs="Times New Roman"/>
        </w:rPr>
        <w:t>1</w:t>
      </w:r>
      <w:r>
        <w:rPr>
          <w:rFonts w:cs="Times New Roman"/>
        </w:rPr>
        <w:noBreakHyphen/>
      </w:r>
      <w:r w:rsidRPr="00B851A3">
        <w:rPr>
          <w:rFonts w:cs="Times New Roman"/>
        </w:rPr>
        <w:t>60, and the person is within three years of release from imprisonment.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(E)</w:t>
      </w:r>
      <w:r w:rsidRPr="00B851A3">
        <w:rPr>
          <w:rFonts w:cs="Times New Roman"/>
        </w:rPr>
        <w:tab/>
        <w:t xml:space="preserve">For the purpose of this section only, a person sentenced pursuant to this section may be paroled if: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t xml:space="preserve">the Department of Corrections requests the Department of Probation, Parole and Pardon Services to consider the person for parole; and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the Department of Probation, Parole and Pardon Services determines that due to the person</w:t>
      </w:r>
      <w:r w:rsidRPr="00FB002B">
        <w:rPr>
          <w:rFonts w:cs="Times New Roman"/>
        </w:rPr>
        <w:t>’</w:t>
      </w:r>
      <w:r w:rsidRPr="00B851A3">
        <w:rPr>
          <w:rFonts w:cs="Times New Roman"/>
        </w:rPr>
        <w:t xml:space="preserve">s health or age he is no longer a threat to society; and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(a)</w:t>
      </w:r>
      <w:r w:rsidRPr="00B851A3">
        <w:rPr>
          <w:rFonts w:cs="Times New Roman"/>
        </w:rPr>
        <w:tab/>
        <w:t>the person has served at least thirty years of the sentence imposed pursuant to this section and has reached at least sixty</w:t>
      </w:r>
      <w:r>
        <w:rPr>
          <w:rFonts w:cs="Times New Roman"/>
        </w:rPr>
        <w:noBreakHyphen/>
      </w:r>
      <w:r w:rsidRPr="00B851A3">
        <w:rPr>
          <w:rFonts w:cs="Times New Roman"/>
        </w:rPr>
        <w:t xml:space="preserve">five years of age; or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(b)</w:t>
      </w:r>
      <w:r w:rsidRPr="00B851A3">
        <w:rPr>
          <w:rFonts w:cs="Times New Roman"/>
        </w:rPr>
        <w:tab/>
        <w:t xml:space="preserve">the person has served at least twenty years of the sentence imposed pursuant to this section and has reached at least seventy years of age; or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(c)</w:t>
      </w:r>
      <w:r w:rsidRPr="00B851A3">
        <w:rPr>
          <w:rFonts w:cs="Times New Roman"/>
        </w:rPr>
        <w:tab/>
        <w:t xml:space="preserve">the person is afflicted with a terminal illness where life expectancy is one year or less; or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r>
      <w:r w:rsidRPr="00B851A3">
        <w:rPr>
          <w:rFonts w:cs="Times New Roman"/>
        </w:rPr>
        <w:tab/>
        <w:t>(d)</w:t>
      </w:r>
      <w:r w:rsidRPr="00B851A3">
        <w:rPr>
          <w:rFonts w:cs="Times New Roman"/>
        </w:rPr>
        <w:tab/>
        <w:t xml:space="preserve">the person can produce evidence comprising the most extraordinary circumstances.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(F)</w:t>
      </w:r>
      <w:r w:rsidRPr="00B851A3">
        <w:rPr>
          <w:rFonts w:cs="Times New Roman"/>
        </w:rPr>
        <w:tab/>
        <w:t>For the purpose of determining a prior or previous conviction under this section and Section 17</w:t>
      </w:r>
      <w:r>
        <w:rPr>
          <w:rFonts w:cs="Times New Roman"/>
        </w:rPr>
        <w:noBreakHyphen/>
      </w:r>
      <w:r w:rsidRPr="00B851A3">
        <w:rPr>
          <w:rFonts w:cs="Times New Roman"/>
        </w:rPr>
        <w:t>25</w:t>
      </w:r>
      <w:r>
        <w:rPr>
          <w:rFonts w:cs="Times New Roman"/>
        </w:rPr>
        <w:noBreakHyphen/>
      </w:r>
      <w:r w:rsidRPr="00B851A3">
        <w:rPr>
          <w:rFonts w:cs="Times New Roman"/>
        </w:rPr>
        <w:t xml:space="preserve">50, a prior or previous conviction shall mean the defendant has been convicted of a most serious or serious offense, as may be applicable, on a separate occasion, prior to the instant adjudication.  There is no requirement that the sentence for the prior or previous conviction must have been served or completed before a sentence of life without parole can be imposed under this section.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(G)</w:t>
      </w:r>
      <w:r w:rsidRPr="00B851A3">
        <w:rPr>
          <w:rFonts w:cs="Times New Roman"/>
        </w:rPr>
        <w:tab/>
      </w:r>
      <w:r w:rsidRPr="00B851A3">
        <w:rPr>
          <w:rFonts w:cs="Times New Roman"/>
          <w:u w:color="000000" w:themeColor="text1"/>
        </w:rPr>
        <w:t xml:space="preserve">The decision to invoke sentencing under this section is in the discretion of the solicitor.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rPr>
        <w:tab/>
        <w:t>(H)</w:t>
      </w:r>
      <w:r w:rsidRPr="00B851A3">
        <w:rPr>
          <w:rFonts w:cs="Times New Roman"/>
        </w:rPr>
        <w:tab/>
        <w:t>Where the solicitor is required to seek or determines to seek sentencing of a defendant under this section, written notice must be given by the solicitor to the defendant and defendant</w:t>
      </w:r>
      <w:r w:rsidRPr="00FB002B">
        <w:rPr>
          <w:rFonts w:cs="Times New Roman"/>
        </w:rPr>
        <w:t>’</w:t>
      </w:r>
      <w:r w:rsidRPr="00B851A3">
        <w:rPr>
          <w:rFonts w:cs="Times New Roman"/>
        </w:rPr>
        <w:t>s counsel not less than ten days before trial.”</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Murder, death or mandatory minimum of thirty years to life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21.</w:t>
      </w:r>
      <w:r w:rsidRPr="00B851A3">
        <w:rPr>
          <w:rFonts w:cs="Times New Roman"/>
          <w:u w:color="000000" w:themeColor="text1"/>
        </w:rPr>
        <w:tab/>
        <w:t>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20(A)</w:t>
      </w:r>
      <w:r>
        <w:rPr>
          <w:rFonts w:cs="Times New Roman"/>
          <w:u w:color="000000" w:themeColor="text1"/>
        </w:rPr>
        <w:t xml:space="preserve">, as last amended by Act 278 of 2002, and (B) of the 1976 Code, </w:t>
      </w:r>
      <w:r w:rsidRPr="00B851A3">
        <w:rPr>
          <w:rFonts w:cs="Times New Roman"/>
          <w:u w:color="000000" w:themeColor="text1"/>
        </w:rPr>
        <w:t>is</w:t>
      </w:r>
      <w:r>
        <w:rPr>
          <w:rFonts w:cs="Times New Roman"/>
          <w:u w:color="000000" w:themeColor="text1"/>
        </w:rPr>
        <w:t xml:space="preserve"> f</w:t>
      </w:r>
      <w:r w:rsidRPr="00B851A3">
        <w:rPr>
          <w:rFonts w:cs="Times New Roman"/>
          <w:u w:color="000000" w:themeColor="text1"/>
        </w:rPr>
        <w:t xml:space="preserve">urther amended to read: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“(A)</w:t>
      </w:r>
      <w:r w:rsidRPr="00B851A3">
        <w:rPr>
          <w:rFonts w:cs="Times New Roman"/>
          <w:u w:color="000000" w:themeColor="text1"/>
        </w:rPr>
        <w:tab/>
        <w:t xml:space="preserve"> A person who is convicted of or pleads guilty to murder must be punished by death, or by a mandatory minimum term of imprisonment for thirty years to life.  If the State seeks the death penalty and a statutory aggravating circumstance is found beyond a reasonable doubt pursuant to subsections (B) and (C), and a recommendation of death is not made, the trial judge must impose a sentence of life imprisonment.  For purposes of this section, </w:t>
      </w:r>
      <w:r w:rsidRPr="00FB002B">
        <w:rPr>
          <w:rFonts w:cs="Times New Roman"/>
          <w:u w:color="000000" w:themeColor="text1"/>
        </w:rPr>
        <w:t>‘</w:t>
      </w:r>
      <w:r w:rsidRPr="00B851A3">
        <w:rPr>
          <w:rFonts w:cs="Times New Roman"/>
          <w:u w:color="000000" w:themeColor="text1"/>
        </w:rPr>
        <w:t>life</w:t>
      </w:r>
      <w:r w:rsidRPr="00FB002B">
        <w:rPr>
          <w:rFonts w:cs="Times New Roman"/>
          <w:u w:color="000000" w:themeColor="text1"/>
        </w:rPr>
        <w:t>’</w:t>
      </w:r>
      <w:r w:rsidRPr="00B851A3">
        <w:rPr>
          <w:rFonts w:cs="Times New Roman"/>
          <w:u w:color="000000" w:themeColor="text1"/>
        </w:rPr>
        <w:t xml:space="preserve"> or </w:t>
      </w:r>
      <w:r w:rsidRPr="00FB002B">
        <w:rPr>
          <w:rFonts w:cs="Times New Roman"/>
          <w:u w:color="000000" w:themeColor="text1"/>
        </w:rPr>
        <w:t>‘</w:t>
      </w:r>
      <w:r w:rsidRPr="00B851A3">
        <w:rPr>
          <w:rFonts w:cs="Times New Roman"/>
          <w:u w:color="000000" w:themeColor="text1"/>
        </w:rPr>
        <w:t>life imprisonment</w:t>
      </w:r>
      <w:r w:rsidRPr="00FB002B">
        <w:rPr>
          <w:rFonts w:cs="Times New Roman"/>
          <w:u w:color="000000" w:themeColor="text1"/>
        </w:rPr>
        <w:t>’</w:t>
      </w:r>
      <w:r w:rsidRPr="00B851A3">
        <w:rPr>
          <w:rFonts w:cs="Times New Roman"/>
          <w:u w:color="000000" w:themeColor="text1"/>
        </w:rPr>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  In cases where the defendant is eligible for parole, the judge must charge the applicable parole eligibility statute.  No person sentenced to life imprisonment pursuant to this section is eligible for parole, community supervision, or any early release program, nor is the person eligible to receive any work credits, education credits, good conduct credits, or any other credits that would reduce the mandatory life imprisonment required by this section.  No person sentenced to a mandatory minimum term of imprisonment for thirty years to life pursuant to this section is eligible for parole or any early release program, nor is the person eligible to receive any work credits, education credits, good conduct credits, or any other credits that would reduce the mandatory minimum term of imprisonment for thirty years to life required by this section.  Under no circumstances may a female who is pregnant be executed so long as she is pregnant or for a period of at least nine months after she is no longer pregnant.  When the Governor commutes a sentence of death to life imprisonment under the provisions of Section 14</w:t>
      </w:r>
      <w:r>
        <w:rPr>
          <w:rFonts w:cs="Times New Roman"/>
          <w:u w:color="000000" w:themeColor="text1"/>
        </w:rPr>
        <w:t>,</w:t>
      </w:r>
      <w:r w:rsidRPr="00B851A3">
        <w:rPr>
          <w:rFonts w:cs="Times New Roman"/>
          <w:u w:color="000000" w:themeColor="text1"/>
        </w:rPr>
        <w:t xml:space="preserve">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(B)</w:t>
      </w:r>
      <w:r w:rsidRPr="00B851A3">
        <w:rPr>
          <w:rFonts w:cs="Times New Roman"/>
          <w:u w:color="000000" w:themeColor="text1"/>
        </w:rPr>
        <w:tab/>
        <w:t>When the State seeks the death penalty, upon conviction or adjudication of guilt of a defendant of murder, the court shall conduct a separate sentencing proceeding.  In the proceeding, if a statutory aggravating circumstance is found, the defendant must be sentenced to either death or life imprisonment.  If no statutory aggravating circumstance is found, the defendant must be sentenced to either life imprisonment or a mandatory minimum term of imprisonment for thirty years to life.  The proceeding must be conducted by the trial judge before the trial jury as soon as practicable after the lapse of twenty</w:t>
      </w:r>
      <w:r>
        <w:rPr>
          <w:rFonts w:cs="Times New Roman"/>
          <w:u w:color="000000" w:themeColor="text1"/>
        </w:rPr>
        <w:noBreakHyphen/>
      </w:r>
      <w:r w:rsidRPr="00B851A3">
        <w:rPr>
          <w:rFonts w:cs="Times New Roman"/>
          <w:u w:color="000000" w:themeColor="text1"/>
        </w:rPr>
        <w:t>four hours unless waived by the defendant.  If trial by jury has been waived by the defendant and the State, or if the defendant pleaded guilty, the sentencing proceeding must be conducted before the judge.  In the sentencing proceeding, the jury or judge shall hear additional evidence in extenuation, mitigation, or aggravation of the punishment.  Only such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297F5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Repealed sections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22.</w:t>
      </w:r>
      <w:r w:rsidRPr="00B851A3">
        <w:rPr>
          <w:rFonts w:cs="Times New Roman"/>
          <w:u w:color="000000" w:themeColor="text1"/>
        </w:rPr>
        <w:tab/>
        <w:t>Sections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30, 16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40, and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 xml:space="preserve">430 of the 1976 Code are repealed. </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Municipal court, civil jurisdiction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23.</w:t>
      </w:r>
      <w:r w:rsidRPr="00B851A3">
        <w:rPr>
          <w:rFonts w:cs="Times New Roman"/>
          <w:u w:color="000000" w:themeColor="text1"/>
        </w:rPr>
        <w:tab/>
        <w:t>Section 14</w:t>
      </w:r>
      <w:r>
        <w:rPr>
          <w:rFonts w:cs="Times New Roman"/>
          <w:u w:color="000000" w:themeColor="text1"/>
        </w:rPr>
        <w:noBreakHyphen/>
      </w:r>
      <w:r w:rsidRPr="00B851A3">
        <w:rPr>
          <w:rFonts w:cs="Times New Roman"/>
          <w:u w:color="000000" w:themeColor="text1"/>
        </w:rPr>
        <w:t>25</w:t>
      </w:r>
      <w:r>
        <w:rPr>
          <w:rFonts w:cs="Times New Roman"/>
          <w:u w:color="000000" w:themeColor="text1"/>
        </w:rPr>
        <w:noBreakHyphen/>
      </w:r>
      <w:r w:rsidRPr="00B851A3">
        <w:rPr>
          <w:rFonts w:cs="Times New Roman"/>
          <w:u w:color="000000" w:themeColor="text1"/>
        </w:rPr>
        <w:t>65 of the 1976 Code, as last amended by Act 78 of 1999, is further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“Section 14</w:t>
      </w:r>
      <w:r>
        <w:rPr>
          <w:rFonts w:cs="Times New Roman"/>
          <w:u w:color="000000" w:themeColor="text1"/>
        </w:rPr>
        <w:noBreakHyphen/>
      </w:r>
      <w:r w:rsidRPr="00B851A3">
        <w:rPr>
          <w:rFonts w:cs="Times New Roman"/>
          <w:u w:color="000000" w:themeColor="text1"/>
        </w:rPr>
        <w:t>25</w:t>
      </w:r>
      <w:r>
        <w:rPr>
          <w:rFonts w:cs="Times New Roman"/>
          <w:u w:color="000000" w:themeColor="text1"/>
        </w:rPr>
        <w:noBreakHyphen/>
      </w:r>
      <w:r w:rsidRPr="00B851A3">
        <w:rPr>
          <w:rFonts w:cs="Times New Roman"/>
          <w:u w:color="000000" w:themeColor="text1"/>
        </w:rPr>
        <w:t>65.</w:t>
      </w:r>
      <w:r>
        <w:rPr>
          <w:rFonts w:cs="Times New Roman"/>
          <w:u w:color="000000" w:themeColor="text1"/>
        </w:rPr>
        <w:t xml:space="preserve"> </w:t>
      </w:r>
      <w:r w:rsidRPr="00B851A3">
        <w:rPr>
          <w:rFonts w:cs="Times New Roman"/>
          <w:u w:color="000000" w:themeColor="text1"/>
        </w:rPr>
        <w:tab/>
        <w:t xml:space="preserve">If a municipal judge finds a party guilty of violating a municipal ordinance or a state law within the jurisdiction of the court, he may impose a fine of not more than five hundred dollars or imprisonment for thirty days, or both.  In addition, a municipal judge may order restitution in an amount not to exceed </w:t>
      </w:r>
      <w:r w:rsidRPr="00B851A3">
        <w:rPr>
          <w:rFonts w:cs="Times New Roman"/>
        </w:rPr>
        <w:t>the civil jurisdictional amount of magistrates court provided in Section 22</w:t>
      </w:r>
      <w:r>
        <w:rPr>
          <w:rFonts w:cs="Times New Roman"/>
        </w:rPr>
        <w:noBreakHyphen/>
      </w:r>
      <w:r w:rsidRPr="00B851A3">
        <w:rPr>
          <w:rFonts w:cs="Times New Roman"/>
        </w:rPr>
        <w:t>3</w:t>
      </w:r>
      <w:r>
        <w:rPr>
          <w:rFonts w:cs="Times New Roman"/>
        </w:rPr>
        <w:noBreakHyphen/>
      </w:r>
      <w:r w:rsidRPr="00B851A3">
        <w:rPr>
          <w:rFonts w:cs="Times New Roman"/>
        </w:rPr>
        <w:t>10(2)</w:t>
      </w:r>
      <w:r w:rsidRPr="00B851A3">
        <w:rPr>
          <w:rFonts w:cs="Times New Roman"/>
          <w:u w:color="000000" w:themeColor="text1"/>
        </w:rPr>
        <w:t xml:space="preserve">.  In determining the amount of restitution, the judge shall determine and itemize the actual amount of damage or loss in the order.  In addition, the judge may set an appropriate payment schedule.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 xml:space="preserve">A municipal judge may hold a party in contempt for failure to pay the restitution ordered if the judge finds the party has the ability to pay.”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576D92"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6D92">
        <w:rPr>
          <w:b/>
        </w:rPr>
        <w:t>Magistrates court, civil jurisdiction</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24.</w:t>
      </w:r>
      <w:r w:rsidRPr="00B851A3">
        <w:rPr>
          <w:rFonts w:cs="Times New Roman"/>
          <w:u w:color="000000" w:themeColor="text1"/>
        </w:rPr>
        <w:tab/>
        <w:t>Section 22</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550(A)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“(A)</w:t>
      </w:r>
      <w:r w:rsidRPr="00B851A3">
        <w:rPr>
          <w:rFonts w:cs="Times New Roman"/>
          <w:u w:color="000000" w:themeColor="text1"/>
        </w:rPr>
        <w:tab/>
        <w:t xml:space="preserve">Magistrates have jurisdiction of all offenses which may be subject to the penalties of a fine or forfeiture not exceeding five hundred dollars, or imprisonment not exceeding thirty days, or both. In addition, a magistrate may order restitution in an amount not to exceed </w:t>
      </w:r>
      <w:r w:rsidRPr="00B851A3">
        <w:rPr>
          <w:rFonts w:cs="Times New Roman"/>
        </w:rPr>
        <w:t>the civil jurisdictional amount provided in Section 22</w:t>
      </w:r>
      <w:r>
        <w:rPr>
          <w:rFonts w:cs="Times New Roman"/>
        </w:rPr>
        <w:noBreakHyphen/>
      </w:r>
      <w:r w:rsidRPr="00B851A3">
        <w:rPr>
          <w:rFonts w:cs="Times New Roman"/>
        </w:rPr>
        <w:t>3</w:t>
      </w:r>
      <w:r>
        <w:rPr>
          <w:rFonts w:cs="Times New Roman"/>
        </w:rPr>
        <w:noBreakHyphen/>
      </w:r>
      <w:r w:rsidRPr="00B851A3">
        <w:rPr>
          <w:rFonts w:cs="Times New Roman"/>
        </w:rPr>
        <w:t>10(2)</w:t>
      </w:r>
      <w:r w:rsidRPr="00B851A3">
        <w:rPr>
          <w:rFonts w:cs="Times New Roman"/>
          <w:u w:color="000000" w:themeColor="text1"/>
        </w:rPr>
        <w:t xml:space="preserve">.  In determining the amount of restitution, the judge shall determine and itemize the actual amount of damage or loss in the order.  In addition, the judge may set an appropriate payment schedule.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A magistrate may hold a party in contempt for failure to pay the restitution ordered if the judge finds the party has the ability to pay.”</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Unlawful possession of a firearm by a person convicted of violent offense, confiscation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25.</w:t>
      </w:r>
      <w:r w:rsidRPr="00B851A3">
        <w:rPr>
          <w:rFonts w:cs="Times New Roman"/>
          <w:u w:color="000000" w:themeColor="text1"/>
        </w:rPr>
        <w:tab/>
        <w:t>Article 5, Chapter 23, Title 16 of the 1976 Code is amended by adding:</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“Section 16</w:t>
      </w:r>
      <w:r>
        <w:rPr>
          <w:rFonts w:cs="Times New Roman"/>
          <w:u w:color="000000" w:themeColor="text1"/>
        </w:rPr>
        <w:noBreakHyphen/>
      </w:r>
      <w:r w:rsidRPr="00B851A3">
        <w:rPr>
          <w:rFonts w:cs="Times New Roman"/>
          <w:u w:color="000000" w:themeColor="text1"/>
        </w:rPr>
        <w:t>23</w:t>
      </w:r>
      <w:r>
        <w:rPr>
          <w:rFonts w:cs="Times New Roman"/>
          <w:u w:color="000000" w:themeColor="text1"/>
        </w:rPr>
        <w:noBreakHyphen/>
      </w:r>
      <w:r w:rsidRPr="00B851A3">
        <w:rPr>
          <w:rFonts w:cs="Times New Roman"/>
          <w:u w:color="000000" w:themeColor="text1"/>
        </w:rPr>
        <w:t>500.</w:t>
      </w:r>
      <w:r w:rsidRPr="00B851A3">
        <w:rPr>
          <w:rFonts w:cs="Times New Roman"/>
          <w:u w:color="000000" w:themeColor="text1"/>
        </w:rPr>
        <w:tab/>
        <w:t>(A)</w:t>
      </w:r>
      <w:r w:rsidRPr="00B851A3">
        <w:rPr>
          <w:rFonts w:cs="Times New Roman"/>
          <w:u w:color="000000" w:themeColor="text1"/>
        </w:rPr>
        <w:tab/>
        <w:t>It is unlawful for a person who has been convicted of a violent crime, as defined by Section 16</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 xml:space="preserve">60, that is classified as a felony offense, to possess a firearm or ammunition within this State.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(B)</w:t>
      </w:r>
      <w:r w:rsidRPr="00B851A3">
        <w:rPr>
          <w:rFonts w:cs="Times New Roman"/>
          <w:u w:color="000000" w:themeColor="text1"/>
        </w:rPr>
        <w:tab/>
        <w:t>A person who violates the provisions of this section is guilty of a felony and, upon conviction, must be fined not more than two thousand dollars or imprisoned not more than five years, or both.</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(C)</w:t>
      </w:r>
      <w:r w:rsidRPr="00B851A3">
        <w:rPr>
          <w:rFonts w:cs="Times New Roman"/>
          <w:u w:color="000000" w:themeColor="text1"/>
        </w:rPr>
        <w:tab/>
        <w:t>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w:t>
      </w:r>
      <w:r>
        <w:rPr>
          <w:rFonts w:cs="Times New Roman"/>
          <w:u w:color="000000" w:themeColor="text1"/>
        </w:rPr>
        <w:t>,</w:t>
      </w:r>
      <w:r w:rsidRPr="00B851A3">
        <w:rPr>
          <w:rFonts w:cs="Times New Roman"/>
          <w:u w:color="000000" w:themeColor="text1"/>
        </w:rPr>
        <w:t xml:space="preserve">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(D)</w:t>
      </w:r>
      <w:r w:rsidRPr="00B851A3">
        <w:rPr>
          <w:rFonts w:cs="Times New Roman"/>
          <w:u w:color="000000" w:themeColor="text1"/>
        </w:rPr>
        <w:tab/>
        <w:t>The judge that hears the case involving the violent offense, as defined by Section 16</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60, that is classified as a felony offense, shall make a specific finding on the record that the offense is a violent offense, as defined by Section 16</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60, and is classified as a felony offense.”</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Violent crimes defined, crimes added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26.</w:t>
      </w:r>
      <w:r w:rsidRPr="00B851A3">
        <w:rPr>
          <w:rFonts w:cs="Times New Roman"/>
          <w:u w:color="000000" w:themeColor="text1"/>
        </w:rPr>
        <w:tab/>
        <w:t>Section 16</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60 of the 1976 Code, as last amended by Act 379 of 2006, is further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“Section 16</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60.</w:t>
      </w:r>
      <w:r w:rsidRPr="00B851A3">
        <w:rPr>
          <w:rFonts w:cs="Times New Roman"/>
          <w:u w:color="000000" w:themeColor="text1"/>
        </w:rPr>
        <w:tab/>
        <w:t>For purposes of definition under South Carolina law, a violent crime includes the offenses of: murder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t>10</w:t>
      </w:r>
      <w:r w:rsidRPr="00B851A3">
        <w:rPr>
          <w:rFonts w:cs="Times New Roman"/>
          <w:u w:color="000000" w:themeColor="text1"/>
        </w:rPr>
        <w:t xml:space="preserve">); </w:t>
      </w:r>
      <w:r w:rsidRPr="00B851A3">
        <w:rPr>
          <w:rFonts w:cs="Times New Roman"/>
        </w:rPr>
        <w:t>attempted murder (Section 16</w:t>
      </w:r>
      <w:r>
        <w:rPr>
          <w:rFonts w:cs="Times New Roman"/>
        </w:rPr>
        <w:noBreakHyphen/>
      </w:r>
      <w:r w:rsidRPr="00B851A3">
        <w:rPr>
          <w:rFonts w:cs="Times New Roman"/>
        </w:rPr>
        <w:t>3</w:t>
      </w:r>
      <w:r>
        <w:rPr>
          <w:rFonts w:cs="Times New Roman"/>
        </w:rPr>
        <w:noBreakHyphen/>
      </w:r>
      <w:r w:rsidRPr="00B851A3">
        <w:rPr>
          <w:rFonts w:cs="Times New Roman"/>
        </w:rPr>
        <w:t>29); assault and battery by mob, first degree, resulting in death (Section 16</w:t>
      </w:r>
      <w:r>
        <w:rPr>
          <w:rFonts w:cs="Times New Roman"/>
        </w:rPr>
        <w:noBreakHyphen/>
      </w:r>
      <w:r w:rsidRPr="00B851A3">
        <w:rPr>
          <w:rFonts w:cs="Times New Roman"/>
        </w:rPr>
        <w:t>3</w:t>
      </w:r>
      <w:r>
        <w:rPr>
          <w:rFonts w:cs="Times New Roman"/>
        </w:rPr>
        <w:noBreakHyphen/>
      </w:r>
      <w:r w:rsidRPr="00B851A3">
        <w:rPr>
          <w:rFonts w:cs="Times New Roman"/>
        </w:rPr>
        <w:t xml:space="preserve">210(B)); </w:t>
      </w:r>
      <w:r w:rsidRPr="00B851A3">
        <w:rPr>
          <w:rFonts w:cs="Times New Roman"/>
          <w:u w:color="000000" w:themeColor="text1"/>
        </w:rPr>
        <w:t>criminal sexual conduct in the first and second degree (Sections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652 and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653); criminal sexual conduct with minors, first and second degree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655); assault with intent to commit criminal sexual conduct, first and second degree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656); assault and battery with intent to kill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 xml:space="preserve">620); </w:t>
      </w:r>
      <w:r w:rsidRPr="00B851A3">
        <w:rPr>
          <w:rFonts w:cs="Times New Roman"/>
        </w:rPr>
        <w:t>assault and battery of a high and aggravated nature (Section 16</w:t>
      </w:r>
      <w:r>
        <w:rPr>
          <w:rFonts w:cs="Times New Roman"/>
        </w:rPr>
        <w:noBreakHyphen/>
      </w:r>
      <w:r w:rsidRPr="00B851A3">
        <w:rPr>
          <w:rFonts w:cs="Times New Roman"/>
        </w:rPr>
        <w:t>3</w:t>
      </w:r>
      <w:r>
        <w:rPr>
          <w:rFonts w:cs="Times New Roman"/>
        </w:rPr>
        <w:noBreakHyphen/>
      </w:r>
      <w:r w:rsidRPr="00B851A3">
        <w:rPr>
          <w:rFonts w:cs="Times New Roman"/>
        </w:rPr>
        <w:t>600(B)</w:t>
      </w:r>
      <w:r>
        <w:rPr>
          <w:rFonts w:cs="Times New Roman"/>
        </w:rPr>
        <w:t>)</w:t>
      </w:r>
      <w:r w:rsidRPr="00B851A3">
        <w:rPr>
          <w:rFonts w:cs="Times New Roman"/>
        </w:rPr>
        <w:t xml:space="preserve">; </w:t>
      </w:r>
      <w:r w:rsidRPr="00B851A3">
        <w:rPr>
          <w:rFonts w:cs="Times New Roman"/>
          <w:u w:color="000000" w:themeColor="text1"/>
        </w:rPr>
        <w:t>kidnapping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910); voluntary manslaughter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50); armed robbery (Section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330(A)); attempted armed robbery (Section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330(B)); carjacking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1075); drug trafficking as defined in 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370(e) or trafficking cocaine base as defined in 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375(C); manufacturing or trafficking methamphetamine as defined in 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375; arson in the first degree (Section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110(A)); arson in the second degree (Section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110(B)); burglary in the first degree (Section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311); burglary in the second degree (Section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312(B)); engaging a child for a sexual performance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810); homicide by child abuse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85(A)(1)); aiding and abetting homicide by child abuse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85(A)(2)); inflicting great bodily injury upon a child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95(A)); allowing great bodily injury to be inflicted upon a child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95(B)); criminal domestic violence of a high and aggravated nature (Section 16</w:t>
      </w:r>
      <w:r>
        <w:rPr>
          <w:rFonts w:cs="Times New Roman"/>
          <w:u w:color="000000" w:themeColor="text1"/>
        </w:rPr>
        <w:noBreakHyphen/>
      </w:r>
      <w:r w:rsidRPr="00B851A3">
        <w:rPr>
          <w:rFonts w:cs="Times New Roman"/>
          <w:u w:color="000000" w:themeColor="text1"/>
        </w:rPr>
        <w:t>25</w:t>
      </w:r>
      <w:r>
        <w:rPr>
          <w:rFonts w:cs="Times New Roman"/>
          <w:u w:color="000000" w:themeColor="text1"/>
        </w:rPr>
        <w:noBreakHyphen/>
      </w:r>
      <w:r w:rsidRPr="00B851A3">
        <w:rPr>
          <w:rFonts w:cs="Times New Roman"/>
          <w:u w:color="000000" w:themeColor="text1"/>
        </w:rPr>
        <w:t>65); abuse or neglect of a vulnerable adult resulting in death (Section 43</w:t>
      </w:r>
      <w:r>
        <w:rPr>
          <w:rFonts w:cs="Times New Roman"/>
          <w:u w:color="000000" w:themeColor="text1"/>
        </w:rPr>
        <w:noBreakHyphen/>
      </w:r>
      <w:r w:rsidRPr="00B851A3">
        <w:rPr>
          <w:rFonts w:cs="Times New Roman"/>
          <w:u w:color="000000" w:themeColor="text1"/>
        </w:rPr>
        <w:t>35</w:t>
      </w:r>
      <w:r>
        <w:rPr>
          <w:rFonts w:cs="Times New Roman"/>
          <w:u w:color="000000" w:themeColor="text1"/>
        </w:rPr>
        <w:noBreakHyphen/>
      </w:r>
      <w:r w:rsidRPr="00B851A3">
        <w:rPr>
          <w:rFonts w:cs="Times New Roman"/>
          <w:u w:color="000000" w:themeColor="text1"/>
        </w:rPr>
        <w:t>85(F)); abuse or neglect of a vulnerable adult resulting in great bodily injury (Section 43</w:t>
      </w:r>
      <w:r>
        <w:rPr>
          <w:rFonts w:cs="Times New Roman"/>
          <w:u w:color="000000" w:themeColor="text1"/>
        </w:rPr>
        <w:noBreakHyphen/>
      </w:r>
      <w:r w:rsidRPr="00B851A3">
        <w:rPr>
          <w:rFonts w:cs="Times New Roman"/>
          <w:u w:color="000000" w:themeColor="text1"/>
        </w:rPr>
        <w:t>35</w:t>
      </w:r>
      <w:r>
        <w:rPr>
          <w:rFonts w:cs="Times New Roman"/>
          <w:u w:color="000000" w:themeColor="text1"/>
        </w:rPr>
        <w:noBreakHyphen/>
      </w:r>
      <w:r w:rsidRPr="00B851A3">
        <w:rPr>
          <w:rFonts w:cs="Times New Roman"/>
          <w:u w:color="000000" w:themeColor="text1"/>
        </w:rPr>
        <w:t>85(E)); taking of a hostage by an inmate (Section 24</w:t>
      </w:r>
      <w:r>
        <w:rPr>
          <w:rFonts w:cs="Times New Roman"/>
          <w:u w:color="000000" w:themeColor="text1"/>
        </w:rPr>
        <w:noBreakHyphen/>
      </w:r>
      <w:r w:rsidRPr="00B851A3">
        <w:rPr>
          <w:rFonts w:cs="Times New Roman"/>
          <w:u w:color="000000" w:themeColor="text1"/>
        </w:rPr>
        <w:t>13</w:t>
      </w:r>
      <w:r>
        <w:rPr>
          <w:rFonts w:cs="Times New Roman"/>
          <w:u w:color="000000" w:themeColor="text1"/>
        </w:rPr>
        <w:noBreakHyphen/>
      </w:r>
      <w:r w:rsidRPr="00B851A3">
        <w:rPr>
          <w:rFonts w:cs="Times New Roman"/>
          <w:u w:color="000000" w:themeColor="text1"/>
        </w:rPr>
        <w:t>450); detonating a destructive device upon the capitol grounds resulting in death with malice (Section 10</w:t>
      </w:r>
      <w:r>
        <w:rPr>
          <w:rFonts w:cs="Times New Roman"/>
          <w:u w:color="000000" w:themeColor="text1"/>
        </w:rPr>
        <w:noBreakHyphen/>
        <w:t>11</w:t>
      </w:r>
      <w:r>
        <w:rPr>
          <w:rFonts w:cs="Times New Roman"/>
          <w:u w:color="000000" w:themeColor="text1"/>
        </w:rPr>
        <w:noBreakHyphen/>
      </w:r>
      <w:r w:rsidRPr="00B851A3">
        <w:rPr>
          <w:rFonts w:cs="Times New Roman"/>
          <w:u w:color="000000" w:themeColor="text1"/>
        </w:rPr>
        <w:t>325(B)(1)); spousal sexual battery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615); producing, directing, or promoting sexual performance by a child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820); lewd act upon a child under sixteen (Section 16</w:t>
      </w:r>
      <w:r>
        <w:rPr>
          <w:rFonts w:cs="Times New Roman"/>
          <w:u w:color="000000" w:themeColor="text1"/>
        </w:rPr>
        <w:noBreakHyphen/>
      </w:r>
      <w:r w:rsidRPr="00B851A3">
        <w:rPr>
          <w:rFonts w:cs="Times New Roman"/>
          <w:u w:color="000000" w:themeColor="text1"/>
        </w:rPr>
        <w:t>15</w:t>
      </w:r>
      <w:r>
        <w:rPr>
          <w:rFonts w:cs="Times New Roman"/>
          <w:u w:color="000000" w:themeColor="text1"/>
        </w:rPr>
        <w:noBreakHyphen/>
      </w:r>
      <w:r w:rsidRPr="00B851A3">
        <w:rPr>
          <w:rFonts w:cs="Times New Roman"/>
          <w:u w:color="000000" w:themeColor="text1"/>
        </w:rPr>
        <w:t xml:space="preserve">140); sexual exploitation of a minor first </w:t>
      </w:r>
      <w:r>
        <w:rPr>
          <w:rFonts w:cs="Times New Roman"/>
          <w:u w:color="000000" w:themeColor="text1"/>
        </w:rPr>
        <w:t>d</w:t>
      </w:r>
      <w:r w:rsidRPr="00B851A3">
        <w:rPr>
          <w:rFonts w:cs="Times New Roman"/>
          <w:u w:color="000000" w:themeColor="text1"/>
        </w:rPr>
        <w:t>egree (Section 16</w:t>
      </w:r>
      <w:r>
        <w:rPr>
          <w:rFonts w:cs="Times New Roman"/>
          <w:u w:color="000000" w:themeColor="text1"/>
        </w:rPr>
        <w:noBreakHyphen/>
      </w:r>
      <w:r w:rsidRPr="00B851A3">
        <w:rPr>
          <w:rFonts w:cs="Times New Roman"/>
          <w:u w:color="000000" w:themeColor="text1"/>
        </w:rPr>
        <w:t>15</w:t>
      </w:r>
      <w:r>
        <w:rPr>
          <w:rFonts w:cs="Times New Roman"/>
          <w:u w:color="000000" w:themeColor="text1"/>
        </w:rPr>
        <w:noBreakHyphen/>
      </w:r>
      <w:r w:rsidRPr="00B851A3">
        <w:rPr>
          <w:rFonts w:cs="Times New Roman"/>
          <w:u w:color="000000" w:themeColor="text1"/>
        </w:rPr>
        <w:t>395); sexual exploitation of a minor second degree (Section 16</w:t>
      </w:r>
      <w:r>
        <w:rPr>
          <w:rFonts w:cs="Times New Roman"/>
          <w:u w:color="000000" w:themeColor="text1"/>
        </w:rPr>
        <w:noBreakHyphen/>
      </w:r>
      <w:r w:rsidRPr="00B851A3">
        <w:rPr>
          <w:rFonts w:cs="Times New Roman"/>
          <w:u w:color="000000" w:themeColor="text1"/>
        </w:rPr>
        <w:t>15</w:t>
      </w:r>
      <w:r>
        <w:rPr>
          <w:rFonts w:cs="Times New Roman"/>
          <w:u w:color="000000" w:themeColor="text1"/>
        </w:rPr>
        <w:noBreakHyphen/>
      </w:r>
      <w:r w:rsidRPr="00B851A3">
        <w:rPr>
          <w:rFonts w:cs="Times New Roman"/>
          <w:u w:color="000000" w:themeColor="text1"/>
        </w:rPr>
        <w:t>405); promoting prostitution of a minor (Section 16</w:t>
      </w:r>
      <w:r>
        <w:rPr>
          <w:rFonts w:cs="Times New Roman"/>
          <w:u w:color="000000" w:themeColor="text1"/>
        </w:rPr>
        <w:noBreakHyphen/>
      </w:r>
      <w:r w:rsidRPr="00B851A3">
        <w:rPr>
          <w:rFonts w:cs="Times New Roman"/>
          <w:u w:color="000000" w:themeColor="text1"/>
        </w:rPr>
        <w:t>15</w:t>
      </w:r>
      <w:r>
        <w:rPr>
          <w:rFonts w:cs="Times New Roman"/>
          <w:u w:color="000000" w:themeColor="text1"/>
        </w:rPr>
        <w:noBreakHyphen/>
      </w:r>
      <w:r w:rsidRPr="00B851A3">
        <w:rPr>
          <w:rFonts w:cs="Times New Roman"/>
          <w:u w:color="000000" w:themeColor="text1"/>
        </w:rPr>
        <w:t>415); participating in prostitution of a minor (Section 16</w:t>
      </w:r>
      <w:r>
        <w:rPr>
          <w:rFonts w:cs="Times New Roman"/>
          <w:u w:color="000000" w:themeColor="text1"/>
        </w:rPr>
        <w:noBreakHyphen/>
      </w:r>
      <w:r w:rsidRPr="00B851A3">
        <w:rPr>
          <w:rFonts w:cs="Times New Roman"/>
          <w:u w:color="000000" w:themeColor="text1"/>
        </w:rPr>
        <w:t>15</w:t>
      </w:r>
      <w:r>
        <w:rPr>
          <w:rFonts w:cs="Times New Roman"/>
          <w:u w:color="000000" w:themeColor="text1"/>
        </w:rPr>
        <w:noBreakHyphen/>
      </w:r>
      <w:r w:rsidRPr="00B851A3">
        <w:rPr>
          <w:rFonts w:cs="Times New Roman"/>
          <w:u w:color="000000" w:themeColor="text1"/>
        </w:rPr>
        <w:t>425); aggravated voyeurism (Section 16</w:t>
      </w:r>
      <w:r>
        <w:rPr>
          <w:rFonts w:cs="Times New Roman"/>
          <w:u w:color="000000" w:themeColor="text1"/>
        </w:rPr>
        <w:noBreakHyphen/>
      </w:r>
      <w:r w:rsidRPr="00B851A3">
        <w:rPr>
          <w:rFonts w:cs="Times New Roman"/>
          <w:u w:color="000000" w:themeColor="text1"/>
        </w:rPr>
        <w:t>17</w:t>
      </w:r>
      <w:r>
        <w:rPr>
          <w:rFonts w:cs="Times New Roman"/>
          <w:u w:color="000000" w:themeColor="text1"/>
        </w:rPr>
        <w:noBreakHyphen/>
      </w:r>
      <w:r w:rsidRPr="00B851A3">
        <w:rPr>
          <w:rFonts w:cs="Times New Roman"/>
          <w:u w:color="000000" w:themeColor="text1"/>
        </w:rPr>
        <w:t>470(C)); detonating a destructive device resulting in death with malice (Section 16</w:t>
      </w:r>
      <w:r>
        <w:rPr>
          <w:rFonts w:cs="Times New Roman"/>
          <w:u w:color="000000" w:themeColor="text1"/>
        </w:rPr>
        <w:noBreakHyphen/>
      </w:r>
      <w:r w:rsidRPr="00B851A3">
        <w:rPr>
          <w:rFonts w:cs="Times New Roman"/>
          <w:u w:color="000000" w:themeColor="text1"/>
        </w:rPr>
        <w:t>23</w:t>
      </w:r>
      <w:r>
        <w:rPr>
          <w:rFonts w:cs="Times New Roman"/>
          <w:u w:color="000000" w:themeColor="text1"/>
        </w:rPr>
        <w:noBreakHyphen/>
      </w:r>
      <w:r w:rsidRPr="00B851A3">
        <w:rPr>
          <w:rFonts w:cs="Times New Roman"/>
          <w:u w:color="000000" w:themeColor="text1"/>
        </w:rPr>
        <w:t>720(A)(1)); detonating a destructive device resulting in death without malice (Section 16</w:t>
      </w:r>
      <w:r>
        <w:rPr>
          <w:rFonts w:cs="Times New Roman"/>
          <w:u w:color="000000" w:themeColor="text1"/>
        </w:rPr>
        <w:noBreakHyphen/>
      </w:r>
      <w:r w:rsidRPr="00B851A3">
        <w:rPr>
          <w:rFonts w:cs="Times New Roman"/>
          <w:u w:color="000000" w:themeColor="text1"/>
        </w:rPr>
        <w:t>23</w:t>
      </w:r>
      <w:r>
        <w:rPr>
          <w:rFonts w:cs="Times New Roman"/>
          <w:u w:color="000000" w:themeColor="text1"/>
        </w:rPr>
        <w:noBreakHyphen/>
      </w:r>
      <w:r w:rsidRPr="00B851A3">
        <w:rPr>
          <w:rFonts w:cs="Times New Roman"/>
          <w:u w:color="000000" w:themeColor="text1"/>
        </w:rPr>
        <w:t>720(A)(2)); boating under the influence resulting in death (Section 50</w:t>
      </w:r>
      <w:r>
        <w:rPr>
          <w:rFonts w:cs="Times New Roman"/>
          <w:u w:color="000000" w:themeColor="text1"/>
        </w:rPr>
        <w:noBreakHyphen/>
      </w:r>
      <w:r w:rsidRPr="00B851A3">
        <w:rPr>
          <w:rFonts w:cs="Times New Roman"/>
          <w:u w:color="000000" w:themeColor="text1"/>
        </w:rPr>
        <w:t>21</w:t>
      </w:r>
      <w:r>
        <w:rPr>
          <w:rFonts w:cs="Times New Roman"/>
          <w:u w:color="000000" w:themeColor="text1"/>
        </w:rPr>
        <w:noBreakHyphen/>
      </w:r>
      <w:r w:rsidRPr="00B851A3">
        <w:rPr>
          <w:rFonts w:cs="Times New Roman"/>
          <w:u w:color="000000" w:themeColor="text1"/>
        </w:rPr>
        <w:t>113(A)(2)); vessel operator</w:t>
      </w:r>
      <w:r w:rsidRPr="00FB002B">
        <w:rPr>
          <w:rFonts w:cs="Times New Roman"/>
          <w:u w:color="000000" w:themeColor="text1"/>
        </w:rPr>
        <w:t>’</w:t>
      </w:r>
      <w:r w:rsidRPr="00B851A3">
        <w:rPr>
          <w:rFonts w:cs="Times New Roman"/>
          <w:u w:color="000000" w:themeColor="text1"/>
        </w:rPr>
        <w:t>s failure to render assistance resulting in death (Section 50</w:t>
      </w:r>
      <w:r>
        <w:rPr>
          <w:rFonts w:cs="Times New Roman"/>
          <w:u w:color="000000" w:themeColor="text1"/>
        </w:rPr>
        <w:noBreakHyphen/>
      </w:r>
      <w:r w:rsidRPr="00B851A3">
        <w:rPr>
          <w:rFonts w:cs="Times New Roman"/>
          <w:u w:color="000000" w:themeColor="text1"/>
        </w:rPr>
        <w:t>21</w:t>
      </w:r>
      <w:r>
        <w:rPr>
          <w:rFonts w:cs="Times New Roman"/>
          <w:u w:color="000000" w:themeColor="text1"/>
        </w:rPr>
        <w:noBreakHyphen/>
      </w:r>
      <w:r w:rsidRPr="00B851A3">
        <w:rPr>
          <w:rFonts w:cs="Times New Roman"/>
          <w:u w:color="000000" w:themeColor="text1"/>
        </w:rPr>
        <w:t>130(A)(3)); damaging an airport facility or removing equipment resulting in death (Section 55</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30(3)); failure to stop when signaled by a law enforcement vehicle resulting in death (Section 56</w:t>
      </w:r>
      <w:r>
        <w:rPr>
          <w:rFonts w:cs="Times New Roman"/>
          <w:u w:color="000000" w:themeColor="text1"/>
        </w:rPr>
        <w:noBreakHyphen/>
      </w:r>
      <w:r w:rsidRPr="00B851A3">
        <w:rPr>
          <w:rFonts w:cs="Times New Roman"/>
          <w:u w:color="000000" w:themeColor="text1"/>
        </w:rPr>
        <w:t>5</w:t>
      </w:r>
      <w:r>
        <w:rPr>
          <w:rFonts w:cs="Times New Roman"/>
          <w:u w:color="000000" w:themeColor="text1"/>
        </w:rPr>
        <w:noBreakHyphen/>
      </w:r>
      <w:r w:rsidRPr="00B851A3">
        <w:rPr>
          <w:rFonts w:cs="Times New Roman"/>
          <w:u w:color="000000" w:themeColor="text1"/>
        </w:rPr>
        <w:t>750(C)(2)); interference with traffic</w:t>
      </w:r>
      <w:r>
        <w:rPr>
          <w:rFonts w:cs="Times New Roman"/>
          <w:u w:color="000000" w:themeColor="text1"/>
        </w:rPr>
        <w:noBreakHyphen/>
      </w:r>
      <w:r w:rsidRPr="00B851A3">
        <w:rPr>
          <w:rFonts w:cs="Times New Roman"/>
          <w:u w:color="000000" w:themeColor="text1"/>
        </w:rPr>
        <w:t>control devices, railroad signs, or signals resulting in death (Section 56</w:t>
      </w:r>
      <w:r>
        <w:rPr>
          <w:rFonts w:cs="Times New Roman"/>
          <w:u w:color="000000" w:themeColor="text1"/>
        </w:rPr>
        <w:noBreakHyphen/>
      </w:r>
      <w:r w:rsidRPr="00B851A3">
        <w:rPr>
          <w:rFonts w:cs="Times New Roman"/>
          <w:u w:color="000000" w:themeColor="text1"/>
        </w:rPr>
        <w:t>5</w:t>
      </w:r>
      <w:r>
        <w:rPr>
          <w:rFonts w:cs="Times New Roman"/>
          <w:u w:color="000000" w:themeColor="text1"/>
        </w:rPr>
        <w:noBreakHyphen/>
      </w:r>
      <w:r w:rsidRPr="00B851A3">
        <w:rPr>
          <w:rFonts w:cs="Times New Roman"/>
          <w:u w:color="000000" w:themeColor="text1"/>
        </w:rPr>
        <w:t>1030(B)(3)); hit and run resulting in death (Section 56</w:t>
      </w:r>
      <w:r>
        <w:rPr>
          <w:rFonts w:cs="Times New Roman"/>
          <w:u w:color="000000" w:themeColor="text1"/>
        </w:rPr>
        <w:noBreakHyphen/>
      </w:r>
      <w:r w:rsidRPr="00B851A3">
        <w:rPr>
          <w:rFonts w:cs="Times New Roman"/>
          <w:u w:color="000000" w:themeColor="text1"/>
        </w:rPr>
        <w:t>5</w:t>
      </w:r>
      <w:r>
        <w:rPr>
          <w:rFonts w:cs="Times New Roman"/>
          <w:u w:color="000000" w:themeColor="text1"/>
        </w:rPr>
        <w:noBreakHyphen/>
      </w:r>
      <w:r w:rsidRPr="00B851A3">
        <w:rPr>
          <w:rFonts w:cs="Times New Roman"/>
          <w:u w:color="000000" w:themeColor="text1"/>
        </w:rPr>
        <w:t>1210(A)(3)); felony driving under the influence or felony driving with an unlawful alcohol concentration resulting in death (Section 56</w:t>
      </w:r>
      <w:r>
        <w:rPr>
          <w:rFonts w:cs="Times New Roman"/>
          <w:u w:color="000000" w:themeColor="text1"/>
        </w:rPr>
        <w:noBreakHyphen/>
      </w:r>
      <w:r w:rsidRPr="00B851A3">
        <w:rPr>
          <w:rFonts w:cs="Times New Roman"/>
          <w:u w:color="000000" w:themeColor="text1"/>
        </w:rPr>
        <w:t>5</w:t>
      </w:r>
      <w:r>
        <w:rPr>
          <w:rFonts w:cs="Times New Roman"/>
          <w:u w:color="000000" w:themeColor="text1"/>
        </w:rPr>
        <w:noBreakHyphen/>
      </w:r>
      <w:r w:rsidRPr="00B851A3">
        <w:rPr>
          <w:rFonts w:cs="Times New Roman"/>
          <w:u w:color="000000" w:themeColor="text1"/>
        </w:rPr>
        <w:t>2945(A)(2)); putting destructive or injurious materials on a highway resulting in death (Section 57</w:t>
      </w:r>
      <w:r>
        <w:rPr>
          <w:rFonts w:cs="Times New Roman"/>
          <w:u w:color="000000" w:themeColor="text1"/>
        </w:rPr>
        <w:noBreakHyphen/>
      </w:r>
      <w:r w:rsidRPr="00B851A3">
        <w:rPr>
          <w:rFonts w:cs="Times New Roman"/>
          <w:u w:color="000000" w:themeColor="text1"/>
        </w:rPr>
        <w:t>7</w:t>
      </w:r>
      <w:r>
        <w:rPr>
          <w:rFonts w:cs="Times New Roman"/>
          <w:u w:color="000000" w:themeColor="text1"/>
        </w:rPr>
        <w:noBreakHyphen/>
      </w:r>
      <w:r w:rsidRPr="00B851A3">
        <w:rPr>
          <w:rFonts w:cs="Times New Roman"/>
          <w:u w:color="000000" w:themeColor="text1"/>
        </w:rPr>
        <w:t>20(D)); obstruction of a railroad resulting in death (Section 58</w:t>
      </w:r>
      <w:r>
        <w:rPr>
          <w:rFonts w:cs="Times New Roman"/>
          <w:u w:color="000000" w:themeColor="text1"/>
        </w:rPr>
        <w:noBreakHyphen/>
      </w:r>
      <w:r w:rsidRPr="00B851A3">
        <w:rPr>
          <w:rFonts w:cs="Times New Roman"/>
          <w:u w:color="000000" w:themeColor="text1"/>
        </w:rPr>
        <w:t>17</w:t>
      </w:r>
      <w:r>
        <w:rPr>
          <w:rFonts w:cs="Times New Roman"/>
          <w:u w:color="000000" w:themeColor="text1"/>
        </w:rPr>
        <w:noBreakHyphen/>
      </w:r>
      <w:r w:rsidRPr="00B851A3">
        <w:rPr>
          <w:rFonts w:cs="Times New Roman"/>
          <w:u w:color="000000" w:themeColor="text1"/>
        </w:rPr>
        <w:t>4090);</w:t>
      </w:r>
      <w:r w:rsidRPr="00B851A3">
        <w:rPr>
          <w:rFonts w:cs="Times New Roman"/>
        </w:rPr>
        <w:t xml:space="preserve"> accessory before the fact to commit any of the above offenses (Section 16</w:t>
      </w:r>
      <w:r>
        <w:rPr>
          <w:rFonts w:cs="Times New Roman"/>
        </w:rPr>
        <w:noBreakHyphen/>
      </w:r>
      <w:r w:rsidRPr="00B851A3">
        <w:rPr>
          <w:rFonts w:cs="Times New Roman"/>
        </w:rPr>
        <w:t>1</w:t>
      </w:r>
      <w:r>
        <w:rPr>
          <w:rFonts w:cs="Times New Roman"/>
        </w:rPr>
        <w:noBreakHyphen/>
      </w:r>
      <w:r w:rsidRPr="00B851A3">
        <w:rPr>
          <w:rFonts w:cs="Times New Roman"/>
        </w:rPr>
        <w:t>40); and attempt to commit any of the above offenses (Section 16</w:t>
      </w:r>
      <w:r>
        <w:rPr>
          <w:rFonts w:cs="Times New Roman"/>
        </w:rPr>
        <w:noBreakHyphen/>
      </w:r>
      <w:r w:rsidRPr="00B851A3">
        <w:rPr>
          <w:rFonts w:cs="Times New Roman"/>
        </w:rPr>
        <w:t>1</w:t>
      </w:r>
      <w:r>
        <w:rPr>
          <w:rFonts w:cs="Times New Roman"/>
        </w:rPr>
        <w:noBreakHyphen/>
      </w:r>
      <w:r w:rsidRPr="00B851A3">
        <w:rPr>
          <w:rFonts w:cs="Times New Roman"/>
        </w:rPr>
        <w:t xml:space="preserve">80).  </w:t>
      </w:r>
      <w:r w:rsidRPr="00B851A3">
        <w:rPr>
          <w:rFonts w:cs="Times New Roman"/>
          <w:u w:color="000000" w:themeColor="text1"/>
        </w:rPr>
        <w:t xml:space="preserve">Only those offenses specifically enumerated in this section are considered violent offenses.” </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Additional punishment for possession of weapon during violent crime, work release eligibility</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27.</w:t>
      </w:r>
      <w:r w:rsidRPr="00B851A3">
        <w:rPr>
          <w:rFonts w:cs="Times New Roman"/>
          <w:u w:color="000000" w:themeColor="text1"/>
        </w:rPr>
        <w:tab/>
        <w:t>Section 16</w:t>
      </w:r>
      <w:r>
        <w:rPr>
          <w:rFonts w:cs="Times New Roman"/>
          <w:u w:color="000000" w:themeColor="text1"/>
        </w:rPr>
        <w:noBreakHyphen/>
      </w:r>
      <w:r w:rsidRPr="00B851A3">
        <w:rPr>
          <w:rFonts w:cs="Times New Roman"/>
          <w:u w:color="000000" w:themeColor="text1"/>
        </w:rPr>
        <w:t>23</w:t>
      </w:r>
      <w:r>
        <w:rPr>
          <w:rFonts w:cs="Times New Roman"/>
          <w:u w:color="000000" w:themeColor="text1"/>
        </w:rPr>
        <w:noBreakHyphen/>
      </w:r>
      <w:r w:rsidRPr="00B851A3">
        <w:rPr>
          <w:rFonts w:cs="Times New Roman"/>
          <w:u w:color="000000" w:themeColor="text1"/>
        </w:rPr>
        <w:t>490(C)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“(C)</w:t>
      </w:r>
      <w:r w:rsidRPr="00B851A3">
        <w:rPr>
          <w:rFonts w:cs="Times New Roman"/>
          <w:u w:color="000000" w:themeColor="text1"/>
        </w:rPr>
        <w:tab/>
        <w:t>Except as provided in this subsection, the person sentenced under this section is not eligible during this five</w:t>
      </w:r>
      <w:r>
        <w:rPr>
          <w:rFonts w:cs="Times New Roman"/>
          <w:u w:color="000000" w:themeColor="text1"/>
        </w:rPr>
        <w:noBreakHyphen/>
      </w:r>
      <w:r w:rsidRPr="00B851A3">
        <w:rPr>
          <w:rFonts w:cs="Times New Roman"/>
          <w:u w:color="000000" w:themeColor="text1"/>
        </w:rPr>
        <w:t>year period for parole, work release, or extended work release.  The five years may not be suspended and the person may not complete his term of imprisonment in less than five years pursuant to good</w:t>
      </w:r>
      <w:r>
        <w:rPr>
          <w:rFonts w:cs="Times New Roman"/>
          <w:u w:color="000000" w:themeColor="text1"/>
        </w:rPr>
        <w:noBreakHyphen/>
      </w:r>
      <w:r w:rsidRPr="00B851A3">
        <w:rPr>
          <w:rFonts w:cs="Times New Roman"/>
          <w:u w:color="000000" w:themeColor="text1"/>
        </w:rPr>
        <w:t>time credits or work credits, but may earn credits during this period.  The person is eligible for work release, if the person is sentenced for voluntary manslaughter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50), kidnapping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910), carjacking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1075), burglary in the second degree (Section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312(B)), armed robbery (Section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330(A)), or attempted armed robbery (Section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330(B)), the crime did not involve any criminal sexual conduct or an additional violent crime as defined in Section 16</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 xml:space="preserve">60, and the person is within three years of release from imprisonment.” </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No parole offenders, work release eligibility</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28.</w:t>
      </w:r>
      <w:r w:rsidRPr="00B851A3">
        <w:rPr>
          <w:rFonts w:cs="Times New Roman"/>
          <w:u w:color="000000" w:themeColor="text1"/>
        </w:rPr>
        <w:tab/>
        <w:t>Section 24</w:t>
      </w:r>
      <w:r>
        <w:rPr>
          <w:rFonts w:cs="Times New Roman"/>
          <w:u w:color="000000" w:themeColor="text1"/>
        </w:rPr>
        <w:noBreakHyphen/>
      </w:r>
      <w:r w:rsidRPr="00B851A3">
        <w:rPr>
          <w:rFonts w:cs="Times New Roman"/>
          <w:u w:color="000000" w:themeColor="text1"/>
        </w:rPr>
        <w:t>13</w:t>
      </w:r>
      <w:r>
        <w:rPr>
          <w:rFonts w:cs="Times New Roman"/>
          <w:u w:color="000000" w:themeColor="text1"/>
        </w:rPr>
        <w:noBreakHyphen/>
      </w:r>
      <w:r w:rsidRPr="00B851A3">
        <w:rPr>
          <w:rFonts w:cs="Times New Roman"/>
          <w:u w:color="000000" w:themeColor="text1"/>
        </w:rPr>
        <w:t>125(A)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“(A)</w:t>
      </w:r>
      <w:r w:rsidRPr="00B851A3">
        <w:rPr>
          <w:rFonts w:cs="Times New Roman"/>
          <w:u w:color="000000" w:themeColor="text1"/>
        </w:rPr>
        <w:tab/>
        <w:t xml:space="preserve">Notwithstanding any other provision of law, except in a case in which the death penalty or a term of life imprisonment is imposed, or as provided in this subsection, a prisoner convicted of a </w:t>
      </w:r>
      <w:r w:rsidRPr="00FB002B">
        <w:rPr>
          <w:rFonts w:cs="Times New Roman"/>
          <w:u w:color="000000" w:themeColor="text1"/>
        </w:rPr>
        <w:t>‘</w:t>
      </w:r>
      <w:r w:rsidRPr="00B851A3">
        <w:rPr>
          <w:rFonts w:cs="Times New Roman"/>
          <w:u w:color="000000" w:themeColor="text1"/>
        </w:rPr>
        <w:t>no parole offense</w:t>
      </w:r>
      <w:r w:rsidRPr="00FB002B">
        <w:rPr>
          <w:rFonts w:cs="Times New Roman"/>
          <w:u w:color="000000" w:themeColor="text1"/>
        </w:rPr>
        <w:t>’</w:t>
      </w:r>
      <w:r w:rsidRPr="00B851A3">
        <w:rPr>
          <w:rFonts w:cs="Times New Roman"/>
          <w:u w:color="000000" w:themeColor="text1"/>
        </w:rPr>
        <w:t>, as defined in Section 24</w:t>
      </w:r>
      <w:r>
        <w:rPr>
          <w:rFonts w:cs="Times New Roman"/>
          <w:u w:color="000000" w:themeColor="text1"/>
        </w:rPr>
        <w:noBreakHyphen/>
      </w:r>
      <w:r w:rsidRPr="00B851A3">
        <w:rPr>
          <w:rFonts w:cs="Times New Roman"/>
          <w:u w:color="000000" w:themeColor="text1"/>
        </w:rPr>
        <w:t>13</w:t>
      </w:r>
      <w:r>
        <w:rPr>
          <w:rFonts w:cs="Times New Roman"/>
          <w:u w:color="000000" w:themeColor="text1"/>
        </w:rPr>
        <w:noBreakHyphen/>
      </w:r>
      <w:r w:rsidRPr="00B851A3">
        <w:rPr>
          <w:rFonts w:cs="Times New Roman"/>
          <w:u w:color="000000" w:themeColor="text1"/>
        </w:rPr>
        <w:t>100, and sentenced to the custody of the Department of Corrections, including a prisoner serving time in a local facility pursuant to a designated facility agreement authorized by Section 24</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20, is not eligible for work release until the prisoner has served not less than eighty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A person is eligible for work release if the person is sentenced for voluntary manslaughter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50), kidnapping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910), carjacking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1075), burglary in the second degree (Section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312(B)), armed robbery (Section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330(A)), or attempted armed robbery (Section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330(B)), the crime did not involve any criminal sexual conduct or an additional violent crime as defined in Section 16</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60, and the person is within three years of release from imprisonment.  Except as provided in this subsection, nothing in this section may be construed to allow a prisoner convicted of murder or a prisoner prohibited from participating in work release by another provision of law to be eligible for work release.”</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Release of offender who committed violent crime into same community, work release eligibility</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29.</w:t>
      </w:r>
      <w:r w:rsidRPr="00B851A3">
        <w:rPr>
          <w:rFonts w:cs="Times New Roman"/>
          <w:u w:color="000000" w:themeColor="text1"/>
        </w:rPr>
        <w:tab/>
        <w:t>Section 24</w:t>
      </w:r>
      <w:r>
        <w:rPr>
          <w:rFonts w:cs="Times New Roman"/>
          <w:u w:color="000000" w:themeColor="text1"/>
        </w:rPr>
        <w:noBreakHyphen/>
      </w:r>
      <w:r w:rsidRPr="00B851A3">
        <w:rPr>
          <w:rFonts w:cs="Times New Roman"/>
          <w:u w:color="000000" w:themeColor="text1"/>
        </w:rPr>
        <w:t>13</w:t>
      </w:r>
      <w:r>
        <w:rPr>
          <w:rFonts w:cs="Times New Roman"/>
          <w:u w:color="000000" w:themeColor="text1"/>
        </w:rPr>
        <w:noBreakHyphen/>
      </w:r>
      <w:r w:rsidRPr="00B851A3">
        <w:rPr>
          <w:rFonts w:cs="Times New Roman"/>
          <w:u w:color="000000" w:themeColor="text1"/>
        </w:rPr>
        <w:t>650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“Section 24</w:t>
      </w:r>
      <w:r>
        <w:rPr>
          <w:rFonts w:cs="Times New Roman"/>
          <w:u w:color="000000" w:themeColor="text1"/>
        </w:rPr>
        <w:noBreakHyphen/>
      </w:r>
      <w:r w:rsidRPr="00B851A3">
        <w:rPr>
          <w:rFonts w:cs="Times New Roman"/>
          <w:u w:color="000000" w:themeColor="text1"/>
        </w:rPr>
        <w:t>13</w:t>
      </w:r>
      <w:r>
        <w:rPr>
          <w:rFonts w:cs="Times New Roman"/>
          <w:u w:color="000000" w:themeColor="text1"/>
        </w:rPr>
        <w:noBreakHyphen/>
      </w:r>
      <w:r w:rsidRPr="00B851A3">
        <w:rPr>
          <w:rFonts w:cs="Times New Roman"/>
          <w:u w:color="000000" w:themeColor="text1"/>
        </w:rPr>
        <w:t>650.</w:t>
      </w:r>
      <w:r w:rsidRPr="00B851A3">
        <w:rPr>
          <w:rFonts w:cs="Times New Roman"/>
          <w:u w:color="000000" w:themeColor="text1"/>
        </w:rPr>
        <w:tab/>
        <w:t>(A)</w:t>
      </w:r>
      <w:r w:rsidRPr="00B851A3">
        <w:rPr>
          <w:rFonts w:cs="Times New Roman"/>
          <w:u w:color="000000" w:themeColor="text1"/>
        </w:rPr>
        <w:tab/>
        <w:t>No offender committed to incarceration for a violent offense as defined in Section 16</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 xml:space="preserve">60 or a </w:t>
      </w:r>
      <w:r w:rsidRPr="00FB002B">
        <w:rPr>
          <w:rFonts w:cs="Times New Roman"/>
          <w:u w:color="000000" w:themeColor="text1"/>
        </w:rPr>
        <w:t>‘</w:t>
      </w:r>
      <w:r w:rsidRPr="00B851A3">
        <w:rPr>
          <w:rFonts w:cs="Times New Roman"/>
          <w:u w:color="000000" w:themeColor="text1"/>
        </w:rPr>
        <w:t>no parole offense</w:t>
      </w:r>
      <w:r w:rsidRPr="00FB002B">
        <w:rPr>
          <w:rFonts w:cs="Times New Roman"/>
          <w:u w:color="000000" w:themeColor="text1"/>
        </w:rPr>
        <w:t>’</w:t>
      </w:r>
      <w:r w:rsidRPr="00B851A3">
        <w:rPr>
          <w:rFonts w:cs="Times New Roman"/>
          <w:u w:color="000000" w:themeColor="text1"/>
        </w:rPr>
        <w:t xml:space="preserve"> as defined in Section 24</w:t>
      </w:r>
      <w:r>
        <w:rPr>
          <w:rFonts w:cs="Times New Roman"/>
          <w:u w:color="000000" w:themeColor="text1"/>
        </w:rPr>
        <w:noBreakHyphen/>
      </w:r>
      <w:r w:rsidRPr="00B851A3">
        <w:rPr>
          <w:rFonts w:cs="Times New Roman"/>
          <w:u w:color="000000" w:themeColor="text1"/>
        </w:rPr>
        <w:t>13</w:t>
      </w:r>
      <w:r>
        <w:rPr>
          <w:rFonts w:cs="Times New Roman"/>
          <w:u w:color="000000" w:themeColor="text1"/>
        </w:rPr>
        <w:noBreakHyphen/>
      </w:r>
      <w:r w:rsidRPr="00B851A3">
        <w:rPr>
          <w:rFonts w:cs="Times New Roman"/>
          <w:u w:color="000000" w:themeColor="text1"/>
        </w:rPr>
        <w:t>100 may be released back into the community in which the offender committed the offense under the work release program, except in those cases wherein, where applicable, the victim of the crime for which the offender is charged or the relatives of the victim who have applied for notification under Article 15, Chapter 3, Title 16 if the victim has died, the law enforcement agency which employed the arresting officer at the time of the arrest, and the circuit solicitor all agree to recommend that the offender be allowed to participate in the work release program in the community where the offense was committed.  The victim or the victim</w:t>
      </w:r>
      <w:r w:rsidRPr="00FB002B">
        <w:rPr>
          <w:rFonts w:cs="Times New Roman"/>
          <w:u w:color="000000" w:themeColor="text1"/>
        </w:rPr>
        <w:t>’</w:t>
      </w:r>
      <w:r w:rsidRPr="00B851A3">
        <w:rPr>
          <w:rFonts w:cs="Times New Roman"/>
          <w:u w:color="000000" w:themeColor="text1"/>
        </w:rPr>
        <w:t xml:space="preserve">s nearest living relative, the law enforcement agency, and the solicitor, as referenced above, must affirm in writing that the offender be allowed to return to the community in which the offense was committed to participate in the work release program.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(B)</w:t>
      </w:r>
      <w:r w:rsidRPr="00B851A3">
        <w:rPr>
          <w:rFonts w:cs="Times New Roman"/>
          <w:u w:color="000000" w:themeColor="text1"/>
        </w:rPr>
        <w:tab/>
        <w:t>An offender committed to incarceration for voluntary manslaughter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50), kidnapping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910), carjacking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1075), burglary in the second degree (Section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312(B)), armed robbery (Section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330(A)), or attempted armed robbery (Section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330(B)), may be released under the work release program back into the community in which the offender committed the offense, if the crime did not involve any criminal sexual conduct or an additional violent crime as defined in Section 16</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60, the person is within three years of release from imprisonment, and the provisions of subsection (A) are fulfilled.”</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576D92"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6D92">
        <w:rPr>
          <w:b/>
        </w:rPr>
        <w:t>Custody and participation in work release programs, work release eligibility</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30.</w:t>
      </w:r>
      <w:r w:rsidRPr="00B851A3">
        <w:rPr>
          <w:rFonts w:cs="Times New Roman"/>
          <w:u w:color="000000" w:themeColor="text1"/>
        </w:rPr>
        <w:tab/>
        <w:t>Section 24</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20(B)(2)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 xml:space="preserve">the rates of pay and other conditions of employment will not be less than those paid and provided for work of similar nature in the locality in which the work is to be performed.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 xml:space="preserve">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persons, if any, as to the suitability of the release.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A prisoner</w:t>
      </w:r>
      <w:r w:rsidRPr="00FB002B">
        <w:rPr>
          <w:rFonts w:cs="Times New Roman"/>
          <w:u w:color="000000" w:themeColor="text1"/>
        </w:rPr>
        <w:t>’</w:t>
      </w:r>
      <w:r w:rsidRPr="00B851A3">
        <w:rPr>
          <w:rFonts w:cs="Times New Roman"/>
          <w:u w:color="000000" w:themeColor="text1"/>
        </w:rPr>
        <w:t>s place of confinement may not be extended as permitted by this subsection if the prisoner:</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(a)</w:t>
      </w:r>
      <w:r w:rsidRPr="00B851A3">
        <w:rPr>
          <w:rFonts w:cs="Times New Roman"/>
          <w:u w:color="000000" w:themeColor="text1"/>
        </w:rPr>
        <w:tab/>
        <w:t>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committing or attempting to commit a lewd act on a child; engaging a child for sexual performance; spousal sexual battery; a harassment or stalking offense pursuant to Article 17, Chapter 3</w:t>
      </w:r>
      <w:r>
        <w:rPr>
          <w:rFonts w:cs="Times New Roman"/>
          <w:u w:color="000000" w:themeColor="text1"/>
        </w:rPr>
        <w:t>,</w:t>
      </w:r>
      <w:r w:rsidRPr="00B851A3">
        <w:rPr>
          <w:rFonts w:cs="Times New Roman"/>
          <w:u w:color="000000" w:themeColor="text1"/>
        </w:rPr>
        <w:t xml:space="preserve"> Title 16, or a burglary offense pursuant to 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311 or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312(B); or</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(b)</w:t>
      </w:r>
      <w:r w:rsidRPr="00B851A3">
        <w:rPr>
          <w:rFonts w:cs="Times New Roman"/>
          <w:u w:color="000000" w:themeColor="text1"/>
        </w:rPr>
        <w:tab/>
        <w:t>is currently serving a sentence for a violent offense as defined in Section 16</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60, except that a prisoner serving a sentence for kidnapping, pursuant to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910, voluntary manslaughter, pursuant to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50, armed robbery, pursuant to 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330(A), attempted armed robbery, pursuant to 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330(B), burglary in the second degree, pursuant to 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312(B), or carjacking, pursuant to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1075 may be eligible to participate in the work release programs so long as the prisoner is within three years from the date of his release from incarceration, and the prisoner is not serving a sentence involving criminal sexual conduct or other violent crime, as classified under Section 16</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60.</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(3)</w:t>
      </w:r>
      <w:r w:rsidRPr="00B851A3">
        <w:rPr>
          <w:rFonts w:cs="Times New Roman"/>
          <w:u w:color="000000" w:themeColor="text1"/>
        </w:rPr>
        <w:tab/>
        <w:t xml:space="preserve">A prisoner who is serving a sentence for a </w:t>
      </w:r>
      <w:r w:rsidRPr="00FB002B">
        <w:rPr>
          <w:rFonts w:cs="Times New Roman"/>
          <w:u w:color="000000" w:themeColor="text1"/>
        </w:rPr>
        <w:t>‘</w:t>
      </w:r>
      <w:r w:rsidRPr="00B851A3">
        <w:rPr>
          <w:rFonts w:cs="Times New Roman"/>
          <w:u w:color="000000" w:themeColor="text1"/>
        </w:rPr>
        <w:t>no parole offense</w:t>
      </w:r>
      <w:r w:rsidRPr="00FB002B">
        <w:rPr>
          <w:rFonts w:cs="Times New Roman"/>
          <w:u w:color="000000" w:themeColor="text1"/>
        </w:rPr>
        <w:t>’</w:t>
      </w:r>
      <w:r w:rsidRPr="00B851A3">
        <w:rPr>
          <w:rFonts w:cs="Times New Roman"/>
          <w:u w:color="000000" w:themeColor="text1"/>
        </w:rPr>
        <w:t xml:space="preserve"> as defined in Section 24</w:t>
      </w:r>
      <w:r>
        <w:rPr>
          <w:rFonts w:cs="Times New Roman"/>
          <w:u w:color="000000" w:themeColor="text1"/>
        </w:rPr>
        <w:noBreakHyphen/>
      </w:r>
      <w:r w:rsidRPr="00B851A3">
        <w:rPr>
          <w:rFonts w:cs="Times New Roman"/>
          <w:u w:color="000000" w:themeColor="text1"/>
        </w:rPr>
        <w:t>13</w:t>
      </w:r>
      <w:r>
        <w:rPr>
          <w:rFonts w:cs="Times New Roman"/>
          <w:u w:color="000000" w:themeColor="text1"/>
        </w:rPr>
        <w:noBreakHyphen/>
      </w:r>
      <w:r w:rsidRPr="00B851A3">
        <w:rPr>
          <w:rFonts w:cs="Times New Roman"/>
          <w:u w:color="000000" w:themeColor="text1"/>
        </w:rPr>
        <w:t>100 and who is otherwise eligible for work release shall not have his place of confinement extended until he has served the minimum period of incarceration as set forth in Section 24</w:t>
      </w:r>
      <w:r>
        <w:rPr>
          <w:rFonts w:cs="Times New Roman"/>
          <w:u w:color="000000" w:themeColor="text1"/>
        </w:rPr>
        <w:noBreakHyphen/>
      </w:r>
      <w:r w:rsidRPr="00B851A3">
        <w:rPr>
          <w:rFonts w:cs="Times New Roman"/>
          <w:u w:color="000000" w:themeColor="text1"/>
        </w:rPr>
        <w:t>13</w:t>
      </w:r>
      <w:r>
        <w:rPr>
          <w:rFonts w:cs="Times New Roman"/>
          <w:u w:color="000000" w:themeColor="text1"/>
        </w:rPr>
        <w:noBreakHyphen/>
      </w:r>
      <w:r w:rsidRPr="00B851A3">
        <w:rPr>
          <w:rFonts w:cs="Times New Roman"/>
          <w:u w:color="000000" w:themeColor="text1"/>
        </w:rPr>
        <w:t>125.”</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Youthful offenders, definition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31.</w:t>
      </w:r>
      <w:r w:rsidRPr="00B851A3">
        <w:rPr>
          <w:rFonts w:cs="Times New Roman"/>
          <w:u w:color="000000" w:themeColor="text1"/>
        </w:rPr>
        <w:tab/>
        <w:t>Section 24</w:t>
      </w:r>
      <w:r>
        <w:rPr>
          <w:rFonts w:cs="Times New Roman"/>
          <w:u w:color="000000" w:themeColor="text1"/>
        </w:rPr>
        <w:noBreakHyphen/>
      </w:r>
      <w:r w:rsidRPr="00B851A3">
        <w:rPr>
          <w:rFonts w:cs="Times New Roman"/>
          <w:u w:color="000000" w:themeColor="text1"/>
        </w:rPr>
        <w:t>19</w:t>
      </w:r>
      <w:r>
        <w:rPr>
          <w:rFonts w:cs="Times New Roman"/>
          <w:u w:color="000000" w:themeColor="text1"/>
        </w:rPr>
        <w:noBreakHyphen/>
      </w:r>
      <w:r w:rsidRPr="00B851A3">
        <w:rPr>
          <w:rFonts w:cs="Times New Roman"/>
          <w:u w:color="000000" w:themeColor="text1"/>
        </w:rPr>
        <w:t>10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“Section 24</w:t>
      </w:r>
      <w:r>
        <w:rPr>
          <w:rFonts w:cs="Times New Roman"/>
          <w:u w:color="000000" w:themeColor="text1"/>
        </w:rPr>
        <w:noBreakHyphen/>
      </w:r>
      <w:r w:rsidRPr="00B851A3">
        <w:rPr>
          <w:rFonts w:cs="Times New Roman"/>
          <w:u w:color="000000" w:themeColor="text1"/>
        </w:rPr>
        <w:t>19</w:t>
      </w:r>
      <w:r>
        <w:rPr>
          <w:rFonts w:cs="Times New Roman"/>
          <w:u w:color="000000" w:themeColor="text1"/>
        </w:rPr>
        <w:noBreakHyphen/>
      </w:r>
      <w:r w:rsidRPr="00B851A3">
        <w:rPr>
          <w:rFonts w:cs="Times New Roman"/>
          <w:u w:color="000000" w:themeColor="text1"/>
        </w:rPr>
        <w:t>10.</w:t>
      </w:r>
      <w:r w:rsidRPr="00B851A3">
        <w:rPr>
          <w:rFonts w:cs="Times New Roman"/>
          <w:u w:color="000000" w:themeColor="text1"/>
        </w:rPr>
        <w:tab/>
        <w:t xml:space="preserve">As used herein: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(a)</w:t>
      </w:r>
      <w:r w:rsidRPr="00B851A3">
        <w:rPr>
          <w:rFonts w:cs="Times New Roman"/>
          <w:u w:color="000000" w:themeColor="text1"/>
        </w:rPr>
        <w:tab/>
      </w:r>
      <w:r w:rsidRPr="00FB002B">
        <w:rPr>
          <w:rFonts w:cs="Times New Roman"/>
          <w:u w:color="000000" w:themeColor="text1"/>
        </w:rPr>
        <w:t>‘</w:t>
      </w:r>
      <w:r w:rsidRPr="00B851A3">
        <w:rPr>
          <w:rFonts w:cs="Times New Roman"/>
          <w:u w:color="000000" w:themeColor="text1"/>
        </w:rPr>
        <w:t>Department</w:t>
      </w:r>
      <w:r w:rsidRPr="00FB002B">
        <w:rPr>
          <w:rFonts w:cs="Times New Roman"/>
          <w:u w:color="000000" w:themeColor="text1"/>
        </w:rPr>
        <w:t>’</w:t>
      </w:r>
      <w:r w:rsidRPr="00B851A3">
        <w:rPr>
          <w:rFonts w:cs="Times New Roman"/>
          <w:u w:color="000000" w:themeColor="text1"/>
        </w:rPr>
        <w:t xml:space="preserve"> means the Department of Corrections.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(b)</w:t>
      </w:r>
      <w:r w:rsidRPr="00B851A3">
        <w:rPr>
          <w:rFonts w:cs="Times New Roman"/>
          <w:u w:color="000000" w:themeColor="text1"/>
        </w:rPr>
        <w:tab/>
      </w:r>
      <w:r w:rsidRPr="00FB002B">
        <w:rPr>
          <w:rFonts w:cs="Times New Roman"/>
          <w:u w:color="000000" w:themeColor="text1"/>
        </w:rPr>
        <w:t>‘</w:t>
      </w:r>
      <w:r w:rsidRPr="00B851A3">
        <w:rPr>
          <w:rFonts w:cs="Times New Roman"/>
          <w:u w:color="000000" w:themeColor="text1"/>
        </w:rPr>
        <w:t>Division</w:t>
      </w:r>
      <w:r w:rsidRPr="00FB002B">
        <w:rPr>
          <w:rFonts w:cs="Times New Roman"/>
          <w:u w:color="000000" w:themeColor="text1"/>
        </w:rPr>
        <w:t>’</w:t>
      </w:r>
      <w:r w:rsidRPr="00B851A3">
        <w:rPr>
          <w:rFonts w:cs="Times New Roman"/>
          <w:u w:color="000000" w:themeColor="text1"/>
        </w:rPr>
        <w:t xml:space="preserve"> means the Youthful Offender Division.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(c)</w:t>
      </w:r>
      <w:r w:rsidRPr="00B851A3">
        <w:rPr>
          <w:rFonts w:cs="Times New Roman"/>
          <w:u w:color="000000" w:themeColor="text1"/>
        </w:rPr>
        <w:tab/>
      </w:r>
      <w:r w:rsidRPr="00FB002B">
        <w:rPr>
          <w:rFonts w:cs="Times New Roman"/>
          <w:u w:color="000000" w:themeColor="text1"/>
        </w:rPr>
        <w:t>‘</w:t>
      </w:r>
      <w:r w:rsidRPr="00B851A3">
        <w:rPr>
          <w:rFonts w:cs="Times New Roman"/>
          <w:u w:color="000000" w:themeColor="text1"/>
        </w:rPr>
        <w:t>Director</w:t>
      </w:r>
      <w:r w:rsidRPr="00FB002B">
        <w:rPr>
          <w:rFonts w:cs="Times New Roman"/>
          <w:u w:color="000000" w:themeColor="text1"/>
        </w:rPr>
        <w:t>’</w:t>
      </w:r>
      <w:r w:rsidRPr="00B851A3">
        <w:rPr>
          <w:rFonts w:cs="Times New Roman"/>
          <w:u w:color="000000" w:themeColor="text1"/>
        </w:rPr>
        <w:t xml:space="preserve"> means the Director of the Department of Corrections.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(d)</w:t>
      </w:r>
      <w:r w:rsidRPr="00B851A3">
        <w:rPr>
          <w:rFonts w:cs="Times New Roman"/>
          <w:u w:color="000000" w:themeColor="text1"/>
        </w:rPr>
        <w:tab/>
      </w:r>
      <w:r w:rsidRPr="00FB002B">
        <w:rPr>
          <w:rFonts w:cs="Times New Roman"/>
          <w:u w:color="000000" w:themeColor="text1"/>
        </w:rPr>
        <w:t>‘</w:t>
      </w:r>
      <w:r w:rsidRPr="00B851A3">
        <w:rPr>
          <w:rFonts w:cs="Times New Roman"/>
          <w:u w:color="000000" w:themeColor="text1"/>
        </w:rPr>
        <w:t>Youthful offender</w:t>
      </w:r>
      <w:r w:rsidRPr="00FB002B">
        <w:rPr>
          <w:rFonts w:cs="Times New Roman"/>
          <w:u w:color="000000" w:themeColor="text1"/>
        </w:rPr>
        <w:t>’</w:t>
      </w:r>
      <w:r w:rsidRPr="00B851A3">
        <w:rPr>
          <w:rFonts w:cs="Times New Roman"/>
          <w:u w:color="000000" w:themeColor="text1"/>
        </w:rPr>
        <w:t xml:space="preserve"> means an offender who is: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(i)</w:t>
      </w:r>
      <w:r w:rsidRPr="00B851A3">
        <w:rPr>
          <w:rFonts w:cs="Times New Roman"/>
          <w:u w:color="000000" w:themeColor="text1"/>
        </w:rPr>
        <w:tab/>
      </w:r>
      <w:r w:rsidRPr="00B851A3">
        <w:rPr>
          <w:rFonts w:cs="Times New Roman"/>
          <w:u w:color="000000" w:themeColor="text1"/>
        </w:rPr>
        <w:tab/>
        <w:t>under seventeen years of age and has been bound over for proper criminal proceedings to the court of general sessions pursuant to Section 63</w:t>
      </w:r>
      <w:r>
        <w:rPr>
          <w:rFonts w:cs="Times New Roman"/>
          <w:u w:color="000000" w:themeColor="text1"/>
        </w:rPr>
        <w:noBreakHyphen/>
      </w:r>
      <w:r w:rsidRPr="00B851A3">
        <w:rPr>
          <w:rFonts w:cs="Times New Roman"/>
          <w:u w:color="000000" w:themeColor="text1"/>
        </w:rPr>
        <w:t>19</w:t>
      </w:r>
      <w:r>
        <w:rPr>
          <w:rFonts w:cs="Times New Roman"/>
          <w:u w:color="000000" w:themeColor="text1"/>
        </w:rPr>
        <w:noBreakHyphen/>
      </w:r>
      <w:r w:rsidRPr="00B851A3">
        <w:rPr>
          <w:rFonts w:cs="Times New Roman"/>
          <w:u w:color="000000" w:themeColor="text1"/>
        </w:rPr>
        <w:t>1210 for allegedly committing an offense that is not a violent crime, as defined in Section 16</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60, and that is a misdemeanor, a Class D, Class E, or Class F felony, as defined in Section 16</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20, or a felony which provides for a maximum term of imprisonment of fifteen years or less;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(ii)</w:t>
      </w:r>
      <w:r w:rsidRPr="00B851A3">
        <w:rPr>
          <w:rFonts w:cs="Times New Roman"/>
          <w:u w:color="000000" w:themeColor="text1"/>
        </w:rPr>
        <w:tab/>
        <w:t>seventeen but less than twenty</w:t>
      </w:r>
      <w:r>
        <w:rPr>
          <w:rFonts w:cs="Times New Roman"/>
          <w:u w:color="000000" w:themeColor="text1"/>
        </w:rPr>
        <w:noBreakHyphen/>
      </w:r>
      <w:r w:rsidRPr="00B851A3">
        <w:rPr>
          <w:rFonts w:cs="Times New Roman"/>
          <w:u w:color="000000" w:themeColor="text1"/>
        </w:rPr>
        <w:t>five years of age at the time of conviction for an offense that is not a violent crime, as defined in Section 16</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 xml:space="preserve">60, and that is a misdemeanor, a Class D, Class E, or Class F felony, or a felony which provides for a maximum term of imprisonment of fifteen years or less;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(iii)</w:t>
      </w:r>
      <w:r w:rsidRPr="00B851A3">
        <w:rPr>
          <w:rFonts w:cs="Times New Roman"/>
          <w:u w:color="000000" w:themeColor="text1"/>
        </w:rPr>
        <w:tab/>
        <w:t>under seventeen years of age and has been bound over for proper criminal proceedings to the court of general sessions pursuant to Section 63</w:t>
      </w:r>
      <w:r>
        <w:rPr>
          <w:rFonts w:cs="Times New Roman"/>
          <w:u w:color="000000" w:themeColor="text1"/>
        </w:rPr>
        <w:noBreakHyphen/>
      </w:r>
      <w:r w:rsidRPr="00B851A3">
        <w:rPr>
          <w:rFonts w:cs="Times New Roman"/>
          <w:u w:color="000000" w:themeColor="text1"/>
        </w:rPr>
        <w:t>19</w:t>
      </w:r>
      <w:r>
        <w:rPr>
          <w:rFonts w:cs="Times New Roman"/>
          <w:u w:color="000000" w:themeColor="text1"/>
        </w:rPr>
        <w:noBreakHyphen/>
      </w:r>
      <w:r w:rsidRPr="00B851A3">
        <w:rPr>
          <w:rFonts w:cs="Times New Roman"/>
          <w:u w:color="000000" w:themeColor="text1"/>
        </w:rPr>
        <w:t>1210 for allegedly committing burglary in the second degree (Section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312).  The offender must receive and serve a minimum sentence of at least three years, no part of which may be suspended, and the person is not eligible for conditional release until the person has served the three</w:t>
      </w:r>
      <w:r>
        <w:rPr>
          <w:rFonts w:cs="Times New Roman"/>
          <w:u w:color="000000" w:themeColor="text1"/>
        </w:rPr>
        <w:noBreakHyphen/>
      </w:r>
      <w:r w:rsidRPr="00B851A3">
        <w:rPr>
          <w:rFonts w:cs="Times New Roman"/>
          <w:u w:color="000000" w:themeColor="text1"/>
        </w:rPr>
        <w:t xml:space="preserve">year minimum sentence;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(iv)</w:t>
      </w:r>
      <w:r w:rsidRPr="00B851A3">
        <w:rPr>
          <w:rFonts w:cs="Times New Roman"/>
          <w:u w:color="000000" w:themeColor="text1"/>
        </w:rPr>
        <w:tab/>
        <w:t>seventeen but less than twenty</w:t>
      </w:r>
      <w:r>
        <w:rPr>
          <w:rFonts w:cs="Times New Roman"/>
          <w:u w:color="000000" w:themeColor="text1"/>
        </w:rPr>
        <w:noBreakHyphen/>
      </w:r>
      <w:r w:rsidRPr="00B851A3">
        <w:rPr>
          <w:rFonts w:cs="Times New Roman"/>
          <w:u w:color="000000" w:themeColor="text1"/>
        </w:rPr>
        <w:t>one years of age at the time of conviction for burglary in the second degree (Section 16</w:t>
      </w:r>
      <w:r>
        <w:rPr>
          <w:rFonts w:cs="Times New Roman"/>
          <w:u w:color="000000" w:themeColor="text1"/>
        </w:rPr>
        <w:noBreakHyphen/>
      </w:r>
      <w:r w:rsidRPr="00B851A3">
        <w:rPr>
          <w:rFonts w:cs="Times New Roman"/>
          <w:u w:color="000000" w:themeColor="text1"/>
        </w:rPr>
        <w:t>11</w:t>
      </w:r>
      <w:r>
        <w:rPr>
          <w:rFonts w:cs="Times New Roman"/>
          <w:u w:color="000000" w:themeColor="text1"/>
        </w:rPr>
        <w:noBreakHyphen/>
      </w:r>
      <w:r w:rsidRPr="00B851A3">
        <w:rPr>
          <w:rFonts w:cs="Times New Roman"/>
          <w:u w:color="000000" w:themeColor="text1"/>
        </w:rPr>
        <w:t>312).  The offender must receive and serve a minimum sentence of at least three years, no part of which may be suspended, and the person is not eligible for conditional release until the person has served the three</w:t>
      </w:r>
      <w:r>
        <w:rPr>
          <w:rFonts w:cs="Times New Roman"/>
          <w:u w:color="000000" w:themeColor="text1"/>
        </w:rPr>
        <w:noBreakHyphen/>
      </w:r>
      <w:r w:rsidRPr="00B851A3">
        <w:rPr>
          <w:rFonts w:cs="Times New Roman"/>
          <w:u w:color="000000" w:themeColor="text1"/>
        </w:rPr>
        <w:t>year minimum sentence;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(v)</w:t>
      </w:r>
      <w:r w:rsidRPr="00B851A3">
        <w:rPr>
          <w:rFonts w:cs="Times New Roman"/>
          <w:u w:color="000000" w:themeColor="text1"/>
        </w:rPr>
        <w:tab/>
        <w:t>under seventeen years of age and has been bound over for proper criminal proceedings to the court of general sessions pursuant to Section 63</w:t>
      </w:r>
      <w:r>
        <w:rPr>
          <w:rFonts w:cs="Times New Roman"/>
          <w:u w:color="000000" w:themeColor="text1"/>
        </w:rPr>
        <w:noBreakHyphen/>
      </w:r>
      <w:r w:rsidRPr="00B851A3">
        <w:rPr>
          <w:rFonts w:cs="Times New Roman"/>
          <w:u w:color="000000" w:themeColor="text1"/>
        </w:rPr>
        <w:t>19</w:t>
      </w:r>
      <w:r>
        <w:rPr>
          <w:rFonts w:cs="Times New Roman"/>
          <w:u w:color="000000" w:themeColor="text1"/>
        </w:rPr>
        <w:noBreakHyphen/>
      </w:r>
      <w:r w:rsidRPr="00B851A3">
        <w:rPr>
          <w:rFonts w:cs="Times New Roman"/>
          <w:u w:color="000000" w:themeColor="text1"/>
        </w:rPr>
        <w:t>1210 for allegedly committing a lewd act upon a child pursuant to Section 16</w:t>
      </w:r>
      <w:r>
        <w:rPr>
          <w:rFonts w:cs="Times New Roman"/>
          <w:u w:color="000000" w:themeColor="text1"/>
        </w:rPr>
        <w:noBreakHyphen/>
      </w:r>
      <w:r w:rsidRPr="00B851A3">
        <w:rPr>
          <w:rFonts w:cs="Times New Roman"/>
          <w:u w:color="000000" w:themeColor="text1"/>
        </w:rPr>
        <w:t>15</w:t>
      </w:r>
      <w:r>
        <w:rPr>
          <w:rFonts w:cs="Times New Roman"/>
          <w:u w:color="000000" w:themeColor="text1"/>
        </w:rPr>
        <w:noBreakHyphen/>
      </w:r>
      <w:r w:rsidRPr="00B851A3">
        <w:rPr>
          <w:rFonts w:cs="Times New Roman"/>
          <w:u w:color="000000" w:themeColor="text1"/>
        </w:rPr>
        <w:t>140, and the alleged offense involved consensual sexual conduct with a person who was at least fourteen years of age at the time of the act; or</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(vi)</w:t>
      </w:r>
      <w:r w:rsidRPr="00B851A3">
        <w:rPr>
          <w:rFonts w:cs="Times New Roman"/>
          <w:u w:color="000000" w:themeColor="text1"/>
        </w:rPr>
        <w:tab/>
        <w:t>seventeen but less than twenty</w:t>
      </w:r>
      <w:r>
        <w:rPr>
          <w:rFonts w:cs="Times New Roman"/>
          <w:u w:color="000000" w:themeColor="text1"/>
        </w:rPr>
        <w:noBreakHyphen/>
      </w:r>
      <w:r w:rsidRPr="00B851A3">
        <w:rPr>
          <w:rFonts w:cs="Times New Roman"/>
          <w:u w:color="000000" w:themeColor="text1"/>
        </w:rPr>
        <w:t>five years of age at the time of conviction for committing a lewd act upon a child pursuant to Section 16</w:t>
      </w:r>
      <w:r>
        <w:rPr>
          <w:rFonts w:cs="Times New Roman"/>
          <w:u w:color="000000" w:themeColor="text1"/>
        </w:rPr>
        <w:noBreakHyphen/>
      </w:r>
      <w:r w:rsidRPr="00B851A3">
        <w:rPr>
          <w:rFonts w:cs="Times New Roman"/>
          <w:u w:color="000000" w:themeColor="text1"/>
        </w:rPr>
        <w:t>15</w:t>
      </w:r>
      <w:r>
        <w:rPr>
          <w:rFonts w:cs="Times New Roman"/>
          <w:u w:color="000000" w:themeColor="text1"/>
        </w:rPr>
        <w:noBreakHyphen/>
      </w:r>
      <w:r w:rsidRPr="00B851A3">
        <w:rPr>
          <w:rFonts w:cs="Times New Roman"/>
          <w:u w:color="000000" w:themeColor="text1"/>
        </w:rPr>
        <w:t>140, and the conviction resulted from consensual sexual conduct, provided the offender was eighteen years of age or less at the time of the act and the other person involved was at least fourteen years of age at the time of the act.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(e)</w:t>
      </w:r>
      <w:r w:rsidRPr="00B851A3">
        <w:rPr>
          <w:rFonts w:cs="Times New Roman"/>
          <w:u w:color="000000" w:themeColor="text1"/>
        </w:rPr>
        <w:tab/>
      </w:r>
      <w:r w:rsidRPr="00FB002B">
        <w:rPr>
          <w:rFonts w:cs="Times New Roman"/>
          <w:u w:color="000000" w:themeColor="text1"/>
        </w:rPr>
        <w:t>‘</w:t>
      </w:r>
      <w:r w:rsidRPr="00B851A3">
        <w:rPr>
          <w:rFonts w:cs="Times New Roman"/>
          <w:u w:color="000000" w:themeColor="text1"/>
        </w:rPr>
        <w:t>Treatment</w:t>
      </w:r>
      <w:r w:rsidRPr="00FB002B">
        <w:rPr>
          <w:rFonts w:cs="Times New Roman"/>
          <w:u w:color="000000" w:themeColor="text1"/>
        </w:rPr>
        <w:t>’</w:t>
      </w:r>
      <w:r w:rsidRPr="00B851A3">
        <w:rPr>
          <w:rFonts w:cs="Times New Roman"/>
          <w:u w:color="000000" w:themeColor="text1"/>
        </w:rPr>
        <w:t xml:space="preserve"> means corrective and preventive guidance and training designed to protect the public by correcting the antisocial tendencies of youthful offenders; this may also include vocational and other training considered appropriate and necessary by the division.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(f)</w:t>
      </w:r>
      <w:r w:rsidRPr="00B851A3">
        <w:rPr>
          <w:rFonts w:cs="Times New Roman"/>
          <w:u w:color="000000" w:themeColor="text1"/>
        </w:rPr>
        <w:tab/>
      </w:r>
      <w:r w:rsidRPr="00FB002B">
        <w:rPr>
          <w:rFonts w:cs="Times New Roman"/>
          <w:u w:color="000000" w:themeColor="text1"/>
        </w:rPr>
        <w:t>‘</w:t>
      </w:r>
      <w:r w:rsidRPr="00B851A3">
        <w:rPr>
          <w:rFonts w:cs="Times New Roman"/>
          <w:u w:color="000000" w:themeColor="text1"/>
        </w:rPr>
        <w:t>Conviction</w:t>
      </w:r>
      <w:r w:rsidRPr="00FB002B">
        <w:rPr>
          <w:rFonts w:cs="Times New Roman"/>
          <w:u w:color="000000" w:themeColor="text1"/>
        </w:rPr>
        <w:t>’</w:t>
      </w:r>
      <w:r w:rsidRPr="00B851A3">
        <w:rPr>
          <w:rFonts w:cs="Times New Roman"/>
          <w:u w:color="000000" w:themeColor="text1"/>
        </w:rPr>
        <w:t xml:space="preserve"> means a judgment in a verdict or finding of guilty, plea of guilty, or plea of nolo contendere to a criminal charge where the imprisonment is at least one year, but excluding all offenses in which the maximum punishment provided by law is death or life imprisonment.” </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6D92">
        <w:rPr>
          <w:b/>
        </w:rPr>
        <w:t>Youthful offenders, expungement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SECTION</w:t>
      </w:r>
      <w:r w:rsidRPr="00B851A3">
        <w:rPr>
          <w:rFonts w:cs="Times New Roman"/>
        </w:rPr>
        <w:tab/>
        <w:t>32.</w:t>
      </w:r>
      <w:r w:rsidRPr="00B851A3">
        <w:rPr>
          <w:rFonts w:cs="Times New Roman"/>
        </w:rPr>
        <w:tab/>
        <w:t>Section 22</w:t>
      </w:r>
      <w:r>
        <w:rPr>
          <w:rFonts w:cs="Times New Roman"/>
        </w:rPr>
        <w:noBreakHyphen/>
      </w:r>
      <w:r w:rsidRPr="00B851A3">
        <w:rPr>
          <w:rFonts w:cs="Times New Roman"/>
        </w:rPr>
        <w:t>5</w:t>
      </w:r>
      <w:r>
        <w:rPr>
          <w:rFonts w:cs="Times New Roman"/>
        </w:rPr>
        <w:noBreakHyphen/>
      </w:r>
      <w:r w:rsidRPr="00B851A3">
        <w:rPr>
          <w:rFonts w:cs="Times New Roman"/>
        </w:rPr>
        <w:t>920(B) of the 1976 Code, as last amend</w:t>
      </w:r>
      <w:r>
        <w:rPr>
          <w:rFonts w:cs="Times New Roman"/>
        </w:rPr>
        <w:t>ed</w:t>
      </w:r>
      <w:r w:rsidRPr="00B851A3">
        <w:rPr>
          <w:rFonts w:cs="Times New Roman"/>
        </w:rPr>
        <w:t xml:space="preserve"> by Act 36 of 2009, is further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“(B)</w:t>
      </w:r>
      <w:r w:rsidRPr="00B851A3">
        <w:rPr>
          <w:rFonts w:cs="Times New Roman"/>
        </w:rPr>
        <w:tab/>
        <w:t>Following a first offense conviction as a youthful offender for which a defendant is sentenced pursuant to the provisions of Chapter 19, Title 24, Youthful Offender Act, the defendant, after five years from the date of completion of his sentence, including probation and parole, may apply, or cause someone acting on his behalf to apply, to the circuit court for an order expunging the records of the arrest and conviction.  However, this section does not apply to an offense involving the operation of a motor vehicle, to a violation of Title 50 or the regulations promulgated under it for which points are assessed, suspension provided for, or enhanced penalties for subsequent offenses authorized, to an offense classified as a violent crime in Section 16</w:t>
      </w:r>
      <w:r>
        <w:rPr>
          <w:rFonts w:cs="Times New Roman"/>
        </w:rPr>
        <w:noBreakHyphen/>
      </w:r>
      <w:r w:rsidRPr="00B851A3">
        <w:rPr>
          <w:rFonts w:cs="Times New Roman"/>
        </w:rPr>
        <w:t>1</w:t>
      </w:r>
      <w:r>
        <w:rPr>
          <w:rFonts w:cs="Times New Roman"/>
        </w:rPr>
        <w:noBreakHyphen/>
      </w:r>
      <w:r w:rsidRPr="00B851A3">
        <w:rPr>
          <w:rFonts w:cs="Times New Roman"/>
        </w:rPr>
        <w:t>60, or to an offense contained in Chapter 25, Title 16, except as otherwise provided in Section 16</w:t>
      </w:r>
      <w:r>
        <w:rPr>
          <w:rFonts w:cs="Times New Roman"/>
        </w:rPr>
        <w:noBreakHyphen/>
      </w:r>
      <w:r w:rsidRPr="00B851A3">
        <w:rPr>
          <w:rFonts w:cs="Times New Roman"/>
        </w:rPr>
        <w:t>25</w:t>
      </w:r>
      <w:r>
        <w:rPr>
          <w:rFonts w:cs="Times New Roman"/>
        </w:rPr>
        <w:noBreakHyphen/>
      </w:r>
      <w:r w:rsidRPr="00B851A3">
        <w:rPr>
          <w:rFonts w:cs="Times New Roman"/>
        </w:rPr>
        <w:t>30.  If the defendant has had no other conviction during the five</w:t>
      </w:r>
      <w:r>
        <w:rPr>
          <w:rFonts w:cs="Times New Roman"/>
        </w:rPr>
        <w:noBreakHyphen/>
      </w:r>
      <w:r w:rsidRPr="00B851A3">
        <w:rPr>
          <w:rFonts w:cs="Times New Roman"/>
        </w:rPr>
        <w:t xml:space="preserve">year period following completion of his sentence, including probation and parole, for a first offense conviction as a youthful offender for which the defendant was sentenced pursuant to the provisions of Chapter 19, </w:t>
      </w:r>
      <w:r>
        <w:rPr>
          <w:rFonts w:cs="Times New Roman"/>
        </w:rPr>
        <w:t>T</w:t>
      </w:r>
      <w:r w:rsidRPr="00B851A3">
        <w:rPr>
          <w:rFonts w:cs="Times New Roman"/>
        </w:rPr>
        <w:t>itle 24, Youthful Offender Act, the circuit court may issue an order expunging the records.  No person may have his records expunged under this section more than once.  A person may have his record expunged even though the conviction occurred before the effective date of this section.  A person eligible for a sentence pursuant to the provisions of Chapter 19, Title 24, Youthful Offender Act, and who is not sentenced pursuant to those provisions, is not eligible to have his record expunged pursuant to the provisions of this section.”</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Youthful offenders, victim notification</w:t>
      </w:r>
    </w:p>
    <w:p w:rsidR="001727FC" w:rsidRPr="00B851A3" w:rsidRDefault="001727FC" w:rsidP="001727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33.</w:t>
      </w:r>
      <w:r w:rsidRPr="00B851A3">
        <w:rPr>
          <w:rFonts w:cs="Times New Roman"/>
          <w:u w:color="000000" w:themeColor="text1"/>
        </w:rPr>
        <w:tab/>
        <w:t>Section 24</w:t>
      </w:r>
      <w:r>
        <w:rPr>
          <w:rFonts w:cs="Times New Roman"/>
          <w:u w:color="000000" w:themeColor="text1"/>
        </w:rPr>
        <w:noBreakHyphen/>
      </w:r>
      <w:r w:rsidRPr="00B851A3">
        <w:rPr>
          <w:rFonts w:cs="Times New Roman"/>
          <w:u w:color="000000" w:themeColor="text1"/>
        </w:rPr>
        <w:t>19</w:t>
      </w:r>
      <w:r>
        <w:rPr>
          <w:rFonts w:cs="Times New Roman"/>
          <w:u w:color="000000" w:themeColor="text1"/>
        </w:rPr>
        <w:noBreakHyphen/>
      </w:r>
      <w:r w:rsidRPr="00B851A3">
        <w:rPr>
          <w:rFonts w:cs="Times New Roman"/>
          <w:u w:color="000000" w:themeColor="text1"/>
        </w:rPr>
        <w:t xml:space="preserve">110 of the 1976 Code, as last amended by Act </w:t>
      </w:r>
      <w:r>
        <w:rPr>
          <w:rFonts w:cs="Times New Roman"/>
          <w:u w:color="000000" w:themeColor="text1"/>
        </w:rPr>
        <w:t>151 of 2010</w:t>
      </w:r>
      <w:r w:rsidRPr="00B851A3">
        <w:rPr>
          <w:rFonts w:cs="Times New Roman"/>
          <w:u w:color="000000" w:themeColor="text1"/>
        </w:rPr>
        <w:t>, is further amended by adding an appropriately lettered subsection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 )</w:t>
      </w:r>
      <w:r w:rsidRPr="00B851A3">
        <w:rPr>
          <w:rFonts w:cs="Times New Roman"/>
          <w:u w:color="000000" w:themeColor="text1"/>
        </w:rPr>
        <w:tab/>
        <w:t xml:space="preserve">The division must notify a victim registered pursuant to Article 15, Chapter 3, Title 16 before conditionally releasing or unconditionally discharging a youthful offender.  The division has the authority to deny conditional release and unconditional discharge based upon information received from the victim as to the suitability of the release.” </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Youthful offenders, victim notification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34.</w:t>
      </w:r>
      <w:r w:rsidRPr="00B851A3">
        <w:rPr>
          <w:rFonts w:cs="Times New Roman"/>
          <w:u w:color="000000" w:themeColor="text1"/>
        </w:rPr>
        <w:tab/>
        <w:t>Section 24</w:t>
      </w:r>
      <w:r>
        <w:rPr>
          <w:rFonts w:cs="Times New Roman"/>
          <w:u w:color="000000" w:themeColor="text1"/>
        </w:rPr>
        <w:noBreakHyphen/>
      </w:r>
      <w:r w:rsidRPr="00B851A3">
        <w:rPr>
          <w:rFonts w:cs="Times New Roman"/>
          <w:u w:color="000000" w:themeColor="text1"/>
        </w:rPr>
        <w:t>19</w:t>
      </w:r>
      <w:r>
        <w:rPr>
          <w:rFonts w:cs="Times New Roman"/>
          <w:u w:color="000000" w:themeColor="text1"/>
        </w:rPr>
        <w:noBreakHyphen/>
      </w:r>
      <w:r w:rsidRPr="00B851A3">
        <w:rPr>
          <w:rFonts w:cs="Times New Roman"/>
          <w:u w:color="000000" w:themeColor="text1"/>
        </w:rPr>
        <w:t>120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“Section 24</w:t>
      </w:r>
      <w:r>
        <w:rPr>
          <w:rFonts w:cs="Times New Roman"/>
          <w:u w:color="000000" w:themeColor="text1"/>
        </w:rPr>
        <w:noBreakHyphen/>
      </w:r>
      <w:r w:rsidRPr="00B851A3">
        <w:rPr>
          <w:rFonts w:cs="Times New Roman"/>
          <w:u w:color="000000" w:themeColor="text1"/>
        </w:rPr>
        <w:t>19</w:t>
      </w:r>
      <w:r>
        <w:rPr>
          <w:rFonts w:cs="Times New Roman"/>
          <w:u w:color="000000" w:themeColor="text1"/>
        </w:rPr>
        <w:noBreakHyphen/>
      </w:r>
      <w:r w:rsidRPr="00B851A3">
        <w:rPr>
          <w:rFonts w:cs="Times New Roman"/>
          <w:u w:color="000000" w:themeColor="text1"/>
        </w:rPr>
        <w:t>120</w:t>
      </w:r>
      <w:r>
        <w:rPr>
          <w:rFonts w:cs="Times New Roman"/>
          <w:u w:color="000000" w:themeColor="text1"/>
        </w:rPr>
        <w:t>.</w:t>
      </w:r>
      <w:r w:rsidRPr="00B851A3">
        <w:rPr>
          <w:rFonts w:cs="Times New Roman"/>
          <w:u w:color="000000" w:themeColor="text1"/>
        </w:rPr>
        <w:tab/>
        <w:t>(A)</w:t>
      </w:r>
      <w:r w:rsidRPr="00B851A3">
        <w:rPr>
          <w:rFonts w:cs="Times New Roman"/>
          <w:u w:color="000000" w:themeColor="text1"/>
        </w:rPr>
        <w:tab/>
        <w:t>A youthful offender shall be released conditionally under supervision on or before the expiration of four years from the date of his conviction and shall be discharged unconditionally on or before six years from the date of his conviction.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(B)</w:t>
      </w:r>
      <w:r w:rsidRPr="00B851A3">
        <w:rPr>
          <w:rFonts w:cs="Times New Roman"/>
          <w:u w:color="000000" w:themeColor="text1"/>
        </w:rPr>
        <w:tab/>
        <w:t>The division must notify a victim registered pursuant to Article 15, Chapter 3, Title 16 before conditionally releasing or unconditionally discharging a youthful offender.”</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Surcharge on drug offenses increased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35.</w:t>
      </w:r>
      <w:r w:rsidRPr="00B851A3">
        <w:rPr>
          <w:rFonts w:cs="Times New Roman"/>
          <w:u w:color="000000" w:themeColor="text1"/>
        </w:rPr>
        <w:tab/>
        <w:t>Section 14</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213(A) of the 1976 Code, as added by Act 353 of 2008,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“(A)</w:t>
      </w:r>
      <w:r w:rsidRPr="00B851A3">
        <w:rPr>
          <w:rFonts w:cs="Times New Roman"/>
          <w:u w:color="000000" w:themeColor="text1"/>
        </w:rPr>
        <w:tab/>
        <w:t>In addition to all other assessments and surcharges required to b</w:t>
      </w:r>
      <w:r>
        <w:rPr>
          <w:rFonts w:cs="Times New Roman"/>
          <w:u w:color="000000" w:themeColor="text1"/>
        </w:rPr>
        <w:t xml:space="preserve">e imposed by law, a one hundred </w:t>
      </w:r>
      <w:r w:rsidRPr="00B851A3">
        <w:rPr>
          <w:rFonts w:cs="Times New Roman"/>
          <w:u w:color="000000" w:themeColor="text1"/>
        </w:rPr>
        <w:t>fifty dollar</w:t>
      </w:r>
      <w:r w:rsidRPr="00B851A3">
        <w:rPr>
          <w:rFonts w:cs="Times New Roman"/>
          <w:i/>
          <w:u w:color="000000" w:themeColor="text1"/>
        </w:rPr>
        <w:t xml:space="preserve"> </w:t>
      </w:r>
      <w:r w:rsidRPr="00B851A3">
        <w:rPr>
          <w:rFonts w:cs="Times New Roman"/>
          <w:u w:color="000000" w:themeColor="text1"/>
        </w:rPr>
        <w:t xml:space="preserve">surcharge is also levied on all fines, forfeitures, escheatments, or other monetary penalties imposed in general sessions court or in magistrates or municipal court for misdemeanor or felony drug offenses.  No portion of the surcharge may be waived, reduced, or suspended.” </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Method of scheduling drugs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36.</w:t>
      </w:r>
      <w:r w:rsidRPr="00B851A3">
        <w:rPr>
          <w:rFonts w:cs="Times New Roman"/>
          <w:u w:color="000000" w:themeColor="text1"/>
        </w:rPr>
        <w:tab/>
        <w:t>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160(4)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“(4)</w:t>
      </w:r>
      <w:r w:rsidRPr="00B851A3">
        <w:rPr>
          <w:rFonts w:cs="Times New Roman"/>
          <w:u w:color="000000" w:themeColor="text1"/>
        </w:rPr>
        <w:tab/>
        <w:t xml:space="preserve">If any substance is added, deleted, or rescheduled as a controlled substance under </w:t>
      </w:r>
      <w:r>
        <w:rPr>
          <w:rFonts w:cs="Times New Roman"/>
          <w:u w:color="000000" w:themeColor="text1"/>
        </w:rPr>
        <w:t>f</w:t>
      </w:r>
      <w:r w:rsidRPr="00B851A3">
        <w:rPr>
          <w:rFonts w:cs="Times New Roman"/>
          <w:u w:color="000000" w:themeColor="text1"/>
        </w:rPr>
        <w:t xml:space="preserve">ederal law or regulation, the </w:t>
      </w:r>
      <w:r>
        <w:rPr>
          <w:rFonts w:cs="Times New Roman"/>
          <w:u w:color="000000" w:themeColor="text1"/>
        </w:rPr>
        <w:t>d</w:t>
      </w:r>
      <w:r w:rsidRPr="00B851A3">
        <w:rPr>
          <w:rFonts w:cs="Times New Roman"/>
          <w:u w:color="000000" w:themeColor="text1"/>
        </w:rPr>
        <w:t xml:space="preserve">epartment shall by rule, at its first regular or special meeting after publication in the </w:t>
      </w:r>
      <w:r>
        <w:rPr>
          <w:rFonts w:cs="Times New Roman"/>
          <w:u w:color="000000" w:themeColor="text1"/>
        </w:rPr>
        <w:t>f</w:t>
      </w:r>
      <w:r w:rsidRPr="00B851A3">
        <w:rPr>
          <w:rFonts w:cs="Times New Roman"/>
          <w:u w:color="000000" w:themeColor="text1"/>
        </w:rPr>
        <w:t xml:space="preserve">ederal register of the final order designating the substance as a controlled substance or rescheduling or deleting the substance, reschedule the substance into the appropriate schedule, such rule having force of law unless overturned by the General Assembly.  This rule issued by the </w:t>
      </w:r>
      <w:r>
        <w:rPr>
          <w:rFonts w:cs="Times New Roman"/>
          <w:u w:color="000000" w:themeColor="text1"/>
        </w:rPr>
        <w:t>d</w:t>
      </w:r>
      <w:r w:rsidRPr="00B851A3">
        <w:rPr>
          <w:rFonts w:cs="Times New Roman"/>
          <w:u w:color="000000" w:themeColor="text1"/>
        </w:rPr>
        <w:t xml:space="preserve">epartment shall be in substance identical with the order published in the </w:t>
      </w:r>
      <w:r>
        <w:rPr>
          <w:rFonts w:cs="Times New Roman"/>
          <w:u w:color="000000" w:themeColor="text1"/>
        </w:rPr>
        <w:t>f</w:t>
      </w:r>
      <w:r w:rsidRPr="00B851A3">
        <w:rPr>
          <w:rFonts w:cs="Times New Roman"/>
          <w:u w:color="000000" w:themeColor="text1"/>
        </w:rPr>
        <w:t xml:space="preserve">ederal register effecting the change in </w:t>
      </w:r>
      <w:r>
        <w:rPr>
          <w:rFonts w:cs="Times New Roman"/>
          <w:u w:color="000000" w:themeColor="text1"/>
        </w:rPr>
        <w:t>f</w:t>
      </w:r>
      <w:r w:rsidRPr="00B851A3">
        <w:rPr>
          <w:rFonts w:cs="Times New Roman"/>
          <w:u w:color="000000" w:themeColor="text1"/>
        </w:rPr>
        <w:t xml:space="preserve">ederal status of the substance.  The </w:t>
      </w:r>
      <w:r>
        <w:rPr>
          <w:rFonts w:cs="Times New Roman"/>
          <w:u w:color="000000" w:themeColor="text1"/>
        </w:rPr>
        <w:t>d</w:t>
      </w:r>
      <w:r w:rsidRPr="00B851A3">
        <w:rPr>
          <w:rFonts w:cs="Times New Roman"/>
          <w:u w:color="000000" w:themeColor="text1"/>
        </w:rPr>
        <w:t>epartment shall notify the General Assembly in writing of the change in federal law or regulation and of the corresponding change in South Carolina law.”</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576D92"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D92">
        <w:rPr>
          <w:b/>
        </w:rPr>
        <w:t>Controlled substances, suspension of sentence and probation, work release eligibility</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37.</w:t>
      </w:r>
      <w:r w:rsidRPr="00B851A3">
        <w:rPr>
          <w:rFonts w:cs="Times New Roman"/>
          <w:u w:color="000000" w:themeColor="text1"/>
        </w:rPr>
        <w:tab/>
        <w:t>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370 of the 1976 Code, as last amended by Act 127 of 2005, is further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370.</w:t>
      </w:r>
      <w:r w:rsidRPr="00B851A3">
        <w:rPr>
          <w:rFonts w:cs="Times New Roman"/>
          <w:u w:color="000000" w:themeColor="text1"/>
        </w:rPr>
        <w:tab/>
        <w:t>(a)</w:t>
      </w:r>
      <w:r w:rsidRPr="00B851A3">
        <w:rPr>
          <w:rFonts w:cs="Times New Roman"/>
          <w:u w:color="000000" w:themeColor="text1"/>
        </w:rPr>
        <w:tab/>
        <w:t xml:space="preserve">Except as authorized by this article it shall be unlawful for any person: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t xml:space="preserve">to manufacture, distribute, dispense, deliver, purchase, aid, abet, attempt, or conspire to manufacture, distribute, dispense, deliver, or purchase, or possess with the intent to manufacture, distribute, dispense, deliver, or purchase a controlled substance or a controlled substance analogue;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 xml:space="preserve">to create, distribute, dispense, deliver, or purchase, or aid, abet, attempt, or conspire to create, distribute, dispense, deliver, or purchase, or possess with intent to distribute, dispense, deliver, or purchase a counterfeit substance.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(b)</w:t>
      </w:r>
      <w:r w:rsidRPr="00B851A3">
        <w:rPr>
          <w:rFonts w:cs="Times New Roman"/>
          <w:u w:color="000000" w:themeColor="text1"/>
        </w:rPr>
        <w:tab/>
        <w:t xml:space="preserve">A person who violates subsection (a) with respect to: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themeColor="text1"/>
        </w:rPr>
      </w:pP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t>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w:t>
      </w:r>
      <w:r>
        <w:rPr>
          <w:rFonts w:cs="Times New Roman"/>
          <w:u w:color="000000" w:themeColor="text1"/>
        </w:rPr>
        <w:noBreakHyphen/>
      </w:r>
      <w:r w:rsidRPr="00B851A3">
        <w:rPr>
          <w:rFonts w:cs="Times New Roman"/>
          <w:u w:color="000000" w:themeColor="text1"/>
        </w:rPr>
        <w:t xml:space="preserve">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must be imprisoned not less than five years nor more than thirty years, or fined not more than fifty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must be imprisoned not less than </w:t>
      </w:r>
      <w:r w:rsidRPr="00B851A3">
        <w:rPr>
          <w:rFonts w:cs="Times New Roman"/>
        </w:rPr>
        <w:t>ten</w:t>
      </w:r>
      <w:r w:rsidRPr="00B851A3">
        <w:rPr>
          <w:rFonts w:cs="Times New Roman"/>
          <w:u w:color="000000" w:themeColor="text1"/>
        </w:rPr>
        <w:t xml:space="preserve"> years nor more than thirty years, or fined not more than fifty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r w:rsidRPr="00B851A3">
        <w:rPr>
          <w:rFonts w:cs="Times New Roman"/>
          <w:i/>
          <w:u w:color="000000" w:themeColor="text1"/>
        </w:rPr>
        <w:t xml:space="preserv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 xml:space="preserve">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is guilty of a felony and, upon conviction, must be imprisoned not more than ten years or fined not more than ten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is guilty of a felony and, upon conviction, must be imprisoned not less than five years nor more than twenty years, or fined not more than twenty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w:t>
      </w:r>
      <w:r>
        <w:rPr>
          <w:rFonts w:cs="Times New Roman"/>
          <w:u w:color="000000" w:themeColor="text1"/>
        </w:rPr>
        <w:t>item</w:t>
      </w:r>
      <w:r w:rsidRPr="00B851A3">
        <w:rPr>
          <w:rFonts w:cs="Times New Roman"/>
          <w:u w:color="000000" w:themeColor="text1"/>
        </w:rPr>
        <w:t xml:space="preserve">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themeColor="text1"/>
        </w:rPr>
      </w:pPr>
      <w:r w:rsidRPr="00B851A3">
        <w:rPr>
          <w:rFonts w:cs="Times New Roman"/>
          <w:u w:color="000000" w:themeColor="text1"/>
        </w:rPr>
        <w:tab/>
      </w:r>
      <w:r w:rsidRPr="00B851A3">
        <w:rPr>
          <w:rFonts w:cs="Times New Roman"/>
          <w:u w:color="000000" w:themeColor="text1"/>
        </w:rPr>
        <w:tab/>
        <w:t>(3)</w:t>
      </w:r>
      <w:r w:rsidRPr="00B851A3">
        <w:rPr>
          <w:rFonts w:cs="Times New Roman"/>
          <w:u w:color="000000" w:themeColor="text1"/>
        </w:rPr>
        <w:tab/>
        <w:t>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w:t>
      </w:r>
      <w:r w:rsidRPr="00B851A3">
        <w:rPr>
          <w:rFonts w:cs="Times New Roman"/>
        </w:rPr>
        <w:t>.  No</w:t>
      </w:r>
      <w:r w:rsidRPr="00B851A3">
        <w:rPr>
          <w:rFonts w:cs="Times New Roman"/>
          <w:u w:color="000000" w:themeColor="text1"/>
        </w:rPr>
        <w:t>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themeColor="text1"/>
        </w:rPr>
      </w:pPr>
      <w:r w:rsidRPr="00B851A3">
        <w:rPr>
          <w:rFonts w:cs="Times New Roman"/>
          <w:u w:color="000000" w:themeColor="text1"/>
        </w:rPr>
        <w:tab/>
      </w:r>
      <w:r w:rsidRPr="00B851A3">
        <w:rPr>
          <w:rFonts w:cs="Times New Roman"/>
          <w:u w:color="000000" w:themeColor="text1"/>
        </w:rPr>
        <w:tab/>
        <w:t>(4)</w:t>
      </w:r>
      <w:r w:rsidRPr="00B851A3">
        <w:rPr>
          <w:rFonts w:cs="Times New Roman"/>
          <w:u w:color="000000" w:themeColor="text1"/>
        </w:rPr>
        <w:tab/>
        <w:t xml:space="preserve">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w:t>
      </w:r>
      <w:r>
        <w:rPr>
          <w:rFonts w:cs="Times New Roman"/>
          <w:u w:color="000000" w:themeColor="text1"/>
        </w:rPr>
        <w:t>item</w:t>
      </w:r>
      <w:r w:rsidRPr="00B851A3">
        <w:rPr>
          <w:rFonts w:cs="Times New Roman"/>
          <w:u w:color="000000" w:themeColor="text1"/>
        </w:rPr>
        <w:t xml:space="preserve">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(c)</w:t>
      </w:r>
      <w:r w:rsidRPr="00B851A3">
        <w:rPr>
          <w:rFonts w:cs="Times New Roman"/>
          <w:u w:color="000000" w:themeColor="text1"/>
        </w:rPr>
        <w:tab/>
        <w:t xml:space="preserve">It shall be unlawful for any person knowingly or intentionally to possess a controlled substance unless the substance was obtained directly from, or pursuant to a valid prescription or order of, a practitioner while acting in the course of his professional practice, or except as otherwise authorized by this article.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(d)</w:t>
      </w:r>
      <w:r w:rsidRPr="00B851A3">
        <w:rPr>
          <w:rFonts w:cs="Times New Roman"/>
          <w:u w:color="000000" w:themeColor="text1"/>
        </w:rPr>
        <w:tab/>
        <w:t xml:space="preserve">A person who violates subsection (c) with respect to: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t xml:space="preserve">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subsequent offense, the offender is guilty of a felony and, upon conviction, must be imprisoned not more than five years or fined not more than ten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(3)</w:t>
      </w:r>
      <w:r w:rsidRPr="00B851A3">
        <w:rPr>
          <w:rFonts w:cs="Times New Roman"/>
          <w:u w:color="000000" w:themeColor="text1"/>
        </w:rPr>
        <w:tab/>
        <w:t xml:space="preserve">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themeColor="text1"/>
        </w:rPr>
      </w:pPr>
      <w:r w:rsidRPr="00B851A3">
        <w:rPr>
          <w:rFonts w:cs="Times New Roman"/>
          <w:u w:color="000000" w:themeColor="text1"/>
        </w:rPr>
        <w:tab/>
      </w:r>
      <w:r w:rsidRPr="00B851A3">
        <w:rPr>
          <w:rFonts w:cs="Times New Roman"/>
          <w:u w:color="000000" w:themeColor="text1"/>
        </w:rPr>
        <w:tab/>
        <w:t>(4)</w:t>
      </w:r>
      <w:r w:rsidRPr="00B851A3">
        <w:rPr>
          <w:rFonts w:cs="Times New Roman"/>
          <w:u w:color="000000" w:themeColor="text1"/>
        </w:rPr>
        <w:tab/>
        <w:t>possession of more than: one gram of cocaine, one hundred milligrams of alpha</w:t>
      </w:r>
      <w:r>
        <w:rPr>
          <w:rFonts w:cs="Times New Roman"/>
          <w:u w:color="000000" w:themeColor="text1"/>
        </w:rPr>
        <w:noBreakHyphen/>
      </w:r>
      <w:r w:rsidRPr="00B851A3">
        <w:rPr>
          <w:rFonts w:cs="Times New Roman"/>
          <w:u w:color="000000" w:themeColor="text1"/>
        </w:rPr>
        <w:t xml:space="preserve"> or beta</w:t>
      </w:r>
      <w:r>
        <w:rPr>
          <w:rFonts w:cs="Times New Roman"/>
          <w:u w:color="000000" w:themeColor="text1"/>
        </w:rPr>
        <w:noBreakHyphen/>
      </w:r>
      <w:r w:rsidRPr="00B851A3">
        <w:rPr>
          <w:rFonts w:cs="Times New Roman"/>
          <w:u w:color="000000" w:themeColor="text1"/>
        </w:rPr>
        <w:t>eucaine, four grains of opium, four grains of morphine, two grains of heroin, one hundred milligrams of isonipecaine, twenty</w:t>
      </w:r>
      <w:r>
        <w:rPr>
          <w:rFonts w:cs="Times New Roman"/>
          <w:u w:color="000000" w:themeColor="text1"/>
        </w:rPr>
        <w:noBreakHyphen/>
      </w:r>
      <w:r w:rsidRPr="00B851A3">
        <w:rPr>
          <w:rFonts w:cs="Times New Roman"/>
          <w:u w:color="000000" w:themeColor="text1"/>
        </w:rPr>
        <w:t>eight grams or one ounce of marijuana, ten grams of hashish, fifty micrograms of lysergic acid diethylamide (LSD) or its compounds, fifteen tablets, capsules, dosage units, or the equivalent quantity of 3, 4</w:t>
      </w:r>
      <w:r>
        <w:rPr>
          <w:rFonts w:cs="Times New Roman"/>
          <w:u w:color="000000" w:themeColor="text1"/>
        </w:rPr>
        <w:noBreakHyphen/>
      </w:r>
      <w:r w:rsidRPr="00B851A3">
        <w:rPr>
          <w:rFonts w:cs="Times New Roman"/>
          <w:u w:color="000000" w:themeColor="text1"/>
        </w:rPr>
        <w:t>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w:t>
      </w:r>
      <w:r>
        <w:rPr>
          <w:rFonts w:cs="Times New Roman"/>
          <w:u w:color="000000" w:themeColor="text1"/>
        </w:rPr>
        <w:noBreakHyphen/>
      </w:r>
      <w:r w:rsidRPr="00B851A3">
        <w:rPr>
          <w:rFonts w:cs="Times New Roman"/>
          <w:u w:color="000000" w:themeColor="text1"/>
        </w:rPr>
        <w:t>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w:t>
      </w:r>
      <w:r>
        <w:rPr>
          <w:rFonts w:cs="Times New Roman"/>
          <w:u w:color="000000" w:themeColor="text1"/>
        </w:rPr>
        <w:noBreakHyphen/>
      </w:r>
      <w:r w:rsidRPr="00B851A3">
        <w:rPr>
          <w:rFonts w:cs="Times New Roman"/>
          <w:u w:color="000000" w:themeColor="text1"/>
        </w:rPr>
        <w:t>22</w:t>
      </w:r>
      <w:r>
        <w:rPr>
          <w:rFonts w:cs="Times New Roman"/>
          <w:u w:color="000000" w:themeColor="text1"/>
        </w:rPr>
        <w:noBreakHyphen/>
      </w:r>
      <w:r w:rsidRPr="00B851A3">
        <w:rPr>
          <w:rFonts w:cs="Times New Roman"/>
          <w:u w:color="000000" w:themeColor="text1"/>
        </w:rPr>
        <w:t>10 through 17</w:t>
      </w:r>
      <w:r>
        <w:rPr>
          <w:rFonts w:cs="Times New Roman"/>
          <w:u w:color="000000" w:themeColor="text1"/>
        </w:rPr>
        <w:noBreakHyphen/>
      </w:r>
      <w:r w:rsidRPr="00B851A3">
        <w:rPr>
          <w:rFonts w:cs="Times New Roman"/>
          <w:u w:color="000000" w:themeColor="text1"/>
        </w:rPr>
        <w:t>22</w:t>
      </w:r>
      <w:r>
        <w:rPr>
          <w:rFonts w:cs="Times New Roman"/>
          <w:u w:color="000000" w:themeColor="text1"/>
        </w:rPr>
        <w:noBreakHyphen/>
      </w:r>
      <w:r w:rsidRPr="00B851A3">
        <w:rPr>
          <w:rFonts w:cs="Times New Roman"/>
          <w:u w:color="000000" w:themeColor="text1"/>
        </w:rPr>
        <w:t>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When a person is charged under this subsection for possession of controlled substances, bail shall not exceed the amount of the fine and the assessment provided pursuant to Section 14</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206, 14</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207, or 14</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208, whichever is applicable.  A person charged under this item for a first offense for possession of controlled substances may forfeit bail by nonappearance.  Upon forfeiture in general sessions court, the fine portion of the bail must be distributed as provided in Section 14</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205.  The assessment portion of the bail must be distributed as provided in Section 14</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206, 14</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207, or 14</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 xml:space="preserve">208, whichever is applicable.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(e)</w:t>
      </w:r>
      <w:r w:rsidRPr="00B851A3">
        <w:rPr>
          <w:rFonts w:cs="Times New Roman"/>
          <w:u w:color="000000" w:themeColor="text1"/>
        </w:rPr>
        <w:tab/>
        <w:t xml:space="preserve">Any person who knowingly sells, manufactures, cultivates, delivers, purchases, or brings into this State, or who provides financial assistance or otherwise aids, abets, attempts, or conspires to sell, manufacture, cultivate, deliver, purchase, or bring into this State, or who is knowingly in actual or constructive possession or who knowingly attempts to become in actual or constructive possession of: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t xml:space="preserve">ten pounds or more of marijuana is guilty of a felony which is known as </w:t>
      </w:r>
      <w:r w:rsidRPr="00FB002B">
        <w:rPr>
          <w:rFonts w:cs="Times New Roman"/>
          <w:u w:color="000000" w:themeColor="text1"/>
        </w:rPr>
        <w:t>‘</w:t>
      </w:r>
      <w:r w:rsidRPr="00B851A3">
        <w:rPr>
          <w:rFonts w:cs="Times New Roman"/>
          <w:u w:color="000000" w:themeColor="text1"/>
        </w:rPr>
        <w:t>trafficking in marijuana</w:t>
      </w:r>
      <w:r w:rsidRPr="00FB002B">
        <w:rPr>
          <w:rFonts w:cs="Times New Roman"/>
          <w:u w:color="000000" w:themeColor="text1"/>
        </w:rPr>
        <w:t>’</w:t>
      </w:r>
      <w:r w:rsidRPr="00B851A3">
        <w:rPr>
          <w:rFonts w:cs="Times New Roman"/>
          <w:u w:color="000000" w:themeColor="text1"/>
        </w:rPr>
        <w:t xml:space="preserve"> and, upon conviction, must be punished as follows if the quantity involved is: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(a)</w:t>
      </w:r>
      <w:r w:rsidRPr="00B851A3">
        <w:rPr>
          <w:rFonts w:cs="Times New Roman"/>
          <w:u w:color="000000" w:themeColor="text1"/>
        </w:rPr>
        <w:tab/>
        <w:t xml:space="preserve">ten pounds or more, but less than one hundred pounds: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t xml:space="preserve">for a first offense, a term of imprisonment of not less than one year nor more than ten years, no part of which may be suspended nor probation granted, and a fine of ten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 xml:space="preserve">for a second offense, a term of imprisonment of not less than five years nor more than twenty years, no part of which may be suspended nor probation granted, and a fine of fifteen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3.</w:t>
      </w:r>
      <w:r w:rsidRPr="00B851A3">
        <w:rPr>
          <w:rFonts w:cs="Times New Roman"/>
          <w:u w:color="000000" w:themeColor="text1"/>
        </w:rPr>
        <w:tab/>
        <w:t>for a third or subsequent offense, a mandatory term of imprisonment of twenty</w:t>
      </w:r>
      <w:r>
        <w:rPr>
          <w:rFonts w:cs="Times New Roman"/>
          <w:u w:color="000000" w:themeColor="text1"/>
        </w:rPr>
        <w:noBreakHyphen/>
      </w:r>
      <w:r w:rsidRPr="00B851A3">
        <w:rPr>
          <w:rFonts w:cs="Times New Roman"/>
          <w:u w:color="000000" w:themeColor="text1"/>
        </w:rPr>
        <w:t>five years, no part of which may be suspended nor probation granted, and a fine of twenty</w:t>
      </w:r>
      <w:r>
        <w:rPr>
          <w:rFonts w:cs="Times New Roman"/>
          <w:u w:color="000000" w:themeColor="text1"/>
        </w:rPr>
        <w:noBreakHyphen/>
      </w:r>
      <w:r w:rsidRPr="00B851A3">
        <w:rPr>
          <w:rFonts w:cs="Times New Roman"/>
          <w:u w:color="000000" w:themeColor="text1"/>
        </w:rPr>
        <w:t xml:space="preserve">five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(b)</w:t>
      </w:r>
      <w:r w:rsidRPr="00B851A3">
        <w:rPr>
          <w:rFonts w:cs="Times New Roman"/>
          <w:u w:color="000000" w:themeColor="text1"/>
        </w:rPr>
        <w:tab/>
        <w:t>one hundred pounds or more, but less than two thousand pounds, or one hundred to one thousand marijuana plants regardless of weight, a mandatory term of imprisonment of twenty</w:t>
      </w:r>
      <w:r>
        <w:rPr>
          <w:rFonts w:cs="Times New Roman"/>
          <w:u w:color="000000" w:themeColor="text1"/>
        </w:rPr>
        <w:noBreakHyphen/>
      </w:r>
      <w:r w:rsidRPr="00B851A3">
        <w:rPr>
          <w:rFonts w:cs="Times New Roman"/>
          <w:u w:color="000000" w:themeColor="text1"/>
        </w:rPr>
        <w:t>five years, no part of which may be suspended nor probation granted, and a fine of twenty</w:t>
      </w:r>
      <w:r>
        <w:rPr>
          <w:rFonts w:cs="Times New Roman"/>
          <w:u w:color="000000" w:themeColor="text1"/>
        </w:rPr>
        <w:noBreakHyphen/>
      </w:r>
      <w:r w:rsidRPr="00B851A3">
        <w:rPr>
          <w:rFonts w:cs="Times New Roman"/>
          <w:u w:color="000000" w:themeColor="text1"/>
        </w:rPr>
        <w:t xml:space="preserve">five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(c)</w:t>
      </w:r>
      <w:r w:rsidRPr="00B851A3">
        <w:rPr>
          <w:rFonts w:cs="Times New Roman"/>
          <w:u w:color="000000" w:themeColor="text1"/>
        </w:rPr>
        <w:tab/>
        <w:t>two thousand pounds or more, but less than ten thousand pounds, or more than one thousand marijuana plants, but less than ten thousand marijuana plants regardless of weight, a mandatory term of imprisonment of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(d)</w:t>
      </w:r>
      <w:r w:rsidRPr="00B851A3">
        <w:rPr>
          <w:rFonts w:cs="Times New Roman"/>
          <w:u w:color="000000" w:themeColor="text1"/>
        </w:rPr>
        <w:tab/>
        <w:t>ten thousand pounds or more, or ten thousand marijuana plants, or more than ten thousand marijuana plants regardless of weight, a term of imprisonment of not less than twenty</w:t>
      </w:r>
      <w:r>
        <w:rPr>
          <w:rFonts w:cs="Times New Roman"/>
          <w:u w:color="000000" w:themeColor="text1"/>
        </w:rPr>
        <w:noBreakHyphen/>
      </w:r>
      <w:r w:rsidRPr="00B851A3">
        <w:rPr>
          <w:rFonts w:cs="Times New Roman"/>
          <w:u w:color="000000" w:themeColor="text1"/>
        </w:rPr>
        <w:t>five years nor more than thirty years with a mandatory minimum term of imprisonment of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two hundred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ten grams or more of cocaine or any mixtures containing cocaine, as provided in 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 xml:space="preserve">210(b)(4), is guilty of a felony which is known as </w:t>
      </w:r>
      <w:r w:rsidRPr="00FB002B">
        <w:rPr>
          <w:rFonts w:cs="Times New Roman"/>
          <w:u w:color="000000" w:themeColor="text1"/>
        </w:rPr>
        <w:t>‘</w:t>
      </w:r>
      <w:r w:rsidRPr="00B851A3">
        <w:rPr>
          <w:rFonts w:cs="Times New Roman"/>
          <w:u w:color="000000" w:themeColor="text1"/>
        </w:rPr>
        <w:t>trafficking in cocaine</w:t>
      </w:r>
      <w:r w:rsidRPr="00FB002B">
        <w:rPr>
          <w:rFonts w:cs="Times New Roman"/>
          <w:u w:color="000000" w:themeColor="text1"/>
        </w:rPr>
        <w:t>’</w:t>
      </w:r>
      <w:r w:rsidRPr="00B851A3">
        <w:rPr>
          <w:rFonts w:cs="Times New Roman"/>
          <w:u w:color="000000" w:themeColor="text1"/>
        </w:rPr>
        <w:t xml:space="preserve"> and, upon conviction, must be punished as follows if the quantity involved is: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(a)</w:t>
      </w:r>
      <w:r w:rsidRPr="00B851A3">
        <w:rPr>
          <w:rFonts w:cs="Times New Roman"/>
          <w:u w:color="000000" w:themeColor="text1"/>
        </w:rPr>
        <w:tab/>
        <w:t>ten grams or more, but less than twenty</w:t>
      </w:r>
      <w:r>
        <w:rPr>
          <w:rFonts w:cs="Times New Roman"/>
          <w:u w:color="000000" w:themeColor="text1"/>
        </w:rPr>
        <w:noBreakHyphen/>
      </w:r>
      <w:r w:rsidRPr="00B851A3">
        <w:rPr>
          <w:rFonts w:cs="Times New Roman"/>
          <w:u w:color="000000" w:themeColor="text1"/>
        </w:rPr>
        <w:t xml:space="preserve">eight grams: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t>for a first offense, a term of imprisonment of not less than three years nor more than ten years, no part of which may be suspended nor probation granted, and a fine of twenty</w:t>
      </w:r>
      <w:r>
        <w:rPr>
          <w:rFonts w:cs="Times New Roman"/>
          <w:u w:color="000000" w:themeColor="text1"/>
        </w:rPr>
        <w:noBreakHyphen/>
      </w:r>
      <w:r w:rsidRPr="00B851A3">
        <w:rPr>
          <w:rFonts w:cs="Times New Roman"/>
          <w:u w:color="000000" w:themeColor="text1"/>
        </w:rPr>
        <w:t xml:space="preserve">five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 xml:space="preserve">for a second offense, a term of imprisonment of not less than five years nor more than thirty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3.</w:t>
      </w:r>
      <w:r w:rsidRPr="00B851A3">
        <w:rPr>
          <w:rFonts w:cs="Times New Roman"/>
          <w:u w:color="000000" w:themeColor="text1"/>
        </w:rPr>
        <w:tab/>
        <w:t>for a third or subsequent offense, a mandatory minimum term of imprisonment of not less than twenty</w:t>
      </w:r>
      <w:r>
        <w:rPr>
          <w:rFonts w:cs="Times New Roman"/>
          <w:u w:color="000000" w:themeColor="text1"/>
        </w:rPr>
        <w:noBreakHyphen/>
      </w:r>
      <w:r w:rsidRPr="00B851A3">
        <w:rPr>
          <w:rFonts w:cs="Times New Roman"/>
          <w:u w:color="000000" w:themeColor="text1"/>
        </w:rPr>
        <w:t xml:space="preserve">five years nor more than thirty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(b)</w:t>
      </w:r>
      <w:r w:rsidRPr="00B851A3">
        <w:rPr>
          <w:rFonts w:cs="Times New Roman"/>
          <w:u w:color="000000" w:themeColor="text1"/>
        </w:rPr>
        <w:tab/>
        <w:t>twenty</w:t>
      </w:r>
      <w:r>
        <w:rPr>
          <w:rFonts w:cs="Times New Roman"/>
          <w:u w:color="000000" w:themeColor="text1"/>
        </w:rPr>
        <w:noBreakHyphen/>
      </w:r>
      <w:r w:rsidRPr="00B851A3">
        <w:rPr>
          <w:rFonts w:cs="Times New Roman"/>
          <w:u w:color="000000" w:themeColor="text1"/>
        </w:rPr>
        <w:t xml:space="preserve">eight grams or more, but less than one hundred grams: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t>for a first offense, a term of imprisonment of not less than seven years nor more than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 xml:space="preserve">for a second offense, a term of imprisonment of not less than seven years nor more than thirty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3.</w:t>
      </w:r>
      <w:r w:rsidRPr="00B851A3">
        <w:rPr>
          <w:rFonts w:cs="Times New Roman"/>
          <w:u w:color="000000" w:themeColor="text1"/>
        </w:rPr>
        <w:tab/>
        <w:t>for a third or subsequent offense, a mandatory minimum term of imprisonment of not less than twenty</w:t>
      </w:r>
      <w:r>
        <w:rPr>
          <w:rFonts w:cs="Times New Roman"/>
          <w:u w:color="000000" w:themeColor="text1"/>
        </w:rPr>
        <w:noBreakHyphen/>
      </w:r>
      <w:r w:rsidRPr="00B851A3">
        <w:rPr>
          <w:rFonts w:cs="Times New Roman"/>
          <w:u w:color="000000" w:themeColor="text1"/>
        </w:rPr>
        <w:t xml:space="preserve">five years and not more than thirty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(c)</w:t>
      </w:r>
      <w:r w:rsidRPr="00B851A3">
        <w:rPr>
          <w:rFonts w:cs="Times New Roman"/>
          <w:u w:color="000000" w:themeColor="text1"/>
        </w:rPr>
        <w:tab/>
        <w:t>one hundred grams or more, but less than two hundred grams, a mandatory term of imprisonment of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(d)</w:t>
      </w:r>
      <w:r w:rsidRPr="00B851A3">
        <w:rPr>
          <w:rFonts w:cs="Times New Roman"/>
          <w:u w:color="000000" w:themeColor="text1"/>
        </w:rPr>
        <w:tab/>
        <w:t>two hundred grams or more, but less than four hundred grams, a mandatory term of imprisonment of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one hundred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(e)</w:t>
      </w:r>
      <w:r w:rsidRPr="00B851A3">
        <w:rPr>
          <w:rFonts w:cs="Times New Roman"/>
          <w:u w:color="000000" w:themeColor="text1"/>
        </w:rPr>
        <w:tab/>
        <w:t>four hundred grams or more, a term of imprisonment of not less than twenty</w:t>
      </w:r>
      <w:r>
        <w:rPr>
          <w:rFonts w:cs="Times New Roman"/>
          <w:u w:color="000000" w:themeColor="text1"/>
        </w:rPr>
        <w:noBreakHyphen/>
      </w:r>
      <w:r w:rsidRPr="00B851A3">
        <w:rPr>
          <w:rFonts w:cs="Times New Roman"/>
          <w:u w:color="000000" w:themeColor="text1"/>
        </w:rPr>
        <w:t>five years nor more than thirty years with a mandatory minimum term of imprisonment of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two hundred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(3)</w:t>
      </w:r>
      <w:r w:rsidRPr="00B851A3">
        <w:rPr>
          <w:rFonts w:cs="Times New Roman"/>
          <w:u w:color="000000" w:themeColor="text1"/>
        </w:rPr>
        <w:tab/>
        <w:t>four grams or more of any morphine, opium, salt, isomer, or salt of an isomer thereof, including heroin, as described in 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190 or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 xml:space="preserve">210, or four grams or more of any mixture containing any of these substances, is guilty of a felony which is known as </w:t>
      </w:r>
      <w:r w:rsidRPr="00FB002B">
        <w:rPr>
          <w:rFonts w:cs="Times New Roman"/>
          <w:u w:color="000000" w:themeColor="text1"/>
        </w:rPr>
        <w:t>‘</w:t>
      </w:r>
      <w:r w:rsidRPr="00B851A3">
        <w:rPr>
          <w:rFonts w:cs="Times New Roman"/>
          <w:u w:color="000000" w:themeColor="text1"/>
        </w:rPr>
        <w:t>trafficking in illegal drugs</w:t>
      </w:r>
      <w:r w:rsidRPr="00FB002B">
        <w:rPr>
          <w:rFonts w:cs="Times New Roman"/>
          <w:u w:color="000000" w:themeColor="text1"/>
        </w:rPr>
        <w:t>’</w:t>
      </w:r>
      <w:r w:rsidRPr="00B851A3">
        <w:rPr>
          <w:rFonts w:cs="Times New Roman"/>
          <w:u w:color="000000" w:themeColor="text1"/>
        </w:rPr>
        <w:t xml:space="preserve"> and, upon conviction, must be punished as follows if the quantity involved is: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(a)</w:t>
      </w:r>
      <w:r w:rsidRPr="00B851A3">
        <w:rPr>
          <w:rFonts w:cs="Times New Roman"/>
          <w:u w:color="000000" w:themeColor="text1"/>
        </w:rPr>
        <w:tab/>
        <w:t xml:space="preserve">four grams or more, but less than fourteen grams: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t>for a first offense, a term of imprisonment of not less than seven years nor more than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for a second or subsequent offense, a mandatory minimum term of imprisonment of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one hundred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(b)</w:t>
      </w:r>
      <w:r w:rsidRPr="00B851A3">
        <w:rPr>
          <w:rFonts w:cs="Times New Roman"/>
          <w:u w:color="000000" w:themeColor="text1"/>
        </w:rPr>
        <w:tab/>
        <w:t>fourteen grams or more but less than twenty</w:t>
      </w:r>
      <w:r>
        <w:rPr>
          <w:rFonts w:cs="Times New Roman"/>
          <w:u w:color="000000" w:themeColor="text1"/>
        </w:rPr>
        <w:noBreakHyphen/>
      </w:r>
      <w:r w:rsidRPr="00B851A3">
        <w:rPr>
          <w:rFonts w:cs="Times New Roman"/>
          <w:u w:color="000000" w:themeColor="text1"/>
        </w:rPr>
        <w:t>eight grams, a mandatory term of imprisonment of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two hundred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(c)</w:t>
      </w:r>
      <w:r w:rsidRPr="00B851A3">
        <w:rPr>
          <w:rFonts w:cs="Times New Roman"/>
          <w:u w:color="000000" w:themeColor="text1"/>
        </w:rPr>
        <w:tab/>
        <w:t>twenty</w:t>
      </w:r>
      <w:r>
        <w:rPr>
          <w:rFonts w:cs="Times New Roman"/>
          <w:u w:color="000000" w:themeColor="text1"/>
        </w:rPr>
        <w:noBreakHyphen/>
      </w:r>
      <w:r w:rsidRPr="00B851A3">
        <w:rPr>
          <w:rFonts w:cs="Times New Roman"/>
          <w:u w:color="000000" w:themeColor="text1"/>
        </w:rPr>
        <w:t>eight grams or more, a mandatory term of imprisonment of not less than twenty</w:t>
      </w:r>
      <w:r>
        <w:rPr>
          <w:rFonts w:cs="Times New Roman"/>
          <w:u w:color="000000" w:themeColor="text1"/>
        </w:rPr>
        <w:noBreakHyphen/>
      </w:r>
      <w:r w:rsidRPr="00B851A3">
        <w:rPr>
          <w:rFonts w:cs="Times New Roman"/>
          <w:u w:color="000000" w:themeColor="text1"/>
        </w:rPr>
        <w:t xml:space="preserve">five years nor more than forty years, no part of which may be suspended nor probation granted, and a fine of two hundred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(4)</w:t>
      </w:r>
      <w:r w:rsidRPr="00B851A3">
        <w:rPr>
          <w:rFonts w:cs="Times New Roman"/>
          <w:u w:color="000000" w:themeColor="text1"/>
        </w:rPr>
        <w:tab/>
        <w:t xml:space="preserve">fifteen grams or more of methaqualone is guilty of a felony which is known as </w:t>
      </w:r>
      <w:r w:rsidRPr="00FB002B">
        <w:rPr>
          <w:rFonts w:cs="Times New Roman"/>
          <w:u w:color="000000" w:themeColor="text1"/>
        </w:rPr>
        <w:t>‘</w:t>
      </w:r>
      <w:r w:rsidRPr="00B851A3">
        <w:rPr>
          <w:rFonts w:cs="Times New Roman"/>
          <w:u w:color="000000" w:themeColor="text1"/>
        </w:rPr>
        <w:t>trafficking in methaqualone</w:t>
      </w:r>
      <w:r w:rsidRPr="00FB002B">
        <w:rPr>
          <w:rFonts w:cs="Times New Roman"/>
          <w:u w:color="000000" w:themeColor="text1"/>
        </w:rPr>
        <w:t>’</w:t>
      </w:r>
      <w:r w:rsidRPr="00B851A3">
        <w:rPr>
          <w:rFonts w:cs="Times New Roman"/>
          <w:u w:color="000000" w:themeColor="text1"/>
        </w:rPr>
        <w:t xml:space="preserve"> and, upon conviction, must be punished as follows if the quantity involved is: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(a)</w:t>
      </w:r>
      <w:r w:rsidRPr="00B851A3">
        <w:rPr>
          <w:rFonts w:cs="Times New Roman"/>
          <w:u w:color="000000" w:themeColor="text1"/>
        </w:rPr>
        <w:tab/>
        <w:t xml:space="preserve">fifteen grams but less than one hundred fifty grams: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t xml:space="preserve">for a first offense, a term of imprisonment of not less than one year nor more than ten years, no part of which may be suspended nor probation granted, and a fine of ten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for a second or subsequent offense, a mandatory term of imprisonment of twenty</w:t>
      </w:r>
      <w:r>
        <w:rPr>
          <w:rFonts w:cs="Times New Roman"/>
          <w:u w:color="000000" w:themeColor="text1"/>
        </w:rPr>
        <w:noBreakHyphen/>
      </w:r>
      <w:r w:rsidRPr="00B851A3">
        <w:rPr>
          <w:rFonts w:cs="Times New Roman"/>
          <w:u w:color="000000" w:themeColor="text1"/>
        </w:rPr>
        <w:t>five years, no part of which may be suspended nor probation granted, and a fine of twenty</w:t>
      </w:r>
      <w:r>
        <w:rPr>
          <w:rFonts w:cs="Times New Roman"/>
          <w:u w:color="000000" w:themeColor="text1"/>
        </w:rPr>
        <w:noBreakHyphen/>
      </w:r>
      <w:r w:rsidRPr="00B851A3">
        <w:rPr>
          <w:rFonts w:cs="Times New Roman"/>
          <w:u w:color="000000" w:themeColor="text1"/>
        </w:rPr>
        <w:t xml:space="preserve">five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(b)</w:t>
      </w:r>
      <w:r w:rsidRPr="00B851A3">
        <w:rPr>
          <w:rFonts w:cs="Times New Roman"/>
          <w:u w:color="000000" w:themeColor="text1"/>
        </w:rPr>
        <w:tab/>
        <w:t>one hundred fifty grams but less than fifteen hundred grams, a mandatory term of imprisonment of twenty</w:t>
      </w:r>
      <w:r>
        <w:rPr>
          <w:rFonts w:cs="Times New Roman"/>
          <w:u w:color="000000" w:themeColor="text1"/>
        </w:rPr>
        <w:noBreakHyphen/>
      </w:r>
      <w:r w:rsidRPr="00B851A3">
        <w:rPr>
          <w:rFonts w:cs="Times New Roman"/>
          <w:u w:color="000000" w:themeColor="text1"/>
        </w:rPr>
        <w:t>five years, no part of which may be suspended nor probation granted, and a fine of twenty</w:t>
      </w:r>
      <w:r>
        <w:rPr>
          <w:rFonts w:cs="Times New Roman"/>
          <w:u w:color="000000" w:themeColor="text1"/>
        </w:rPr>
        <w:noBreakHyphen/>
      </w:r>
      <w:r w:rsidRPr="00B851A3">
        <w:rPr>
          <w:rFonts w:cs="Times New Roman"/>
          <w:u w:color="000000" w:themeColor="text1"/>
        </w:rPr>
        <w:t xml:space="preserve">five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(c)</w:t>
      </w:r>
      <w:r w:rsidRPr="00B851A3">
        <w:rPr>
          <w:rFonts w:cs="Times New Roman"/>
          <w:u w:color="000000" w:themeColor="text1"/>
        </w:rPr>
        <w:tab/>
        <w:t>fifteen hundred grams but less than fifteen kilograms, a mandatory term of imprisonment of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(d)</w:t>
      </w:r>
      <w:r w:rsidRPr="00B851A3">
        <w:rPr>
          <w:rFonts w:cs="Times New Roman"/>
          <w:u w:color="000000" w:themeColor="text1"/>
        </w:rPr>
        <w:tab/>
        <w:t>fifteen kilograms or more, a term of imprisonment of not less than twenty</w:t>
      </w:r>
      <w:r>
        <w:rPr>
          <w:rFonts w:cs="Times New Roman"/>
          <w:u w:color="000000" w:themeColor="text1"/>
        </w:rPr>
        <w:noBreakHyphen/>
      </w:r>
      <w:r w:rsidRPr="00B851A3">
        <w:rPr>
          <w:rFonts w:cs="Times New Roman"/>
          <w:u w:color="000000" w:themeColor="text1"/>
        </w:rPr>
        <w:t>five years nor more than thirty years with a mandatory minimum term of imprisonment of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two hundred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(5)</w:t>
      </w:r>
      <w:r w:rsidRPr="00B851A3">
        <w:rPr>
          <w:rFonts w:cs="Times New Roman"/>
          <w:u w:color="000000" w:themeColor="text1"/>
        </w:rPr>
        <w:tab/>
        <w:t xml:space="preserve">one hundred tablets, capsules, dosage units, or the equivalent quantity, or more of lysergic acid diethylamide (LSD) is guilty of a felony which is known as </w:t>
      </w:r>
      <w:r w:rsidRPr="00FB002B">
        <w:rPr>
          <w:rFonts w:cs="Times New Roman"/>
          <w:u w:color="000000" w:themeColor="text1"/>
        </w:rPr>
        <w:t>‘</w:t>
      </w:r>
      <w:r w:rsidRPr="00B851A3">
        <w:rPr>
          <w:rFonts w:cs="Times New Roman"/>
          <w:u w:color="000000" w:themeColor="text1"/>
        </w:rPr>
        <w:t>trafficking in LSD</w:t>
      </w:r>
      <w:r w:rsidRPr="00FB002B">
        <w:rPr>
          <w:rFonts w:cs="Times New Roman"/>
          <w:u w:color="000000" w:themeColor="text1"/>
        </w:rPr>
        <w:t>’</w:t>
      </w:r>
      <w:r w:rsidRPr="00B851A3">
        <w:rPr>
          <w:rFonts w:cs="Times New Roman"/>
          <w:u w:color="000000" w:themeColor="text1"/>
        </w:rPr>
        <w:t xml:space="preserve"> and, upon conviction, must be punished as follows if the quantity involved is: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(a)</w:t>
      </w:r>
      <w:r w:rsidRPr="00B851A3">
        <w:rPr>
          <w:rFonts w:cs="Times New Roman"/>
          <w:u w:color="000000" w:themeColor="text1"/>
        </w:rPr>
        <w:tab/>
        <w:t xml:space="preserve">one hundred dosage units or the equivalent quantity, or more, but less than five hundred dosage units or the equivalent quantity: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t xml:space="preserve">for a first offense, a term of imprisonment of not less than three years nor more than ten years, no part of which may be suspended nor probation granted, and a fine of twenty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 xml:space="preserve">for a second offense, a term of imprisonment of not less than five years nor more than thirty years, no part of which may be suspended or probation granted, and a fine of forty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3.</w:t>
      </w:r>
      <w:r w:rsidRPr="00B851A3">
        <w:rPr>
          <w:rFonts w:cs="Times New Roman"/>
          <w:u w:color="000000" w:themeColor="text1"/>
        </w:rPr>
        <w:tab/>
        <w:t>for a third or subsequent offense, a mandatory minimum term of imprisonment of not less than twenty</w:t>
      </w:r>
      <w:r>
        <w:rPr>
          <w:rFonts w:cs="Times New Roman"/>
          <w:u w:color="000000" w:themeColor="text1"/>
        </w:rPr>
        <w:noBreakHyphen/>
      </w:r>
      <w:r w:rsidRPr="00B851A3">
        <w:rPr>
          <w:rFonts w:cs="Times New Roman"/>
          <w:u w:color="000000" w:themeColor="text1"/>
        </w:rPr>
        <w:t xml:space="preserve">five years nor more than thirty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(b)</w:t>
      </w:r>
      <w:r w:rsidRPr="00B851A3">
        <w:rPr>
          <w:rFonts w:cs="Times New Roman"/>
          <w:u w:color="000000" w:themeColor="text1"/>
        </w:rPr>
        <w:tab/>
        <w:t xml:space="preserve">five hundred dosage units or the equivalent quantity, or more, but less than one thousand dosage units or the equivalent quantity: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t>for a first offense, a term of imprisonment of not less than seven years nor more than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 xml:space="preserve">for a second offense, a term of imprisonment of not less than seven years nor more than thirty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3.</w:t>
      </w:r>
      <w:r w:rsidRPr="00B851A3">
        <w:rPr>
          <w:rFonts w:cs="Times New Roman"/>
          <w:u w:color="000000" w:themeColor="text1"/>
        </w:rPr>
        <w:tab/>
        <w:t>for a third or subsequent offense, a mandatory minimum term of imprisonment of not less than twenty</w:t>
      </w:r>
      <w:r>
        <w:rPr>
          <w:rFonts w:cs="Times New Roman"/>
          <w:u w:color="000000" w:themeColor="text1"/>
        </w:rPr>
        <w:noBreakHyphen/>
      </w:r>
      <w:r w:rsidRPr="00B851A3">
        <w:rPr>
          <w:rFonts w:cs="Times New Roman"/>
          <w:u w:color="000000" w:themeColor="text1"/>
        </w:rPr>
        <w:t xml:space="preserve">five years and not more than thirty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(c)</w:t>
      </w:r>
      <w:r w:rsidRPr="00B851A3">
        <w:rPr>
          <w:rFonts w:cs="Times New Roman"/>
          <w:u w:color="000000" w:themeColor="text1"/>
        </w:rPr>
        <w:tab/>
        <w:t>one thousand dosage units or the equivalent quantity, or more, a mandatory term of imprisonment of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one hundred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(6)</w:t>
      </w:r>
      <w:r w:rsidRPr="00B851A3">
        <w:rPr>
          <w:rFonts w:cs="Times New Roman"/>
          <w:u w:color="000000" w:themeColor="text1"/>
        </w:rPr>
        <w:tab/>
        <w:t xml:space="preserve">one gram or more of flunitrazepam is guilty of a felony which is known as </w:t>
      </w:r>
      <w:r w:rsidRPr="00FB002B">
        <w:rPr>
          <w:rFonts w:cs="Times New Roman"/>
          <w:u w:color="000000" w:themeColor="text1"/>
        </w:rPr>
        <w:t>‘</w:t>
      </w:r>
      <w:r w:rsidRPr="00B851A3">
        <w:rPr>
          <w:rFonts w:cs="Times New Roman"/>
          <w:u w:color="000000" w:themeColor="text1"/>
        </w:rPr>
        <w:t>trafficking in flunitrazepam</w:t>
      </w:r>
      <w:r w:rsidRPr="00FB002B">
        <w:rPr>
          <w:rFonts w:cs="Times New Roman"/>
          <w:u w:color="000000" w:themeColor="text1"/>
        </w:rPr>
        <w:t>’</w:t>
      </w:r>
      <w:r w:rsidRPr="00B851A3">
        <w:rPr>
          <w:rFonts w:cs="Times New Roman"/>
          <w:u w:color="000000" w:themeColor="text1"/>
        </w:rPr>
        <w:t xml:space="preserve"> and, upon conviction, must be punished as follows if the quantity involved is: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(a)</w:t>
      </w:r>
      <w:r w:rsidRPr="00B851A3">
        <w:rPr>
          <w:rFonts w:cs="Times New Roman"/>
          <w:u w:color="000000" w:themeColor="text1"/>
        </w:rPr>
        <w:tab/>
        <w:t xml:space="preserve">one gram </w:t>
      </w:r>
      <w:r>
        <w:rPr>
          <w:rFonts w:cs="Times New Roman"/>
          <w:u w:color="000000" w:themeColor="text1"/>
        </w:rPr>
        <w:t>but less than one hundred grams:</w:t>
      </w:r>
      <w:r w:rsidRPr="00B851A3">
        <w:rPr>
          <w:rFonts w:cs="Times New Roman"/>
          <w:u w:color="000000" w:themeColor="text1"/>
        </w:rPr>
        <w:t xml:space="preserv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t xml:space="preserve">for a first offense a term of imprisonment of not less than one year nor more than ten years, no part of which may be suspended nor probation granted, and a fine of ten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for a second or subsequent offense, a mandatory term of imprisonment of twenty</w:t>
      </w:r>
      <w:r>
        <w:rPr>
          <w:rFonts w:cs="Times New Roman"/>
          <w:u w:color="000000" w:themeColor="text1"/>
        </w:rPr>
        <w:noBreakHyphen/>
      </w:r>
      <w:r w:rsidRPr="00B851A3">
        <w:rPr>
          <w:rFonts w:cs="Times New Roman"/>
          <w:u w:color="000000" w:themeColor="text1"/>
        </w:rPr>
        <w:t>five years, no part of which may be suspended nor probation granted, and a fine of twenty</w:t>
      </w:r>
      <w:r>
        <w:rPr>
          <w:rFonts w:cs="Times New Roman"/>
          <w:u w:color="000000" w:themeColor="text1"/>
        </w:rPr>
        <w:noBreakHyphen/>
      </w:r>
      <w:r w:rsidRPr="00B851A3">
        <w:rPr>
          <w:rFonts w:cs="Times New Roman"/>
          <w:u w:color="000000" w:themeColor="text1"/>
        </w:rPr>
        <w:t xml:space="preserve">five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(b)</w:t>
      </w:r>
      <w:r w:rsidRPr="00B851A3">
        <w:rPr>
          <w:rFonts w:cs="Times New Roman"/>
          <w:u w:color="000000" w:themeColor="text1"/>
        </w:rPr>
        <w:tab/>
        <w:t>one hundred grams but less than one thousand grams, a mandatory term of imprisonment of twenty years, no part of which may be suspended nor probation granted, and a fine of twenty</w:t>
      </w:r>
      <w:r>
        <w:rPr>
          <w:rFonts w:cs="Times New Roman"/>
          <w:u w:color="000000" w:themeColor="text1"/>
        </w:rPr>
        <w:noBreakHyphen/>
      </w:r>
      <w:r w:rsidRPr="00B851A3">
        <w:rPr>
          <w:rFonts w:cs="Times New Roman"/>
          <w:u w:color="000000" w:themeColor="text1"/>
        </w:rPr>
        <w:t xml:space="preserve">five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(c)</w:t>
      </w:r>
      <w:r w:rsidRPr="00B851A3">
        <w:rPr>
          <w:rFonts w:cs="Times New Roman"/>
          <w:u w:color="000000" w:themeColor="text1"/>
        </w:rPr>
        <w:tab/>
        <w:t>one thousand grams but less than five kilograms, a mandatory term of imprisonment of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(d)</w:t>
      </w:r>
      <w:r w:rsidRPr="00B851A3">
        <w:rPr>
          <w:rFonts w:cs="Times New Roman"/>
          <w:u w:color="000000" w:themeColor="text1"/>
        </w:rPr>
        <w:tab/>
        <w:t>five kilograms or more, a term of imprisonment of not less than twenty</w:t>
      </w:r>
      <w:r>
        <w:rPr>
          <w:rFonts w:cs="Times New Roman"/>
          <w:u w:color="000000" w:themeColor="text1"/>
        </w:rPr>
        <w:noBreakHyphen/>
      </w:r>
      <w:r w:rsidRPr="00B851A3">
        <w:rPr>
          <w:rFonts w:cs="Times New Roman"/>
          <w:u w:color="000000" w:themeColor="text1"/>
        </w:rPr>
        <w:t>five years, nor more than thirty years, with a mandatory minimum term of imprisonment of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two hundred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(7)</w:t>
      </w:r>
      <w:r w:rsidRPr="00B851A3">
        <w:rPr>
          <w:rFonts w:cs="Times New Roman"/>
          <w:u w:color="000000" w:themeColor="text1"/>
        </w:rPr>
        <w:tab/>
        <w:t xml:space="preserve">fifty milliliters or milligrams or more of gamma hydroxybutyric acid or a controlled substance analogue of gamma hydroxybutyric acid is guilty of a felony which is known as </w:t>
      </w:r>
      <w:r w:rsidRPr="00FB002B">
        <w:rPr>
          <w:rFonts w:cs="Times New Roman"/>
          <w:u w:color="000000" w:themeColor="text1"/>
        </w:rPr>
        <w:t>‘</w:t>
      </w:r>
      <w:r w:rsidRPr="00B851A3">
        <w:rPr>
          <w:rFonts w:cs="Times New Roman"/>
          <w:u w:color="000000" w:themeColor="text1"/>
        </w:rPr>
        <w:t>trafficking in gamma hydroxybutyric acid</w:t>
      </w:r>
      <w:r w:rsidRPr="00FB002B">
        <w:rPr>
          <w:rFonts w:cs="Times New Roman"/>
          <w:u w:color="000000" w:themeColor="text1"/>
        </w:rPr>
        <w:t>’</w:t>
      </w:r>
      <w:r w:rsidRPr="00B851A3">
        <w:rPr>
          <w:rFonts w:cs="Times New Roman"/>
          <w:u w:color="000000" w:themeColor="text1"/>
        </w:rPr>
        <w:t xml:space="preserve"> and, upon conviction, must be punished as follows: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(a)</w:t>
      </w:r>
      <w:r w:rsidRPr="00B851A3">
        <w:rPr>
          <w:rFonts w:cs="Times New Roman"/>
          <w:u w:color="000000" w:themeColor="text1"/>
        </w:rPr>
        <w:tab/>
        <w:t xml:space="preserve">for a first offense, a term of imprisonment of not less than one year nor more than ten years, no part of which may be suspended nor probation granted, and a fine of ten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(b)</w:t>
      </w:r>
      <w:r w:rsidRPr="00B851A3">
        <w:rPr>
          <w:rFonts w:cs="Times New Roman"/>
          <w:u w:color="000000" w:themeColor="text1"/>
        </w:rPr>
        <w:tab/>
        <w:t>for a second or subsequent offense, a mandatory term of imprisonment of twenty</w:t>
      </w:r>
      <w:r>
        <w:rPr>
          <w:rFonts w:cs="Times New Roman"/>
          <w:u w:color="000000" w:themeColor="text1"/>
        </w:rPr>
        <w:noBreakHyphen/>
      </w:r>
      <w:r w:rsidRPr="00B851A3">
        <w:rPr>
          <w:rFonts w:cs="Times New Roman"/>
          <w:u w:color="000000" w:themeColor="text1"/>
        </w:rPr>
        <w:t>five years, no part of which may be suspended nor probation granted, and a fine of twenty</w:t>
      </w:r>
      <w:r>
        <w:rPr>
          <w:rFonts w:cs="Times New Roman"/>
          <w:u w:color="000000" w:themeColor="text1"/>
        </w:rPr>
        <w:noBreakHyphen/>
      </w:r>
      <w:r w:rsidRPr="00B851A3">
        <w:rPr>
          <w:rFonts w:cs="Times New Roman"/>
          <w:u w:color="000000" w:themeColor="text1"/>
        </w:rPr>
        <w:t xml:space="preserve">five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A person convicted and sentenced under this subsection to a mandatory term of imprisonment of twenty</w:t>
      </w:r>
      <w:r>
        <w:rPr>
          <w:rFonts w:cs="Times New Roman"/>
          <w:u w:color="000000" w:themeColor="text1"/>
        </w:rPr>
        <w:noBreakHyphen/>
      </w:r>
      <w:r w:rsidRPr="00B851A3">
        <w:rPr>
          <w:rFonts w:cs="Times New Roman"/>
          <w:u w:color="000000" w:themeColor="text1"/>
        </w:rPr>
        <w:t>five years, a mandatory minimum term of imprisonment of twenty</w:t>
      </w:r>
      <w:r>
        <w:rPr>
          <w:rFonts w:cs="Times New Roman"/>
          <w:u w:color="000000" w:themeColor="text1"/>
        </w:rPr>
        <w:noBreakHyphen/>
      </w:r>
      <w:r w:rsidRPr="00B851A3">
        <w:rPr>
          <w:rFonts w:cs="Times New Roman"/>
          <w:u w:color="000000" w:themeColor="text1"/>
        </w:rPr>
        <w:t>five years, or a mandatory minimum term of imprisonment of not less than twenty</w:t>
      </w:r>
      <w:r>
        <w:rPr>
          <w:rFonts w:cs="Times New Roman"/>
          <w:u w:color="000000" w:themeColor="text1"/>
        </w:rPr>
        <w:noBreakHyphen/>
      </w:r>
      <w:r w:rsidRPr="00B851A3">
        <w:rPr>
          <w:rFonts w:cs="Times New Roman"/>
          <w:u w:color="000000" w:themeColor="text1"/>
        </w:rPr>
        <w:t>five years nor more than thirty years is not eligible for parole, extended work release, as provided in Section 24</w:t>
      </w:r>
      <w:r>
        <w:rPr>
          <w:rFonts w:cs="Times New Roman"/>
          <w:u w:color="000000" w:themeColor="text1"/>
        </w:rPr>
        <w:noBreakHyphen/>
      </w:r>
      <w:r w:rsidRPr="00B851A3">
        <w:rPr>
          <w:rFonts w:cs="Times New Roman"/>
          <w:u w:color="000000" w:themeColor="text1"/>
        </w:rPr>
        <w:t>13</w:t>
      </w:r>
      <w:r>
        <w:rPr>
          <w:rFonts w:cs="Times New Roman"/>
          <w:u w:color="000000" w:themeColor="text1"/>
        </w:rPr>
        <w:noBreakHyphen/>
      </w:r>
      <w:r w:rsidRPr="00B851A3">
        <w:rPr>
          <w:rFonts w:cs="Times New Roman"/>
          <w:u w:color="000000" w:themeColor="text1"/>
        </w:rPr>
        <w:t>610, or supervised furlough, as provided in Section 24</w:t>
      </w:r>
      <w:r>
        <w:rPr>
          <w:rFonts w:cs="Times New Roman"/>
          <w:u w:color="000000" w:themeColor="text1"/>
        </w:rPr>
        <w:noBreakHyphen/>
      </w:r>
      <w:r w:rsidRPr="00B851A3">
        <w:rPr>
          <w:rFonts w:cs="Times New Roman"/>
          <w:u w:color="000000" w:themeColor="text1"/>
        </w:rPr>
        <w:t>13</w:t>
      </w:r>
      <w:r>
        <w:rPr>
          <w:rFonts w:cs="Times New Roman"/>
          <w:u w:color="000000" w:themeColor="text1"/>
        </w:rPr>
        <w:noBreakHyphen/>
      </w:r>
      <w:r w:rsidRPr="00B851A3">
        <w:rPr>
          <w:rFonts w:cs="Times New Roman"/>
          <w:u w:color="000000" w:themeColor="text1"/>
        </w:rPr>
        <w:t>710.  Notwithstanding 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420, a person convicted of conspiracy pursuant to this subsection must be sentenced as provided in this section with a full sentence or punishment and not one</w:t>
      </w:r>
      <w:r>
        <w:rPr>
          <w:rFonts w:cs="Times New Roman"/>
          <w:u w:color="000000" w:themeColor="text1"/>
        </w:rPr>
        <w:noBreakHyphen/>
      </w:r>
      <w:r w:rsidRPr="00B851A3">
        <w:rPr>
          <w:rFonts w:cs="Times New Roman"/>
          <w:u w:color="000000" w:themeColor="text1"/>
        </w:rPr>
        <w:t xml:space="preserve">half of the sentence or punishment prescribed for the offense.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 xml:space="preserve">The weight of any controlled substance in this subsection includes the substance in pure form or any compound or mixture of the substance.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The offense of possession with intent to distribute described in 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 xml:space="preserve">370(a) is a lesser included offense to the offenses of trafficking based upon possession described in this subsection.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(8)</w:t>
      </w:r>
      <w:r w:rsidRPr="00B851A3">
        <w:rPr>
          <w:rFonts w:cs="Times New Roman"/>
          <w:u w:color="000000" w:themeColor="text1"/>
        </w:rPr>
        <w:tab/>
        <w:t>one hundred tablets, capsules, dosage units, or the equivalent quantity, or more of 3, 4</w:t>
      </w:r>
      <w:r>
        <w:rPr>
          <w:rFonts w:cs="Times New Roman"/>
          <w:u w:color="000000" w:themeColor="text1"/>
        </w:rPr>
        <w:noBreakHyphen/>
      </w:r>
      <w:r w:rsidRPr="00B851A3">
        <w:rPr>
          <w:rFonts w:cs="Times New Roman"/>
          <w:u w:color="000000" w:themeColor="text1"/>
        </w:rPr>
        <w:t xml:space="preserve">methalenedioxymethamphetamine (MDMA) is guilty of a felony which is known as </w:t>
      </w:r>
      <w:r w:rsidRPr="00FB002B">
        <w:rPr>
          <w:rFonts w:cs="Times New Roman"/>
          <w:u w:color="000000" w:themeColor="text1"/>
        </w:rPr>
        <w:t>‘</w:t>
      </w:r>
      <w:r w:rsidRPr="00B851A3">
        <w:rPr>
          <w:rFonts w:cs="Times New Roman"/>
          <w:u w:color="000000" w:themeColor="text1"/>
        </w:rPr>
        <w:t>trafficking in MDMA or ecstasy</w:t>
      </w:r>
      <w:r w:rsidRPr="00FB002B">
        <w:rPr>
          <w:rFonts w:cs="Times New Roman"/>
          <w:u w:color="000000" w:themeColor="text1"/>
        </w:rPr>
        <w:t>’</w:t>
      </w:r>
      <w:r w:rsidRPr="00B851A3">
        <w:rPr>
          <w:rFonts w:cs="Times New Roman"/>
          <w:u w:color="000000" w:themeColor="text1"/>
        </w:rPr>
        <w:t xml:space="preserve"> and, upon conviction, must be punished as follows if the quantity involved is: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(a)</w:t>
      </w:r>
      <w:r w:rsidRPr="00B851A3">
        <w:rPr>
          <w:rFonts w:cs="Times New Roman"/>
          <w:u w:color="000000" w:themeColor="text1"/>
        </w:rPr>
        <w:tab/>
        <w:t xml:space="preserve">one hundred dosage units or the equivalent quantity, or more, but less than five hundred dosage units or the equivalent quantity: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(i)</w:t>
      </w:r>
      <w:r w:rsidRPr="00B851A3">
        <w:rPr>
          <w:rFonts w:cs="Times New Roman"/>
          <w:u w:color="000000" w:themeColor="text1"/>
        </w:rPr>
        <w:tab/>
      </w:r>
      <w:r w:rsidRPr="00B851A3">
        <w:rPr>
          <w:rFonts w:cs="Times New Roman"/>
          <w:u w:color="000000" w:themeColor="text1"/>
        </w:rPr>
        <w:tab/>
        <w:t xml:space="preserve">for a first offense, a term of imprisonment of not less than three years nor more than ten years, no part of which may be suspended nor probation granted, and a fine of twenty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(ii)</w:t>
      </w:r>
      <w:r w:rsidRPr="00B851A3">
        <w:rPr>
          <w:rFonts w:cs="Times New Roman"/>
          <w:u w:color="000000" w:themeColor="text1"/>
        </w:rPr>
        <w:tab/>
        <w:t xml:space="preserve">for a second offense, a term of imprisonment of not less than five years nor more than thirty years, no part of which may be suspended </w:t>
      </w:r>
      <w:r>
        <w:rPr>
          <w:rFonts w:cs="Times New Roman"/>
          <w:u w:color="000000" w:themeColor="text1"/>
        </w:rPr>
        <w:t>n</w:t>
      </w:r>
      <w:r w:rsidRPr="00B851A3">
        <w:rPr>
          <w:rFonts w:cs="Times New Roman"/>
          <w:u w:color="000000" w:themeColor="text1"/>
        </w:rPr>
        <w:t xml:space="preserve">or probation granted, and a fine of forty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(iii)</w:t>
      </w:r>
      <w:r w:rsidRPr="00B851A3">
        <w:rPr>
          <w:rFonts w:cs="Times New Roman"/>
          <w:u w:color="000000" w:themeColor="text1"/>
        </w:rPr>
        <w:tab/>
        <w:t>for a third or subsequent offense, a mandatory minimum term of imprisonment of not less than twenty</w:t>
      </w:r>
      <w:r>
        <w:rPr>
          <w:rFonts w:cs="Times New Roman"/>
          <w:u w:color="000000" w:themeColor="text1"/>
        </w:rPr>
        <w:noBreakHyphen/>
      </w:r>
      <w:r w:rsidRPr="00B851A3">
        <w:rPr>
          <w:rFonts w:cs="Times New Roman"/>
          <w:u w:color="000000" w:themeColor="text1"/>
        </w:rPr>
        <w:t xml:space="preserve">five years nor more than thirty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(b)</w:t>
      </w:r>
      <w:r w:rsidRPr="00B851A3">
        <w:rPr>
          <w:rFonts w:cs="Times New Roman"/>
          <w:u w:color="000000" w:themeColor="text1"/>
        </w:rPr>
        <w:tab/>
        <w:t xml:space="preserve">five hundred dosage units or the equivalent quantity, or more, but less than one thousand dosage units or the equivalent quantity: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(i)</w:t>
      </w:r>
      <w:r w:rsidRPr="00B851A3">
        <w:rPr>
          <w:rFonts w:cs="Times New Roman"/>
          <w:u w:color="000000" w:themeColor="text1"/>
        </w:rPr>
        <w:tab/>
      </w:r>
      <w:r w:rsidRPr="00B851A3">
        <w:rPr>
          <w:rFonts w:cs="Times New Roman"/>
          <w:u w:color="000000" w:themeColor="text1"/>
        </w:rPr>
        <w:tab/>
        <w:t>for a first offense, a term of imprisonment of not less than seven years nor more than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(ii)</w:t>
      </w:r>
      <w:r w:rsidRPr="00B851A3">
        <w:rPr>
          <w:rFonts w:cs="Times New Roman"/>
          <w:u w:color="000000" w:themeColor="text1"/>
        </w:rPr>
        <w:tab/>
        <w:t xml:space="preserve">for a second offense, a term of imprisonment of not less than seven years nor more than thirty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(iii)</w:t>
      </w:r>
      <w:r w:rsidRPr="00B851A3">
        <w:rPr>
          <w:rFonts w:cs="Times New Roman"/>
          <w:u w:color="000000" w:themeColor="text1"/>
        </w:rPr>
        <w:tab/>
        <w:t>for a third or subsequent offense, a mandatory minimum term of imprisonment of not less than twenty</w:t>
      </w:r>
      <w:r>
        <w:rPr>
          <w:rFonts w:cs="Times New Roman"/>
          <w:u w:color="000000" w:themeColor="text1"/>
        </w:rPr>
        <w:noBreakHyphen/>
      </w:r>
      <w:r w:rsidRPr="00B851A3">
        <w:rPr>
          <w:rFonts w:cs="Times New Roman"/>
          <w:u w:color="000000" w:themeColor="text1"/>
        </w:rPr>
        <w:t xml:space="preserve">five years and not more than thirty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(c)</w:t>
      </w:r>
      <w:r w:rsidRPr="00B851A3">
        <w:rPr>
          <w:rFonts w:cs="Times New Roman"/>
          <w:u w:color="000000" w:themeColor="text1"/>
        </w:rPr>
        <w:tab/>
        <w:t>one thousand dosage units or the equivalent quantity, or more, a mandatory term of imprisonment of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one hundred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(f)</w:t>
      </w:r>
      <w:r w:rsidRPr="00B851A3">
        <w:rPr>
          <w:rFonts w:cs="Times New Roman"/>
          <w:u w:color="000000" w:themeColor="text1"/>
        </w:rPr>
        <w:tab/>
        <w:t xml:space="preserve">It shall be unlawful for a person to administer, distribute, dispense, deliver, or aid, abet, attempt, or conspire to administer, distribute, dispense, or deliver a controlled substance or gamma hydroxybutyrate to an individual with the intent to commit one of the following crimes against that individual: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t>kidnapping,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 xml:space="preserve">910;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criminal sexual conduct in the first, second, or third degree, Sections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652, 16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653, and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 xml:space="preserve">654;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(3)</w:t>
      </w:r>
      <w:r w:rsidRPr="00B851A3">
        <w:rPr>
          <w:rFonts w:cs="Times New Roman"/>
          <w:u w:color="000000" w:themeColor="text1"/>
        </w:rPr>
        <w:tab/>
        <w:t>criminal sexual conduct with a minor in the first or second degree,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 xml:space="preserve">655;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(4)</w:t>
      </w:r>
      <w:r w:rsidRPr="00B851A3">
        <w:rPr>
          <w:rFonts w:cs="Times New Roman"/>
          <w:u w:color="000000" w:themeColor="text1"/>
        </w:rPr>
        <w:tab/>
        <w:t>criminal sexual conduct where victim is legal spouse (separated),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 xml:space="preserve">658;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(5)</w:t>
      </w:r>
      <w:r w:rsidRPr="00B851A3">
        <w:rPr>
          <w:rFonts w:cs="Times New Roman"/>
          <w:u w:color="000000" w:themeColor="text1"/>
        </w:rPr>
        <w:tab/>
        <w:t>spousal sexual battery,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 xml:space="preserve">615;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(6)</w:t>
      </w:r>
      <w:r w:rsidRPr="00B851A3">
        <w:rPr>
          <w:rFonts w:cs="Times New Roman"/>
          <w:u w:color="000000" w:themeColor="text1"/>
        </w:rPr>
        <w:tab/>
        <w:t>engaging a child for a sexual performance, Section 16</w:t>
      </w:r>
      <w:r>
        <w:rPr>
          <w:rFonts w:cs="Times New Roman"/>
          <w:u w:color="000000" w:themeColor="text1"/>
        </w:rPr>
        <w:noBreakHyphen/>
      </w:r>
      <w:r w:rsidRPr="00B851A3">
        <w:rPr>
          <w:rFonts w:cs="Times New Roman"/>
          <w:u w:color="000000" w:themeColor="text1"/>
        </w:rPr>
        <w:t>3</w:t>
      </w:r>
      <w:r>
        <w:rPr>
          <w:rFonts w:cs="Times New Roman"/>
          <w:u w:color="000000" w:themeColor="text1"/>
        </w:rPr>
        <w:noBreakHyphen/>
      </w:r>
      <w:r w:rsidRPr="00B851A3">
        <w:rPr>
          <w:rFonts w:cs="Times New Roman"/>
          <w:u w:color="000000" w:themeColor="text1"/>
        </w:rPr>
        <w:t xml:space="preserve">810;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(7)</w:t>
      </w:r>
      <w:r w:rsidRPr="00B851A3">
        <w:rPr>
          <w:rFonts w:cs="Times New Roman"/>
          <w:u w:color="000000" w:themeColor="text1"/>
        </w:rPr>
        <w:tab/>
        <w:t>committing lewd act upon child under sixteen, Section 16</w:t>
      </w:r>
      <w:r>
        <w:rPr>
          <w:rFonts w:cs="Times New Roman"/>
          <w:u w:color="000000" w:themeColor="text1"/>
        </w:rPr>
        <w:noBreakHyphen/>
      </w:r>
      <w:r w:rsidRPr="00B851A3">
        <w:rPr>
          <w:rFonts w:cs="Times New Roman"/>
          <w:u w:color="000000" w:themeColor="text1"/>
        </w:rPr>
        <w:t>15</w:t>
      </w:r>
      <w:r>
        <w:rPr>
          <w:rFonts w:cs="Times New Roman"/>
          <w:u w:color="000000" w:themeColor="text1"/>
        </w:rPr>
        <w:noBreakHyphen/>
      </w:r>
      <w:r w:rsidRPr="00B851A3">
        <w:rPr>
          <w:rFonts w:cs="Times New Roman"/>
          <w:u w:color="000000" w:themeColor="text1"/>
        </w:rPr>
        <w:t xml:space="preserve">140;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(8)</w:t>
      </w:r>
      <w:r w:rsidRPr="00B851A3">
        <w:rPr>
          <w:rFonts w:cs="Times New Roman"/>
          <w:u w:color="000000" w:themeColor="text1"/>
        </w:rPr>
        <w:tab/>
        <w:t>petit larceny, Section 16</w:t>
      </w:r>
      <w:r>
        <w:rPr>
          <w:rFonts w:cs="Times New Roman"/>
          <w:u w:color="000000" w:themeColor="text1"/>
        </w:rPr>
        <w:noBreakHyphen/>
      </w:r>
      <w:r w:rsidRPr="00B851A3">
        <w:rPr>
          <w:rFonts w:cs="Times New Roman"/>
          <w:u w:color="000000" w:themeColor="text1"/>
        </w:rPr>
        <w:t>13</w:t>
      </w:r>
      <w:r>
        <w:rPr>
          <w:rFonts w:cs="Times New Roman"/>
          <w:u w:color="000000" w:themeColor="text1"/>
        </w:rPr>
        <w:noBreakHyphen/>
      </w:r>
      <w:r w:rsidRPr="00B851A3">
        <w:rPr>
          <w:rFonts w:cs="Times New Roman"/>
          <w:u w:color="000000" w:themeColor="text1"/>
        </w:rPr>
        <w:t xml:space="preserve">30 (A); or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(9)</w:t>
      </w:r>
      <w:r w:rsidRPr="00B851A3">
        <w:rPr>
          <w:rFonts w:cs="Times New Roman"/>
          <w:u w:color="000000" w:themeColor="text1"/>
        </w:rPr>
        <w:tab/>
        <w:t>grand larceny, Section 16</w:t>
      </w:r>
      <w:r>
        <w:rPr>
          <w:rFonts w:cs="Times New Roman"/>
          <w:u w:color="000000" w:themeColor="text1"/>
        </w:rPr>
        <w:noBreakHyphen/>
      </w:r>
      <w:r w:rsidRPr="00B851A3">
        <w:rPr>
          <w:rFonts w:cs="Times New Roman"/>
          <w:u w:color="000000" w:themeColor="text1"/>
        </w:rPr>
        <w:t>13</w:t>
      </w:r>
      <w:r>
        <w:rPr>
          <w:rFonts w:cs="Times New Roman"/>
          <w:u w:color="000000" w:themeColor="text1"/>
        </w:rPr>
        <w:noBreakHyphen/>
      </w:r>
      <w:r w:rsidRPr="00B851A3">
        <w:rPr>
          <w:rFonts w:cs="Times New Roman"/>
          <w:u w:color="000000" w:themeColor="text1"/>
        </w:rPr>
        <w:t xml:space="preserve">30 (B).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(g)</w:t>
      </w:r>
      <w:r w:rsidRPr="00B851A3">
        <w:rPr>
          <w:rFonts w:cs="Times New Roman"/>
          <w:u w:color="000000" w:themeColor="text1"/>
        </w:rPr>
        <w:tab/>
        <w:t xml:space="preserve">A person who violates subsection (f) with respect to: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t xml:space="preserve">a controlled substance classified in Schedule I (b) or (c) which is a narcotic drug or lysergic acid diethylamide (LSD), or in Schedule II which is a narcotic drug is guilty of a felony and, upon conviction, must be: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(a)</w:t>
      </w:r>
      <w:r w:rsidRPr="00B851A3">
        <w:rPr>
          <w:rFonts w:cs="Times New Roman"/>
          <w:u w:color="000000" w:themeColor="text1"/>
        </w:rPr>
        <w:tab/>
        <w:t xml:space="preserve">for a first offense, imprisoned not more than twenty years or fined not more than thirty thousand dollars,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(b)</w:t>
      </w:r>
      <w:r w:rsidRPr="00B851A3">
        <w:rPr>
          <w:rFonts w:cs="Times New Roman"/>
          <w:u w:color="000000" w:themeColor="text1"/>
        </w:rPr>
        <w:tab/>
        <w:t xml:space="preserve">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less than five years nor more than thirty years, or fined not more than fifty thousand dollars,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(c)</w:t>
      </w:r>
      <w:r w:rsidRPr="00B851A3">
        <w:rPr>
          <w:rFonts w:cs="Times New Roman"/>
          <w:u w:color="000000" w:themeColor="text1"/>
        </w:rPr>
        <w:tab/>
        <w:t xml:space="preserve">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fifteen years nor more than thirty years, or fined not more than fifty thousand dollars,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Except in the case of conviction for a first offense, the sentence</w:t>
      </w:r>
      <w:r w:rsidRPr="00B851A3">
        <w:rPr>
          <w:rFonts w:cs="Times New Roman"/>
          <w:i/>
          <w:u w:color="000000" w:themeColor="text1"/>
        </w:rPr>
        <w:t xml:space="preserve"> </w:t>
      </w:r>
      <w:r w:rsidRPr="00B851A3">
        <w:rPr>
          <w:rFonts w:cs="Times New Roman"/>
          <w:u w:color="000000" w:themeColor="text1"/>
        </w:rPr>
        <w:t xml:space="preserve">in this item must not be suspended and probation must not be granted;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 xml:space="preserve">any other controlled substance or gamma hydroxybutyrate is guilty of a felony and, upon conviction, must be: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(a)</w:t>
      </w:r>
      <w:r w:rsidRPr="00B851A3">
        <w:rPr>
          <w:rFonts w:cs="Times New Roman"/>
          <w:u w:color="000000" w:themeColor="text1"/>
        </w:rPr>
        <w:tab/>
        <w:t>for a first offense, imprisoned not more than fifteen years or fined not more than twenty</w:t>
      </w:r>
      <w:r>
        <w:rPr>
          <w:rFonts w:cs="Times New Roman"/>
          <w:u w:color="000000" w:themeColor="text1"/>
        </w:rPr>
        <w:noBreakHyphen/>
      </w:r>
      <w:r w:rsidRPr="00B851A3">
        <w:rPr>
          <w:rFonts w:cs="Times New Roman"/>
          <w:u w:color="000000" w:themeColor="text1"/>
        </w:rPr>
        <w:t xml:space="preserve">five thousand dollars,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(b)</w:t>
      </w:r>
      <w:r w:rsidRPr="00B851A3">
        <w:rPr>
          <w:rFonts w:cs="Times New Roman"/>
          <w:u w:color="000000" w:themeColor="text1"/>
        </w:rPr>
        <w:tab/>
        <w:t xml:space="preserve">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more than twenty years or fined not more than thirty thousand dollars,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(c)</w:t>
      </w:r>
      <w:r w:rsidRPr="00B851A3">
        <w:rPr>
          <w:rFonts w:cs="Times New Roman"/>
          <w:u w:color="000000" w:themeColor="text1"/>
        </w:rPr>
        <w:tab/>
        <w:t>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five years nor more than twenty</w:t>
      </w:r>
      <w:r>
        <w:rPr>
          <w:rFonts w:cs="Times New Roman"/>
          <w:u w:color="000000" w:themeColor="text1"/>
        </w:rPr>
        <w:noBreakHyphen/>
      </w:r>
      <w:r w:rsidRPr="00B851A3">
        <w:rPr>
          <w:rFonts w:cs="Times New Roman"/>
          <w:u w:color="000000" w:themeColor="text1"/>
        </w:rPr>
        <w:t xml:space="preserve">five years, or fined not more than forty thousand dollars,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 xml:space="preserve">Except in the case of conviction for a first offense, the sentence in this item must not be suspended and probation must not be granted.” </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Controlled substances, suspension of sentence and probation, work release eligibility</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38.</w:t>
      </w:r>
      <w:r w:rsidRPr="00B851A3">
        <w:rPr>
          <w:rFonts w:cs="Times New Roman"/>
          <w:u w:color="000000" w:themeColor="text1"/>
        </w:rPr>
        <w:tab/>
        <w:t>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375 of the 1976 Code, as last amended by Act 127 of 2005, is further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375.</w:t>
      </w:r>
      <w:r w:rsidRPr="00B851A3">
        <w:rPr>
          <w:rFonts w:cs="Times New Roman"/>
          <w:u w:color="000000" w:themeColor="text1"/>
        </w:rPr>
        <w:tab/>
        <w:t>(A)</w:t>
      </w:r>
      <w:r w:rsidRPr="00B851A3">
        <w:rPr>
          <w:rFonts w:cs="Times New Roman"/>
          <w:u w:color="000000" w:themeColor="text1"/>
        </w:rPr>
        <w:tab/>
        <w:t>A person possessing less than one gram of methamphetamine or cocaine base, as defined in 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 xml:space="preserve">110, is guilty of a misdemeanor and, upon conviction for a first offense,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(B)</w:t>
      </w:r>
      <w:r w:rsidRPr="00B851A3">
        <w:rPr>
          <w:rFonts w:cs="Times New Roman"/>
          <w:u w:color="000000" w:themeColor="text1"/>
        </w:rPr>
        <w:tab/>
        <w:t>A person who manufactures, distributes, dispenses, delivers, purchases, or otherwise aids, abets, attempts, or conspires to manufacture, distribute, dispense, deliver, or purchase, or possesses with intent to distribute, dispense, or deliver methamphetamine or cocaine base, in violation of the provisions of 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 xml:space="preserve">370, is guilty of a felony and, upon conviction: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t>for a first offense, must be sentenced to a term of imprisonment of not more than fifteen years or fined not more than twenty</w:t>
      </w:r>
      <w:r>
        <w:rPr>
          <w:rFonts w:cs="Times New Roman"/>
          <w:u w:color="000000" w:themeColor="text1"/>
        </w:rPr>
        <w:noBreakHyphen/>
      </w:r>
      <w:r w:rsidRPr="00B851A3">
        <w:rPr>
          <w:rFonts w:cs="Times New Roman"/>
          <w:u w:color="000000" w:themeColor="text1"/>
        </w:rPr>
        <w:t xml:space="preserve">five thousand dollars,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 xml:space="preserve">for a second offense or if, in the case of a first conviction of a violation of this section, the offender has been convicted of any of the laws of the United States or of any state, territory, or district relating to narcotic drugs, marijuana, depressant, stimulant, or hallucinogenic drugs, the offender must be imprisoned for not less than five years nor more than thirty years, or fined not more than fifty thousand dollars,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(3)</w:t>
      </w:r>
      <w:r w:rsidRPr="00B851A3">
        <w:rPr>
          <w:rFonts w:cs="Times New Roman"/>
          <w:u w:color="000000" w:themeColor="text1"/>
        </w:rPr>
        <w:tab/>
        <w:t xml:space="preserve">for a third or subsequent offense or if the offender has been convicted two or more times in the aggregate of any violation of the laws of the United States or of any state, territory, or district relating to narcotic drugs, marijuana, depressant, stimulant, or hallucinogenic drugs, the offender must be imprisoned for not less than </w:t>
      </w:r>
      <w:r w:rsidRPr="00B851A3">
        <w:rPr>
          <w:rFonts w:cs="Times New Roman"/>
        </w:rPr>
        <w:t>ten</w:t>
      </w:r>
      <w:r w:rsidRPr="00B851A3">
        <w:rPr>
          <w:rFonts w:cs="Times New Roman"/>
          <w:u w:color="000000" w:themeColor="text1"/>
        </w:rPr>
        <w:t xml:space="preserve"> years nor more than thirty years, or fined not more than fifty thousand dollars,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themeColor="text1"/>
        </w:rPr>
      </w:pPr>
      <w:r w:rsidRPr="00B851A3">
        <w:rPr>
          <w:rFonts w:cs="Times New Roman"/>
          <w:u w:color="000000" w:themeColor="text1"/>
        </w:rPr>
        <w:tab/>
        <w:t>Possession of one or more grams of methamphetamine or cocaine base is prima facie evidence of a violation of this subsection.  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(C)</w:t>
      </w:r>
      <w:r w:rsidRPr="00B851A3">
        <w:rPr>
          <w:rFonts w:cs="Times New Roman"/>
          <w:u w:color="000000" w:themeColor="text1"/>
        </w:rPr>
        <w:tab/>
        <w:t>A person who knowingly sells, manufactures, delivers, purchases, or brings into this State, or who provides financial assistance or otherwise aids, abets, attempts, or conspires to sell, manufacture, deliver, purchase, or bring into this State, or who is knowingly in actual or constructive possession or who knowingly attempts to become in actual or constructive possession of ten grams or more of methamphetamine or cocaine base, as defined and otherwise limited in 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110, 44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210(d)(1), or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 xml:space="preserve">210(d)(2), is guilty of a felony which is known as </w:t>
      </w:r>
      <w:r w:rsidRPr="00FB002B">
        <w:rPr>
          <w:rFonts w:cs="Times New Roman"/>
          <w:u w:color="000000" w:themeColor="text1"/>
        </w:rPr>
        <w:t>‘</w:t>
      </w:r>
      <w:r w:rsidRPr="00B851A3">
        <w:rPr>
          <w:rFonts w:cs="Times New Roman"/>
          <w:u w:color="000000" w:themeColor="text1"/>
        </w:rPr>
        <w:t>trafficking in methamphetamine or cocaine base</w:t>
      </w:r>
      <w:r w:rsidRPr="00FB002B">
        <w:rPr>
          <w:rFonts w:cs="Times New Roman"/>
          <w:u w:color="000000" w:themeColor="text1"/>
        </w:rPr>
        <w:t>’</w:t>
      </w:r>
      <w:r w:rsidRPr="00B851A3">
        <w:rPr>
          <w:rFonts w:cs="Times New Roman"/>
          <w:u w:color="000000" w:themeColor="text1"/>
        </w:rPr>
        <w:t xml:space="preserve"> and, upon conviction, must be punished as follows if the quantity involved is: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t>ten grams or more, but less than twenty</w:t>
      </w:r>
      <w:r>
        <w:rPr>
          <w:rFonts w:cs="Times New Roman"/>
          <w:u w:color="000000" w:themeColor="text1"/>
        </w:rPr>
        <w:noBreakHyphen/>
      </w:r>
      <w:r w:rsidRPr="00B851A3">
        <w:rPr>
          <w:rFonts w:cs="Times New Roman"/>
          <w:u w:color="000000" w:themeColor="text1"/>
        </w:rPr>
        <w:t xml:space="preserve">eight grams: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(a)</w:t>
      </w:r>
      <w:r w:rsidRPr="00B851A3">
        <w:rPr>
          <w:rFonts w:cs="Times New Roman"/>
          <w:u w:color="000000" w:themeColor="text1"/>
        </w:rPr>
        <w:tab/>
        <w:t>for a first offense, a term of imprisonment of not less than three years nor more than ten years, no part of which may be suspended nor probation granted, and a fine of twenty</w:t>
      </w:r>
      <w:r>
        <w:rPr>
          <w:rFonts w:cs="Times New Roman"/>
          <w:u w:color="000000" w:themeColor="text1"/>
        </w:rPr>
        <w:noBreakHyphen/>
      </w:r>
      <w:r w:rsidRPr="00B851A3">
        <w:rPr>
          <w:rFonts w:cs="Times New Roman"/>
          <w:u w:color="000000" w:themeColor="text1"/>
        </w:rPr>
        <w:t xml:space="preserve">five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(b)</w:t>
      </w:r>
      <w:r w:rsidRPr="00B851A3">
        <w:rPr>
          <w:rFonts w:cs="Times New Roman"/>
          <w:u w:color="000000" w:themeColor="text1"/>
        </w:rPr>
        <w:tab/>
        <w:t xml:space="preserve">for a second offense, a term of imprisonment of not less than five years nor more than thirty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(c)</w:t>
      </w:r>
      <w:r w:rsidRPr="00B851A3">
        <w:rPr>
          <w:rFonts w:cs="Times New Roman"/>
          <w:u w:color="000000" w:themeColor="text1"/>
        </w:rPr>
        <w:tab/>
        <w:t>for a third or subsequent offense, a mandatory minimum term of imprisonment of not less than twenty</w:t>
      </w:r>
      <w:r>
        <w:rPr>
          <w:rFonts w:cs="Times New Roman"/>
          <w:u w:color="000000" w:themeColor="text1"/>
        </w:rPr>
        <w:noBreakHyphen/>
      </w:r>
      <w:r w:rsidRPr="00B851A3">
        <w:rPr>
          <w:rFonts w:cs="Times New Roman"/>
          <w:u w:color="000000" w:themeColor="text1"/>
        </w:rPr>
        <w:t xml:space="preserve">five years nor more than thirty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twenty</w:t>
      </w:r>
      <w:r>
        <w:rPr>
          <w:rFonts w:cs="Times New Roman"/>
          <w:u w:color="000000" w:themeColor="text1"/>
        </w:rPr>
        <w:noBreakHyphen/>
      </w:r>
      <w:r w:rsidRPr="00B851A3">
        <w:rPr>
          <w:rFonts w:cs="Times New Roman"/>
          <w:u w:color="000000" w:themeColor="text1"/>
        </w:rPr>
        <w:t xml:space="preserve">eight grams or more, but less than one hundred grams: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(a)</w:t>
      </w:r>
      <w:r w:rsidRPr="00B851A3">
        <w:rPr>
          <w:rFonts w:cs="Times New Roman"/>
          <w:u w:color="000000" w:themeColor="text1"/>
        </w:rPr>
        <w:tab/>
        <w:t>for a first offense, a term of imprisonment of not less than seven years nor more than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(b)</w:t>
      </w:r>
      <w:r w:rsidRPr="00B851A3">
        <w:rPr>
          <w:rFonts w:cs="Times New Roman"/>
          <w:u w:color="000000" w:themeColor="text1"/>
        </w:rPr>
        <w:tab/>
        <w:t xml:space="preserve">for a second offense, a term of imprisonment of not less than seven years nor more than thirty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(c)</w:t>
      </w:r>
      <w:r w:rsidRPr="00B851A3">
        <w:rPr>
          <w:rFonts w:cs="Times New Roman"/>
          <w:u w:color="000000" w:themeColor="text1"/>
        </w:rPr>
        <w:tab/>
        <w:t>for a third or subsequent offense, a mandatory minimum term of imprisonment of not less than twenty</w:t>
      </w:r>
      <w:r>
        <w:rPr>
          <w:rFonts w:cs="Times New Roman"/>
          <w:u w:color="000000" w:themeColor="text1"/>
        </w:rPr>
        <w:noBreakHyphen/>
      </w:r>
      <w:r w:rsidRPr="00B851A3">
        <w:rPr>
          <w:rFonts w:cs="Times New Roman"/>
          <w:u w:color="000000" w:themeColor="text1"/>
        </w:rPr>
        <w:t xml:space="preserve">five years and not more than thirty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(3)</w:t>
      </w:r>
      <w:r w:rsidRPr="00B851A3">
        <w:rPr>
          <w:rFonts w:cs="Times New Roman"/>
          <w:u w:color="000000" w:themeColor="text1"/>
        </w:rPr>
        <w:tab/>
        <w:t>one hundred grams or more, but less than two hundred grams, a mandatory term of imprisonment of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(4)</w:t>
      </w:r>
      <w:r w:rsidRPr="00B851A3">
        <w:rPr>
          <w:rFonts w:cs="Times New Roman"/>
          <w:u w:color="000000" w:themeColor="text1"/>
        </w:rPr>
        <w:tab/>
        <w:t>two hundred grams or more, but less than four hundred grams, a mandatory term of imprisonment of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one hundred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(5)</w:t>
      </w:r>
      <w:r w:rsidRPr="00B851A3">
        <w:rPr>
          <w:rFonts w:cs="Times New Roman"/>
          <w:u w:color="000000" w:themeColor="text1"/>
        </w:rPr>
        <w:tab/>
        <w:t>four hundred grams or more, a term of imprisonment of not less than twenty</w:t>
      </w:r>
      <w:r>
        <w:rPr>
          <w:rFonts w:cs="Times New Roman"/>
          <w:u w:color="000000" w:themeColor="text1"/>
        </w:rPr>
        <w:noBreakHyphen/>
      </w:r>
      <w:r w:rsidRPr="00B851A3">
        <w:rPr>
          <w:rFonts w:cs="Times New Roman"/>
          <w:u w:color="000000" w:themeColor="text1"/>
        </w:rPr>
        <w:t>five years nor more than thirty years with a mandatory minimum term of imprisonment of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two hundred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(D)</w:t>
      </w:r>
      <w:r w:rsidRPr="00B851A3">
        <w:rPr>
          <w:rFonts w:cs="Times New Roman"/>
          <w:u w:color="000000" w:themeColor="text1"/>
        </w:rPr>
        <w:tab/>
        <w:t xml:space="preserve">Possession of equipment or paraphernalia used in the manufacture of cocaine, cocaine base, or methamphetamine is prima facie evidence of intent to manufacture.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(E)(1)</w:t>
      </w:r>
      <w:r w:rsidRPr="00B851A3">
        <w:rPr>
          <w:rFonts w:cs="Times New Roman"/>
          <w:u w:color="000000" w:themeColor="text1"/>
        </w:rPr>
        <w:tab/>
        <w:t xml:space="preserve">It is unlawful for any person, other than a manufacturer, practitioner, dispenser, distributor, or retailer to knowingly possess any product that contains </w:t>
      </w:r>
      <w:r w:rsidRPr="00B851A3">
        <w:rPr>
          <w:rFonts w:cs="Times New Roman"/>
        </w:rPr>
        <w:t xml:space="preserve">nine </w:t>
      </w:r>
      <w:r w:rsidRPr="00B851A3">
        <w:rPr>
          <w:rFonts w:cs="Times New Roman"/>
          <w:u w:color="000000" w:themeColor="text1"/>
        </w:rPr>
        <w:t xml:space="preserve">grams or more of ephedrine, pseudoephedrine, or phenylpropanolamine, their salts, isomers, or salts of isomers, or a combination of any of these substances.  A person who violates this subsection is guilty of a felony </w:t>
      </w:r>
      <w:r w:rsidRPr="00B851A3">
        <w:rPr>
          <w:rFonts w:cs="Times New Roman"/>
        </w:rPr>
        <w:t xml:space="preserve">known as </w:t>
      </w:r>
      <w:r w:rsidRPr="00FB002B">
        <w:rPr>
          <w:rFonts w:cs="Times New Roman"/>
        </w:rPr>
        <w:t>‘</w:t>
      </w:r>
      <w:r w:rsidRPr="00B851A3">
        <w:rPr>
          <w:rFonts w:cs="Times New Roman"/>
        </w:rPr>
        <w:t>trafficking in ephedrine, pseudoephedrine, or phenylpropanolamine, their salts, isomers, or salts of isomers, or a combination of any of these substances</w:t>
      </w:r>
      <w:r w:rsidRPr="00FB002B">
        <w:rPr>
          <w:rFonts w:cs="Times New Roman"/>
        </w:rPr>
        <w:t>’</w:t>
      </w:r>
      <w:r w:rsidRPr="00B851A3">
        <w:rPr>
          <w:rFonts w:cs="Times New Roman"/>
        </w:rPr>
        <w:t xml:space="preserve"> </w:t>
      </w:r>
      <w:r w:rsidRPr="00B851A3">
        <w:rPr>
          <w:rFonts w:cs="Times New Roman"/>
          <w:u w:color="000000" w:themeColor="text1"/>
        </w:rPr>
        <w:t xml:space="preserve">and, upon conviction, must be punished as follows if the quantity involved is: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(a)</w:t>
      </w:r>
      <w:r w:rsidRPr="00B851A3">
        <w:rPr>
          <w:rFonts w:cs="Times New Roman"/>
          <w:u w:color="000000" w:themeColor="text1"/>
        </w:rPr>
        <w:tab/>
        <w:t xml:space="preserve"> nine grams or more, but less than twenty</w:t>
      </w:r>
      <w:r>
        <w:rPr>
          <w:rFonts w:cs="Times New Roman"/>
          <w:u w:color="000000" w:themeColor="text1"/>
        </w:rPr>
        <w:noBreakHyphen/>
      </w:r>
      <w:r w:rsidRPr="00B851A3">
        <w:rPr>
          <w:rFonts w:cs="Times New Roman"/>
          <w:u w:color="000000" w:themeColor="text1"/>
        </w:rPr>
        <w:t xml:space="preserve">eight grams: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(i)</w:t>
      </w:r>
      <w:r w:rsidRPr="00B851A3">
        <w:rPr>
          <w:rFonts w:cs="Times New Roman"/>
          <w:u w:color="000000" w:themeColor="text1"/>
        </w:rPr>
        <w:tab/>
      </w:r>
      <w:r w:rsidRPr="00B851A3">
        <w:rPr>
          <w:rFonts w:cs="Times New Roman"/>
          <w:u w:color="000000" w:themeColor="text1"/>
        </w:rPr>
        <w:tab/>
        <w:t>for a first offense, a term of imprisonment of not more than ten years, no part of which may be suspended nor probation granted, and a fine of twenty</w:t>
      </w:r>
      <w:r>
        <w:rPr>
          <w:rFonts w:cs="Times New Roman"/>
          <w:u w:color="000000" w:themeColor="text1"/>
        </w:rPr>
        <w:noBreakHyphen/>
      </w:r>
      <w:r w:rsidRPr="00B851A3">
        <w:rPr>
          <w:rFonts w:cs="Times New Roman"/>
          <w:u w:color="000000" w:themeColor="text1"/>
        </w:rPr>
        <w:t xml:space="preserve">five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(ii)</w:t>
      </w:r>
      <w:r w:rsidRPr="00B851A3">
        <w:rPr>
          <w:rFonts w:cs="Times New Roman"/>
          <w:u w:color="000000" w:themeColor="text1"/>
        </w:rPr>
        <w:tab/>
        <w:t xml:space="preserve">for a second offense, a term of imprisonment of not less than five years nor more than thirty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(iii)</w:t>
      </w:r>
      <w:r w:rsidRPr="00B851A3">
        <w:rPr>
          <w:rFonts w:cs="Times New Roman"/>
          <w:u w:color="000000" w:themeColor="text1"/>
        </w:rPr>
        <w:tab/>
        <w:t>for a third or subsequent offense, a mandatory minimum term of imprisonment of not less than twenty</w:t>
      </w:r>
      <w:r>
        <w:rPr>
          <w:rFonts w:cs="Times New Roman"/>
          <w:u w:color="000000" w:themeColor="text1"/>
        </w:rPr>
        <w:noBreakHyphen/>
      </w:r>
      <w:r w:rsidRPr="00B851A3">
        <w:rPr>
          <w:rFonts w:cs="Times New Roman"/>
          <w:u w:color="000000" w:themeColor="text1"/>
        </w:rPr>
        <w:t>five years nor more than thirty years, no part of which may be suspended nor probation granted,</w:t>
      </w:r>
      <w:r w:rsidRPr="00B851A3">
        <w:rPr>
          <w:rFonts w:cs="Times New Roman"/>
          <w:i/>
          <w:u w:color="000000" w:themeColor="text1"/>
        </w:rPr>
        <w:t xml:space="preserve"> </w:t>
      </w:r>
      <w:r w:rsidRPr="00B851A3">
        <w:rPr>
          <w:rFonts w:cs="Times New Roman"/>
          <w:u w:color="000000" w:themeColor="text1"/>
        </w:rPr>
        <w:t xml:space="preserve">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(b)</w:t>
      </w:r>
      <w:r w:rsidRPr="00B851A3">
        <w:rPr>
          <w:rFonts w:cs="Times New Roman"/>
          <w:u w:color="000000" w:themeColor="text1"/>
        </w:rPr>
        <w:tab/>
        <w:t>twenty</w:t>
      </w:r>
      <w:r>
        <w:rPr>
          <w:rFonts w:cs="Times New Roman"/>
          <w:u w:color="000000" w:themeColor="text1"/>
        </w:rPr>
        <w:noBreakHyphen/>
      </w:r>
      <w:r w:rsidRPr="00B851A3">
        <w:rPr>
          <w:rFonts w:cs="Times New Roman"/>
          <w:u w:color="000000" w:themeColor="text1"/>
        </w:rPr>
        <w:t xml:space="preserve">eight grams or more, but less than one hundred grams: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(i)</w:t>
      </w:r>
      <w:r w:rsidRPr="00B851A3">
        <w:rPr>
          <w:rFonts w:cs="Times New Roman"/>
          <w:u w:color="000000" w:themeColor="text1"/>
        </w:rPr>
        <w:tab/>
      </w:r>
      <w:r w:rsidRPr="00B851A3">
        <w:rPr>
          <w:rFonts w:cs="Times New Roman"/>
          <w:u w:color="000000" w:themeColor="text1"/>
        </w:rPr>
        <w:tab/>
        <w:t>for a first offense, a term of imprisonment of not less than seven years nor more than twenty</w:t>
      </w:r>
      <w:r>
        <w:rPr>
          <w:rFonts w:cs="Times New Roman"/>
          <w:u w:color="000000" w:themeColor="text1"/>
        </w:rPr>
        <w:noBreakHyphen/>
      </w:r>
      <w:r w:rsidRPr="00B851A3">
        <w:rPr>
          <w:rFonts w:cs="Times New Roman"/>
          <w:u w:color="000000" w:themeColor="text1"/>
        </w:rPr>
        <w:t>five years, no part of which may be suspended nor probation granted,</w:t>
      </w:r>
      <w:r w:rsidRPr="00B851A3">
        <w:rPr>
          <w:rFonts w:cs="Times New Roman"/>
          <w:i/>
          <w:u w:color="000000" w:themeColor="text1"/>
        </w:rPr>
        <w:t xml:space="preserve"> </w:t>
      </w:r>
      <w:r w:rsidRPr="003B1355">
        <w:rPr>
          <w:rFonts w:cs="Times New Roman"/>
          <w:u w:color="000000" w:themeColor="text1"/>
        </w:rPr>
        <w:t>a</w:t>
      </w:r>
      <w:r w:rsidRPr="00B851A3">
        <w:rPr>
          <w:rFonts w:cs="Times New Roman"/>
          <w:u w:color="000000" w:themeColor="text1"/>
        </w:rPr>
        <w:t xml:space="preserve">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(ii)</w:t>
      </w:r>
      <w:r w:rsidRPr="00B851A3">
        <w:rPr>
          <w:rFonts w:cs="Times New Roman"/>
          <w:u w:color="000000" w:themeColor="text1"/>
        </w:rPr>
        <w:tab/>
        <w:t xml:space="preserve">for a second offense, a term of imprisonment of not less than seven years nor more than thirty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(iii)</w:t>
      </w:r>
      <w:r w:rsidRPr="00B851A3">
        <w:rPr>
          <w:rFonts w:cs="Times New Roman"/>
          <w:u w:color="000000" w:themeColor="text1"/>
        </w:rPr>
        <w:tab/>
        <w:t>for a third or subsequent offense, a mandatory minimum term of imprisonment of not less than twenty</w:t>
      </w:r>
      <w:r>
        <w:rPr>
          <w:rFonts w:cs="Times New Roman"/>
          <w:u w:color="000000" w:themeColor="text1"/>
        </w:rPr>
        <w:noBreakHyphen/>
      </w:r>
      <w:r w:rsidRPr="00B851A3">
        <w:rPr>
          <w:rFonts w:cs="Times New Roman"/>
          <w:u w:color="000000" w:themeColor="text1"/>
        </w:rPr>
        <w:t>five years and not more than thirty years, no part of which may be suspended nor probation granted,</w:t>
      </w:r>
      <w:r w:rsidRPr="00B851A3">
        <w:rPr>
          <w:rFonts w:cs="Times New Roman"/>
          <w:i/>
          <w:u w:color="000000" w:themeColor="text1"/>
        </w:rPr>
        <w:t xml:space="preserve"> </w:t>
      </w:r>
      <w:r w:rsidRPr="00B851A3">
        <w:rPr>
          <w:rFonts w:cs="Times New Roman"/>
          <w:u w:color="000000" w:themeColor="text1"/>
        </w:rPr>
        <w:t xml:space="preserve">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(c)</w:t>
      </w:r>
      <w:r w:rsidRPr="00B851A3">
        <w:rPr>
          <w:rFonts w:cs="Times New Roman"/>
          <w:u w:color="000000" w:themeColor="text1"/>
        </w:rPr>
        <w:tab/>
        <w:t>one hundred grams or more, but less than two hundred grams, a mandatory term of imprisonment of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fifty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(d)</w:t>
      </w:r>
      <w:r w:rsidRPr="00B851A3">
        <w:rPr>
          <w:rFonts w:cs="Times New Roman"/>
          <w:u w:color="000000" w:themeColor="text1"/>
        </w:rPr>
        <w:tab/>
        <w:t>two hundred grams or more, but less than four hundred grams, a mandatory term of imprisonment of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one hundred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(e)</w:t>
      </w:r>
      <w:r w:rsidRPr="00B851A3">
        <w:rPr>
          <w:rFonts w:cs="Times New Roman"/>
          <w:u w:color="000000" w:themeColor="text1"/>
        </w:rPr>
        <w:tab/>
        <w:t>four hundred grams or more, a term of imprisonment of not less than twenty</w:t>
      </w:r>
      <w:r>
        <w:rPr>
          <w:rFonts w:cs="Times New Roman"/>
          <w:u w:color="000000" w:themeColor="text1"/>
        </w:rPr>
        <w:noBreakHyphen/>
      </w:r>
      <w:r w:rsidRPr="00B851A3">
        <w:rPr>
          <w:rFonts w:cs="Times New Roman"/>
          <w:u w:color="000000" w:themeColor="text1"/>
        </w:rPr>
        <w:t>five years nor more than thirty years with a mandatory minimum term of imprisonment of twenty</w:t>
      </w:r>
      <w:r>
        <w:rPr>
          <w:rFonts w:cs="Times New Roman"/>
          <w:u w:color="000000" w:themeColor="text1"/>
        </w:rPr>
        <w:noBreakHyphen/>
      </w:r>
      <w:r w:rsidRPr="00B851A3">
        <w:rPr>
          <w:rFonts w:cs="Times New Roman"/>
          <w:u w:color="000000" w:themeColor="text1"/>
        </w:rPr>
        <w:t xml:space="preserve">five years, no part of which may be suspended nor probation granted, and a fine of two hundred thousand dollars.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 xml:space="preserve">This subsection does not apply to: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(a)</w:t>
      </w:r>
      <w:r w:rsidRPr="00B851A3">
        <w:rPr>
          <w:rFonts w:cs="Times New Roman"/>
          <w:u w:color="000000" w:themeColor="text1"/>
        </w:rPr>
        <w:tab/>
        <w:t xml:space="preserve">a consumer who possesses products: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(i)</w:t>
      </w:r>
      <w:r w:rsidRPr="00B851A3">
        <w:rPr>
          <w:rFonts w:cs="Times New Roman"/>
          <w:u w:color="000000" w:themeColor="text1"/>
        </w:rPr>
        <w:tab/>
      </w:r>
      <w:r w:rsidRPr="00B851A3">
        <w:rPr>
          <w:rFonts w:cs="Times New Roman"/>
          <w:u w:color="000000" w:themeColor="text1"/>
        </w:rPr>
        <w:tab/>
        <w:t xml:space="preserve">containing ephedrine, pseudoephedrine, or phenylpropanolamine in a manner consistent with typical medicinal or household use, as indicated by storage location, and possession of the products in a variety of strengths, brands, types, purposes, and expiration dates; or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(ii)</w:t>
      </w:r>
      <w:r w:rsidRPr="00B851A3">
        <w:rPr>
          <w:rFonts w:cs="Times New Roman"/>
          <w:u w:color="000000" w:themeColor="text1"/>
        </w:rPr>
        <w:tab/>
        <w:t>for agricultural use containing anhydrous ammonia if the consumer has reformulated the anhydrous ammonia by means of additive so as effectively to prevent the conversion of the active ingredient into methamphetamine, its salts, isomers, salts of isomers, or its precursors, or the precursors</w:t>
      </w:r>
      <w:r w:rsidRPr="00FB002B">
        <w:rPr>
          <w:rFonts w:cs="Times New Roman"/>
          <w:u w:color="000000" w:themeColor="text1"/>
        </w:rPr>
        <w:t>’</w:t>
      </w:r>
      <w:r w:rsidRPr="00B851A3">
        <w:rPr>
          <w:rFonts w:cs="Times New Roman"/>
          <w:u w:color="000000" w:themeColor="text1"/>
        </w:rPr>
        <w:t xml:space="preserve"> salts, isomers, or salts of isomers, or a combination of any of these substances; or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(b)</w:t>
      </w:r>
      <w:r w:rsidRPr="00B851A3">
        <w:rPr>
          <w:rFonts w:cs="Times New Roman"/>
          <w:u w:color="000000" w:themeColor="text1"/>
        </w:rPr>
        <w:tab/>
        <w:t xml:space="preserve">products labeled for pediatric use pursuant to federal regulations and according to label instructions primarily intended for administration to children under twelve years of age; or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sidRPr="00B851A3">
        <w:rPr>
          <w:rFonts w:cs="Times New Roman"/>
          <w:u w:color="000000" w:themeColor="text1"/>
        </w:rPr>
        <w:tab/>
        <w:t>(c)</w:t>
      </w:r>
      <w:r w:rsidRPr="00B851A3">
        <w:rPr>
          <w:rFonts w:cs="Times New Roman"/>
          <w:u w:color="000000" w:themeColor="text1"/>
        </w:rPr>
        <w:tab/>
        <w:t>products that the Drug Enforcement Administration and the Department of Health and Environmental Control, upon application of a manufacturer, exempts because the product is formulated in such a way as to effectively prevent the conversion of the active ingredient into methamphetamine, its salts, isomers, salts of isomers, or its precursors, or the precursors</w:t>
      </w:r>
      <w:r w:rsidRPr="00FB002B">
        <w:rPr>
          <w:rFonts w:cs="Times New Roman"/>
          <w:u w:color="000000" w:themeColor="text1"/>
        </w:rPr>
        <w:t>’</w:t>
      </w:r>
      <w:r w:rsidRPr="00B851A3">
        <w:rPr>
          <w:rFonts w:cs="Times New Roman"/>
          <w:u w:color="000000" w:themeColor="text1"/>
        </w:rPr>
        <w:t xml:space="preserve"> salts, isomers, or salts of isomers, or a combination of any of these substances.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(3)</w:t>
      </w:r>
      <w:r w:rsidRPr="00B851A3">
        <w:rPr>
          <w:rFonts w:cs="Times New Roman"/>
          <w:u w:color="000000" w:themeColor="text1"/>
        </w:rPr>
        <w:tab/>
        <w:t xml:space="preserve">This subsection preempts all local ordinances or regulations governing the possession of any product that contains ephedrine, pseudoephedrine, or phenylpropanolamine.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(F)</w:t>
      </w:r>
      <w:r w:rsidRPr="00B851A3">
        <w:rPr>
          <w:rFonts w:cs="Times New Roman"/>
          <w:i/>
          <w:u w:color="000000" w:themeColor="text1"/>
        </w:rPr>
        <w:tab/>
      </w:r>
      <w:r w:rsidRPr="00B851A3">
        <w:rPr>
          <w:rFonts w:cs="Times New Roman"/>
          <w:u w:color="000000" w:themeColor="text1"/>
        </w:rPr>
        <w:t xml:space="preserve"> Sentences for violation of the provisions of subsections (C) or (E) may not be suspended and probation may not be granted.  A person convicted</w:t>
      </w:r>
      <w:r>
        <w:rPr>
          <w:rFonts w:cs="Times New Roman"/>
          <w:u w:color="000000" w:themeColor="text1"/>
        </w:rPr>
        <w:t xml:space="preserve"> and sentenced under subsection</w:t>
      </w:r>
      <w:r w:rsidRPr="00B851A3">
        <w:rPr>
          <w:rFonts w:cs="Times New Roman"/>
          <w:u w:color="000000" w:themeColor="text1"/>
        </w:rPr>
        <w:t xml:space="preserve"> (C) or (E) to a mandatory term of imprisonment of twenty</w:t>
      </w:r>
      <w:r>
        <w:rPr>
          <w:rFonts w:cs="Times New Roman"/>
          <w:u w:color="000000" w:themeColor="text1"/>
        </w:rPr>
        <w:noBreakHyphen/>
      </w:r>
      <w:r w:rsidRPr="00B851A3">
        <w:rPr>
          <w:rFonts w:cs="Times New Roman"/>
          <w:u w:color="000000" w:themeColor="text1"/>
        </w:rPr>
        <w:t>five years, a mandatory minimum term of imprisonment of twenty</w:t>
      </w:r>
      <w:r>
        <w:rPr>
          <w:rFonts w:cs="Times New Roman"/>
          <w:u w:color="000000" w:themeColor="text1"/>
        </w:rPr>
        <w:noBreakHyphen/>
      </w:r>
      <w:r w:rsidRPr="00B851A3">
        <w:rPr>
          <w:rFonts w:cs="Times New Roman"/>
          <w:u w:color="000000" w:themeColor="text1"/>
        </w:rPr>
        <w:t>five years, or a mandatory minimum term of imprisonment of not less than twenty</w:t>
      </w:r>
      <w:r>
        <w:rPr>
          <w:rFonts w:cs="Times New Roman"/>
          <w:u w:color="000000" w:themeColor="text1"/>
        </w:rPr>
        <w:noBreakHyphen/>
      </w:r>
      <w:r w:rsidRPr="00B851A3">
        <w:rPr>
          <w:rFonts w:cs="Times New Roman"/>
          <w:u w:color="000000" w:themeColor="text1"/>
        </w:rPr>
        <w:t>five years nor more than thirty years is not eligible for parole, extended work release as provided in Section 24</w:t>
      </w:r>
      <w:r>
        <w:rPr>
          <w:rFonts w:cs="Times New Roman"/>
          <w:u w:color="000000" w:themeColor="text1"/>
        </w:rPr>
        <w:noBreakHyphen/>
      </w:r>
      <w:r w:rsidRPr="00B851A3">
        <w:rPr>
          <w:rFonts w:cs="Times New Roman"/>
          <w:u w:color="000000" w:themeColor="text1"/>
        </w:rPr>
        <w:t>13</w:t>
      </w:r>
      <w:r>
        <w:rPr>
          <w:rFonts w:cs="Times New Roman"/>
          <w:u w:color="000000" w:themeColor="text1"/>
        </w:rPr>
        <w:noBreakHyphen/>
      </w:r>
      <w:r w:rsidRPr="00B851A3">
        <w:rPr>
          <w:rFonts w:cs="Times New Roman"/>
          <w:u w:color="000000" w:themeColor="text1"/>
        </w:rPr>
        <w:t>610, or supervised furlough as provided in Section 24</w:t>
      </w:r>
      <w:r>
        <w:rPr>
          <w:rFonts w:cs="Times New Roman"/>
          <w:u w:color="000000" w:themeColor="text1"/>
        </w:rPr>
        <w:noBreakHyphen/>
      </w:r>
      <w:r w:rsidRPr="00B851A3">
        <w:rPr>
          <w:rFonts w:cs="Times New Roman"/>
          <w:u w:color="000000" w:themeColor="text1"/>
        </w:rPr>
        <w:t>13</w:t>
      </w:r>
      <w:r>
        <w:rPr>
          <w:rFonts w:cs="Times New Roman"/>
          <w:u w:color="000000" w:themeColor="text1"/>
        </w:rPr>
        <w:noBreakHyphen/>
      </w:r>
      <w:r w:rsidRPr="00B851A3">
        <w:rPr>
          <w:rFonts w:cs="Times New Roman"/>
          <w:u w:color="000000" w:themeColor="text1"/>
        </w:rPr>
        <w:t xml:space="preserve">710.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(G)</w:t>
      </w:r>
      <w:r w:rsidRPr="00B851A3">
        <w:rPr>
          <w:rFonts w:cs="Times New Roman"/>
          <w:u w:color="000000" w:themeColor="text1"/>
        </w:rPr>
        <w:tab/>
        <w:t>A person eighteen years of age or older may be charged with unlawful conduct toward a child pursuant to Section 63</w:t>
      </w:r>
      <w:r>
        <w:rPr>
          <w:rFonts w:cs="Times New Roman"/>
          <w:u w:color="000000" w:themeColor="text1"/>
        </w:rPr>
        <w:noBreakHyphen/>
      </w:r>
      <w:r w:rsidRPr="00B851A3">
        <w:rPr>
          <w:rFonts w:cs="Times New Roman"/>
          <w:u w:color="000000" w:themeColor="text1"/>
        </w:rPr>
        <w:t>5</w:t>
      </w:r>
      <w:r>
        <w:rPr>
          <w:rFonts w:cs="Times New Roman"/>
          <w:u w:color="000000" w:themeColor="text1"/>
        </w:rPr>
        <w:noBreakHyphen/>
      </w:r>
      <w:r w:rsidRPr="00B851A3">
        <w:rPr>
          <w:rFonts w:cs="Times New Roman"/>
          <w:u w:color="000000" w:themeColor="text1"/>
        </w:rPr>
        <w:t xml:space="preserve">70, if a child was present at any time during the unlawful manufacturing of methamphetamine.” </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Distribution of drugs within proximity of school, knowledge required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39.</w:t>
      </w:r>
      <w:r w:rsidRPr="00B851A3">
        <w:rPr>
          <w:rFonts w:cs="Times New Roman"/>
          <w:u w:color="000000" w:themeColor="text1"/>
        </w:rPr>
        <w:tab/>
        <w:t>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445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445.</w:t>
      </w:r>
      <w:r w:rsidRPr="00B851A3">
        <w:rPr>
          <w:rFonts w:cs="Times New Roman"/>
          <w:u w:color="000000" w:themeColor="text1"/>
        </w:rPr>
        <w:tab/>
        <w:t>(A)</w:t>
      </w:r>
      <w:r w:rsidRPr="00B851A3">
        <w:rPr>
          <w:rFonts w:cs="Times New Roman"/>
          <w:u w:color="000000" w:themeColor="text1"/>
        </w:rPr>
        <w:tab/>
        <w:t>It is a separate criminal offense for a person to distribute, sell, purchase, manufacture, or to unlawfully possess with intent to distribute, a controlled substance while in, on, or within a one</w:t>
      </w:r>
      <w:r>
        <w:rPr>
          <w:rFonts w:cs="Times New Roman"/>
          <w:u w:color="000000" w:themeColor="text1"/>
        </w:rPr>
        <w:noBreakHyphen/>
      </w:r>
      <w:r w:rsidRPr="00B851A3">
        <w:rPr>
          <w:rFonts w:cs="Times New Roman"/>
          <w:u w:color="000000" w:themeColor="text1"/>
        </w:rPr>
        <w:t xml:space="preserve">half mile radius of the grounds of a public or private elementary, middle, or secondary school; a public playground or park; a public vocational or trade school or technical educational center; or a public or private college or university.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(B)</w:t>
      </w:r>
      <w:r w:rsidRPr="00B851A3">
        <w:rPr>
          <w:rFonts w:cs="Times New Roman"/>
          <w:u w:color="000000" w:themeColor="text1"/>
        </w:rPr>
        <w:tab/>
      </w:r>
      <w:r w:rsidRPr="00B851A3">
        <w:rPr>
          <w:rFonts w:cs="Times New Roman"/>
        </w:rPr>
        <w:t>For a person to be conv</w:t>
      </w:r>
      <w:r w:rsidRPr="00B851A3">
        <w:rPr>
          <w:rFonts w:cs="Times New Roman"/>
          <w:u w:color="000000" w:themeColor="text1"/>
        </w:rPr>
        <w:t>icted of an offense pursuant to subsection (A), the person must: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(1)</w:t>
      </w:r>
      <w:r w:rsidRPr="00B851A3">
        <w:rPr>
          <w:rFonts w:cs="Times New Roman"/>
          <w:u w:color="000000" w:themeColor="text1"/>
        </w:rPr>
        <w:tab/>
        <w:t>have knowledge that he is in, on, or within a one</w:t>
      </w:r>
      <w:r>
        <w:rPr>
          <w:rFonts w:cs="Times New Roman"/>
          <w:u w:color="000000" w:themeColor="text1"/>
        </w:rPr>
        <w:noBreakHyphen/>
      </w:r>
      <w:r w:rsidRPr="00B851A3">
        <w:rPr>
          <w:rFonts w:cs="Times New Roman"/>
          <w:u w:color="000000" w:themeColor="text1"/>
        </w:rPr>
        <w:t xml:space="preserve">half mile radius of the grounds of a public or private elementary, middle, or secondary school; a public playground or park; a public vocational or trade school or technical educational center; or a public or private college or university; and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t>(2)</w:t>
      </w:r>
      <w:r w:rsidRPr="00B851A3">
        <w:rPr>
          <w:rFonts w:cs="Times New Roman"/>
          <w:u w:color="000000" w:themeColor="text1"/>
        </w:rPr>
        <w:tab/>
        <w:t>actually distribute, sell, purchase, manufacture, or unlawfully possess with intent to distribute, the controlled substance within a one</w:t>
      </w:r>
      <w:r>
        <w:rPr>
          <w:rFonts w:cs="Times New Roman"/>
          <w:u w:color="000000" w:themeColor="text1"/>
        </w:rPr>
        <w:noBreakHyphen/>
      </w:r>
      <w:r w:rsidRPr="00B851A3">
        <w:rPr>
          <w:rFonts w:cs="Times New Roman"/>
          <w:u w:color="000000" w:themeColor="text1"/>
        </w:rPr>
        <w:t xml:space="preserve">half mile radius of the grounds of a public or private elementary, middle, or secondary school; a public playground or park; a public vocational or trade school or technical educational center; or a public or private college or university.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(C)</w:t>
      </w:r>
      <w:r w:rsidRPr="00B851A3">
        <w:rPr>
          <w:rFonts w:cs="Times New Roman"/>
          <w:u w:color="000000" w:themeColor="text1"/>
        </w:rPr>
        <w:tab/>
        <w:t>A person must not be convicted of an offense pursuant to subsection (A) if the person is stopped by a law enforcement officer for the controlled substance offense within a one</w:t>
      </w:r>
      <w:r>
        <w:rPr>
          <w:rFonts w:cs="Times New Roman"/>
          <w:u w:color="000000" w:themeColor="text1"/>
        </w:rPr>
        <w:noBreakHyphen/>
      </w:r>
      <w:r w:rsidRPr="00B851A3">
        <w:rPr>
          <w:rFonts w:cs="Times New Roman"/>
          <w:u w:color="000000" w:themeColor="text1"/>
        </w:rPr>
        <w:t>half mile radius of the grounds of a public or private elementary, middle, or secondary school; a public playground or park; a public vocational or trade school or technical educational center; or a public or private college or university, but did not actually commit the controlled substance offense within a one</w:t>
      </w:r>
      <w:r>
        <w:rPr>
          <w:rFonts w:cs="Times New Roman"/>
          <w:u w:color="000000" w:themeColor="text1"/>
        </w:rPr>
        <w:noBreakHyphen/>
      </w:r>
      <w:r w:rsidRPr="00B851A3">
        <w:rPr>
          <w:rFonts w:cs="Times New Roman"/>
          <w:u w:color="000000" w:themeColor="text1"/>
        </w:rPr>
        <w:t xml:space="preserve">half mile radius of the grounds of a public or private elementary, middle, or secondary school; a public playground or park; a public vocational or trade school or technical educational center; or a public or private college or university.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(D)(1)</w:t>
      </w:r>
      <w:r w:rsidRPr="00B851A3">
        <w:rPr>
          <w:rFonts w:cs="Times New Roman"/>
          <w:u w:color="000000" w:themeColor="text1"/>
        </w:rPr>
        <w:tab/>
        <w:t xml:space="preserve">A person who violates the provisions of this section is guilty of a felony and, upon conviction, must be fined not more than ten thousand dollars, or imprisoned not more than ten years,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sidRPr="00B851A3">
        <w:rPr>
          <w:rFonts w:cs="Times New Roman"/>
          <w:u w:color="000000" w:themeColor="text1"/>
        </w:rPr>
        <w:tab/>
      </w:r>
      <w:r>
        <w:rPr>
          <w:rFonts w:cs="Times New Roman"/>
          <w:u w:color="000000" w:themeColor="text1"/>
        </w:rPr>
        <w:t xml:space="preserve"> (</w:t>
      </w:r>
      <w:r w:rsidRPr="00B851A3">
        <w:rPr>
          <w:rFonts w:cs="Times New Roman"/>
          <w:u w:color="000000" w:themeColor="text1"/>
        </w:rPr>
        <w:t>2)</w:t>
      </w:r>
      <w:r w:rsidRPr="00B851A3">
        <w:rPr>
          <w:rFonts w:cs="Times New Roman"/>
          <w:u w:color="000000" w:themeColor="text1"/>
        </w:rPr>
        <w:tab/>
        <w:t xml:space="preserve">When a violation involves only the purchase of a controlled substance, the person is guilty of a misdemeanor and, upon conviction, must be fined not more than one thousand dollars or imprisoned not more than one year, or both.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(E)</w:t>
      </w:r>
      <w:r w:rsidRPr="00B851A3">
        <w:rPr>
          <w:rFonts w:cs="Times New Roman"/>
          <w:u w:color="000000" w:themeColor="text1"/>
        </w:rPr>
        <w:tab/>
        <w:t>For the purpose of creating inferences of intent to distribute, the inferences set out in Sections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370 and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375 apply to criminal prosecutions under this section.”</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Conditional discharge and expungement of certain drug offenses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40.</w:t>
      </w:r>
      <w:r w:rsidRPr="00B851A3">
        <w:rPr>
          <w:rFonts w:cs="Times New Roman"/>
          <w:u w:color="000000" w:themeColor="text1"/>
        </w:rPr>
        <w:tab/>
        <w:t>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450 of the 1976 Code, as last amended by Act 36 of 2009, is further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450.</w:t>
      </w:r>
      <w:r w:rsidRPr="00B851A3">
        <w:rPr>
          <w:rFonts w:cs="Times New Roman"/>
          <w:u w:color="000000" w:themeColor="text1"/>
        </w:rPr>
        <w:tab/>
      </w:r>
      <w:r>
        <w:rPr>
          <w:rFonts w:cs="Times New Roman"/>
          <w:u w:color="000000" w:themeColor="text1"/>
        </w:rPr>
        <w:t>(</w:t>
      </w:r>
      <w:r w:rsidRPr="00B851A3">
        <w:rPr>
          <w:rFonts w:cs="Times New Roman"/>
          <w:u w:color="000000" w:themeColor="text1"/>
        </w:rPr>
        <w:t>A)</w:t>
      </w:r>
      <w:r w:rsidRPr="00B851A3">
        <w:rPr>
          <w:rFonts w:cs="Times New Roman"/>
          <w:u w:color="000000" w:themeColor="text1"/>
        </w:rPr>
        <w:tab/>
        <w:t xml:space="preserve"> Whenever any person who has not previously been convicted of any offense under this article or any offense under any </w:t>
      </w:r>
      <w:r>
        <w:rPr>
          <w:rFonts w:cs="Times New Roman"/>
          <w:u w:color="000000" w:themeColor="text1"/>
        </w:rPr>
        <w:t>s</w:t>
      </w:r>
      <w:r w:rsidRPr="00B851A3">
        <w:rPr>
          <w:rFonts w:cs="Times New Roman"/>
          <w:u w:color="000000" w:themeColor="text1"/>
        </w:rPr>
        <w:t>tate or</w:t>
      </w:r>
      <w:r>
        <w:rPr>
          <w:rFonts w:cs="Times New Roman"/>
          <w:u w:color="000000" w:themeColor="text1"/>
        </w:rPr>
        <w:t xml:space="preserve"> federal statute relating to marij</w:t>
      </w:r>
      <w:r w:rsidRPr="00B851A3">
        <w:rPr>
          <w:rFonts w:cs="Times New Roman"/>
          <w:u w:color="000000" w:themeColor="text1"/>
        </w:rPr>
        <w:t>uana, or stimulant, depressant, or hallucinogenic drugs, pleads guilty to or is found guilty of possession of a controlled substance under 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370(c) and (d), or 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 xml:space="preserve">375(A), the court, without entering a judgment of guilt and with the consent of the accused, may defer further proceedings and place him on probation upon terms and conditions as it requires, including the requirement that such person cooperate in a treatment and rehabilitation program of a </w:t>
      </w:r>
      <w:r>
        <w:rPr>
          <w:rFonts w:cs="Times New Roman"/>
          <w:u w:color="000000" w:themeColor="text1"/>
        </w:rPr>
        <w:t>s</w:t>
      </w:r>
      <w:r w:rsidRPr="00B851A3">
        <w:rPr>
          <w:rFonts w:cs="Times New Roman"/>
          <w:u w:color="000000" w:themeColor="text1"/>
        </w:rPr>
        <w:t>tate</w:t>
      </w:r>
      <w:r>
        <w:rPr>
          <w:rFonts w:cs="Times New Roman"/>
          <w:u w:color="000000" w:themeColor="text1"/>
        </w:rPr>
        <w:noBreakHyphen/>
      </w:r>
      <w:r w:rsidRPr="00B851A3">
        <w:rPr>
          <w:rFonts w:cs="Times New Roman"/>
          <w:u w:color="000000" w:themeColor="text1"/>
        </w:rPr>
        <w:t>supported facility</w:t>
      </w:r>
      <w:r>
        <w:rPr>
          <w:rFonts w:cs="Times New Roman"/>
          <w:u w:color="000000" w:themeColor="text1"/>
        </w:rPr>
        <w:t xml:space="preserve"> or a facility approved by the c</w:t>
      </w:r>
      <w:r w:rsidRPr="00B851A3">
        <w:rPr>
          <w:rFonts w:cs="Times New Roman"/>
          <w:u w:color="000000" w:themeColor="text1"/>
        </w:rPr>
        <w:t xml:space="preserve">ommission,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or not a person has committed a subsequent offense under this article.  Discharge and dismissal under this section may occur only once with respect to any person.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r>
      <w:r>
        <w:rPr>
          <w:rFonts w:cs="Times New Roman"/>
          <w:u w:color="000000" w:themeColor="text1"/>
        </w:rPr>
        <w:t>(</w:t>
      </w:r>
      <w:r w:rsidRPr="00B851A3">
        <w:rPr>
          <w:rFonts w:cs="Times New Roman"/>
          <w:u w:color="000000" w:themeColor="text1"/>
        </w:rPr>
        <w:t>B)</w:t>
      </w:r>
      <w:r w:rsidRPr="00B851A3">
        <w:rPr>
          <w:rFonts w:cs="Times New Roman"/>
          <w:u w:color="000000" w:themeColor="text1"/>
        </w:rPr>
        <w:tab/>
        <w:t xml:space="preserve"> Upon the dismissal of the person and discharge of the proceedings against him pursuant to subsection (A), the person may apply to the court for an order to expunge from all official records (other than the nonpublic records to be retained as provided in subsection (A)) all recordation relating to his arrest, indictment or information, trial, finding of guilty, and dismissal and discharge pursuant to this section.  If the court determines, after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(C)</w:t>
      </w:r>
      <w:r w:rsidRPr="00B851A3">
        <w:rPr>
          <w:rFonts w:cs="Times New Roman"/>
          <w:u w:color="000000" w:themeColor="text1"/>
        </w:rPr>
        <w:tab/>
        <w:t xml:space="preserve">Before a person may be discharged and the proceedings dismissed pursuant to this 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 </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Second and subsequent offenses for purposes of drug offenses, defined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41.</w:t>
      </w:r>
      <w:r w:rsidRPr="00B851A3">
        <w:rPr>
          <w:rFonts w:cs="Times New Roman"/>
          <w:u w:color="000000" w:themeColor="text1"/>
        </w:rPr>
        <w:tab/>
        <w:t>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470 of the 1976 Code, as last amended by Act 127 of 2005, is further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t>470.</w:t>
      </w:r>
      <w:r w:rsidRPr="00B851A3">
        <w:rPr>
          <w:rFonts w:cs="Times New Roman"/>
          <w:u w:color="000000" w:themeColor="text1"/>
        </w:rPr>
        <w:tab/>
        <w:t>(A)</w:t>
      </w:r>
      <w:r w:rsidRPr="00B851A3">
        <w:rPr>
          <w:rFonts w:cs="Times New Roman"/>
          <w:u w:color="000000" w:themeColor="text1"/>
        </w:rPr>
        <w:tab/>
        <w:t xml:space="preserve">An offense is considered a second or subsequent offense if: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sidRPr="00B851A3">
        <w:rPr>
          <w:rFonts w:eastAsia="Calibri" w:cs="Times New Roman"/>
          <w:u w:color="000000" w:themeColor="text1"/>
        </w:rPr>
        <w:tab/>
      </w:r>
      <w:r w:rsidRPr="00B851A3">
        <w:rPr>
          <w:rFonts w:eastAsia="Calibri" w:cs="Times New Roman"/>
          <w:u w:color="000000" w:themeColor="text1"/>
        </w:rPr>
        <w:tab/>
        <w:t>(1)</w:t>
      </w:r>
      <w:r w:rsidRPr="00B851A3">
        <w:rPr>
          <w:rFonts w:eastAsia="Calibri" w:cs="Times New Roman"/>
          <w:u w:color="000000" w:themeColor="text1"/>
        </w:rPr>
        <w:tab/>
        <w:t xml:space="preserve">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sidRPr="00B851A3">
        <w:rPr>
          <w:rFonts w:eastAsia="Calibri" w:cs="Times New Roman"/>
          <w:u w:color="000000" w:themeColor="text1"/>
        </w:rPr>
        <w:tab/>
      </w:r>
      <w:r w:rsidRPr="00B851A3">
        <w:rPr>
          <w:rFonts w:eastAsia="Calibri" w:cs="Times New Roman"/>
          <w:u w:color="000000" w:themeColor="text1"/>
        </w:rPr>
        <w:tab/>
        <w:t>(2)</w:t>
      </w:r>
      <w:r w:rsidRPr="00B851A3">
        <w:rPr>
          <w:rFonts w:eastAsia="Calibri" w:cs="Times New Roman"/>
          <w:u w:color="000000" w:themeColor="text1"/>
        </w:rPr>
        <w:tab/>
        <w:t xml:space="preserve">for an offense involving marijuana pursuant to the provisions of this article, the offender has at any time been convicted of a first, 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eastAsia="Calibri" w:cs="Times New Roman"/>
          <w:u w:color="000000" w:themeColor="text1"/>
        </w:rPr>
        <w:tab/>
      </w:r>
      <w:r w:rsidRPr="00B851A3">
        <w:rPr>
          <w:rFonts w:eastAsia="Calibri" w:cs="Times New Roman"/>
          <w:u w:color="000000" w:themeColor="text1"/>
        </w:rPr>
        <w:tab/>
        <w:t>(3)</w:t>
      </w:r>
      <w:r w:rsidRPr="00B851A3">
        <w:rPr>
          <w:rFonts w:eastAsia="Calibri" w:cs="Times New Roman"/>
          <w:u w:color="000000" w:themeColor="text1"/>
        </w:rPr>
        <w:tab/>
        <w:t xml:space="preserve">for an offense involving a controlled substance other than marijuana pursuant to this article, the offender has been convicted within the previous ten years of a first violation of a controlled substance offense provision, other than a marijuana offense provision, of this article or of another state or federal statute relating to </w:t>
      </w:r>
      <w:r w:rsidRPr="00B851A3">
        <w:rPr>
          <w:rFonts w:cs="Times New Roman"/>
          <w:u w:color="000000" w:themeColor="text1"/>
        </w:rPr>
        <w:t>narcotic drugs, depressants, stimulants, or hallucinogenic drugs; and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eastAsia="Calibri" w:cs="Times New Roman"/>
          <w:u w:color="000000" w:themeColor="text1"/>
        </w:rPr>
        <w:tab/>
      </w:r>
      <w:r w:rsidRPr="00B851A3">
        <w:rPr>
          <w:rFonts w:eastAsia="Calibri" w:cs="Times New Roman"/>
          <w:u w:color="000000" w:themeColor="text1"/>
        </w:rPr>
        <w:tab/>
        <w:t>(4)</w:t>
      </w:r>
      <w:r w:rsidRPr="00B851A3">
        <w:rPr>
          <w:rFonts w:eastAsia="Calibri" w:cs="Times New Roman"/>
          <w:u w:color="000000" w:themeColor="text1"/>
        </w:rPr>
        <w:tab/>
        <w:t xml:space="preserve">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w:t>
      </w:r>
      <w:r w:rsidRPr="00B851A3">
        <w:rPr>
          <w:rFonts w:cs="Times New Roman"/>
          <w:u w:color="000000" w:themeColor="text1"/>
        </w:rPr>
        <w:t>narcotic drugs, depressants, stimulants, or hallucinogenic drugs.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(B)</w:t>
      </w:r>
      <w:r w:rsidRPr="00B851A3">
        <w:rPr>
          <w:rFonts w:cs="Times New Roman"/>
          <w:u w:color="000000" w:themeColor="text1"/>
        </w:rPr>
        <w:tab/>
        <w:t xml:space="preserve">If a person is sentenced to confinement as the result of a conviction pursuant to this article, the time period specified in this section begins on the date of the conviction or on the date the person is released from confinement imposed for the conviction, whichever is later.” </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Controlled substances, return of monies used in an investigation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42.</w:t>
      </w:r>
      <w:r w:rsidRPr="00B851A3">
        <w:rPr>
          <w:rFonts w:cs="Times New Roman"/>
          <w:u w:color="000000" w:themeColor="text1"/>
        </w:rPr>
        <w:tab/>
        <w:t>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582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“Section 44</w:t>
      </w:r>
      <w:r>
        <w:rPr>
          <w:rFonts w:cs="Times New Roman"/>
          <w:u w:color="000000" w:themeColor="text1"/>
        </w:rPr>
        <w:noBreakHyphen/>
      </w:r>
      <w:r w:rsidRPr="00B851A3">
        <w:rPr>
          <w:rFonts w:cs="Times New Roman"/>
          <w:u w:color="000000" w:themeColor="text1"/>
        </w:rPr>
        <w:t>53</w:t>
      </w:r>
      <w:r>
        <w:rPr>
          <w:rFonts w:cs="Times New Roman"/>
          <w:u w:color="000000" w:themeColor="text1"/>
        </w:rPr>
        <w:noBreakHyphen/>
      </w:r>
      <w:r w:rsidRPr="00B851A3">
        <w:rPr>
          <w:rFonts w:cs="Times New Roman"/>
          <w:u w:color="000000" w:themeColor="text1"/>
        </w:rPr>
        <w:t>582.</w:t>
      </w:r>
      <w:r w:rsidRPr="00B851A3">
        <w:rPr>
          <w:rFonts w:cs="Times New Roman"/>
          <w:u w:color="000000" w:themeColor="text1"/>
        </w:rPr>
        <w:tab/>
      </w:r>
      <w:r w:rsidRPr="00B851A3">
        <w:rPr>
          <w:rFonts w:cs="Times New Roman"/>
          <w:u w:color="000000" w:themeColor="text1"/>
        </w:rPr>
        <w:tab/>
        <w:t xml:space="preserve">All monies used by law enforcement officers or agents, in the line of duty, to purchase controlled substances during a criminal investigation must be returned to the </w:t>
      </w:r>
      <w:r>
        <w:rPr>
          <w:rFonts w:cs="Times New Roman"/>
          <w:u w:color="000000" w:themeColor="text1"/>
        </w:rPr>
        <w:t>s</w:t>
      </w:r>
      <w:r w:rsidRPr="00B851A3">
        <w:rPr>
          <w:rFonts w:cs="Times New Roman"/>
          <w:u w:color="000000" w:themeColor="text1"/>
        </w:rPr>
        <w:t xml:space="preserve">tate or local agency or unit of government furnishing the monies upon a determination by the court that the monies were used by law enforcement officers or agents, in the line of duty, to purchase controlled substances during a criminal investigation.  The court may order a defendant to return the monies to the state or local agency or unit of government at the time of sentencing.” </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76D92">
        <w:rPr>
          <w:b/>
        </w:rPr>
        <w:t>Driver</w:t>
      </w:r>
      <w:r w:rsidRPr="00FB002B">
        <w:rPr>
          <w:rFonts w:cs="Times New Roman"/>
        </w:rPr>
        <w:t>’</w:t>
      </w:r>
      <w:r w:rsidRPr="00576D92">
        <w:rPr>
          <w:b/>
        </w:rPr>
        <w:t>s license suspension for drug offenses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43.</w:t>
      </w:r>
      <w:r w:rsidRPr="00B851A3">
        <w:rPr>
          <w:rFonts w:cs="Times New Roman"/>
          <w:u w:color="000000" w:themeColor="text1"/>
        </w:rPr>
        <w:tab/>
        <w:t>Section 56</w:t>
      </w:r>
      <w:r>
        <w:rPr>
          <w:rFonts w:cs="Times New Roman"/>
          <w:u w:color="000000" w:themeColor="text1"/>
        </w:rPr>
        <w:noBreakHyphen/>
      </w:r>
      <w:r w:rsidRPr="00B851A3">
        <w:rPr>
          <w:rFonts w:cs="Times New Roman"/>
          <w:u w:color="000000" w:themeColor="text1"/>
        </w:rPr>
        <w:t>1</w:t>
      </w:r>
      <w:r>
        <w:rPr>
          <w:rFonts w:cs="Times New Roman"/>
          <w:u w:color="000000" w:themeColor="text1"/>
        </w:rPr>
        <w:noBreakHyphen/>
      </w:r>
      <w:r w:rsidRPr="00B851A3">
        <w:rPr>
          <w:rFonts w:cs="Times New Roman"/>
          <w:u w:color="000000" w:themeColor="text1"/>
        </w:rPr>
        <w:t>745(A)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ab/>
        <w:t>“(A)</w:t>
      </w:r>
      <w:r w:rsidRPr="00B851A3">
        <w:rPr>
          <w:rFonts w:cs="Times New Roman"/>
          <w:u w:color="000000" w:themeColor="text1"/>
        </w:rPr>
        <w:tab/>
        <w:t>The driver</w:t>
      </w:r>
      <w:r w:rsidRPr="00FB002B">
        <w:rPr>
          <w:rFonts w:cs="Times New Roman"/>
          <w:u w:color="000000" w:themeColor="text1"/>
        </w:rPr>
        <w:t>’</w:t>
      </w:r>
      <w:r w:rsidRPr="00B851A3">
        <w:rPr>
          <w:rFonts w:cs="Times New Roman"/>
          <w:u w:color="000000" w:themeColor="text1"/>
        </w:rPr>
        <w:t>s license of a person convicted of a controlled substance violation must be suspended for a period of six months.  If the person does not have a driver</w:t>
      </w:r>
      <w:r w:rsidRPr="00FB002B">
        <w:rPr>
          <w:rFonts w:cs="Times New Roman"/>
          <w:u w:color="000000" w:themeColor="text1"/>
        </w:rPr>
        <w:t>’</w:t>
      </w:r>
      <w:r w:rsidRPr="00B851A3">
        <w:rPr>
          <w:rFonts w:cs="Times New Roman"/>
          <w:u w:color="000000" w:themeColor="text1"/>
        </w:rPr>
        <w:t>s license, the court shall order the Department of Motor Vehicles not to issue a driver</w:t>
      </w:r>
      <w:r w:rsidRPr="00FB002B">
        <w:rPr>
          <w:rFonts w:cs="Times New Roman"/>
          <w:u w:color="000000" w:themeColor="text1"/>
        </w:rPr>
        <w:t>’</w:t>
      </w:r>
      <w:r w:rsidRPr="00B851A3">
        <w:rPr>
          <w:rFonts w:cs="Times New Roman"/>
          <w:u w:color="000000" w:themeColor="text1"/>
        </w:rPr>
        <w:t>s license for six months after the person legally is eligible for the issuance of a driver</w:t>
      </w:r>
      <w:r w:rsidRPr="00FB002B">
        <w:rPr>
          <w:rFonts w:cs="Times New Roman"/>
          <w:u w:color="000000" w:themeColor="text1"/>
        </w:rPr>
        <w:t>’</w:t>
      </w:r>
      <w:r w:rsidRPr="00B851A3">
        <w:rPr>
          <w:rFonts w:cs="Times New Roman"/>
          <w:u w:color="000000" w:themeColor="text1"/>
        </w:rPr>
        <w:t>s license.  For each subsequent conviction under this section, the court shall order the driver</w:t>
      </w:r>
      <w:r w:rsidRPr="00FB002B">
        <w:rPr>
          <w:rFonts w:cs="Times New Roman"/>
          <w:u w:color="000000" w:themeColor="text1"/>
        </w:rPr>
        <w:t>’</w:t>
      </w:r>
      <w:r w:rsidRPr="00B851A3">
        <w:rPr>
          <w:rFonts w:cs="Times New Roman"/>
          <w:u w:color="000000" w:themeColor="text1"/>
        </w:rPr>
        <w:t>s license to be suspended for an additional six months.  The additional period of suspension for a subsequent offense runs consecutively and does not commence until the expiration of the suspension for the prior offense.”</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B851A3">
        <w:rPr>
          <w:rFonts w:cs="Times New Roman"/>
          <w:u w:color="000000" w:themeColor="text1"/>
        </w:rPr>
        <w:t>PART II</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B851A3">
        <w:rPr>
          <w:rFonts w:cs="Times New Roman"/>
          <w:u w:color="000000" w:themeColor="text1"/>
        </w:rPr>
        <w:t>Release and Supervision Revisions</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576D92"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6D92">
        <w:rPr>
          <w:b/>
        </w:rPr>
        <w:t>General Assembly</w:t>
      </w:r>
      <w:r w:rsidRPr="00FB002B">
        <w:rPr>
          <w:rFonts w:cs="Times New Roman"/>
        </w:rPr>
        <w:t>’</w:t>
      </w:r>
      <w:r w:rsidRPr="00576D92">
        <w:rPr>
          <w:b/>
        </w:rPr>
        <w:t>s intent, Part II</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851A3">
        <w:rPr>
          <w:rFonts w:cs="Times New Roman"/>
          <w:u w:color="000000" w:themeColor="text1"/>
        </w:rPr>
        <w:t>SECTION</w:t>
      </w:r>
      <w:r w:rsidRPr="00B851A3">
        <w:rPr>
          <w:rFonts w:cs="Times New Roman"/>
          <w:u w:color="000000" w:themeColor="text1"/>
        </w:rPr>
        <w:tab/>
        <w:t>44.</w:t>
      </w:r>
      <w:r w:rsidRPr="00B851A3">
        <w:rPr>
          <w:rFonts w:cs="Times New Roman"/>
          <w:u w:color="000000" w:themeColor="text1"/>
        </w:rPr>
        <w:tab/>
        <w:t>It is the intent of the General Assembly that the provisions in PART II of this Act shall provide cost</w:t>
      </w:r>
      <w:r>
        <w:rPr>
          <w:rFonts w:cs="Times New Roman"/>
          <w:u w:color="000000" w:themeColor="text1"/>
        </w:rPr>
        <w:noBreakHyphen/>
      </w:r>
      <w:r w:rsidRPr="00B851A3">
        <w:rPr>
          <w:rFonts w:cs="Times New Roman"/>
          <w:u w:color="000000" w:themeColor="text1"/>
        </w:rPr>
        <w:t>effective prison release and community supervision mechanisms and cost</w:t>
      </w:r>
      <w:r>
        <w:rPr>
          <w:rFonts w:cs="Times New Roman"/>
          <w:u w:color="000000" w:themeColor="text1"/>
        </w:rPr>
        <w:noBreakHyphen/>
      </w:r>
      <w:r w:rsidRPr="00B851A3">
        <w:rPr>
          <w:rFonts w:cs="Times New Roman"/>
          <w:u w:color="000000" w:themeColor="text1"/>
        </w:rPr>
        <w:t>effective and incentive</w:t>
      </w:r>
      <w:r>
        <w:rPr>
          <w:rFonts w:cs="Times New Roman"/>
          <w:u w:color="000000" w:themeColor="text1"/>
        </w:rPr>
        <w:noBreakHyphen/>
      </w:r>
      <w:r w:rsidRPr="00B851A3">
        <w:rPr>
          <w:rFonts w:cs="Times New Roman"/>
          <w:u w:color="000000" w:themeColor="text1"/>
        </w:rPr>
        <w:t xml:space="preserve">based strategies for alternatives to incarceration in order to reduce recidivism and improve public safety. </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CD3DA1"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Definitions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SECTION</w:t>
      </w:r>
      <w:r w:rsidRPr="00B851A3">
        <w:rPr>
          <w:rFonts w:cs="Times New Roman"/>
          <w:szCs w:val="24"/>
        </w:rPr>
        <w:tab/>
        <w:t>45.</w:t>
      </w:r>
      <w:r w:rsidRPr="00B851A3">
        <w:rPr>
          <w:rFonts w:cs="Times New Roman"/>
          <w:szCs w:val="24"/>
        </w:rPr>
        <w:tab/>
        <w:t>Article 1, Chapter 21, Title 24 of the 1976 Code is amended by adding:</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“Section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5.</w:t>
      </w:r>
      <w:r w:rsidRPr="00B851A3">
        <w:rPr>
          <w:rFonts w:cs="Times New Roman"/>
          <w:szCs w:val="24"/>
        </w:rPr>
        <w:tab/>
        <w:t>As used in this chapter:</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(1)</w:t>
      </w:r>
      <w:r w:rsidRPr="00B851A3">
        <w:rPr>
          <w:rFonts w:cs="Times New Roman"/>
          <w:szCs w:val="24"/>
        </w:rPr>
        <w:tab/>
      </w:r>
      <w:r w:rsidRPr="00FB002B">
        <w:rPr>
          <w:rFonts w:cs="Times New Roman"/>
          <w:szCs w:val="24"/>
        </w:rPr>
        <w:t>‘</w:t>
      </w:r>
      <w:r w:rsidRPr="00B851A3">
        <w:rPr>
          <w:rFonts w:cs="Times New Roman"/>
          <w:szCs w:val="24"/>
        </w:rPr>
        <w:t>Administrative monitoring</w:t>
      </w:r>
      <w:r w:rsidRPr="00FB002B">
        <w:rPr>
          <w:rFonts w:cs="Times New Roman"/>
          <w:szCs w:val="24"/>
        </w:rPr>
        <w:t>’</w:t>
      </w:r>
      <w:r w:rsidRPr="00B851A3">
        <w:rPr>
          <w:rFonts w:cs="Times New Roman"/>
          <w:szCs w:val="24"/>
        </w:rPr>
        <w:t xml:space="preserve">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w:t>
      </w:r>
      <w:r>
        <w:rPr>
          <w:rFonts w:cs="Times New Roman"/>
          <w:szCs w:val="24"/>
        </w:rPr>
        <w:t xml:space="preserve"> made toward</w:t>
      </w:r>
      <w:r w:rsidRPr="00B851A3">
        <w:rPr>
          <w:rFonts w:cs="Times New Roman"/>
          <w:szCs w:val="24"/>
        </w:rPr>
        <w:t xml:space="preserve"> the payment of financial obligations.  The payment of monitoring mandated fees shall continue.  When an offender is placed on administrative monitoring, he shall register with the department</w:t>
      </w:r>
      <w:r w:rsidRPr="00FB002B">
        <w:rPr>
          <w:rFonts w:cs="Times New Roman"/>
          <w:szCs w:val="24"/>
        </w:rPr>
        <w:t>’</w:t>
      </w:r>
      <w:r w:rsidRPr="00B851A3">
        <w:rPr>
          <w:rFonts w:cs="Times New Roman"/>
          <w:szCs w:val="24"/>
        </w:rPr>
        <w:t>s representative in his county, notify the department of his current address each quarter, and make payments on financial obligations owed, until the financial obligations are paid in full or a consent order of judgment is filed.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(2)</w:t>
      </w:r>
      <w:r w:rsidRPr="00B851A3">
        <w:rPr>
          <w:rFonts w:cs="Times New Roman"/>
          <w:szCs w:val="24"/>
        </w:rPr>
        <w:tab/>
      </w:r>
      <w:r w:rsidRPr="00FB002B">
        <w:rPr>
          <w:rFonts w:cs="Times New Roman"/>
          <w:szCs w:val="24"/>
        </w:rPr>
        <w:t>‘</w:t>
      </w:r>
      <w:r w:rsidRPr="00B851A3">
        <w:rPr>
          <w:rFonts w:cs="Times New Roman"/>
          <w:szCs w:val="24"/>
        </w:rPr>
        <w:t>Criminal risk factors</w:t>
      </w:r>
      <w:r w:rsidRPr="00FB002B">
        <w:rPr>
          <w:rFonts w:cs="Times New Roman"/>
          <w:szCs w:val="24"/>
        </w:rPr>
        <w:t>’</w:t>
      </w:r>
      <w:r w:rsidRPr="00B851A3">
        <w:rPr>
          <w:rFonts w:cs="Times New Roman"/>
          <w:szCs w:val="24"/>
        </w:rPr>
        <w:t xml:space="preserve"> mean characteristics and behaviors that, when addressed or changed, affect a person</w:t>
      </w:r>
      <w:r w:rsidRPr="00FB002B">
        <w:rPr>
          <w:rFonts w:cs="Times New Roman"/>
          <w:szCs w:val="24"/>
        </w:rPr>
        <w:t>’</w:t>
      </w:r>
      <w:r w:rsidRPr="00B851A3">
        <w:rPr>
          <w:rFonts w:cs="Times New Roman"/>
          <w:szCs w:val="24"/>
        </w:rPr>
        <w:t xml:space="preserve">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(3)</w:t>
      </w:r>
      <w:r w:rsidRPr="00B851A3">
        <w:rPr>
          <w:rFonts w:cs="Times New Roman"/>
          <w:szCs w:val="24"/>
        </w:rPr>
        <w:tab/>
      </w:r>
      <w:r w:rsidRPr="00FB002B">
        <w:rPr>
          <w:rFonts w:cs="Times New Roman"/>
          <w:szCs w:val="24"/>
        </w:rPr>
        <w:t>‘</w:t>
      </w:r>
      <w:r w:rsidRPr="00B851A3">
        <w:rPr>
          <w:rFonts w:cs="Times New Roman"/>
          <w:szCs w:val="24"/>
        </w:rPr>
        <w:t>Department</w:t>
      </w:r>
      <w:r w:rsidRPr="00FB002B">
        <w:rPr>
          <w:rFonts w:cs="Times New Roman"/>
          <w:szCs w:val="24"/>
        </w:rPr>
        <w:t>’</w:t>
      </w:r>
      <w:r w:rsidRPr="00B851A3">
        <w:rPr>
          <w:rFonts w:cs="Times New Roman"/>
          <w:szCs w:val="24"/>
        </w:rPr>
        <w:t xml:space="preserve"> means the Department of Probation, Parole and Pardon Services.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(4)</w:t>
      </w:r>
      <w:r w:rsidRPr="00B851A3">
        <w:rPr>
          <w:rFonts w:cs="Times New Roman"/>
          <w:szCs w:val="24"/>
        </w:rPr>
        <w:tab/>
      </w:r>
      <w:r w:rsidRPr="00FB002B">
        <w:rPr>
          <w:rFonts w:cs="Times New Roman"/>
          <w:szCs w:val="24"/>
        </w:rPr>
        <w:t>‘</w:t>
      </w:r>
      <w:r w:rsidRPr="00B851A3">
        <w:rPr>
          <w:rFonts w:cs="Times New Roman"/>
          <w:szCs w:val="24"/>
        </w:rPr>
        <w:t>Evidence</w:t>
      </w:r>
      <w:r>
        <w:rPr>
          <w:rFonts w:cs="Times New Roman"/>
          <w:szCs w:val="24"/>
        </w:rPr>
        <w:noBreakHyphen/>
      </w:r>
      <w:r w:rsidRPr="00B851A3">
        <w:rPr>
          <w:rFonts w:cs="Times New Roman"/>
          <w:szCs w:val="24"/>
        </w:rPr>
        <w:t>based practices</w:t>
      </w:r>
      <w:r w:rsidRPr="00FB002B">
        <w:rPr>
          <w:rFonts w:cs="Times New Roman"/>
          <w:szCs w:val="24"/>
        </w:rPr>
        <w:t>’</w:t>
      </w:r>
      <w:r w:rsidRPr="00B851A3">
        <w:rPr>
          <w:rFonts w:cs="Times New Roman"/>
          <w:szCs w:val="24"/>
        </w:rPr>
        <w:t xml:space="preserve"> mean supervision policies, procedures, and practices that scientific research demonstrates reduce recidivism among individuals on probation, parole, or post</w:t>
      </w:r>
      <w:r>
        <w:rPr>
          <w:rFonts w:cs="Times New Roman"/>
          <w:szCs w:val="24"/>
        </w:rPr>
        <w:noBreakHyphen/>
      </w:r>
      <w:r w:rsidRPr="00B851A3">
        <w:rPr>
          <w:rFonts w:cs="Times New Roman"/>
          <w:szCs w:val="24"/>
        </w:rPr>
        <w:t>correctional supervision.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(5)</w:t>
      </w:r>
      <w:r w:rsidRPr="00B851A3">
        <w:rPr>
          <w:rFonts w:cs="Times New Roman"/>
          <w:szCs w:val="24"/>
        </w:rPr>
        <w:tab/>
      </w:r>
      <w:r w:rsidRPr="00FB002B">
        <w:rPr>
          <w:rFonts w:cs="Times New Roman"/>
          <w:szCs w:val="24"/>
        </w:rPr>
        <w:t>‘</w:t>
      </w:r>
      <w:r w:rsidRPr="00B851A3">
        <w:rPr>
          <w:rFonts w:cs="Times New Roman"/>
          <w:szCs w:val="24"/>
        </w:rPr>
        <w:t>Financial obligations</w:t>
      </w:r>
      <w:r w:rsidRPr="00FB002B">
        <w:rPr>
          <w:rFonts w:cs="Times New Roman"/>
          <w:szCs w:val="24"/>
        </w:rPr>
        <w:t>’</w:t>
      </w:r>
      <w:r w:rsidRPr="00B851A3">
        <w:rPr>
          <w:rFonts w:cs="Times New Roman"/>
          <w:szCs w:val="24"/>
        </w:rPr>
        <w:t xml:space="preserve"> mean fines, fees, and restitution either ordered by the court or statutorily imposed.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(6)</w:t>
      </w:r>
      <w:r w:rsidRPr="00B851A3">
        <w:rPr>
          <w:rFonts w:cs="Times New Roman"/>
          <w:szCs w:val="24"/>
        </w:rPr>
        <w:tab/>
      </w:r>
      <w:r w:rsidRPr="00FB002B">
        <w:rPr>
          <w:rFonts w:cs="Times New Roman"/>
          <w:szCs w:val="24"/>
        </w:rPr>
        <w:t>‘</w:t>
      </w:r>
      <w:r w:rsidRPr="00B851A3">
        <w:rPr>
          <w:rFonts w:cs="Times New Roman"/>
          <w:szCs w:val="24"/>
        </w:rPr>
        <w:t xml:space="preserve">Hearing </w:t>
      </w:r>
      <w:r>
        <w:rPr>
          <w:rFonts w:cs="Times New Roman"/>
          <w:szCs w:val="24"/>
        </w:rPr>
        <w:t>o</w:t>
      </w:r>
      <w:r w:rsidRPr="00B851A3">
        <w:rPr>
          <w:rFonts w:cs="Times New Roman"/>
          <w:szCs w:val="24"/>
        </w:rPr>
        <w:t>fficer</w:t>
      </w:r>
      <w:r w:rsidRPr="00FB002B">
        <w:rPr>
          <w:rFonts w:cs="Times New Roman"/>
          <w:szCs w:val="24"/>
        </w:rPr>
        <w:t>’</w:t>
      </w:r>
      <w:r w:rsidRPr="00B851A3">
        <w:rPr>
          <w:rFonts w:cs="Times New Roman"/>
          <w:szCs w:val="24"/>
        </w:rPr>
        <w:t xml:space="preserve"> means an employee of the department who conducts preliminary hearings to determine probable cause on alleged violations committed by an individual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576D92"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D92">
        <w:rPr>
          <w:b/>
        </w:rPr>
        <w:t>Board of Probation, Parole and Pardon Services, qualifications, training, assessment tool</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SECTION</w:t>
      </w:r>
      <w:r w:rsidRPr="00B851A3">
        <w:rPr>
          <w:rFonts w:cs="Times New Roman"/>
          <w:szCs w:val="24"/>
        </w:rPr>
        <w:tab/>
        <w:t>46.</w:t>
      </w:r>
      <w:r w:rsidRPr="00B851A3">
        <w:rPr>
          <w:rFonts w:cs="Times New Roman"/>
          <w:szCs w:val="24"/>
        </w:rPr>
        <w:tab/>
        <w:t>Section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10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“Section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10.(A)</w:t>
      </w:r>
      <w:r w:rsidRPr="00B851A3">
        <w:rPr>
          <w:rFonts w:cs="Times New Roman"/>
          <w:szCs w:val="24"/>
        </w:rPr>
        <w:tab/>
        <w:t>The department is governed by its</w:t>
      </w:r>
      <w:r>
        <w:rPr>
          <w:rFonts w:cs="Times New Roman"/>
          <w:szCs w:val="24"/>
        </w:rPr>
        <w:t xml:space="preserve"> director</w:t>
      </w:r>
      <w:r w:rsidRPr="00B851A3">
        <w:rPr>
          <w:rFonts w:cs="Times New Roman"/>
          <w:szCs w:val="24"/>
        </w:rPr>
        <w:t>.  The director must be appointed by the Governor with the advice and consent of the Senate.  To qualify for appointment, the director must have a baccalaureate or more advanced degree from an institution of higher learning that has been accredited by a regional or national accrediting body, which is recognized by the Council for Higher Education Accreditation and must have at least ten years of training and experience in one or more of the following fields: parole, probation, corrections, criminal justice, law, law enforcement, psychology, psychiatry, sociology, or social work.</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(B)</w:t>
      </w:r>
      <w:r w:rsidRPr="00B851A3">
        <w:rPr>
          <w:rFonts w:cs="Times New Roman"/>
          <w:szCs w:val="24"/>
        </w:rPr>
        <w:tab/>
        <w:t>The Board of Probation, Parole and Pardon Services is composed of seven members.  The terms of office of the members are for six years.  Six of the seven members must be appointed from each of the congressional districts and one member must be appointed at large.  The at</w:t>
      </w:r>
      <w:r>
        <w:rPr>
          <w:rFonts w:cs="Times New Roman"/>
          <w:szCs w:val="24"/>
        </w:rPr>
        <w:noBreakHyphen/>
      </w:r>
      <w:r w:rsidRPr="00B851A3">
        <w:rPr>
          <w:rFonts w:cs="Times New Roman"/>
          <w:szCs w:val="24"/>
        </w:rPr>
        <w:t>large appointee shall have at least five years of work or volunteer experience in one or more of the following fields: parole, probation, corrections, criminal justice, law, law enforcement, psychology, psychiatry, sociology, or social work.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w:t>
      </w:r>
      <w:r w:rsidRPr="00FB002B">
        <w:rPr>
          <w:rFonts w:cs="Times New Roman"/>
          <w:szCs w:val="24"/>
        </w:rPr>
        <w:t>’</w:t>
      </w:r>
      <w:r w:rsidRPr="00B851A3">
        <w:rPr>
          <w:rFonts w:cs="Times New Roman"/>
          <w:szCs w:val="24"/>
        </w:rPr>
        <w:t xml:space="preserve">s next meeting following the vacancy.  A chairman must be elected annually by a majority of the membership of the board.  The chairman may serve consecutive terms.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(C)</w:t>
      </w:r>
      <w:r w:rsidRPr="00B851A3">
        <w:rPr>
          <w:rFonts w:cs="Times New Roman"/>
          <w:szCs w:val="24"/>
        </w:rPr>
        <w:tab/>
        <w:t xml:space="preserve">The Governor shall deliver an appointment within sixty days of the expiration of a term, if an individual is being reappointed, or within ninety days of the expiration of a term, if an individual is an initial appointee.  If a board member who is being reappointed is not confirmed within sixty days of receipt of the appointment by the Senate, the appointment is considered rejected.  For an initial appointee, if confirmation is not made within ninety days of receipt of the appointment by the Senate, the appointment is deemed rejected.  The Senate may by resolution extend the period after which an appointment is considered rejected.  If the failure of the Senate to confirm an appointee would result in the lack of a quorum of board membership, the seat for which confirmation is denied or rejected shall not be considered when determining if a quorum of board membership exists.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(D)</w:t>
      </w:r>
      <w:r w:rsidRPr="00B851A3">
        <w:rPr>
          <w:rFonts w:cs="Times New Roman"/>
          <w:szCs w:val="24"/>
        </w:rPr>
        <w:tab/>
        <w:t>Within ninety days of a parole board member</w:t>
      </w:r>
      <w:r w:rsidRPr="00FB002B">
        <w:rPr>
          <w:rFonts w:cs="Times New Roman"/>
          <w:szCs w:val="24"/>
        </w:rPr>
        <w:t>’</w:t>
      </w:r>
      <w:r w:rsidRPr="00B851A3">
        <w:rPr>
          <w:rFonts w:cs="Times New Roman"/>
          <w:szCs w:val="24"/>
        </w:rPr>
        <w:t xml:space="preserve">s appointment by the Governor and confirmation by the Senate, the board member must complete a comprehensive training course developed by the department using training components consistent with those offered by the National Institute of Corrections or the American Probation and Parole Association.  This training course must include classes regarding the following: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(1)</w:t>
      </w:r>
      <w:r w:rsidRPr="00B851A3">
        <w:rPr>
          <w:rFonts w:cs="Times New Roman"/>
          <w:szCs w:val="24"/>
        </w:rPr>
        <w:tab/>
        <w:t>the elements of the decision making process, through the use of evidence</w:t>
      </w:r>
      <w:r>
        <w:rPr>
          <w:rFonts w:cs="Times New Roman"/>
          <w:szCs w:val="24"/>
        </w:rPr>
        <w:noBreakHyphen/>
      </w:r>
      <w:r w:rsidRPr="00B851A3">
        <w:rPr>
          <w:rFonts w:cs="Times New Roman"/>
          <w:szCs w:val="24"/>
        </w:rPr>
        <w:t xml:space="preserve">based practices for determining offender risk, needs and motivations to change, including the actuarial assessment tool that is used by the parole agent; </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(2)</w:t>
      </w:r>
      <w:r w:rsidRPr="00B851A3">
        <w:rPr>
          <w:rFonts w:cs="Times New Roman"/>
          <w:szCs w:val="24"/>
        </w:rPr>
        <w:tab/>
        <w:t xml:space="preserve">security classifications as established by the Department of Corrections;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w:t>
      </w:r>
      <w:r w:rsidRPr="00B851A3">
        <w:rPr>
          <w:rFonts w:cs="Times New Roman"/>
          <w:szCs w:val="24"/>
        </w:rPr>
        <w:t>3)</w:t>
      </w:r>
      <w:r>
        <w:rPr>
          <w:rFonts w:cs="Times New Roman"/>
          <w:szCs w:val="24"/>
        </w:rPr>
        <w:tab/>
      </w:r>
      <w:r w:rsidRPr="00B851A3">
        <w:rPr>
          <w:rFonts w:cs="Times New Roman"/>
          <w:szCs w:val="24"/>
        </w:rPr>
        <w:t>programming and disciplinary processes and the department</w:t>
      </w:r>
      <w:r w:rsidRPr="00FB002B">
        <w:rPr>
          <w:rFonts w:cs="Times New Roman"/>
          <w:szCs w:val="24"/>
        </w:rPr>
        <w:t>’</w:t>
      </w:r>
      <w:r w:rsidRPr="00B851A3">
        <w:rPr>
          <w:rFonts w:cs="Times New Roman"/>
          <w:szCs w:val="24"/>
        </w:rPr>
        <w:t xml:space="preserve">s supervision, case planning, and violation process;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(4)</w:t>
      </w:r>
      <w:r w:rsidRPr="00B851A3">
        <w:rPr>
          <w:rFonts w:cs="Times New Roman"/>
          <w:szCs w:val="24"/>
        </w:rPr>
        <w:tab/>
        <w:t xml:space="preserve">the dynamics of criminal victimization; and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(5)</w:t>
      </w:r>
      <w:r w:rsidRPr="00B851A3">
        <w:rPr>
          <w:rFonts w:cs="Times New Roman"/>
          <w:szCs w:val="24"/>
        </w:rPr>
        <w:tab/>
        <w:t>collaboration with corrections related stakeholders, both public and private, to increase offender success and public safety.</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The department must promulgate regulations setting forth the minimum number of hours of training required for the board members and the specific requirements of the course that the members must complete.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(E)(1)</w:t>
      </w:r>
      <w:r w:rsidRPr="00B851A3">
        <w:rPr>
          <w:rFonts w:cs="Times New Roman"/>
          <w:szCs w:val="24"/>
        </w:rPr>
        <w:tab/>
        <w:t>Each parole board member is also required to complete a minimum of eight hours of training annually, which shall be provided for in the department</w:t>
      </w:r>
      <w:r w:rsidRPr="00FB002B">
        <w:rPr>
          <w:rFonts w:cs="Times New Roman"/>
          <w:szCs w:val="24"/>
        </w:rPr>
        <w:t>’</w:t>
      </w:r>
      <w:r w:rsidRPr="00B851A3">
        <w:rPr>
          <w:rFonts w:cs="Times New Roman"/>
          <w:szCs w:val="24"/>
        </w:rPr>
        <w:t>s annual budget.  This annual training course must be developed using the training components consistent with those offered by the National Institute of Corrections or American Probation and Parole Association and must offer classes regarding:</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sidRPr="00B851A3">
        <w:rPr>
          <w:rFonts w:cs="Times New Roman"/>
          <w:szCs w:val="24"/>
        </w:rPr>
        <w:tab/>
      </w:r>
      <w:r w:rsidRPr="00B851A3">
        <w:rPr>
          <w:rFonts w:cs="Times New Roman"/>
          <w:szCs w:val="24"/>
        </w:rPr>
        <w:tab/>
        <w:t>(</w:t>
      </w:r>
      <w:r>
        <w:rPr>
          <w:rFonts w:cs="Times New Roman"/>
          <w:szCs w:val="24"/>
        </w:rPr>
        <w:t>a</w:t>
      </w:r>
      <w:r w:rsidRPr="00B851A3">
        <w:rPr>
          <w:rFonts w:cs="Times New Roman"/>
          <w:szCs w:val="24"/>
        </w:rPr>
        <w:t>)</w:t>
      </w:r>
      <w:r w:rsidRPr="00B851A3">
        <w:rPr>
          <w:rFonts w:cs="Times New Roman"/>
          <w:szCs w:val="24"/>
        </w:rPr>
        <w:tab/>
        <w:t>a review and analysis of the effectiveness of the assessment tool used by the parole agents;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Pr>
          <w:rFonts w:cs="Times New Roman"/>
          <w:szCs w:val="24"/>
        </w:rPr>
        <w:tab/>
      </w:r>
      <w:r w:rsidRPr="00B851A3">
        <w:rPr>
          <w:rFonts w:cs="Times New Roman"/>
          <w:szCs w:val="24"/>
        </w:rPr>
        <w:tab/>
        <w:t>(</w:t>
      </w:r>
      <w:r>
        <w:rPr>
          <w:rFonts w:cs="Times New Roman"/>
          <w:szCs w:val="24"/>
        </w:rPr>
        <w:t>b</w:t>
      </w:r>
      <w:r w:rsidRPr="00B851A3">
        <w:rPr>
          <w:rFonts w:cs="Times New Roman"/>
          <w:szCs w:val="24"/>
        </w:rPr>
        <w:t>)</w:t>
      </w:r>
      <w:r w:rsidRPr="00B851A3">
        <w:rPr>
          <w:rFonts w:cs="Times New Roman"/>
          <w:szCs w:val="24"/>
        </w:rPr>
        <w:tab/>
        <w:t>a review of the department</w:t>
      </w:r>
      <w:r w:rsidRPr="00FB002B">
        <w:rPr>
          <w:rFonts w:cs="Times New Roman"/>
          <w:szCs w:val="24"/>
        </w:rPr>
        <w:t>’</w:t>
      </w:r>
      <w:r w:rsidRPr="00B851A3">
        <w:rPr>
          <w:rFonts w:cs="Times New Roman"/>
          <w:szCs w:val="24"/>
        </w:rPr>
        <w:t>s progress toward public safety goals;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r>
      <w:r>
        <w:rPr>
          <w:rFonts w:cs="Times New Roman"/>
          <w:szCs w:val="24"/>
        </w:rPr>
        <w:tab/>
      </w:r>
      <w:r w:rsidRPr="00B851A3">
        <w:rPr>
          <w:rFonts w:cs="Times New Roman"/>
          <w:szCs w:val="24"/>
        </w:rPr>
        <w:t>(</w:t>
      </w:r>
      <w:r>
        <w:rPr>
          <w:rFonts w:cs="Times New Roman"/>
          <w:szCs w:val="24"/>
        </w:rPr>
        <w:t>c</w:t>
      </w:r>
      <w:r w:rsidRPr="00B851A3">
        <w:rPr>
          <w:rFonts w:cs="Times New Roman"/>
          <w:szCs w:val="24"/>
        </w:rPr>
        <w:t>)</w:t>
      </w:r>
      <w:r w:rsidRPr="00B851A3">
        <w:rPr>
          <w:rFonts w:cs="Times New Roman"/>
          <w:szCs w:val="24"/>
        </w:rPr>
        <w:tab/>
        <w:t>the use of data in decision making; and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Pr>
          <w:rFonts w:cs="Times New Roman"/>
          <w:szCs w:val="24"/>
        </w:rPr>
        <w:tab/>
      </w:r>
      <w:r w:rsidRPr="00B851A3">
        <w:rPr>
          <w:rFonts w:cs="Times New Roman"/>
          <w:szCs w:val="24"/>
        </w:rPr>
        <w:tab/>
        <w:t>(</w:t>
      </w:r>
      <w:r>
        <w:rPr>
          <w:rFonts w:cs="Times New Roman"/>
          <w:szCs w:val="24"/>
        </w:rPr>
        <w:t>d</w:t>
      </w:r>
      <w:r w:rsidRPr="00B851A3">
        <w:rPr>
          <w:rFonts w:cs="Times New Roman"/>
          <w:szCs w:val="24"/>
        </w:rPr>
        <w:t>)</w:t>
      </w:r>
      <w:r w:rsidRPr="00B851A3">
        <w:rPr>
          <w:rFonts w:cs="Times New Roman"/>
          <w:szCs w:val="24"/>
        </w:rPr>
        <w:tab/>
        <w:t>any information regarding promising and evidence</w:t>
      </w:r>
      <w:r>
        <w:rPr>
          <w:rFonts w:cs="Times New Roman"/>
          <w:szCs w:val="24"/>
        </w:rPr>
        <w:noBreakHyphen/>
      </w:r>
      <w:r w:rsidRPr="00B851A3">
        <w:rPr>
          <w:rFonts w:cs="Times New Roman"/>
          <w:szCs w:val="24"/>
        </w:rPr>
        <w:t>based practices offered in the corrections related and crime victim dynamics field.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The department must promulgate regulations setting forth the specific criteria for the course that the members must complete.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(2)</w:t>
      </w:r>
      <w:r w:rsidRPr="00B851A3">
        <w:rPr>
          <w:rFonts w:cs="Times New Roman"/>
          <w:szCs w:val="24"/>
        </w:rPr>
        <w:tab/>
        <w:t xml:space="preserve">If a parole board member does not fulfill the training as provided in this section, the </w:t>
      </w:r>
      <w:r>
        <w:rPr>
          <w:rFonts w:cs="Times New Roman"/>
          <w:szCs w:val="24"/>
        </w:rPr>
        <w:t>G</w:t>
      </w:r>
      <w:r w:rsidRPr="00B851A3">
        <w:rPr>
          <w:rFonts w:cs="Times New Roman"/>
          <w:szCs w:val="24"/>
        </w:rPr>
        <w:t>overnor, upon notification, must remove that member from the board unless the Governor grants the parole board member an extension to complete the training, based upon exceptional circumstances.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(F)</w:t>
      </w:r>
      <w:r w:rsidRPr="00B851A3">
        <w:rPr>
          <w:rFonts w:cs="Times New Roman"/>
          <w:szCs w:val="24"/>
        </w:rPr>
        <w:tab/>
        <w:t>The department must develop a plan that includes the following:</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(1)</w:t>
      </w:r>
      <w:r w:rsidRPr="00B851A3">
        <w:rPr>
          <w:rFonts w:cs="Times New Roman"/>
          <w:szCs w:val="24"/>
        </w:rPr>
        <w:tab/>
        <w:t>establishment of a process for adopting a validated actuarial risk and needs assessment tool consistent with evidence</w:t>
      </w:r>
      <w:r>
        <w:rPr>
          <w:rFonts w:cs="Times New Roman"/>
          <w:szCs w:val="24"/>
        </w:rPr>
        <w:noBreakHyphen/>
      </w:r>
      <w:r w:rsidRPr="00B851A3">
        <w:rPr>
          <w:rFonts w:cs="Times New Roman"/>
          <w:szCs w:val="24"/>
        </w:rPr>
        <w:t xml:space="preserve">based practices and factors that contribute to criminal behavior, which the </w:t>
      </w:r>
      <w:r>
        <w:rPr>
          <w:rFonts w:cs="Times New Roman"/>
          <w:szCs w:val="24"/>
        </w:rPr>
        <w:t>p</w:t>
      </w:r>
      <w:r w:rsidRPr="00B851A3">
        <w:rPr>
          <w:rFonts w:cs="Times New Roman"/>
          <w:szCs w:val="24"/>
        </w:rPr>
        <w:t xml:space="preserve">arole </w:t>
      </w:r>
      <w:r>
        <w:rPr>
          <w:rFonts w:cs="Times New Roman"/>
          <w:szCs w:val="24"/>
        </w:rPr>
        <w:t>b</w:t>
      </w:r>
      <w:r w:rsidRPr="00B851A3">
        <w:rPr>
          <w:rFonts w:cs="Times New Roman"/>
          <w:szCs w:val="24"/>
        </w:rPr>
        <w:t xml:space="preserve">oard shall use in making parole decisions, including additional objective criteria that may be used in parole decisions;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(2)</w:t>
      </w:r>
      <w:r w:rsidRPr="00B851A3">
        <w:rPr>
          <w:rFonts w:cs="Times New Roman"/>
          <w:szCs w:val="24"/>
        </w:rPr>
        <w:tab/>
        <w:t xml:space="preserve">establishment of procedures for the department on the use of the validated assessment tool to guide the department, </w:t>
      </w:r>
      <w:r>
        <w:rPr>
          <w:rFonts w:cs="Times New Roman"/>
          <w:szCs w:val="24"/>
        </w:rPr>
        <w:t>p</w:t>
      </w:r>
      <w:r w:rsidRPr="00B851A3">
        <w:rPr>
          <w:rFonts w:cs="Times New Roman"/>
          <w:szCs w:val="24"/>
        </w:rPr>
        <w:t xml:space="preserve">arole </w:t>
      </w:r>
      <w:r>
        <w:rPr>
          <w:rFonts w:cs="Times New Roman"/>
          <w:szCs w:val="24"/>
        </w:rPr>
        <w:t>b</w:t>
      </w:r>
      <w:r w:rsidRPr="00B851A3">
        <w:rPr>
          <w:rFonts w:cs="Times New Roman"/>
          <w:szCs w:val="24"/>
        </w:rPr>
        <w:t>oard, and agents of the department in determining supervision management and strategies for all offenders under the department</w:t>
      </w:r>
      <w:r w:rsidRPr="00FB002B">
        <w:rPr>
          <w:rFonts w:cs="Times New Roman"/>
          <w:szCs w:val="24"/>
        </w:rPr>
        <w:t>’</w:t>
      </w:r>
      <w:r w:rsidRPr="00B851A3">
        <w:rPr>
          <w:rFonts w:cs="Times New Roman"/>
          <w:szCs w:val="24"/>
        </w:rPr>
        <w:t xml:space="preserve">s supervision, including offender risk classification, and case planning and treatment decisions to address criminal risk factors and reduce offender risk of recidivism; and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(3)</w:t>
      </w:r>
      <w:r w:rsidRPr="00B851A3">
        <w:rPr>
          <w:rFonts w:cs="Times New Roman"/>
          <w:szCs w:val="24"/>
        </w:rPr>
        <w:tab/>
        <w:t xml:space="preserve">establishment of goals for the department, which include training requirements, mechanisms to ensure quality implementation of the validated assessment tool, and safety performance indicators.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(G)</w:t>
      </w:r>
      <w:r w:rsidRPr="00B851A3">
        <w:rPr>
          <w:rFonts w:cs="Times New Roman"/>
          <w:szCs w:val="24"/>
        </w:rPr>
        <w:tab/>
        <w:t>The director shall submit the plan in writing to the Sentencing Reform Oversight Committee no later than July 1, 2011.  Thereafter, the department must submit an annual report to the Sentencing Reform Oversight Committee on its performance for the previous fiscal year and plans for the upcoming year.  The department must collect and report all relevant data in a uniform format of both board decisions and field services and must annually compile a summary of past practices and outcomes.”</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576D92"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D92">
        <w:rPr>
          <w:b/>
        </w:rPr>
        <w:t>Board of Probation, Parole and Pardon Services, structured decision</w:t>
      </w:r>
      <w:r>
        <w:rPr>
          <w:b/>
        </w:rPr>
        <w:noBreakHyphen/>
      </w:r>
      <w:r w:rsidRPr="00576D92">
        <w:rPr>
          <w:b/>
        </w:rPr>
        <w:t>making guide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SECTION</w:t>
      </w:r>
      <w:r w:rsidRPr="00B851A3">
        <w:rPr>
          <w:rFonts w:cs="Times New Roman"/>
          <w:szCs w:val="24"/>
        </w:rPr>
        <w:tab/>
        <w:t>47.</w:t>
      </w:r>
      <w:r w:rsidRPr="00B851A3">
        <w:rPr>
          <w:rFonts w:cs="Times New Roman"/>
          <w:szCs w:val="24"/>
        </w:rPr>
        <w:tab/>
        <w:t>Section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13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“Section 24</w:t>
      </w:r>
      <w:r>
        <w:rPr>
          <w:rFonts w:cs="Times New Roman"/>
          <w:szCs w:val="24"/>
        </w:rPr>
        <w:noBreakHyphen/>
      </w:r>
      <w:r w:rsidRPr="00B851A3">
        <w:rPr>
          <w:rFonts w:cs="Times New Roman"/>
          <w:szCs w:val="24"/>
        </w:rPr>
        <w:t>21</w:t>
      </w:r>
      <w:r>
        <w:rPr>
          <w:rFonts w:cs="Times New Roman"/>
          <w:szCs w:val="24"/>
        </w:rPr>
        <w:noBreakHyphen/>
        <w:t>13.</w:t>
      </w:r>
      <w:r>
        <w:rPr>
          <w:rFonts w:cs="Times New Roman"/>
          <w:szCs w:val="24"/>
        </w:rPr>
        <w:tab/>
        <w:t xml:space="preserve"> </w:t>
      </w:r>
      <w:r w:rsidRPr="00B851A3">
        <w:rPr>
          <w:rFonts w:cs="Times New Roman"/>
          <w:szCs w:val="24"/>
        </w:rPr>
        <w:t>(A)</w:t>
      </w:r>
      <w:r w:rsidRPr="00B851A3">
        <w:rPr>
          <w:rFonts w:cs="Times New Roman"/>
          <w:szCs w:val="24"/>
        </w:rPr>
        <w:tab/>
      </w:r>
      <w:r w:rsidRPr="00B851A3">
        <w:rPr>
          <w:rFonts w:cs="Times New Roman"/>
          <w:szCs w:val="24"/>
        </w:rPr>
        <w:tab/>
        <w:t xml:space="preserve">It is the duty of the director to oversee, manage, and control the department.  The director shall develop written policies and procedures for the following: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(1)</w:t>
      </w:r>
      <w:r w:rsidRPr="00B851A3">
        <w:rPr>
          <w:rFonts w:cs="Times New Roman"/>
          <w:szCs w:val="24"/>
        </w:rPr>
        <w:tab/>
        <w:t>the supervising of offenders on probation, parole, community supervision, and other offenders released from incarceration prior to the expiration of their sentence, which supervising shall be based on a structured decision</w:t>
      </w:r>
      <w:r>
        <w:rPr>
          <w:rFonts w:cs="Times New Roman"/>
          <w:szCs w:val="24"/>
        </w:rPr>
        <w:noBreakHyphen/>
      </w:r>
      <w:r w:rsidRPr="00B851A3">
        <w:rPr>
          <w:rFonts w:cs="Times New Roman"/>
          <w:szCs w:val="24"/>
        </w:rPr>
        <w:t>making guide designed to enhance public safety, which uses evidence</w:t>
      </w:r>
      <w:r>
        <w:rPr>
          <w:rFonts w:cs="Times New Roman"/>
          <w:szCs w:val="24"/>
        </w:rPr>
        <w:noBreakHyphen/>
      </w:r>
      <w:r w:rsidRPr="00B851A3">
        <w:rPr>
          <w:rFonts w:cs="Times New Roman"/>
          <w:szCs w:val="24"/>
        </w:rPr>
        <w:t>based practices and focuses on considerations of offenders</w:t>
      </w:r>
      <w:r w:rsidRPr="00FB002B">
        <w:rPr>
          <w:rFonts w:cs="Times New Roman"/>
          <w:szCs w:val="24"/>
        </w:rPr>
        <w:t>’</w:t>
      </w:r>
      <w:r w:rsidRPr="00B851A3">
        <w:rPr>
          <w:rFonts w:cs="Times New Roman"/>
          <w:szCs w:val="24"/>
        </w:rPr>
        <w:t xml:space="preserve"> criminal risk factors;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(2)</w:t>
      </w:r>
      <w:r w:rsidRPr="00B851A3">
        <w:rPr>
          <w:rFonts w:cs="Times New Roman"/>
          <w:szCs w:val="24"/>
        </w:rPr>
        <w:tab/>
        <w:t>the consideration of paroles and pardons and the supervision of offenders in the community supervision program and other offenders released from incarceration prior to the expiration of their sentence.  The requirements for an offender</w:t>
      </w:r>
      <w:r w:rsidRPr="00FB002B">
        <w:rPr>
          <w:rFonts w:cs="Times New Roman"/>
          <w:szCs w:val="24"/>
        </w:rPr>
        <w:t>’</w:t>
      </w:r>
      <w:r w:rsidRPr="00B851A3">
        <w:rPr>
          <w:rFonts w:cs="Times New Roman"/>
          <w:szCs w:val="24"/>
        </w:rPr>
        <w:t>s participation in the community supervision program and an offender</w:t>
      </w:r>
      <w:r w:rsidRPr="00FB002B">
        <w:rPr>
          <w:rFonts w:cs="Times New Roman"/>
          <w:szCs w:val="24"/>
        </w:rPr>
        <w:t>’</w:t>
      </w:r>
      <w:r w:rsidRPr="00B851A3">
        <w:rPr>
          <w:rFonts w:cs="Times New Roman"/>
          <w:szCs w:val="24"/>
        </w:rPr>
        <w:t xml:space="preserve">s progress toward completing the program are to be decided administratively by the Department of Probation, Parole and Pardon Services.  No inmate or future inmate shall have a </w:t>
      </w:r>
      <w:r w:rsidRPr="00FB002B">
        <w:rPr>
          <w:rFonts w:cs="Times New Roman"/>
          <w:szCs w:val="24"/>
        </w:rPr>
        <w:t>‘</w:t>
      </w:r>
      <w:r w:rsidRPr="00B851A3">
        <w:rPr>
          <w:rFonts w:cs="Times New Roman"/>
          <w:szCs w:val="24"/>
        </w:rPr>
        <w:t>liberty interest</w:t>
      </w:r>
      <w:r w:rsidRPr="00FB002B">
        <w:rPr>
          <w:rFonts w:cs="Times New Roman"/>
          <w:szCs w:val="24"/>
        </w:rPr>
        <w:t>’</w:t>
      </w:r>
      <w:r w:rsidRPr="00B851A3">
        <w:rPr>
          <w:rFonts w:cs="Times New Roman"/>
          <w:szCs w:val="24"/>
        </w:rPr>
        <w:t xml:space="preserve"> or an </w:t>
      </w:r>
      <w:r w:rsidRPr="00FB002B">
        <w:rPr>
          <w:rFonts w:cs="Times New Roman"/>
          <w:szCs w:val="24"/>
        </w:rPr>
        <w:t>‘</w:t>
      </w:r>
      <w:r w:rsidRPr="00B851A3">
        <w:rPr>
          <w:rFonts w:cs="Times New Roman"/>
          <w:szCs w:val="24"/>
        </w:rPr>
        <w:t>expectancy of release</w:t>
      </w:r>
      <w:r w:rsidRPr="00FB002B">
        <w:rPr>
          <w:rFonts w:cs="Times New Roman"/>
          <w:szCs w:val="24"/>
        </w:rPr>
        <w:t>’</w:t>
      </w:r>
      <w:r w:rsidRPr="00B851A3">
        <w:rPr>
          <w:rFonts w:cs="Times New Roman"/>
          <w:szCs w:val="24"/>
        </w:rPr>
        <w:t xml:space="preserve"> while in a community supervision program administered by the department;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(3)</w:t>
      </w:r>
      <w:r w:rsidRPr="00B851A3">
        <w:rPr>
          <w:rFonts w:cs="Times New Roman"/>
          <w:szCs w:val="24"/>
        </w:rPr>
        <w:tab/>
        <w:t>the operation of community</w:t>
      </w:r>
      <w:r>
        <w:rPr>
          <w:rFonts w:cs="Times New Roman"/>
          <w:szCs w:val="24"/>
        </w:rPr>
        <w:noBreakHyphen/>
      </w:r>
      <w:r w:rsidRPr="00B851A3">
        <w:rPr>
          <w:rFonts w:cs="Times New Roman"/>
          <w:szCs w:val="24"/>
        </w:rPr>
        <w:t xml:space="preserve">based correctional services and treatment programs; and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(4)</w:t>
      </w:r>
      <w:r w:rsidRPr="00B851A3">
        <w:rPr>
          <w:rFonts w:cs="Times New Roman"/>
          <w:szCs w:val="24"/>
        </w:rPr>
        <w:tab/>
        <w:t xml:space="preserve">the operation of public work sentence programs for offenders as provided in item (1) of this subsection.  This program also may be utilized as an alternative to technical revocations.  The director shall establish priority programs for litter control along state and county highways.  This must be included in the </w:t>
      </w:r>
      <w:r w:rsidRPr="00FB002B">
        <w:rPr>
          <w:rFonts w:cs="Times New Roman"/>
          <w:szCs w:val="24"/>
        </w:rPr>
        <w:t>‘</w:t>
      </w:r>
      <w:r w:rsidRPr="00B851A3">
        <w:rPr>
          <w:rFonts w:cs="Times New Roman"/>
          <w:szCs w:val="24"/>
        </w:rPr>
        <w:t>public service work</w:t>
      </w:r>
      <w:r w:rsidRPr="00FB002B">
        <w:rPr>
          <w:rFonts w:cs="Times New Roman"/>
          <w:szCs w:val="24"/>
        </w:rPr>
        <w:t>’</w:t>
      </w:r>
      <w:r w:rsidRPr="00B851A3">
        <w:rPr>
          <w:rFonts w:cs="Times New Roman"/>
          <w:szCs w:val="24"/>
        </w:rPr>
        <w:t xml:space="preserve"> program.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(B)</w:t>
      </w:r>
      <w:r w:rsidRPr="00B851A3">
        <w:rPr>
          <w:rFonts w:cs="Times New Roman"/>
          <w:szCs w:val="24"/>
        </w:rPr>
        <w:tab/>
        <w:t>It is the duty of the board to consider cases for parole, pardon, and any other form of clemency provided for under law.”</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76D92">
        <w:rPr>
          <w:b/>
        </w:rPr>
        <w:t>Probation, Parole and Pardon Services, reentry supervision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SECTION</w:t>
      </w:r>
      <w:r w:rsidRPr="00B851A3">
        <w:rPr>
          <w:rFonts w:cs="Times New Roman"/>
          <w:szCs w:val="24"/>
        </w:rPr>
        <w:tab/>
        <w:t>48.</w:t>
      </w:r>
      <w:r w:rsidRPr="00B851A3">
        <w:rPr>
          <w:rFonts w:cs="Times New Roman"/>
          <w:szCs w:val="24"/>
        </w:rPr>
        <w:tab/>
        <w:t>Article 1, Chapter 21, Title 24 of the 1976 Code is amended by adding:</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“Section 24</w:t>
      </w:r>
      <w:r>
        <w:rPr>
          <w:rFonts w:cs="Times New Roman"/>
          <w:szCs w:val="24"/>
        </w:rPr>
        <w:noBreakHyphen/>
      </w:r>
      <w:r w:rsidRPr="00B851A3">
        <w:rPr>
          <w:rFonts w:cs="Times New Roman"/>
          <w:szCs w:val="24"/>
        </w:rPr>
        <w:t>21</w:t>
      </w:r>
      <w:r>
        <w:rPr>
          <w:rFonts w:cs="Times New Roman"/>
          <w:szCs w:val="24"/>
        </w:rPr>
        <w:noBreakHyphen/>
        <w:t>32.</w:t>
      </w:r>
      <w:r>
        <w:rPr>
          <w:rFonts w:cs="Times New Roman"/>
          <w:szCs w:val="24"/>
        </w:rPr>
        <w:tab/>
        <w:t xml:space="preserve"> </w:t>
      </w:r>
      <w:r w:rsidRPr="00B851A3">
        <w:rPr>
          <w:rFonts w:cs="Times New Roman"/>
          <w:szCs w:val="24"/>
        </w:rPr>
        <w:t>(A)</w:t>
      </w:r>
      <w:r w:rsidRPr="00B851A3">
        <w:rPr>
          <w:rFonts w:cs="Times New Roman"/>
          <w:szCs w:val="24"/>
        </w:rPr>
        <w:tab/>
        <w:t xml:space="preserve">For purposes of this section, </w:t>
      </w:r>
      <w:r w:rsidRPr="00FB002B">
        <w:rPr>
          <w:rFonts w:cs="Times New Roman"/>
          <w:szCs w:val="24"/>
        </w:rPr>
        <w:t>‘</w:t>
      </w:r>
      <w:r w:rsidRPr="00B851A3">
        <w:rPr>
          <w:rFonts w:cs="Times New Roman"/>
          <w:szCs w:val="24"/>
        </w:rPr>
        <w:t>release date</w:t>
      </w:r>
      <w:r w:rsidRPr="00FB002B">
        <w:rPr>
          <w:rFonts w:cs="Times New Roman"/>
          <w:szCs w:val="24"/>
        </w:rPr>
        <w:t>’</w:t>
      </w:r>
      <w:r w:rsidRPr="00B851A3">
        <w:rPr>
          <w:rFonts w:cs="Times New Roman"/>
          <w:szCs w:val="24"/>
        </w:rPr>
        <w:t xml:space="preserve"> means the date determined by the South Carolina Department of Corrections on which an inmate is released from prison, based on the inmate</w:t>
      </w:r>
      <w:r w:rsidRPr="00FB002B">
        <w:rPr>
          <w:rFonts w:cs="Times New Roman"/>
          <w:szCs w:val="24"/>
        </w:rPr>
        <w:t>’</w:t>
      </w:r>
      <w:r w:rsidRPr="00B851A3">
        <w:rPr>
          <w:rFonts w:cs="Times New Roman"/>
          <w:szCs w:val="24"/>
        </w:rPr>
        <w:t xml:space="preserve">s sentence and all earned credits allowed by law.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(B)</w:t>
      </w:r>
      <w:r w:rsidRPr="00B851A3">
        <w:rPr>
          <w:rFonts w:cs="Times New Roman"/>
          <w:szCs w:val="24"/>
        </w:rPr>
        <w:tab/>
        <w:t>Notwithstanding the provisions of this chapter, an inmate, who is not required to participate in a community supervision program pursuant to Article 6, Chapter 21, Title 24, shall be placed on reentry supervision with the department before the expiration of the inmate</w:t>
      </w:r>
      <w:r w:rsidRPr="00FB002B">
        <w:rPr>
          <w:rFonts w:cs="Times New Roman"/>
          <w:szCs w:val="24"/>
        </w:rPr>
        <w:t>’</w:t>
      </w:r>
      <w:r w:rsidRPr="00B851A3">
        <w:rPr>
          <w:rFonts w:cs="Times New Roman"/>
          <w:szCs w:val="24"/>
        </w:rPr>
        <w:t>s release date.  Inmates who have been incarcerated for a minimum of two years shall be released to reentry supervision one hundred eighty days before their release date.  For an inmate whose sentence includes probation, the period of reentry supervision is reduced by the term of probation.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(C)</w:t>
      </w:r>
      <w:r w:rsidRPr="00B851A3">
        <w:rPr>
          <w:rFonts w:cs="Times New Roman"/>
          <w:szCs w:val="24"/>
        </w:rPr>
        <w:tab/>
        <w:t>The individual terms and conditions of reentry supervision shall be developed by the department using an evidence</w:t>
      </w:r>
      <w:r>
        <w:rPr>
          <w:rFonts w:cs="Times New Roman"/>
          <w:szCs w:val="24"/>
        </w:rPr>
        <w:noBreakHyphen/>
      </w:r>
      <w:r w:rsidRPr="00B851A3">
        <w:rPr>
          <w:rFonts w:cs="Times New Roman"/>
          <w:szCs w:val="24"/>
        </w:rPr>
        <w:t>based assessment of the inmate</w:t>
      </w:r>
      <w:r w:rsidRPr="00FB002B">
        <w:rPr>
          <w:rFonts w:cs="Times New Roman"/>
          <w:szCs w:val="24"/>
        </w:rPr>
        <w:t>’</w:t>
      </w:r>
      <w:r w:rsidRPr="00B851A3">
        <w:rPr>
          <w:rFonts w:cs="Times New Roman"/>
          <w:szCs w:val="24"/>
        </w:rPr>
        <w:t>s needs and risks.  An inmate placed on reentry supervision must be supervised by a probation agent of the department.  The department shall promulgate regulations for the terms and conditions of reentry supervision.  Until such time as regulations are promulgated, the terms and conditions shall be based on guidelines developed by the director.</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(D)</w:t>
      </w:r>
      <w:r w:rsidRPr="00B851A3">
        <w:rPr>
          <w:rFonts w:cs="Times New Roman"/>
          <w:szCs w:val="24"/>
        </w:rPr>
        <w:tab/>
        <w:t>If the department determines that an inmate has violated a term or condition of reentry supervision sufficient to revoke the reentry supervision, a probation agent must initiate a proceeding before a department administrative hearing officer.  The proceeding must be initiated pursuant to a warrant or a citation describing the violations of the reentry supervision.  No inmate arrested for violation of a term or condition of reentry supervision may be released on bond; however, he shall be credited with time served as set forth in Section 24</w:t>
      </w:r>
      <w:r>
        <w:rPr>
          <w:rFonts w:cs="Times New Roman"/>
          <w:szCs w:val="24"/>
        </w:rPr>
        <w:noBreakHyphen/>
      </w:r>
      <w:r w:rsidRPr="00B851A3">
        <w:rPr>
          <w:rFonts w:cs="Times New Roman"/>
          <w:szCs w:val="24"/>
        </w:rPr>
        <w:t>13</w:t>
      </w:r>
      <w:r>
        <w:rPr>
          <w:rFonts w:cs="Times New Roman"/>
          <w:szCs w:val="24"/>
        </w:rPr>
        <w:noBreakHyphen/>
      </w:r>
      <w:r w:rsidRPr="00B851A3">
        <w:rPr>
          <w:rFonts w:cs="Times New Roman"/>
          <w:szCs w:val="24"/>
        </w:rPr>
        <w:t>40 toward his release date.  If the administrative hearing officer determines the inmate has violated a term or condition of reentry supervision, the hearing officer may impose other terms or conditions set forth in the regulations or department guidelines, and may continue the inmate on reentry supervision, or the hearing officer may revoke the inmate</w:t>
      </w:r>
      <w:r w:rsidRPr="00FB002B">
        <w:rPr>
          <w:rFonts w:cs="Times New Roman"/>
          <w:szCs w:val="24"/>
        </w:rPr>
        <w:t>’</w:t>
      </w:r>
      <w:r w:rsidRPr="00B851A3">
        <w:rPr>
          <w:rFonts w:cs="Times New Roman"/>
          <w:szCs w:val="24"/>
        </w:rPr>
        <w:t>s reentry supervision and the inmate shall be incarcerated up to one hundred eighty days, but the maximum aggregate time that the inmate shall serve on reentry supervision or for revocation of the reentry supervision shall not exceed an amount of time equal to the length of incarceration imposed by the court for the offense that the inmate was serving at the time of his initial reentry supervision.  The decision of the administrative hearing officer on the reentry supervision shall be final and there shall be no appeal of his decision.”</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76D92">
        <w:rPr>
          <w:b/>
        </w:rPr>
        <w:t xml:space="preserve">Director of Probation, Parole and Pardon Services, assessment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SECTION</w:t>
      </w:r>
      <w:r w:rsidRPr="00B851A3">
        <w:rPr>
          <w:rFonts w:cs="Times New Roman"/>
          <w:szCs w:val="24"/>
        </w:rPr>
        <w:tab/>
        <w:t>49.</w:t>
      </w:r>
      <w:r w:rsidRPr="00B851A3">
        <w:rPr>
          <w:rFonts w:cs="Times New Roman"/>
          <w:szCs w:val="24"/>
        </w:rPr>
        <w:tab/>
        <w:t>Section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220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“Section 24</w:t>
      </w:r>
      <w:r>
        <w:rPr>
          <w:rFonts w:cs="Times New Roman"/>
          <w:szCs w:val="24"/>
        </w:rPr>
        <w:noBreakHyphen/>
      </w:r>
      <w:r w:rsidRPr="00B851A3">
        <w:rPr>
          <w:rFonts w:cs="Times New Roman"/>
          <w:szCs w:val="24"/>
        </w:rPr>
        <w:t>21</w:t>
      </w:r>
      <w:r>
        <w:rPr>
          <w:rFonts w:cs="Times New Roman"/>
          <w:szCs w:val="24"/>
        </w:rPr>
        <w:noBreakHyphen/>
        <w:t>220.</w:t>
      </w:r>
      <w:r>
        <w:rPr>
          <w:rFonts w:cs="Times New Roman"/>
          <w:szCs w:val="24"/>
        </w:rPr>
        <w:tab/>
      </w:r>
      <w:r w:rsidRPr="00B851A3">
        <w:rPr>
          <w:rFonts w:cs="Times New Roman"/>
          <w:szCs w:val="24"/>
        </w:rPr>
        <w:t>The director is vested with the exclusive management and control of the department and is responsible for the management of the department and for the proper care, assessment, treatment, supervision, and management of offenders under its control.  The director shall manage and control the department and it is the duty of the director to carry out the policies of the department.  The director is responsible for scheduling board meetings, assuring that the proper cases and investigations are prepared for the board, maintaining the board</w:t>
      </w:r>
      <w:r w:rsidRPr="00FB002B">
        <w:rPr>
          <w:rFonts w:cs="Times New Roman"/>
          <w:szCs w:val="24"/>
        </w:rPr>
        <w:t>’</w:t>
      </w:r>
      <w:r w:rsidRPr="00B851A3">
        <w:rPr>
          <w:rFonts w:cs="Times New Roman"/>
          <w:szCs w:val="24"/>
        </w:rPr>
        <w:t>s official records, and performing other administrative duties relating to the board</w:t>
      </w:r>
      <w:r w:rsidRPr="00FB002B">
        <w:rPr>
          <w:rFonts w:cs="Times New Roman"/>
          <w:szCs w:val="24"/>
        </w:rPr>
        <w:t>’</w:t>
      </w:r>
      <w:r w:rsidRPr="00B851A3">
        <w:rPr>
          <w:rFonts w:cs="Times New Roman"/>
          <w:szCs w:val="24"/>
        </w:rPr>
        <w:t>s activities.  The director must employ within his office such personnel as may be necessary to carry out his duties and responsibilities including the functions of probation, parole, and community supervision, community</w:t>
      </w:r>
      <w:r>
        <w:rPr>
          <w:rFonts w:cs="Times New Roman"/>
          <w:szCs w:val="24"/>
        </w:rPr>
        <w:noBreakHyphen/>
      </w:r>
      <w:r w:rsidRPr="00B851A3">
        <w:rPr>
          <w:rFonts w:cs="Times New Roman"/>
          <w:szCs w:val="24"/>
        </w:rPr>
        <w:t>based programs, financial management, research and planning, staff development and training, and internal audit.  The director shall make annual written reports to the board, the Governor, and the General Assembly providing statistical and other information pertinent to the department</w:t>
      </w:r>
      <w:r w:rsidRPr="00FB002B">
        <w:rPr>
          <w:rFonts w:cs="Times New Roman"/>
          <w:szCs w:val="24"/>
        </w:rPr>
        <w:t>’</w:t>
      </w:r>
      <w:r w:rsidRPr="00B851A3">
        <w:rPr>
          <w:rFonts w:cs="Times New Roman"/>
          <w:szCs w:val="24"/>
        </w:rPr>
        <w:t>s activities.”</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76D92">
        <w:rPr>
          <w:b/>
        </w:rPr>
        <w:t>Probation agents, powers and duties, evidence</w:t>
      </w:r>
      <w:r>
        <w:rPr>
          <w:b/>
        </w:rPr>
        <w:noBreakHyphen/>
      </w:r>
      <w:r w:rsidRPr="00576D92">
        <w:rPr>
          <w:b/>
        </w:rPr>
        <w:t>based practices to reduce recidivism, assessment of criminal risk factors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SECTION</w:t>
      </w:r>
      <w:r w:rsidRPr="00B851A3">
        <w:rPr>
          <w:rFonts w:cs="Times New Roman"/>
          <w:szCs w:val="24"/>
        </w:rPr>
        <w:tab/>
        <w:t>50.</w:t>
      </w:r>
      <w:r w:rsidRPr="00B851A3">
        <w:rPr>
          <w:rFonts w:cs="Times New Roman"/>
          <w:szCs w:val="24"/>
        </w:rPr>
        <w:tab/>
        <w:t>Section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280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“Section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280.</w:t>
      </w:r>
      <w:r w:rsidRPr="00B851A3">
        <w:rPr>
          <w:rFonts w:cs="Times New Roman"/>
          <w:szCs w:val="24"/>
        </w:rPr>
        <w:tab/>
        <w:t>(A)</w:t>
      </w:r>
      <w:r w:rsidRPr="00B851A3">
        <w:rPr>
          <w:rFonts w:cs="Times New Roman"/>
          <w:szCs w:val="24"/>
        </w:rPr>
        <w:tab/>
        <w:t>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visiting, requiring reports, and in other ways, and must report in writing as often as the court or director may require.  He must use practicable and suitable methods that are consistent with evidence</w:t>
      </w:r>
      <w:r>
        <w:rPr>
          <w:rFonts w:cs="Times New Roman"/>
          <w:szCs w:val="24"/>
        </w:rPr>
        <w:noBreakHyphen/>
      </w:r>
      <w:r w:rsidRPr="00B851A3">
        <w:rPr>
          <w:rFonts w:cs="Times New Roman"/>
          <w:szCs w:val="24"/>
        </w:rPr>
        <w:t>based practices to aid and encourage persons on probation, parole, or community supervision to bring about improvement in their conduct and condition and to reduce the risk of recidivism for the offenders under his supervision.  A probation agent must keep detailed records of his work, make reports in writing, and perform other duties as the director may require.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(B)</w:t>
      </w:r>
      <w:r w:rsidRPr="00B851A3">
        <w:rPr>
          <w:rFonts w:cs="Times New Roman"/>
          <w:szCs w:val="24"/>
        </w:rPr>
        <w:tab/>
        <w:t xml:space="preserve">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supervision, and investigation, he is regarded as the official representative of the court, the department, and the board.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(C)</w:t>
      </w:r>
      <w:r w:rsidRPr="00B851A3">
        <w:rPr>
          <w:rFonts w:cs="Times New Roman"/>
          <w:szCs w:val="24"/>
        </w:rPr>
        <w:tab/>
        <w:t>A probation agent must conduct an actuarial assessment of offender risks and needs, including criminal risk factors and specific needs of each individual, under the supervision of the department, which shall be used to make objectively based decisions that are consistent with evidence</w:t>
      </w:r>
      <w:r>
        <w:rPr>
          <w:rFonts w:cs="Times New Roman"/>
          <w:szCs w:val="24"/>
        </w:rPr>
        <w:noBreakHyphen/>
      </w:r>
      <w:r w:rsidRPr="00B851A3">
        <w:rPr>
          <w:rFonts w:cs="Times New Roman"/>
          <w:szCs w:val="24"/>
        </w:rPr>
        <w:t xml:space="preserve">based practices on the type of supervision and services necessary.  </w:t>
      </w:r>
      <w:r w:rsidRPr="00B851A3">
        <w:rPr>
          <w:rFonts w:cs="Times New Roman"/>
          <w:szCs w:val="24"/>
          <w:u w:color="000000"/>
        </w:rPr>
        <w:t xml:space="preserve">The actuarial assessment tool shall include screening and comprehensive versions.  The screening version shall be used as a triage tool to determine offenders who require the comprehensive version.  </w:t>
      </w:r>
      <w:r w:rsidRPr="00B851A3">
        <w:rPr>
          <w:rFonts w:cs="Times New Roman"/>
          <w:szCs w:val="24"/>
        </w:rPr>
        <w:t>The director also shall require each agent to receive annual training on evidence</w:t>
      </w:r>
      <w:r>
        <w:rPr>
          <w:rFonts w:cs="Times New Roman"/>
          <w:szCs w:val="24"/>
        </w:rPr>
        <w:noBreakHyphen/>
      </w:r>
      <w:r w:rsidRPr="00B851A3">
        <w:rPr>
          <w:rFonts w:cs="Times New Roman"/>
          <w:szCs w:val="24"/>
        </w:rPr>
        <w:t>based practices and criminal risks factors and how to target these factors to reduce recidivism.</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(D)</w:t>
      </w:r>
      <w:r w:rsidRPr="00B851A3">
        <w:rPr>
          <w:rFonts w:cs="Times New Roman"/>
          <w:szCs w:val="24"/>
        </w:rPr>
        <w:tab/>
        <w:t>A probation agent, in consultation with his supervisor, shall identify each individual under the supervision of the department, with a term of supervision of more than one year, and shall calculate and award compliance credits as provided in this section.  Credits may be earned from the first day of supervision on a thirty</w:t>
      </w:r>
      <w:r>
        <w:rPr>
          <w:rFonts w:cs="Times New Roman"/>
          <w:szCs w:val="24"/>
        </w:rPr>
        <w:noBreakHyphen/>
      </w:r>
      <w:r w:rsidRPr="00B851A3">
        <w:rPr>
          <w:rFonts w:cs="Times New Roman"/>
          <w:szCs w:val="24"/>
        </w:rPr>
        <w:t>day basis, but shall not be applied until after each thirty</w:t>
      </w:r>
      <w:r>
        <w:rPr>
          <w:rFonts w:cs="Times New Roman"/>
          <w:szCs w:val="24"/>
        </w:rPr>
        <w:noBreakHyphen/>
      </w:r>
      <w:r w:rsidRPr="00B851A3">
        <w:rPr>
          <w:rFonts w:cs="Times New Roman"/>
          <w:szCs w:val="24"/>
        </w:rPr>
        <w:t>day period of supervision has been completed.  Compliance credits may be denied for noncompliance on a thirty</w:t>
      </w:r>
      <w:r>
        <w:rPr>
          <w:rFonts w:cs="Times New Roman"/>
          <w:szCs w:val="24"/>
        </w:rPr>
        <w:noBreakHyphen/>
      </w:r>
      <w:r w:rsidRPr="00B851A3">
        <w:rPr>
          <w:rFonts w:cs="Times New Roman"/>
          <w:szCs w:val="24"/>
        </w:rPr>
        <w:t>day basis as determined by the department.  The denial of nonearned compliance credits is a final decision of the department and is not subject to appeal.  An individual may earn up to twenty days of compliance credits for each thirty</w:t>
      </w:r>
      <w:r>
        <w:rPr>
          <w:rFonts w:cs="Times New Roman"/>
          <w:szCs w:val="24"/>
        </w:rPr>
        <w:noBreakHyphen/>
      </w:r>
      <w:r w:rsidRPr="00B851A3">
        <w:rPr>
          <w:rFonts w:cs="Times New Roman"/>
          <w:szCs w:val="24"/>
        </w:rPr>
        <w:t>day period in which he has fulfilled all of the conditions of his supervision, has no new arrests, and has made all scheduled payments of his financial obligations.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(E)</w:t>
      </w:r>
      <w:r w:rsidRPr="00B851A3">
        <w:rPr>
          <w:rFonts w:cs="Times New Roman"/>
          <w:szCs w:val="24"/>
        </w:rPr>
        <w:tab/>
        <w:t>Any portion of the earned compliance credits are subject to be revoked by the department if an individual violates a condition of supervision during a subsequent thirty</w:t>
      </w:r>
      <w:r>
        <w:rPr>
          <w:rFonts w:cs="Times New Roman"/>
          <w:szCs w:val="24"/>
        </w:rPr>
        <w:noBreakHyphen/>
      </w:r>
      <w:r w:rsidRPr="00B851A3">
        <w:rPr>
          <w:rFonts w:cs="Times New Roman"/>
          <w:szCs w:val="24"/>
        </w:rPr>
        <w:t xml:space="preserve">day period.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(F)</w:t>
      </w:r>
      <w:r w:rsidRPr="00B851A3">
        <w:rPr>
          <w:rFonts w:cs="Times New Roman"/>
          <w:szCs w:val="24"/>
        </w:rPr>
        <w:tab/>
        <w:t>The department shall provide annually to the Sentencing Reform Oversight Committee the number of offenders who qualify for compliance credits and the amount of credits each has earned within a fiscal year.”</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76D92">
        <w:rPr>
          <w:b/>
        </w:rPr>
        <w:t>Probation agents and other staff, employment and duties of hearing officers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SECTION</w:t>
      </w:r>
      <w:r w:rsidRPr="00B851A3">
        <w:rPr>
          <w:rFonts w:cs="Times New Roman"/>
          <w:szCs w:val="24"/>
        </w:rPr>
        <w:tab/>
        <w:t>51.</w:t>
      </w:r>
      <w:r w:rsidRPr="00B851A3">
        <w:rPr>
          <w:rFonts w:cs="Times New Roman"/>
          <w:szCs w:val="24"/>
        </w:rPr>
        <w:tab/>
        <w:t>Section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230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“Section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230.</w:t>
      </w:r>
      <w:r w:rsidRPr="00B851A3">
        <w:rPr>
          <w:rFonts w:cs="Times New Roman"/>
          <w:szCs w:val="24"/>
        </w:rPr>
        <w:tab/>
        <w:t>(A)</w:t>
      </w:r>
      <w:r w:rsidRPr="00B851A3">
        <w:rPr>
          <w:rFonts w:cs="Times New Roman"/>
          <w:szCs w:val="24"/>
        </w:rPr>
        <w:tab/>
        <w:t xml:space="preserve">The director must employ probation agents required for service in the State and clerical assistants as necessary.  The probation agents must take and pass psychological and qualifying examinations as directed by the director.  The director must ensure that each probation agent receives adequate training.  Until the initial employment requirements are met, no person may take the oath of a probation agent nor exercise the authority granted to them.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(B)</w:t>
      </w:r>
      <w:r w:rsidRPr="00B851A3">
        <w:rPr>
          <w:rFonts w:cs="Times New Roman"/>
          <w:szCs w:val="24"/>
        </w:rPr>
        <w:tab/>
        <w:t>The director must employ hearing officers who conduct preliminary hearings to determine probable cause on violations committed by individuals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The department shall promulgate regulations for the qualifications of the hearing officers and the procedures for the preliminary hearings.  Until regulations are adopted, the qualifications and procedures shall be based on guidelines developed by the director.”</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b/>
        </w:rPr>
        <w:t xml:space="preserve">Department of </w:t>
      </w:r>
      <w:r w:rsidRPr="00576D92">
        <w:rPr>
          <w:b/>
        </w:rPr>
        <w:t>Probation, Parole and Pardon Services, administrative monitoring when fines outstanding</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SECTION</w:t>
      </w:r>
      <w:r w:rsidRPr="00B851A3">
        <w:rPr>
          <w:rFonts w:cs="Times New Roman"/>
          <w:szCs w:val="24"/>
        </w:rPr>
        <w:tab/>
        <w:t>52.</w:t>
      </w:r>
      <w:r w:rsidRPr="00B851A3">
        <w:rPr>
          <w:rFonts w:cs="Times New Roman"/>
          <w:szCs w:val="24"/>
        </w:rPr>
        <w:tab/>
        <w:t>Article 1, Chapter 21, Title 24 is amended by adding:</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“Section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100.</w:t>
      </w:r>
      <w:r w:rsidRPr="00B851A3">
        <w:rPr>
          <w:rFonts w:cs="Times New Roman"/>
          <w:szCs w:val="24"/>
        </w:rPr>
        <w:tab/>
        <w:t>(A)</w:t>
      </w:r>
      <w:r w:rsidRPr="00B851A3">
        <w:rPr>
          <w:rFonts w:cs="Times New Roman"/>
          <w:szCs w:val="24"/>
        </w:rPr>
        <w:tab/>
        <w:t>Notwithsta</w:t>
      </w:r>
      <w:r>
        <w:rPr>
          <w:rFonts w:cs="Times New Roman"/>
          <w:szCs w:val="24"/>
        </w:rPr>
        <w:t>nding the provisions of Section</w:t>
      </w:r>
      <w:r w:rsidRPr="00B851A3">
        <w:rPr>
          <w:rFonts w:cs="Times New Roman"/>
          <w:szCs w:val="24"/>
        </w:rPr>
        <w:t xml:space="preserve"> 24</w:t>
      </w:r>
      <w:r>
        <w:rPr>
          <w:rFonts w:cs="Times New Roman"/>
          <w:szCs w:val="24"/>
        </w:rPr>
        <w:noBreakHyphen/>
      </w:r>
      <w:r w:rsidRPr="00B851A3">
        <w:rPr>
          <w:rFonts w:cs="Times New Roman"/>
          <w:szCs w:val="24"/>
        </w:rPr>
        <w:t>19</w:t>
      </w:r>
      <w:r>
        <w:rPr>
          <w:rFonts w:cs="Times New Roman"/>
          <w:szCs w:val="24"/>
        </w:rPr>
        <w:noBreakHyphen/>
      </w:r>
      <w:r w:rsidRPr="00B851A3">
        <w:rPr>
          <w:rFonts w:cs="Times New Roman"/>
          <w:szCs w:val="24"/>
        </w:rPr>
        <w:t>120, 24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440, 24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560(B), or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670, when an individual has not fulfilled his obligations for payment of financial obligations by the end of his term of supervision, then the individual shall be placed under quarterly administrative monitoring, as defined in Section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 xml:space="preserve">5, by the department until such time as those financial obligations are paid in full or a consent order of judgment is filed.  If the individual under administrative monitoring fails to </w:t>
      </w:r>
      <w:r>
        <w:rPr>
          <w:rFonts w:cs="Times New Roman"/>
          <w:szCs w:val="24"/>
        </w:rPr>
        <w:t>make reasonable progress toward</w:t>
      </w:r>
      <w:r w:rsidRPr="00B851A3">
        <w:rPr>
          <w:rFonts w:cs="Times New Roman"/>
          <w:szCs w:val="24"/>
        </w:rPr>
        <w:t xml:space="preserve"> the payment of such financial obligations, as determined by the department, the department may petition the court to hold an individual in civil contempt for failure to pay the financial obligations.  If the court finds the individual has the ability to pay but has not </w:t>
      </w:r>
      <w:r>
        <w:rPr>
          <w:rFonts w:cs="Times New Roman"/>
          <w:szCs w:val="24"/>
        </w:rPr>
        <w:t>made reasonable progress toward</w:t>
      </w:r>
      <w:r w:rsidRPr="00B851A3">
        <w:rPr>
          <w:rFonts w:cs="Times New Roman"/>
          <w:szCs w:val="24"/>
        </w:rPr>
        <w:t xml:space="preserve"> payment, the court 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future, the </w:t>
      </w:r>
      <w:r>
        <w:rPr>
          <w:rFonts w:cs="Times New Roman"/>
          <w:szCs w:val="24"/>
        </w:rPr>
        <w:t>d</w:t>
      </w:r>
      <w:r w:rsidRPr="00B851A3">
        <w:rPr>
          <w:rFonts w:cs="Times New Roman"/>
          <w:szCs w:val="24"/>
        </w:rPr>
        <w:t xml:space="preserve">epartment may submit a consent order of judgment to the court, which shall relieve the individual of any further administrative monitoring.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(B)</w:t>
      </w:r>
      <w:r w:rsidRPr="00B851A3">
        <w:rPr>
          <w:rFonts w:cs="Times New Roman"/>
          <w:szCs w:val="24"/>
        </w:rPr>
        <w:tab/>
        <w:t xml:space="preserve">An individual placed on administrative monitoring shall pay </w:t>
      </w:r>
      <w:r>
        <w:rPr>
          <w:rFonts w:cs="Times New Roman"/>
          <w:szCs w:val="24"/>
        </w:rPr>
        <w:t>a regular monitoring fee toward</w:t>
      </w:r>
      <w:r w:rsidRPr="00B851A3">
        <w:rPr>
          <w:rFonts w:cs="Times New Roman"/>
          <w:szCs w:val="24"/>
        </w:rPr>
        <w:t xml:space="preserve"> offsetting the cost of his administrative monitoring for the period of time that he remains under monitoring.  The regular monitoring fee must be determined by the department based upon the ability of the person to pay.  The fee must not be more than ten dollars a month.  All regular monitoring fees must be retained by the department, carried forward, and applied to the department</w:t>
      </w:r>
      <w:r w:rsidRPr="00FB002B">
        <w:rPr>
          <w:rFonts w:cs="Times New Roman"/>
          <w:szCs w:val="24"/>
        </w:rPr>
        <w:t>’</w:t>
      </w:r>
      <w:r w:rsidRPr="00B851A3">
        <w:rPr>
          <w:rFonts w:cs="Times New Roman"/>
          <w:szCs w:val="24"/>
        </w:rPr>
        <w:t>s operation.”</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b/>
        </w:rPr>
        <w:t xml:space="preserve">Department of </w:t>
      </w:r>
      <w:r w:rsidRPr="00576D92">
        <w:rPr>
          <w:b/>
        </w:rPr>
        <w:t>Probation, Parole and Pardon Services, administrative sanctions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SECTION</w:t>
      </w:r>
      <w:r w:rsidRPr="00B851A3">
        <w:rPr>
          <w:rFonts w:cs="Times New Roman"/>
          <w:szCs w:val="24"/>
        </w:rPr>
        <w:tab/>
        <w:t>53.</w:t>
      </w:r>
      <w:r w:rsidRPr="00B851A3">
        <w:rPr>
          <w:rFonts w:cs="Times New Roman"/>
          <w:szCs w:val="24"/>
        </w:rPr>
        <w:tab/>
        <w:t>Article 1, Chapter 21, Title 24 of the 1976 Code is amended by adding:</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“Section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110.</w:t>
      </w:r>
      <w:r w:rsidRPr="00B851A3">
        <w:rPr>
          <w:rFonts w:cs="Times New Roman"/>
          <w:szCs w:val="24"/>
        </w:rPr>
        <w:tab/>
        <w:t>(A)</w:t>
      </w:r>
      <w:r w:rsidRPr="00B851A3">
        <w:rPr>
          <w:rFonts w:cs="Times New Roman"/>
          <w:szCs w:val="24"/>
        </w:rPr>
        <w:tab/>
        <w:t>In response to a violation of the terms and conditions of any supervision program operated by the department, whether pursuant to statute or contract with another state agency, the probation agent may, with the concurrence of his supervisor and, as an alternative to issuing a warrant or citation, serve on the offender a notice of administrative sanctions.  The agent must not serve a notice of administrative sanctions on an offender for violations of special conditions if a sentencing court provided that those violations would be heard by the court.  The administrative sanctions must be equal to or less restrictive than the sanctions available to the revoking authority, with the exception of revocation.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(B)</w:t>
      </w:r>
      <w:r w:rsidRPr="00B851A3">
        <w:rPr>
          <w:rFonts w:cs="Times New Roman"/>
          <w:szCs w:val="24"/>
        </w:rPr>
        <w:tab/>
        <w:t>If the offender agrees in writing to the additional conditions set forth in the notice or order of administrative sanctions, the conditions must be implemented with swiftness and certainty.  If the offender does not agree, or if after agreeing the offender fails to fulfill the additional conditions to the satisfaction of the probation agent and his supervisor, then the probation agent may commence revocation proceedings.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(C)</w:t>
      </w:r>
      <w:r w:rsidRPr="00B851A3">
        <w:rPr>
          <w:rFonts w:cs="Times New Roman"/>
          <w:szCs w:val="24"/>
        </w:rPr>
        <w:tab/>
        <w:t>In addition to the notice of administrative sanctions, a hearing officer with the department may, as an alternative to sending a case forward to the revoking authority, impose on the offender an order of administrative sanctions.  The order may be made only after the hearing officer has made a finding of probable cause at a preliminary hearing that an offender has violated the terms and conditions of any supervision program operated by the department, whether pursuant to statute or a contract with another state agency.  The administrative sanctions must be equal to or less restrictive than the sanctions available to the revoking authority, with the exception of revocation.  The sanctions must be implemented with swiftness and certainty.</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(D)</w:t>
      </w:r>
      <w:r w:rsidRPr="00B851A3">
        <w:rPr>
          <w:rFonts w:cs="Times New Roman"/>
          <w:szCs w:val="24"/>
        </w:rPr>
        <w:tab/>
        <w:t>The administrative sanctions shall be established by regulations of the department, as set forth by established administrative procedures.  The department shall delineate in the regulations a listing of administrative sanctions for the most common types of supervision violations including, but not limited to: failure to report; failure to pay fines, fees, and restitution; failure to participate in a required program or service; failure to complete community service; and failure to refrain from the use of alcohol or controlled substances.  The sanctions shall consider the severity of the current violation, the offender</w:t>
      </w:r>
      <w:r w:rsidRPr="00FB002B">
        <w:rPr>
          <w:rFonts w:cs="Times New Roman"/>
          <w:szCs w:val="24"/>
        </w:rPr>
        <w:t>’</w:t>
      </w:r>
      <w:r w:rsidRPr="00B851A3">
        <w:rPr>
          <w:rFonts w:cs="Times New Roman"/>
          <w:szCs w:val="24"/>
        </w:rPr>
        <w:t>s previous criminal record, the number and severity of previous supervision violations, the offender</w:t>
      </w:r>
      <w:r w:rsidRPr="00FB002B">
        <w:rPr>
          <w:rFonts w:cs="Times New Roman"/>
          <w:szCs w:val="24"/>
        </w:rPr>
        <w:t>’</w:t>
      </w:r>
      <w:r w:rsidRPr="00B851A3">
        <w:rPr>
          <w:rFonts w:cs="Times New Roman"/>
          <w:szCs w:val="24"/>
        </w:rPr>
        <w:t>s assessment, and the extent to which administrative sanctions were imposed for previous violations.  The department, in determining the list of administrative sanctions to be served on an offender, shall ascertain the availability of community</w:t>
      </w:r>
      <w:r>
        <w:rPr>
          <w:rFonts w:cs="Times New Roman"/>
          <w:szCs w:val="24"/>
        </w:rPr>
        <w:noBreakHyphen/>
      </w:r>
      <w:r w:rsidRPr="00B851A3">
        <w:rPr>
          <w:rFonts w:cs="Times New Roman"/>
          <w:szCs w:val="24"/>
        </w:rPr>
        <w:t>based programs and treatment options including, but not limited to: inpatient and outpatient substance abuse treatment facilities; day reporting centers; restitution centers; intensive supervision; electronic monitoring; community service; programs to reduce criminal risk factors; and other community</w:t>
      </w:r>
      <w:r>
        <w:rPr>
          <w:rFonts w:cs="Times New Roman"/>
          <w:szCs w:val="24"/>
        </w:rPr>
        <w:noBreakHyphen/>
      </w:r>
      <w:r w:rsidRPr="00B851A3">
        <w:rPr>
          <w:rFonts w:cs="Times New Roman"/>
          <w:szCs w:val="24"/>
        </w:rPr>
        <w:t>based options consistent with evidence</w:t>
      </w:r>
      <w:r>
        <w:rPr>
          <w:rFonts w:cs="Times New Roman"/>
          <w:szCs w:val="24"/>
        </w:rPr>
        <w:noBreakHyphen/>
      </w:r>
      <w:r w:rsidRPr="00B851A3">
        <w:rPr>
          <w:rFonts w:cs="Times New Roman"/>
          <w:szCs w:val="24"/>
        </w:rPr>
        <w:t>based practices.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(E)</w:t>
      </w:r>
      <w:r w:rsidRPr="00B851A3">
        <w:rPr>
          <w:rFonts w:cs="Times New Roman"/>
          <w:szCs w:val="24"/>
        </w:rPr>
        <w:tab/>
        <w:t>The department shall provide annually to the Sentencing Reform Oversight Committee: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(1)</w:t>
      </w:r>
      <w:r w:rsidRPr="00B851A3">
        <w:rPr>
          <w:rFonts w:cs="Times New Roman"/>
          <w:szCs w:val="24"/>
        </w:rPr>
        <w:tab/>
        <w:t xml:space="preserve"> the number of offenders who were placed on administrative sanctions during the prior fiscal year and who were not returned to incarceration within that fiscal year;</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(2)</w:t>
      </w:r>
      <w:r w:rsidRPr="00B851A3">
        <w:rPr>
          <w:rFonts w:cs="Times New Roman"/>
          <w:szCs w:val="24"/>
        </w:rPr>
        <w:tab/>
        <w:t xml:space="preserve">the number and percentage of offenders whose supervision programs were revoked for violations of the conditions of supervision and ordered to serve a term of imprisonment.  This calculation shall be based on the fiscal year prior to the fiscal year in which the report is required.  The baseline revocation rate shall be the revocation rate in </w:t>
      </w:r>
      <w:r>
        <w:rPr>
          <w:rFonts w:cs="Times New Roman"/>
          <w:szCs w:val="24"/>
        </w:rPr>
        <w:t>F</w:t>
      </w:r>
      <w:r w:rsidRPr="00B851A3">
        <w:rPr>
          <w:rFonts w:cs="Times New Roman"/>
          <w:szCs w:val="24"/>
        </w:rPr>
        <w:t xml:space="preserve">iscal </w:t>
      </w:r>
      <w:r>
        <w:rPr>
          <w:rFonts w:cs="Times New Roman"/>
          <w:szCs w:val="24"/>
        </w:rPr>
        <w:t>Y</w:t>
      </w:r>
      <w:r w:rsidRPr="00B851A3">
        <w:rPr>
          <w:rFonts w:cs="Times New Roman"/>
          <w:szCs w:val="24"/>
        </w:rPr>
        <w:t>ear 2010; and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(3)</w:t>
      </w:r>
      <w:r w:rsidRPr="00B851A3">
        <w:rPr>
          <w:rFonts w:cs="Times New Roman"/>
          <w:szCs w:val="24"/>
        </w:rPr>
        <w:tab/>
        <w:t xml:space="preserve">the number and percentage of offenders who were convicted of a new offense and sentenced to a term of imprisonment.  This calculation shall be based on the fiscal year prior to the fiscal year in which the report is required.  The baseline revocation rate shall be the revocation rate in </w:t>
      </w:r>
      <w:r>
        <w:rPr>
          <w:rFonts w:cs="Times New Roman"/>
          <w:szCs w:val="24"/>
        </w:rPr>
        <w:t>F</w:t>
      </w:r>
      <w:r w:rsidRPr="00B851A3">
        <w:rPr>
          <w:rFonts w:cs="Times New Roman"/>
          <w:szCs w:val="24"/>
        </w:rPr>
        <w:t xml:space="preserve">iscal </w:t>
      </w:r>
      <w:r>
        <w:rPr>
          <w:rFonts w:cs="Times New Roman"/>
          <w:szCs w:val="24"/>
        </w:rPr>
        <w:t>Y</w:t>
      </w:r>
      <w:r w:rsidRPr="00B851A3">
        <w:rPr>
          <w:rFonts w:cs="Times New Roman"/>
          <w:szCs w:val="24"/>
        </w:rPr>
        <w:t>ear 2010.”</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576D92"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 xml:space="preserve">Department of </w:t>
      </w:r>
      <w:r w:rsidRPr="00576D92">
        <w:rPr>
          <w:b/>
        </w:rPr>
        <w:t>Probation, Parole and Pardon Services, restitution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SECTION</w:t>
      </w:r>
      <w:r w:rsidRPr="00B851A3">
        <w:rPr>
          <w:rFonts w:cs="Times New Roman"/>
          <w:szCs w:val="24"/>
        </w:rPr>
        <w:tab/>
        <w:t>54.</w:t>
      </w:r>
      <w:r w:rsidRPr="00B851A3">
        <w:rPr>
          <w:rFonts w:cs="Times New Roman"/>
          <w:szCs w:val="24"/>
        </w:rPr>
        <w:tab/>
        <w:t>Section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490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“Section 24</w:t>
      </w:r>
      <w:r>
        <w:rPr>
          <w:rFonts w:cs="Times New Roman"/>
          <w:szCs w:val="24"/>
        </w:rPr>
        <w:noBreakHyphen/>
      </w:r>
      <w:r w:rsidRPr="00B851A3">
        <w:rPr>
          <w:rFonts w:cs="Times New Roman"/>
          <w:szCs w:val="24"/>
        </w:rPr>
        <w:t>21</w:t>
      </w:r>
      <w:r>
        <w:rPr>
          <w:rFonts w:cs="Times New Roman"/>
          <w:szCs w:val="24"/>
        </w:rPr>
        <w:noBreakHyphen/>
        <w:t>490.</w:t>
      </w:r>
      <w:r>
        <w:rPr>
          <w:rFonts w:cs="Times New Roman"/>
          <w:szCs w:val="24"/>
        </w:rPr>
        <w:tab/>
        <w:t xml:space="preserve"> (A)</w:t>
      </w:r>
      <w:r>
        <w:rPr>
          <w:rFonts w:cs="Times New Roman"/>
          <w:szCs w:val="24"/>
        </w:rPr>
        <w:tab/>
      </w:r>
      <w:r w:rsidRPr="00B851A3">
        <w:rPr>
          <w:rFonts w:cs="Times New Roman"/>
          <w:szCs w:val="24"/>
        </w:rPr>
        <w:t xml:space="preserve">The Department of Probation, Parole and Pardon Services shall collect and distribute restitution on a monthly basis from all offenders under probationary and intensive probationary supervision.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(B)</w:t>
      </w:r>
      <w:r w:rsidRPr="00B851A3">
        <w:rPr>
          <w:rFonts w:cs="Times New Roman"/>
          <w:szCs w:val="24"/>
        </w:rPr>
        <w:tab/>
        <w:t>Notwithstanding Section 14</w:t>
      </w:r>
      <w:r>
        <w:rPr>
          <w:rFonts w:cs="Times New Roman"/>
          <w:szCs w:val="24"/>
        </w:rPr>
        <w:noBreakHyphen/>
      </w:r>
      <w:r w:rsidRPr="00B851A3">
        <w:rPr>
          <w:rFonts w:cs="Times New Roman"/>
          <w:szCs w:val="24"/>
        </w:rPr>
        <w:t>17</w:t>
      </w:r>
      <w:r>
        <w:rPr>
          <w:rFonts w:cs="Times New Roman"/>
          <w:szCs w:val="24"/>
        </w:rPr>
        <w:noBreakHyphen/>
      </w:r>
      <w:r w:rsidRPr="00B851A3">
        <w:rPr>
          <w:rFonts w:cs="Times New Roman"/>
          <w:szCs w:val="24"/>
        </w:rPr>
        <w:t>725, the department shall assess a collection fee of twenty percent of each restitution program and deposit this collection fee into a separate account.  The department shall maintain individual restitution accounts that reflect each transaction and the amount paid, the collection fee, and the unpaid balance of the account.  A summary of these accounts must be reported to the Governor</w:t>
      </w:r>
      <w:r w:rsidRPr="00FB002B">
        <w:rPr>
          <w:rFonts w:cs="Times New Roman"/>
          <w:szCs w:val="24"/>
        </w:rPr>
        <w:t>’</w:t>
      </w:r>
      <w:r w:rsidRPr="00B851A3">
        <w:rPr>
          <w:rFonts w:cs="Times New Roman"/>
          <w:szCs w:val="24"/>
        </w:rPr>
        <w:t>s Office, the President of the Senate, the Speaker of the House, the Chairman of the House Judiciary Committee, and the Chairman of the Senate Corrections and Penology Committee every six months following the enactment of this section.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(C)</w:t>
      </w:r>
      <w:r w:rsidRPr="00B851A3">
        <w:rPr>
          <w:rFonts w:cs="Times New Roman"/>
          <w:szCs w:val="24"/>
        </w:rPr>
        <w:tab/>
        <w:t xml:space="preserve">The department may retain the collection fees described in subsection (B) and expend the fees for the purpose of collecting and distributing restitution.  Unexpended funds at the end of each fiscal year may be retained by the department and carried forward for use for the same purpose by the department.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(D)</w:t>
      </w:r>
      <w:r w:rsidRPr="00B851A3">
        <w:rPr>
          <w:rFonts w:cs="Times New Roman"/>
          <w:szCs w:val="24"/>
        </w:rPr>
        <w:tab/>
        <w:t>For financial obligations collected by the department pursuant to administrative monitoring requirements, payments shall be distributed by the department proportionately to pay restitution and fees based on the ratio of each category to the total financial obligation owed.  Fines shall continue to be paid and collected pursuant to the provisions of Chapter 17</w:t>
      </w:r>
      <w:r>
        <w:rPr>
          <w:rFonts w:cs="Times New Roman"/>
          <w:szCs w:val="24"/>
        </w:rPr>
        <w:t>,</w:t>
      </w:r>
      <w:r w:rsidRPr="00B851A3">
        <w:rPr>
          <w:rFonts w:cs="Times New Roman"/>
          <w:szCs w:val="24"/>
        </w:rPr>
        <w:t xml:space="preserve"> Title 14.”</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76D92">
        <w:rPr>
          <w:b/>
        </w:rPr>
        <w:t>Parole for terminally ill, geriatric, or permanently disabled inmate</w:t>
      </w:r>
      <w:r>
        <w:rPr>
          <w:b/>
        </w:rPr>
        <w:t>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SECTION</w:t>
      </w:r>
      <w:r w:rsidRPr="00B851A3">
        <w:rPr>
          <w:rFonts w:cs="Times New Roman"/>
          <w:szCs w:val="24"/>
        </w:rPr>
        <w:tab/>
        <w:t>55.</w:t>
      </w:r>
      <w:r w:rsidRPr="00B851A3">
        <w:rPr>
          <w:rFonts w:cs="Times New Roman"/>
          <w:szCs w:val="24"/>
        </w:rPr>
        <w:tab/>
        <w:t>Article 7, Chapter 21, Title 24 of the 1976 Code is amended by adding:</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“Section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715.</w:t>
      </w:r>
      <w:r w:rsidRPr="00B851A3">
        <w:rPr>
          <w:rFonts w:cs="Times New Roman"/>
          <w:szCs w:val="24"/>
        </w:rPr>
        <w:tab/>
        <w:t>(A)</w:t>
      </w:r>
      <w:r w:rsidRPr="00B851A3">
        <w:rPr>
          <w:rFonts w:cs="Times New Roman"/>
          <w:szCs w:val="24"/>
        </w:rPr>
        <w:tab/>
        <w:t>As contained in this section:</w:t>
      </w:r>
      <w:r w:rsidRPr="00B851A3">
        <w:rPr>
          <w:rFonts w:cs="Times New Roman"/>
          <w:szCs w:val="24"/>
        </w:rPr>
        <w:tab/>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(1)</w:t>
      </w:r>
      <w:r w:rsidRPr="00B851A3">
        <w:rPr>
          <w:rFonts w:cs="Times New Roman"/>
          <w:szCs w:val="24"/>
        </w:rPr>
        <w:tab/>
      </w:r>
      <w:r w:rsidRPr="00FB002B">
        <w:rPr>
          <w:rFonts w:cs="Times New Roman"/>
          <w:szCs w:val="24"/>
        </w:rPr>
        <w:t>‘</w:t>
      </w:r>
      <w:r w:rsidRPr="00B851A3">
        <w:rPr>
          <w:rFonts w:cs="Times New Roman"/>
          <w:szCs w:val="24"/>
        </w:rPr>
        <w:t>Terminally ill</w:t>
      </w:r>
      <w:r w:rsidRPr="00FB002B">
        <w:rPr>
          <w:rFonts w:cs="Times New Roman"/>
          <w:szCs w:val="24"/>
        </w:rPr>
        <w:t>’</w:t>
      </w:r>
      <w:r w:rsidRPr="00B851A3">
        <w:rPr>
          <w:rFonts w:cs="Times New Roman"/>
          <w:szCs w:val="24"/>
        </w:rPr>
        <w:t xml:space="preserve"> means an inmate who, as determined by a licensed physician, has an incurable condition caused by illness or disease that was unknown at the time of sentencing or, since the time of sentencing, has progressed to render the inmate terminally ill, and that will likely produce death within two years, and that is so debilitating that the inmate does not pose a public safety risk.</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(2)</w:t>
      </w:r>
      <w:r w:rsidRPr="00B851A3">
        <w:rPr>
          <w:rFonts w:cs="Times New Roman"/>
          <w:szCs w:val="24"/>
        </w:rPr>
        <w:tab/>
      </w:r>
      <w:r w:rsidRPr="00FB002B">
        <w:rPr>
          <w:rFonts w:cs="Times New Roman"/>
          <w:szCs w:val="24"/>
        </w:rPr>
        <w:t>‘</w:t>
      </w:r>
      <w:r w:rsidRPr="00B851A3">
        <w:rPr>
          <w:rFonts w:cs="Times New Roman"/>
          <w:szCs w:val="24"/>
        </w:rPr>
        <w:t>Geriatric</w:t>
      </w:r>
      <w:r w:rsidRPr="00FB002B">
        <w:rPr>
          <w:rFonts w:cs="Times New Roman"/>
          <w:szCs w:val="24"/>
        </w:rPr>
        <w:t>’</w:t>
      </w:r>
      <w:r w:rsidRPr="00B851A3">
        <w:rPr>
          <w:rFonts w:cs="Times New Roman"/>
          <w:szCs w:val="24"/>
        </w:rPr>
        <w:t xml:space="preserve"> means an inmate who is seventy years of age or older and suffers from chronic infirmity, illness, or disease related to aging, which has progressed so the inmate is incapacitated as determined by a licensed physician to the extent that the inmate does not pose a public safety risk.</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(3)</w:t>
      </w:r>
      <w:r w:rsidRPr="00B851A3">
        <w:rPr>
          <w:rFonts w:cs="Times New Roman"/>
          <w:szCs w:val="24"/>
        </w:rPr>
        <w:tab/>
      </w:r>
      <w:r w:rsidRPr="00FB002B">
        <w:rPr>
          <w:rFonts w:cs="Times New Roman"/>
          <w:szCs w:val="24"/>
        </w:rPr>
        <w:t>‘</w:t>
      </w:r>
      <w:r w:rsidRPr="00B851A3">
        <w:rPr>
          <w:rFonts w:cs="Times New Roman"/>
          <w:szCs w:val="24"/>
        </w:rPr>
        <w:t>Permanently incapacitated</w:t>
      </w:r>
      <w:r w:rsidRPr="00FB002B">
        <w:rPr>
          <w:rFonts w:cs="Times New Roman"/>
          <w:szCs w:val="24"/>
        </w:rPr>
        <w:t>’</w:t>
      </w:r>
      <w:r w:rsidRPr="00B851A3">
        <w:rPr>
          <w:rFonts w:cs="Times New Roman"/>
          <w:szCs w:val="24"/>
        </w:rPr>
        <w:t xml:space="preserve"> means an inmate who no longer poses a public safety risk because of a medical condition that is not terminal but that renders him permanently and irreversibly incapacitated as determined by a licensed physician and which requires immediate and long term residential care.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(B)</w:t>
      </w:r>
      <w:r w:rsidRPr="00B851A3">
        <w:rPr>
          <w:rFonts w:cs="Times New Roman"/>
          <w:szCs w:val="24"/>
        </w:rPr>
        <w:tab/>
        <w:t xml:space="preserve">Notwithstanding another provision of law, only the full </w:t>
      </w:r>
      <w:r>
        <w:rPr>
          <w:rFonts w:cs="Times New Roman"/>
          <w:szCs w:val="24"/>
        </w:rPr>
        <w:t>p</w:t>
      </w:r>
      <w:r w:rsidRPr="00B851A3">
        <w:rPr>
          <w:rFonts w:cs="Times New Roman"/>
          <w:szCs w:val="24"/>
        </w:rPr>
        <w:t xml:space="preserve">arole </w:t>
      </w:r>
      <w:r>
        <w:rPr>
          <w:rFonts w:cs="Times New Roman"/>
          <w:szCs w:val="24"/>
        </w:rPr>
        <w:t>b</w:t>
      </w:r>
      <w:r w:rsidRPr="00B851A3">
        <w:rPr>
          <w:rFonts w:cs="Times New Roman"/>
          <w:szCs w:val="24"/>
        </w:rPr>
        <w:t>oard, upon a petition filed by the Director of the Department of Corrections, may order the release of an inmate who is terminally ill, geriatric, permanently incapacitated, or any combination of these conditions.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(C)</w:t>
      </w:r>
      <w:r w:rsidRPr="00B851A3">
        <w:rPr>
          <w:rFonts w:cs="Times New Roman"/>
          <w:szCs w:val="24"/>
        </w:rPr>
        <w:tab/>
        <w:t xml:space="preserve">The parole order issued by the </w:t>
      </w:r>
      <w:r>
        <w:rPr>
          <w:rFonts w:cs="Times New Roman"/>
          <w:szCs w:val="24"/>
        </w:rPr>
        <w:t>p</w:t>
      </w:r>
      <w:r w:rsidRPr="00B851A3">
        <w:rPr>
          <w:rFonts w:cs="Times New Roman"/>
          <w:szCs w:val="24"/>
        </w:rPr>
        <w:t xml:space="preserve">arole </w:t>
      </w:r>
      <w:r>
        <w:rPr>
          <w:rFonts w:cs="Times New Roman"/>
          <w:szCs w:val="24"/>
        </w:rPr>
        <w:t>b</w:t>
      </w:r>
      <w:r w:rsidRPr="00B851A3">
        <w:rPr>
          <w:rFonts w:cs="Times New Roman"/>
          <w:szCs w:val="24"/>
        </w:rPr>
        <w:t>oard pursuant to this section must include findings of fact that substantiate a legal and medical conclusion that the inmate is terminally ill, geriatric, permanently incapacitated, or a combination of these conditions, and does not pose a threat to society or himself.  It also must contain the requirements for the inmate</w:t>
      </w:r>
      <w:r w:rsidRPr="00FB002B">
        <w:rPr>
          <w:rFonts w:cs="Times New Roman"/>
          <w:szCs w:val="24"/>
        </w:rPr>
        <w:t>’</w:t>
      </w:r>
      <w:r w:rsidRPr="00B851A3">
        <w:rPr>
          <w:rFonts w:cs="Times New Roman"/>
          <w:szCs w:val="24"/>
        </w:rPr>
        <w:t>s supervision and conditions for his participation and removal.</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(D)</w:t>
      </w:r>
      <w:r w:rsidRPr="00B851A3">
        <w:rPr>
          <w:rFonts w:cs="Times New Roman"/>
          <w:szCs w:val="24"/>
        </w:rPr>
        <w:tab/>
        <w:t xml:space="preserve">An inmate granted a parole pursuant to this section is under the supervision of the Department of Probation, Parole and Pardon Services.  The inmate must reside in an approved residence and abide by all conditions ordered by the </w:t>
      </w:r>
      <w:r>
        <w:rPr>
          <w:rFonts w:cs="Times New Roman"/>
          <w:szCs w:val="24"/>
        </w:rPr>
        <w:t>p</w:t>
      </w:r>
      <w:r w:rsidRPr="00B851A3">
        <w:rPr>
          <w:rFonts w:cs="Times New Roman"/>
          <w:szCs w:val="24"/>
        </w:rPr>
        <w:t xml:space="preserve">arole </w:t>
      </w:r>
      <w:r>
        <w:rPr>
          <w:rFonts w:cs="Times New Roman"/>
          <w:szCs w:val="24"/>
        </w:rPr>
        <w:t>b</w:t>
      </w:r>
      <w:r w:rsidRPr="00B851A3">
        <w:rPr>
          <w:rFonts w:cs="Times New Roman"/>
          <w:szCs w:val="24"/>
        </w:rPr>
        <w:t>oard.  The department is responsible for supervising an inmate</w:t>
      </w:r>
      <w:r w:rsidRPr="00FB002B">
        <w:rPr>
          <w:rFonts w:cs="Times New Roman"/>
          <w:szCs w:val="24"/>
        </w:rPr>
        <w:t>’</w:t>
      </w:r>
      <w:r w:rsidRPr="00B851A3">
        <w:rPr>
          <w:rFonts w:cs="Times New Roman"/>
          <w:szCs w:val="24"/>
        </w:rPr>
        <w:t>s compliance with the conditions of the parole board</w:t>
      </w:r>
      <w:r w:rsidRPr="00FB002B">
        <w:rPr>
          <w:rFonts w:cs="Times New Roman"/>
          <w:szCs w:val="24"/>
        </w:rPr>
        <w:t>’</w:t>
      </w:r>
      <w:r w:rsidRPr="00B851A3">
        <w:rPr>
          <w:rFonts w:cs="Times New Roman"/>
          <w:szCs w:val="24"/>
        </w:rPr>
        <w:t>s order as well as monitoring the inmate in accordance with the department</w:t>
      </w:r>
      <w:r w:rsidRPr="00FB002B">
        <w:rPr>
          <w:rFonts w:cs="Times New Roman"/>
          <w:szCs w:val="24"/>
        </w:rPr>
        <w:t>’</w:t>
      </w:r>
      <w:r w:rsidRPr="00B851A3">
        <w:rPr>
          <w:rFonts w:cs="Times New Roman"/>
          <w:szCs w:val="24"/>
        </w:rPr>
        <w:t>s policies.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(E)</w:t>
      </w:r>
      <w:r w:rsidRPr="00B851A3">
        <w:rPr>
          <w:rFonts w:cs="Times New Roman"/>
          <w:szCs w:val="24"/>
        </w:rPr>
        <w:tab/>
        <w:t>The department shall retain jurisdiction for all matters relating to the parole granted pursuant to this section and conduct an annual review of the inmate</w:t>
      </w:r>
      <w:r w:rsidRPr="00FB002B">
        <w:rPr>
          <w:rFonts w:cs="Times New Roman"/>
          <w:szCs w:val="24"/>
        </w:rPr>
        <w:t>’</w:t>
      </w:r>
      <w:r w:rsidRPr="00B851A3">
        <w:rPr>
          <w:rFonts w:cs="Times New Roman"/>
          <w:szCs w:val="24"/>
        </w:rPr>
        <w:t>s status to ensure that he remains eligible for parole pursuant to this section. If the department determines that the inmate is no longer eligible to participate in the parole set forth in this section, a probation agent must issue a warrant or citation charging a violation of parole and the board shall proceed pursuant to the provisions of Section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680.”</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76D92">
        <w:rPr>
          <w:b/>
        </w:rPr>
        <w:t xml:space="preserve">Office of Pretrial Intervention Coordinator, diversion program data and reporting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SECTION</w:t>
      </w:r>
      <w:r w:rsidRPr="00B851A3">
        <w:rPr>
          <w:rFonts w:cs="Times New Roman"/>
          <w:szCs w:val="24"/>
        </w:rPr>
        <w:tab/>
        <w:t>56.</w:t>
      </w:r>
      <w:r w:rsidRPr="00B851A3">
        <w:rPr>
          <w:rFonts w:cs="Times New Roman"/>
          <w:szCs w:val="24"/>
        </w:rPr>
        <w:tab/>
        <w:t>Chapter 22, Title 17 of the 1976 Code is amended by adding:</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sidRPr="00B851A3">
        <w:rPr>
          <w:rFonts w:cs="Times New Roman"/>
          <w:szCs w:val="24"/>
        </w:rPr>
        <w:t>“Article 11</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sidRPr="00B851A3">
        <w:rPr>
          <w:rFonts w:cs="Times New Roman"/>
          <w:szCs w:val="24"/>
        </w:rPr>
        <w:t>Office of Pretrial Intervention Coordinator</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sidRPr="00B851A3">
        <w:rPr>
          <w:rFonts w:cs="Times New Roman"/>
          <w:szCs w:val="24"/>
        </w:rPr>
        <w:t>Diversion Program Data and Reporting</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Section 17</w:t>
      </w:r>
      <w:r>
        <w:rPr>
          <w:rFonts w:cs="Times New Roman"/>
          <w:szCs w:val="24"/>
        </w:rPr>
        <w:noBreakHyphen/>
      </w:r>
      <w:r w:rsidRPr="00B851A3">
        <w:rPr>
          <w:rFonts w:cs="Times New Roman"/>
          <w:szCs w:val="24"/>
        </w:rPr>
        <w:t>22</w:t>
      </w:r>
      <w:r>
        <w:rPr>
          <w:rFonts w:cs="Times New Roman"/>
          <w:szCs w:val="24"/>
        </w:rPr>
        <w:noBreakHyphen/>
      </w:r>
      <w:r w:rsidRPr="00B851A3">
        <w:rPr>
          <w:rFonts w:cs="Times New Roman"/>
          <w:szCs w:val="24"/>
        </w:rPr>
        <w:t>1110.</w:t>
      </w:r>
      <w:r w:rsidRPr="00B851A3">
        <w:rPr>
          <w:rFonts w:cs="Times New Roman"/>
          <w:szCs w:val="24"/>
        </w:rPr>
        <w:tab/>
        <w:t>As used in this chapter:</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(1)</w:t>
      </w:r>
      <w:r w:rsidRPr="00B851A3">
        <w:rPr>
          <w:rFonts w:cs="Times New Roman"/>
          <w:szCs w:val="24"/>
        </w:rPr>
        <w:tab/>
      </w:r>
      <w:r w:rsidRPr="00FB002B">
        <w:rPr>
          <w:rFonts w:cs="Times New Roman"/>
          <w:szCs w:val="24"/>
        </w:rPr>
        <w:t>‘</w:t>
      </w:r>
      <w:r w:rsidRPr="00B851A3">
        <w:rPr>
          <w:rFonts w:cs="Times New Roman"/>
          <w:szCs w:val="24"/>
        </w:rPr>
        <w:t>Criminal risk factors</w:t>
      </w:r>
      <w:r w:rsidRPr="00FB002B">
        <w:rPr>
          <w:rFonts w:cs="Times New Roman"/>
          <w:szCs w:val="24"/>
        </w:rPr>
        <w:t>’</w:t>
      </w:r>
      <w:r w:rsidRPr="00B851A3">
        <w:rPr>
          <w:rFonts w:cs="Times New Roman"/>
          <w:szCs w:val="24"/>
        </w:rPr>
        <w:t xml:space="preserve"> mean characteristics and behaviors that, when addressed or changed, affect a person</w:t>
      </w:r>
      <w:r w:rsidRPr="00FB002B">
        <w:rPr>
          <w:rFonts w:cs="Times New Roman"/>
          <w:szCs w:val="24"/>
        </w:rPr>
        <w:t>’</w:t>
      </w:r>
      <w:r w:rsidRPr="00B851A3">
        <w:rPr>
          <w:rFonts w:cs="Times New Roman"/>
          <w:szCs w:val="24"/>
        </w:rPr>
        <w:t xml:space="preserve">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(2)</w:t>
      </w:r>
      <w:r w:rsidRPr="00B851A3">
        <w:rPr>
          <w:rFonts w:cs="Times New Roman"/>
          <w:szCs w:val="24"/>
        </w:rPr>
        <w:tab/>
      </w:r>
      <w:r w:rsidRPr="00FB002B">
        <w:rPr>
          <w:rFonts w:cs="Times New Roman"/>
          <w:szCs w:val="24"/>
        </w:rPr>
        <w:t>‘</w:t>
      </w:r>
      <w:r w:rsidRPr="00B851A3">
        <w:rPr>
          <w:rFonts w:cs="Times New Roman"/>
          <w:szCs w:val="24"/>
        </w:rPr>
        <w:t>Evidence</w:t>
      </w:r>
      <w:r>
        <w:rPr>
          <w:rFonts w:cs="Times New Roman"/>
          <w:szCs w:val="24"/>
        </w:rPr>
        <w:noBreakHyphen/>
      </w:r>
      <w:r w:rsidRPr="00B851A3">
        <w:rPr>
          <w:rFonts w:cs="Times New Roman"/>
          <w:szCs w:val="24"/>
        </w:rPr>
        <w:t>based practices</w:t>
      </w:r>
      <w:r w:rsidRPr="00FB002B">
        <w:rPr>
          <w:rFonts w:cs="Times New Roman"/>
          <w:szCs w:val="24"/>
        </w:rPr>
        <w:t>’</w:t>
      </w:r>
      <w:r w:rsidRPr="00B851A3">
        <w:rPr>
          <w:rFonts w:cs="Times New Roman"/>
          <w:szCs w:val="24"/>
        </w:rPr>
        <w:t xml:space="preserve"> mean supervision policies, procedures, and practices that scientific research demonstrates reduce recidivism among individuals on probation, parole, or post</w:t>
      </w:r>
      <w:r>
        <w:rPr>
          <w:rFonts w:cs="Times New Roman"/>
          <w:szCs w:val="24"/>
        </w:rPr>
        <w:noBreakHyphen/>
      </w:r>
      <w:r w:rsidRPr="00B851A3">
        <w:rPr>
          <w:rFonts w:cs="Times New Roman"/>
          <w:szCs w:val="24"/>
        </w:rPr>
        <w:t>correctional supervision.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Section 17</w:t>
      </w:r>
      <w:r>
        <w:rPr>
          <w:rFonts w:cs="Times New Roman"/>
          <w:szCs w:val="24"/>
        </w:rPr>
        <w:noBreakHyphen/>
      </w:r>
      <w:r w:rsidRPr="00B851A3">
        <w:rPr>
          <w:rFonts w:cs="Times New Roman"/>
          <w:szCs w:val="24"/>
        </w:rPr>
        <w:t>22</w:t>
      </w:r>
      <w:r>
        <w:rPr>
          <w:rFonts w:cs="Times New Roman"/>
          <w:szCs w:val="24"/>
        </w:rPr>
        <w:noBreakHyphen/>
      </w:r>
      <w:r w:rsidRPr="00B851A3">
        <w:rPr>
          <w:rFonts w:cs="Times New Roman"/>
          <w:szCs w:val="24"/>
        </w:rPr>
        <w:t>1120.</w:t>
      </w:r>
      <w:r w:rsidRPr="00B851A3">
        <w:rPr>
          <w:rFonts w:cs="Times New Roman"/>
          <w:szCs w:val="24"/>
        </w:rPr>
        <w:tab/>
        <w:t>(A)</w:t>
      </w:r>
      <w:r w:rsidRPr="00B851A3">
        <w:rPr>
          <w:rFonts w:cs="Times New Roman"/>
          <w:szCs w:val="24"/>
        </w:rPr>
        <w:tab/>
        <w:t>In addition to the information collected and processed by the Office of Pretrial Intervention Coordinator within the Commission on Prosecution Coordination pursuant to Articles 1, 3, 5</w:t>
      </w:r>
      <w:r>
        <w:rPr>
          <w:rFonts w:cs="Times New Roman"/>
          <w:szCs w:val="24"/>
        </w:rPr>
        <w:t>,</w:t>
      </w:r>
      <w:r w:rsidRPr="00B851A3">
        <w:rPr>
          <w:rFonts w:cs="Times New Roman"/>
          <w:szCs w:val="24"/>
        </w:rPr>
        <w:t xml:space="preserve"> and 7, Chapter 22, Title 17, the Office of Pretrial Intervention Coordina</w:t>
      </w:r>
      <w:r>
        <w:rPr>
          <w:rFonts w:cs="Times New Roman"/>
          <w:szCs w:val="24"/>
        </w:rPr>
        <w:t>tor</w:t>
      </w:r>
      <w:r w:rsidRPr="00B851A3">
        <w:rPr>
          <w:rFonts w:cs="Times New Roman"/>
          <w:szCs w:val="24"/>
        </w:rPr>
        <w:t xml:space="preserve"> shall be responsible for collecting data on all programs administered by a circuit solicitor, the Commission on Prosecution Coordination, or a court, which divert offenders from prosecution to an alternative program or treatment.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(B)</w:t>
      </w:r>
      <w:r w:rsidRPr="00B851A3">
        <w:rPr>
          <w:rFonts w:cs="Times New Roman"/>
          <w:szCs w:val="24"/>
        </w:rPr>
        <w:tab/>
        <w:t xml:space="preserve">This shall include programs administered by circuit solicitors, which are either statutorily mandated or established by judicial order, and shall include, but are not limited to: alcohol education programs; drug courts for adults or juveniles; traffic education programs; worthless checks units; pretrial intervention; mental health courts; or juvenile arbitration.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(C)</w:t>
      </w:r>
      <w:r w:rsidRPr="00B851A3">
        <w:rPr>
          <w:rFonts w:cs="Times New Roman"/>
          <w:szCs w:val="24"/>
        </w:rPr>
        <w:tab/>
        <w:t>Notwithstanding the provisions of Section 17</w:t>
      </w:r>
      <w:r>
        <w:rPr>
          <w:rFonts w:cs="Times New Roman"/>
          <w:szCs w:val="24"/>
        </w:rPr>
        <w:noBreakHyphen/>
      </w:r>
      <w:r w:rsidRPr="00B851A3">
        <w:rPr>
          <w:rFonts w:cs="Times New Roman"/>
          <w:szCs w:val="24"/>
        </w:rPr>
        <w:t>22</w:t>
      </w:r>
      <w:r>
        <w:rPr>
          <w:rFonts w:cs="Times New Roman"/>
          <w:szCs w:val="24"/>
        </w:rPr>
        <w:noBreakHyphen/>
      </w:r>
      <w:r w:rsidRPr="00B851A3">
        <w:rPr>
          <w:rFonts w:cs="Times New Roman"/>
          <w:szCs w:val="24"/>
        </w:rPr>
        <w:t>130, 17</w:t>
      </w:r>
      <w:r>
        <w:rPr>
          <w:rFonts w:cs="Times New Roman"/>
          <w:szCs w:val="24"/>
        </w:rPr>
        <w:noBreakHyphen/>
      </w:r>
      <w:r w:rsidRPr="00B851A3">
        <w:rPr>
          <w:rFonts w:cs="Times New Roman"/>
          <w:szCs w:val="24"/>
        </w:rPr>
        <w:t>22</w:t>
      </w:r>
      <w:r>
        <w:rPr>
          <w:rFonts w:cs="Times New Roman"/>
          <w:szCs w:val="24"/>
        </w:rPr>
        <w:noBreakHyphen/>
      </w:r>
      <w:r w:rsidRPr="00B851A3">
        <w:rPr>
          <w:rFonts w:cs="Times New Roman"/>
          <w:szCs w:val="24"/>
        </w:rPr>
        <w:t>360, 17</w:t>
      </w:r>
      <w:r>
        <w:rPr>
          <w:rFonts w:cs="Times New Roman"/>
          <w:szCs w:val="24"/>
        </w:rPr>
        <w:noBreakHyphen/>
      </w:r>
      <w:r w:rsidRPr="00B851A3">
        <w:rPr>
          <w:rFonts w:cs="Times New Roman"/>
          <w:szCs w:val="24"/>
        </w:rPr>
        <w:t>22</w:t>
      </w:r>
      <w:r>
        <w:rPr>
          <w:rFonts w:cs="Times New Roman"/>
          <w:szCs w:val="24"/>
        </w:rPr>
        <w:noBreakHyphen/>
      </w:r>
      <w:r w:rsidRPr="00B851A3">
        <w:rPr>
          <w:rFonts w:cs="Times New Roman"/>
          <w:szCs w:val="24"/>
        </w:rPr>
        <w:t>370, or 17</w:t>
      </w:r>
      <w:r>
        <w:rPr>
          <w:rFonts w:cs="Times New Roman"/>
          <w:szCs w:val="24"/>
        </w:rPr>
        <w:noBreakHyphen/>
      </w:r>
      <w:r w:rsidRPr="00B851A3">
        <w:rPr>
          <w:rFonts w:cs="Times New Roman"/>
          <w:szCs w:val="24"/>
        </w:rPr>
        <w:t>22</w:t>
      </w:r>
      <w:r>
        <w:rPr>
          <w:rFonts w:cs="Times New Roman"/>
          <w:szCs w:val="24"/>
        </w:rPr>
        <w:noBreakHyphen/>
      </w:r>
      <w:r w:rsidRPr="00B851A3">
        <w:rPr>
          <w:rFonts w:cs="Times New Roman"/>
          <w:szCs w:val="24"/>
        </w:rPr>
        <w:t>560, the Office of Pretrial Intervention Coordinator shall collect and make available for public inspection an annual report on the numbers of individuals who apply for a diversion program, the number of individuals who begin a diversion program or treatment, the number of individuals who successfully complete a program or treatment within a twelve</w:t>
      </w:r>
      <w:r>
        <w:rPr>
          <w:rFonts w:cs="Times New Roman"/>
          <w:szCs w:val="24"/>
        </w:rPr>
        <w:noBreakHyphen/>
      </w:r>
      <w:r w:rsidRPr="00B851A3">
        <w:rPr>
          <w:rFonts w:cs="Times New Roman"/>
          <w:szCs w:val="24"/>
        </w:rPr>
        <w:t>month period, the number of individuals who do not successfully complete a program or treatment within the same twelve</w:t>
      </w:r>
      <w:r>
        <w:rPr>
          <w:rFonts w:cs="Times New Roman"/>
          <w:szCs w:val="24"/>
        </w:rPr>
        <w:noBreakHyphen/>
      </w:r>
      <w:r w:rsidRPr="00B851A3">
        <w:rPr>
          <w:rFonts w:cs="Times New Roman"/>
          <w:szCs w:val="24"/>
        </w:rPr>
        <w:t>month period, but who are still participating in the program or treatment, the number of individuals who did not complete the program within the twelve</w:t>
      </w:r>
      <w:r>
        <w:rPr>
          <w:rFonts w:cs="Times New Roman"/>
          <w:szCs w:val="24"/>
        </w:rPr>
        <w:noBreakHyphen/>
      </w:r>
      <w:r w:rsidRPr="00B851A3">
        <w:rPr>
          <w:rFonts w:cs="Times New Roman"/>
          <w:szCs w:val="24"/>
        </w:rPr>
        <w:t xml:space="preserve">month period and who have been prosecuted for the offense committed, and the number of individuals with fees fully or partially waived for indigence.  The data collected and made available for public inspection shall be listed by each county, by each program or treatment, and the offense originally committed, but shall not contain any identifying information of the participant.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(D)</w:t>
      </w:r>
      <w:r w:rsidRPr="00B851A3">
        <w:rPr>
          <w:rFonts w:cs="Times New Roman"/>
          <w:szCs w:val="24"/>
        </w:rPr>
        <w:tab/>
        <w:t>A copy of the report shall be sent to the Sentencing Reform Oversight Committee for evaluation of the diversion programs and treatments being administered in the State by the circuit solicitors or a court, the effectiveness of each program, and to ascertain the need for additional programs, program modifications, or repeal of existing programs.  In evaluating the programs and treatments, the Sentencing Reform Oversight Committee may request information on the evidence</w:t>
      </w:r>
      <w:r>
        <w:rPr>
          <w:rFonts w:cs="Times New Roman"/>
          <w:szCs w:val="24"/>
        </w:rPr>
        <w:noBreakHyphen/>
      </w:r>
      <w:r w:rsidRPr="00B851A3">
        <w:rPr>
          <w:rFonts w:cs="Times New Roman"/>
          <w:szCs w:val="24"/>
        </w:rPr>
        <w:t xml:space="preserve">based practices used in each program or treatment to identify offender risks and needs, and the specific interventions employed in each program or treatment to identify criminal risk factors and reduce recidivism.” </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576D92"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D92">
        <w:rPr>
          <w:b/>
        </w:rPr>
        <w:t xml:space="preserve">Law enforcement agency coordination of employment and job services, assessments, Department of Motor Vehicles to provide photo identification cards for inmates released </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SECTION</w:t>
      </w:r>
      <w:r w:rsidRPr="00B851A3">
        <w:rPr>
          <w:rFonts w:cs="Times New Roman"/>
          <w:szCs w:val="24"/>
        </w:rPr>
        <w:tab/>
        <w:t>57.</w:t>
      </w:r>
      <w:r w:rsidRPr="00B851A3">
        <w:rPr>
          <w:rFonts w:cs="Times New Roman"/>
          <w:szCs w:val="24"/>
        </w:rPr>
        <w:tab/>
        <w:t>Section 24</w:t>
      </w:r>
      <w:r>
        <w:rPr>
          <w:rFonts w:cs="Times New Roman"/>
          <w:szCs w:val="24"/>
        </w:rPr>
        <w:noBreakHyphen/>
      </w:r>
      <w:r w:rsidRPr="00B851A3">
        <w:rPr>
          <w:rFonts w:cs="Times New Roman"/>
          <w:szCs w:val="24"/>
        </w:rPr>
        <w:t>13</w:t>
      </w:r>
      <w:r>
        <w:rPr>
          <w:rFonts w:cs="Times New Roman"/>
          <w:szCs w:val="24"/>
        </w:rPr>
        <w:noBreakHyphen/>
      </w:r>
      <w:r w:rsidRPr="00B851A3">
        <w:rPr>
          <w:rFonts w:cs="Times New Roman"/>
          <w:szCs w:val="24"/>
        </w:rPr>
        <w:t>2130 of the 1976 Code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“Section 24</w:t>
      </w:r>
      <w:r>
        <w:rPr>
          <w:rFonts w:cs="Times New Roman"/>
          <w:szCs w:val="24"/>
        </w:rPr>
        <w:noBreakHyphen/>
      </w:r>
      <w:r w:rsidRPr="00B851A3">
        <w:rPr>
          <w:rFonts w:cs="Times New Roman"/>
          <w:szCs w:val="24"/>
        </w:rPr>
        <w:t>13</w:t>
      </w:r>
      <w:r>
        <w:rPr>
          <w:rFonts w:cs="Times New Roman"/>
          <w:szCs w:val="24"/>
        </w:rPr>
        <w:noBreakHyphen/>
      </w:r>
      <w:r w:rsidRPr="00B851A3">
        <w:rPr>
          <w:rFonts w:cs="Times New Roman"/>
          <w:szCs w:val="24"/>
        </w:rPr>
        <w:t>2130.</w:t>
      </w:r>
      <w:r w:rsidRPr="00B851A3">
        <w:rPr>
          <w:rFonts w:cs="Times New Roman"/>
          <w:szCs w:val="24"/>
        </w:rPr>
        <w:tab/>
        <w:t>(A)</w:t>
      </w:r>
      <w:r w:rsidRPr="00B851A3">
        <w:rPr>
          <w:rFonts w:cs="Times New Roman"/>
          <w:szCs w:val="24"/>
        </w:rPr>
        <w:tab/>
        <w:t xml:space="preserve">The memorandum of understanding between the South Carolina Department of Corrections, Probation, Parole and Pardon Services, the Department of Vocational Rehabilitation, Employment Security Commission, Alston Wilkes Society, and other private sector entities shall establish the role of each agency in: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(1)</w:t>
      </w:r>
      <w:r w:rsidRPr="00B851A3">
        <w:rPr>
          <w:rFonts w:cs="Times New Roman"/>
          <w:szCs w:val="24"/>
        </w:rPr>
        <w:tab/>
        <w:t>ascertaining an inmate</w:t>
      </w:r>
      <w:r w:rsidRPr="00FB002B">
        <w:rPr>
          <w:rFonts w:cs="Times New Roman"/>
          <w:szCs w:val="24"/>
        </w:rPr>
        <w:t>’</w:t>
      </w:r>
      <w:r w:rsidRPr="00B851A3">
        <w:rPr>
          <w:rFonts w:cs="Times New Roman"/>
          <w:szCs w:val="24"/>
        </w:rPr>
        <w:t>s opportunities for employment after release from confinement and providing him with vocational and academic education and life skills assessments based on evidence</w:t>
      </w:r>
      <w:r>
        <w:rPr>
          <w:rFonts w:cs="Times New Roman"/>
          <w:szCs w:val="24"/>
        </w:rPr>
        <w:noBreakHyphen/>
      </w:r>
      <w:r w:rsidRPr="00B851A3">
        <w:rPr>
          <w:rFonts w:cs="Times New Roman"/>
          <w:szCs w:val="24"/>
        </w:rPr>
        <w:t xml:space="preserve">based practices and criminal risk factors analysis as may be appropriate;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(2)</w:t>
      </w:r>
      <w:r w:rsidRPr="00B851A3">
        <w:rPr>
          <w:rFonts w:cs="Times New Roman"/>
          <w:szCs w:val="24"/>
        </w:rPr>
        <w:tab/>
        <w:t xml:space="preserve">developing skills enhancement programs for inmates, as appropriate;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(3)</w:t>
      </w:r>
      <w:r w:rsidRPr="00B851A3">
        <w:rPr>
          <w:rFonts w:cs="Times New Roman"/>
          <w:szCs w:val="24"/>
        </w:rPr>
        <w:tab/>
        <w:t xml:space="preserve">coordinating job referrals and related services to inmates prior to release from incarceration;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(4)</w:t>
      </w:r>
      <w:r w:rsidRPr="00B851A3">
        <w:rPr>
          <w:rFonts w:cs="Times New Roman"/>
          <w:szCs w:val="24"/>
        </w:rPr>
        <w:tab/>
        <w:t xml:space="preserve">encouraging participation by inmates in the services offered;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(5)</w:t>
      </w:r>
      <w:r w:rsidRPr="00B851A3">
        <w:rPr>
          <w:rFonts w:cs="Times New Roman"/>
          <w:szCs w:val="24"/>
        </w:rPr>
        <w:tab/>
        <w:t xml:space="preserve">developing and maintaining a statewide network of employment referrals for inmates at the time of their release from incarceration and aiding inmates in the securing of employment;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(6)</w:t>
      </w:r>
      <w:r w:rsidRPr="00B851A3">
        <w:rPr>
          <w:rFonts w:cs="Times New Roman"/>
          <w:szCs w:val="24"/>
        </w:rPr>
        <w:tab/>
        <w:t xml:space="preserve">identifying and facilitating other transitional services within both governmental and private sectors;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(7)</w:t>
      </w:r>
      <w:r w:rsidRPr="00B851A3">
        <w:rPr>
          <w:rFonts w:cs="Times New Roman"/>
          <w:szCs w:val="24"/>
        </w:rPr>
        <w:tab/>
        <w:t xml:space="preserve">surveying employment trends within the State and making proposals to the Department of Corrections regarding potential vocational training activities.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(B)</w:t>
      </w:r>
      <w:r w:rsidRPr="00B851A3">
        <w:rPr>
          <w:rFonts w:cs="Times New Roman"/>
          <w:szCs w:val="24"/>
        </w:rPr>
        <w:tab/>
        <w:t>Further,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w:t>
      </w:r>
      <w:r w:rsidRPr="00FB002B">
        <w:rPr>
          <w:rFonts w:cs="Times New Roman"/>
          <w:szCs w:val="24"/>
        </w:rPr>
        <w:t>’</w:t>
      </w:r>
      <w:r w:rsidRPr="00B851A3">
        <w:rPr>
          <w:rFonts w:cs="Times New Roman"/>
          <w:szCs w:val="24"/>
        </w:rPr>
        <w:t>s account, the Department of Corrections shall transfer five dollars to the Department of Motor Vehicles to cover the cost of issuing the photo identification card.  The Department of Motor Vehicles shall use existing resources and technology to produce the photo identification card.”</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76D92">
        <w:rPr>
          <w:b/>
        </w:rPr>
        <w:t>Board of Probation, Parole and Pardon Services, parole, technical correction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SECTION</w:t>
      </w:r>
      <w:r w:rsidRPr="00B851A3">
        <w:rPr>
          <w:rFonts w:cs="Times New Roman"/>
          <w:szCs w:val="24"/>
        </w:rPr>
        <w:tab/>
        <w:t>58.</w:t>
      </w:r>
      <w:r w:rsidRPr="00B851A3">
        <w:rPr>
          <w:rFonts w:cs="Times New Roman"/>
          <w:szCs w:val="24"/>
        </w:rPr>
        <w:tab/>
        <w:t>Section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 xml:space="preserve">645 of the 1976 Code, as last amended by </w:t>
      </w:r>
      <w:r>
        <w:rPr>
          <w:rFonts w:cs="Times New Roman"/>
          <w:szCs w:val="24"/>
        </w:rPr>
        <w:t>Act 151</w:t>
      </w:r>
      <w:r w:rsidRPr="00B851A3">
        <w:rPr>
          <w:rFonts w:cs="Times New Roman"/>
          <w:szCs w:val="24"/>
        </w:rPr>
        <w:t xml:space="preserve"> of 2010, is further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“Section 24</w:t>
      </w:r>
      <w:r>
        <w:rPr>
          <w:rFonts w:cs="Times New Roman"/>
        </w:rPr>
        <w:noBreakHyphen/>
      </w:r>
      <w:r w:rsidRPr="00B851A3">
        <w:rPr>
          <w:rFonts w:cs="Times New Roman"/>
        </w:rPr>
        <w:t>21</w:t>
      </w:r>
      <w:r>
        <w:rPr>
          <w:rFonts w:cs="Times New Roman"/>
        </w:rPr>
        <w:noBreakHyphen/>
      </w:r>
      <w:r w:rsidRPr="00B851A3">
        <w:rPr>
          <w:rFonts w:cs="Times New Roman"/>
        </w:rPr>
        <w:t>645.</w:t>
      </w:r>
      <w:r w:rsidRPr="00B851A3">
        <w:rPr>
          <w:rFonts w:cs="Times New Roman"/>
        </w:rPr>
        <w:tab/>
        <w:t>(A)</w:t>
      </w:r>
      <w:r w:rsidRPr="00B851A3">
        <w:rPr>
          <w:rFonts w:cs="Times New Roman"/>
        </w:rPr>
        <w:tab/>
        <w:t>The board may issue an order authorizing the parole which must be signed either by a majority of its members or by all three members meeting as a parole panel on the case ninety days prior to the effective date of the parole; however, at least two</w:t>
      </w:r>
      <w:r>
        <w:rPr>
          <w:rFonts w:cs="Times New Roman"/>
        </w:rPr>
        <w:noBreakHyphen/>
      </w:r>
      <w:r w:rsidRPr="00B851A3">
        <w:rPr>
          <w:rFonts w:cs="Times New Roman"/>
        </w:rPr>
        <w:t>thirds of the members of the board must authorize and sign orders authorizing parole for persons convicted of a violent crime as defined in Section 16</w:t>
      </w:r>
      <w:r>
        <w:rPr>
          <w:rFonts w:cs="Times New Roman"/>
        </w:rPr>
        <w:noBreakHyphen/>
      </w:r>
      <w:r w:rsidRPr="00B851A3">
        <w:rPr>
          <w:rFonts w:cs="Times New Roman"/>
        </w:rPr>
        <w:t>1</w:t>
      </w:r>
      <w:r>
        <w:rPr>
          <w:rFonts w:cs="Times New Roman"/>
        </w:rPr>
        <w:noBreakHyphen/>
      </w:r>
      <w:r w:rsidRPr="00B851A3">
        <w:rPr>
          <w:rFonts w:cs="Times New Roman"/>
        </w:rPr>
        <w:t>60.  A provisional parole order shall include the terms and conditions, if any, to be met by the prisoner during the provisional period and terms and conditions, if any, to be met upon parole.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(B)</w:t>
      </w:r>
      <w:r w:rsidRPr="00B851A3">
        <w:rPr>
          <w:rFonts w:cs="Times New Roman"/>
        </w:rPr>
        <w:tab/>
        <w:t>The conditions of parole must include the requirement that the parolee must permit the search or seizure, without a search warrant, with or without cause, of the parolee</w:t>
      </w:r>
      <w:r w:rsidRPr="00FB002B">
        <w:rPr>
          <w:rFonts w:cs="Times New Roman"/>
        </w:rPr>
        <w:t>’</w:t>
      </w:r>
      <w:r w:rsidRPr="00B851A3">
        <w:rPr>
          <w:rFonts w:cs="Times New Roman"/>
        </w:rPr>
        <w:t>s person, any vehicle the parolee owns or is driving, and any of the parolee</w:t>
      </w:r>
      <w:r w:rsidRPr="00FB002B">
        <w:rPr>
          <w:rFonts w:cs="Times New Roman"/>
        </w:rPr>
        <w:t>’</w:t>
      </w:r>
      <w:r w:rsidRPr="00B851A3">
        <w:rPr>
          <w:rFonts w:cs="Times New Roman"/>
        </w:rPr>
        <w:t>s possessions by:</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t>any probation agent employed by the Department of Probation, Parole and Pardon Services; or</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any other law enforcement officer.</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However, the conditions of parole for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w:t>
      </w:r>
      <w:r w:rsidRPr="00FB002B">
        <w:rPr>
          <w:rFonts w:cs="Times New Roman"/>
        </w:rPr>
        <w:t>’</w:t>
      </w:r>
      <w:r w:rsidRPr="00B851A3">
        <w:rPr>
          <w:rFonts w:cs="Times New Roman"/>
        </w:rPr>
        <w:t>s person, any vehicle the parolee owns or is driving, or any of the parolee</w:t>
      </w:r>
      <w:r w:rsidRPr="00FB002B">
        <w:rPr>
          <w:rFonts w:cs="Times New Roman"/>
        </w:rPr>
        <w:t>’</w:t>
      </w:r>
      <w:r w:rsidRPr="00B851A3">
        <w:rPr>
          <w:rFonts w:cs="Times New Roman"/>
        </w:rPr>
        <w:t>s possessions.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(C)</w:t>
      </w:r>
      <w:r w:rsidRPr="00B851A3">
        <w:rPr>
          <w:rFonts w:cs="Times New Roman"/>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w:t>
      </w:r>
      <w:r w:rsidRPr="00B851A3">
        <w:rPr>
          <w:rFonts w:eastAsia="Times New Roman" w:cs="Times New Roman"/>
          <w:szCs w:val="20"/>
        </w:rPr>
        <w:t>If the law enforcement officer fails to report each search or seizure pursuant to this section, he is subject to discipline pursuant to the employing agency</w:t>
      </w:r>
      <w:r w:rsidRPr="00FB002B">
        <w:rPr>
          <w:rFonts w:eastAsia="Times New Roman" w:cs="Times New Roman"/>
          <w:szCs w:val="20"/>
        </w:rPr>
        <w:t>’</w:t>
      </w:r>
      <w:r w:rsidRPr="00B851A3">
        <w:rPr>
          <w:rFonts w:eastAsia="Times New Roman" w:cs="Times New Roman"/>
          <w:szCs w:val="20"/>
        </w:rPr>
        <w:t>s policies and procedures.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(D)</w:t>
      </w:r>
      <w:r w:rsidRPr="00B851A3">
        <w:rPr>
          <w:rFonts w:cs="Times New Roman"/>
        </w:rPr>
        <w:tab/>
        <w:t>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Pr>
          <w:rFonts w:cs="Times New Roman"/>
        </w:rPr>
        <w:noBreakHyphen/>
      </w:r>
      <w:r w:rsidRPr="00B851A3">
        <w:rPr>
          <w:rFonts w:cs="Times New Roman"/>
        </w:rPr>
        <w:t>1</w:t>
      </w:r>
      <w:r>
        <w:rPr>
          <w:rFonts w:cs="Times New Roman"/>
        </w:rPr>
        <w:noBreakHyphen/>
      </w:r>
      <w:r w:rsidRPr="00B851A3">
        <w:rPr>
          <w:rFonts w:cs="Times New Roman"/>
        </w:rPr>
        <w:t>60 must have their cases reviewed every two years for the purpose of a determination of parole, except that prisoners who are eligible for parole pursuant to Section 16</w:t>
      </w:r>
      <w:r>
        <w:rPr>
          <w:rFonts w:cs="Times New Roman"/>
        </w:rPr>
        <w:noBreakHyphen/>
      </w:r>
      <w:r w:rsidRPr="00B851A3">
        <w:rPr>
          <w:rFonts w:cs="Times New Roman"/>
        </w:rPr>
        <w:t>25</w:t>
      </w:r>
      <w:r>
        <w:rPr>
          <w:rFonts w:cs="Times New Roman"/>
        </w:rPr>
        <w:noBreakHyphen/>
      </w:r>
      <w:r w:rsidRPr="00B851A3">
        <w:rPr>
          <w:rFonts w:cs="Times New Roman"/>
        </w:rPr>
        <w:t>90, and who are subsequently denied parole must have their cases reviewed every twelve months for the purpose of a determination of parole.  This subsection applies retroactively to a prisoner who has had a parole hearing pursuant to Section 16</w:t>
      </w:r>
      <w:r>
        <w:rPr>
          <w:rFonts w:cs="Times New Roman"/>
        </w:rPr>
        <w:noBreakHyphen/>
      </w:r>
      <w:r w:rsidRPr="00B851A3">
        <w:rPr>
          <w:rFonts w:cs="Times New Roman"/>
        </w:rPr>
        <w:t>25</w:t>
      </w:r>
      <w:r>
        <w:rPr>
          <w:rFonts w:cs="Times New Roman"/>
        </w:rPr>
        <w:noBreakHyphen/>
      </w:r>
      <w:r w:rsidRPr="00B851A3">
        <w:rPr>
          <w:rFonts w:cs="Times New Roman"/>
        </w:rPr>
        <w:t>90 prior to the effective date of this act.”</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4E15D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sidRPr="00576D92">
        <w:rPr>
          <w:b/>
        </w:rPr>
        <w:t>Eligibility for diversion programs, persons on parole or probation, excluding violent offenders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SECTION</w:t>
      </w:r>
      <w:r w:rsidRPr="00B851A3">
        <w:rPr>
          <w:rFonts w:cs="Times New Roman"/>
          <w:szCs w:val="24"/>
        </w:rPr>
        <w:tab/>
        <w:t>59.</w:t>
      </w:r>
      <w:r w:rsidRPr="00B851A3">
        <w:rPr>
          <w:rFonts w:cs="Times New Roman"/>
          <w:szCs w:val="24"/>
        </w:rPr>
        <w:tab/>
        <w:t>Section 16</w:t>
      </w:r>
      <w:r>
        <w:rPr>
          <w:rFonts w:cs="Times New Roman"/>
          <w:szCs w:val="24"/>
        </w:rPr>
        <w:noBreakHyphen/>
      </w:r>
      <w:r w:rsidRPr="00B851A3">
        <w:rPr>
          <w:rFonts w:cs="Times New Roman"/>
          <w:szCs w:val="24"/>
        </w:rPr>
        <w:t>1</w:t>
      </w:r>
      <w:r>
        <w:rPr>
          <w:rFonts w:cs="Times New Roman"/>
          <w:szCs w:val="24"/>
        </w:rPr>
        <w:noBreakHyphen/>
      </w:r>
      <w:r w:rsidRPr="00B851A3">
        <w:rPr>
          <w:rFonts w:cs="Times New Roman"/>
          <w:szCs w:val="24"/>
        </w:rPr>
        <w:t>130 of the 1976 Code, as added by Act 106 of 2005, is amended to read: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“Section 16</w:t>
      </w:r>
      <w:r>
        <w:rPr>
          <w:rFonts w:cs="Times New Roman"/>
        </w:rPr>
        <w:noBreakHyphen/>
      </w:r>
      <w:r w:rsidRPr="00B851A3">
        <w:rPr>
          <w:rFonts w:cs="Times New Roman"/>
        </w:rPr>
        <w:t>1</w:t>
      </w:r>
      <w:r>
        <w:rPr>
          <w:rFonts w:cs="Times New Roman"/>
        </w:rPr>
        <w:noBreakHyphen/>
      </w:r>
      <w:r w:rsidRPr="00B851A3">
        <w:rPr>
          <w:rFonts w:cs="Times New Roman"/>
        </w:rPr>
        <w:t>130.</w:t>
      </w:r>
      <w:r w:rsidRPr="00B851A3">
        <w:rPr>
          <w:rFonts w:cs="Times New Roman"/>
        </w:rPr>
        <w:tab/>
        <w:t>(A)</w:t>
      </w:r>
      <w:r w:rsidRPr="00B851A3">
        <w:rPr>
          <w:rFonts w:cs="Times New Roman"/>
        </w:rPr>
        <w:tab/>
        <w:t xml:space="preserve">A person may not be considered for a diversion program, including, but not limited to, a drug court program or a mental health court, if the: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(1)</w:t>
      </w:r>
      <w:r w:rsidRPr="00B851A3">
        <w:rPr>
          <w:rFonts w:cs="Times New Roman"/>
        </w:rPr>
        <w:tab/>
        <w:t>person</w:t>
      </w:r>
      <w:r w:rsidRPr="00FB002B">
        <w:rPr>
          <w:rFonts w:cs="Times New Roman"/>
        </w:rPr>
        <w:t>’</w:t>
      </w:r>
      <w:r w:rsidRPr="00B851A3">
        <w:rPr>
          <w:rFonts w:cs="Times New Roman"/>
        </w:rPr>
        <w:t>s current charge is for a violent offense as defined in Section 16</w:t>
      </w:r>
      <w:r>
        <w:rPr>
          <w:rFonts w:cs="Times New Roman"/>
        </w:rPr>
        <w:noBreakHyphen/>
      </w:r>
      <w:r w:rsidRPr="00B851A3">
        <w:rPr>
          <w:rFonts w:cs="Times New Roman"/>
        </w:rPr>
        <w:t>1</w:t>
      </w:r>
      <w:r>
        <w:rPr>
          <w:rFonts w:cs="Times New Roman"/>
        </w:rPr>
        <w:noBreakHyphen/>
      </w:r>
      <w:r w:rsidRPr="00B851A3">
        <w:rPr>
          <w:rFonts w:cs="Times New Roman"/>
        </w:rPr>
        <w:t xml:space="preserve">60 or a stalking offense pursuant to Article 17, Chapter 3, Title 16;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(2)</w:t>
      </w:r>
      <w:r w:rsidRPr="00B851A3">
        <w:rPr>
          <w:rFonts w:cs="Times New Roman"/>
        </w:rPr>
        <w:tab/>
        <w:t>person has a prior conviction for a violent crime</w:t>
      </w:r>
      <w:r>
        <w:rPr>
          <w:rFonts w:cs="Times New Roman"/>
        </w:rPr>
        <w:t>,</w:t>
      </w:r>
      <w:r w:rsidRPr="00B851A3">
        <w:rPr>
          <w:rFonts w:cs="Times New Roman"/>
        </w:rPr>
        <w:t xml:space="preserve"> as defined in Section 16</w:t>
      </w:r>
      <w:r>
        <w:rPr>
          <w:rFonts w:cs="Times New Roman"/>
        </w:rPr>
        <w:noBreakHyphen/>
      </w:r>
      <w:r w:rsidRPr="00B851A3">
        <w:rPr>
          <w:rFonts w:cs="Times New Roman"/>
        </w:rPr>
        <w:t>1</w:t>
      </w:r>
      <w:r>
        <w:rPr>
          <w:rFonts w:cs="Times New Roman"/>
        </w:rPr>
        <w:noBreakHyphen/>
      </w:r>
      <w:r w:rsidRPr="00B851A3">
        <w:rPr>
          <w:rFonts w:cs="Times New Roman"/>
        </w:rPr>
        <w:t xml:space="preserve">60, or a harassment or stalking offense pursuant to Article 17, Chapter 3, Title 16;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(3)</w:t>
      </w:r>
      <w:r w:rsidRPr="00B851A3">
        <w:rPr>
          <w:rFonts w:cs="Times New Roman"/>
        </w:rPr>
        <w:tab/>
        <w:t xml:space="preserve">person is subject to a restraining order pursuant to the provisions of Article 17, Chapter 3, Title 16 or a valid order of protection pursuant to the provisions of Chapter 4, Title 20;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(4)</w:t>
      </w:r>
      <w:r w:rsidRPr="00B851A3">
        <w:rPr>
          <w:rFonts w:cs="Times New Roman"/>
        </w:rPr>
        <w:tab/>
        <w:t>person is currently on parole or probation for a violent crime as defined in Section 16</w:t>
      </w:r>
      <w:r>
        <w:rPr>
          <w:rFonts w:cs="Times New Roman"/>
        </w:rPr>
        <w:noBreakHyphen/>
      </w:r>
      <w:r w:rsidRPr="00B851A3">
        <w:rPr>
          <w:rFonts w:cs="Times New Roman"/>
        </w:rPr>
        <w:t>1</w:t>
      </w:r>
      <w:r>
        <w:rPr>
          <w:rFonts w:cs="Times New Roman"/>
        </w:rPr>
        <w:noBreakHyphen/>
      </w:r>
      <w:r w:rsidRPr="00B851A3">
        <w:rPr>
          <w:rFonts w:cs="Times New Roman"/>
        </w:rPr>
        <w:t xml:space="preserve">60; or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r>
      <w:r w:rsidRPr="00B851A3">
        <w:rPr>
          <w:rFonts w:cs="Times New Roman"/>
        </w:rPr>
        <w:tab/>
        <w:t>(5)</w:t>
      </w:r>
      <w:r w:rsidRPr="00B851A3">
        <w:rPr>
          <w:rFonts w:cs="Times New Roman"/>
        </w:rPr>
        <w:tab/>
        <w:t xml:space="preserve">consent of the victim has not been obtained unless reasonable attempts have been made to contact the victim and the victim is either nonresponsive or cannot be located after a reasonable search.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ab/>
        <w:t>(B)</w:t>
      </w:r>
      <w:r w:rsidRPr="00B851A3">
        <w:rPr>
          <w:rFonts w:cs="Times New Roman"/>
        </w:rPr>
        <w:tab/>
        <w:t>The provisions of this section do not apply to a diversion program administered by the South Carolina Prosecution Coordination Commission or by a circuit solicitor.”</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u w:color="000000"/>
        </w:rPr>
      </w:pPr>
      <w:r w:rsidRPr="00B851A3">
        <w:rPr>
          <w:rFonts w:cs="Times New Roman"/>
          <w:szCs w:val="24"/>
          <w:u w:color="000000"/>
        </w:rPr>
        <w:t>PART III</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u w:color="000000"/>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u w:color="000000"/>
        </w:rPr>
      </w:pPr>
      <w:r w:rsidRPr="00B851A3">
        <w:rPr>
          <w:rFonts w:cs="Times New Roman"/>
          <w:szCs w:val="24"/>
          <w:u w:color="000000"/>
        </w:rPr>
        <w:t>Oversight Established</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r w:rsidRPr="00576D92">
        <w:rPr>
          <w:b/>
        </w:rPr>
        <w:t>General Assembly</w:t>
      </w:r>
      <w:r w:rsidRPr="00FB002B">
        <w:rPr>
          <w:rFonts w:cs="Times New Roman"/>
        </w:rPr>
        <w:t>’</w:t>
      </w:r>
      <w:r w:rsidRPr="00576D92">
        <w:rPr>
          <w:b/>
        </w:rPr>
        <w:t>s intent, Part III</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r w:rsidRPr="00B851A3">
        <w:rPr>
          <w:rFonts w:cs="Times New Roman"/>
          <w:szCs w:val="24"/>
          <w:u w:color="000000"/>
        </w:rPr>
        <w:t>SECTION</w:t>
      </w:r>
      <w:r w:rsidRPr="00B851A3">
        <w:rPr>
          <w:rFonts w:cs="Times New Roman"/>
          <w:szCs w:val="24"/>
          <w:u w:color="000000"/>
        </w:rPr>
        <w:tab/>
        <w:t>60.</w:t>
      </w:r>
      <w:r w:rsidRPr="00B851A3">
        <w:rPr>
          <w:rFonts w:cs="Times New Roman"/>
          <w:szCs w:val="24"/>
          <w:u w:color="000000"/>
        </w:rPr>
        <w:tab/>
        <w:t xml:space="preserve">It is the intent of the General Assembly that the provisions in PART III provide oversight revisions to fiscal impact statements and also a committee to continue oversight of the implementations of the Sentencing Reform Commission recommendations.  </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p>
    <w:p w:rsidR="001727FC" w:rsidRPr="00576D92"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6D92">
        <w:rPr>
          <w:b/>
        </w:rPr>
        <w:t>Statement of Estimated Fiscal Impact on criminal offense changes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r w:rsidRPr="00B851A3">
        <w:rPr>
          <w:rFonts w:cs="Times New Roman"/>
          <w:szCs w:val="24"/>
          <w:u w:color="000000"/>
        </w:rPr>
        <w:t>SECTION</w:t>
      </w:r>
      <w:r w:rsidRPr="00B851A3">
        <w:rPr>
          <w:rFonts w:cs="Times New Roman"/>
          <w:szCs w:val="24"/>
          <w:u w:color="000000"/>
        </w:rPr>
        <w:tab/>
        <w:t>61.</w:t>
      </w:r>
      <w:r w:rsidRPr="00B851A3">
        <w:rPr>
          <w:rFonts w:cs="Times New Roman"/>
          <w:szCs w:val="24"/>
          <w:u w:color="000000"/>
        </w:rPr>
        <w:tab/>
        <w:t>Article 1, Chapter 7, Title 2 of the 1976 Code is amended by adding:</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r w:rsidRPr="00B851A3">
        <w:rPr>
          <w:rFonts w:cs="Times New Roman"/>
          <w:szCs w:val="24"/>
          <w:u w:color="000000"/>
        </w:rPr>
        <w:tab/>
        <w:t>“Section 2</w:t>
      </w:r>
      <w:r>
        <w:rPr>
          <w:rFonts w:cs="Times New Roman"/>
          <w:szCs w:val="24"/>
          <w:u w:color="000000"/>
        </w:rPr>
        <w:noBreakHyphen/>
      </w:r>
      <w:r w:rsidRPr="00B851A3">
        <w:rPr>
          <w:rFonts w:cs="Times New Roman"/>
          <w:szCs w:val="24"/>
          <w:u w:color="000000"/>
        </w:rPr>
        <w:t>7</w:t>
      </w:r>
      <w:r>
        <w:rPr>
          <w:rFonts w:cs="Times New Roman"/>
          <w:szCs w:val="24"/>
          <w:u w:color="000000"/>
        </w:rPr>
        <w:noBreakHyphen/>
      </w:r>
      <w:r w:rsidRPr="00B851A3">
        <w:rPr>
          <w:rFonts w:cs="Times New Roman"/>
          <w:szCs w:val="24"/>
          <w:u w:color="000000"/>
        </w:rPr>
        <w:t>74</w:t>
      </w:r>
      <w:r>
        <w:rPr>
          <w:rFonts w:cs="Times New Roman"/>
          <w:szCs w:val="24"/>
          <w:u w:color="000000"/>
        </w:rPr>
        <w:t xml:space="preserve">. </w:t>
      </w:r>
      <w:r>
        <w:rPr>
          <w:rFonts w:cs="Times New Roman"/>
          <w:szCs w:val="24"/>
          <w:u w:color="000000"/>
        </w:rPr>
        <w:tab/>
      </w:r>
      <w:r w:rsidRPr="00B851A3">
        <w:rPr>
          <w:rFonts w:cs="Times New Roman"/>
          <w:szCs w:val="24"/>
          <w:u w:color="000000"/>
        </w:rPr>
        <w:t>(A)</w:t>
      </w:r>
      <w:r w:rsidRPr="00B851A3">
        <w:rPr>
          <w:rFonts w:cs="Times New Roman"/>
          <w:szCs w:val="24"/>
          <w:u w:color="000000"/>
        </w:rPr>
        <w:tab/>
        <w:t xml:space="preserve">As used in this section, </w:t>
      </w:r>
      <w:r w:rsidRPr="00FB002B">
        <w:rPr>
          <w:rFonts w:cs="Times New Roman"/>
          <w:szCs w:val="24"/>
          <w:u w:color="000000"/>
        </w:rPr>
        <w:t>‘</w:t>
      </w:r>
      <w:r w:rsidRPr="00B851A3">
        <w:rPr>
          <w:rFonts w:cs="Times New Roman"/>
          <w:szCs w:val="24"/>
          <w:u w:color="000000"/>
        </w:rPr>
        <w:t>statement of estimated fiscal impact</w:t>
      </w:r>
      <w:r w:rsidRPr="00FB002B">
        <w:rPr>
          <w:rFonts w:cs="Times New Roman"/>
          <w:szCs w:val="24"/>
          <w:u w:color="000000"/>
        </w:rPr>
        <w:t>’</w:t>
      </w:r>
      <w:r w:rsidRPr="00B851A3">
        <w:rPr>
          <w:rFonts w:cs="Times New Roman"/>
          <w:szCs w:val="24"/>
          <w:u w:color="000000"/>
        </w:rPr>
        <w:t xml:space="preserve"> means the opinion of the person executing the statement as to the dollar cost to the State for the first year and the annual cost thereafter.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u w:color="000000"/>
        </w:rPr>
        <w:tab/>
        <w:t>(B)</w:t>
      </w:r>
      <w:r w:rsidRPr="00B851A3">
        <w:rPr>
          <w:rFonts w:cs="Times New Roman"/>
          <w:szCs w:val="24"/>
          <w:u w:color="000000"/>
        </w:rPr>
        <w:tab/>
        <w:t xml:space="preserve">The principal author of legislation that would establish a new criminal offense or that would amend the sentencing provisions of an existing criminal offense </w:t>
      </w:r>
      <w:r w:rsidRPr="00B851A3">
        <w:rPr>
          <w:rFonts w:cs="Times New Roman"/>
          <w:szCs w:val="24"/>
        </w:rPr>
        <w:t>may affix a statement of estimated fiscal impact of the proposed legislation.  Upon request from the principal author of the legislation, the Office of State Budget shall assist in preparing the fiscal impact statement.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u w:color="000000"/>
        </w:rPr>
        <w:tab/>
      </w:r>
      <w:r w:rsidRPr="00B851A3">
        <w:rPr>
          <w:rFonts w:cs="Times New Roman"/>
          <w:szCs w:val="24"/>
        </w:rPr>
        <w:t>(C)</w:t>
      </w:r>
      <w:r w:rsidRPr="00B851A3">
        <w:rPr>
          <w:rFonts w:cs="Times New Roman"/>
          <w:szCs w:val="24"/>
        </w:rPr>
        <w:tab/>
        <w:t>If a fiscal impact statement is not affixed to legislation at the time of introduction, the committee to which the legislation is referred shall request a fiscal impact statement from the Office of State Budget.  The Office of State Budget shall have at least fifteen calendar days from the date of the request to deliver the fiscal impact statement to the Senate or House of Representatives committee to which the legislation is referred, unless the Office of State Budget requests an extension of time.  The Office of State Budget shall not unreasonably delay the delivery of a fiscal impact statement.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r w:rsidRPr="00B851A3">
        <w:rPr>
          <w:rFonts w:cs="Times New Roman"/>
          <w:szCs w:val="24"/>
          <w:u w:color="000000"/>
        </w:rPr>
        <w:tab/>
        <w:t>(D)</w:t>
      </w:r>
      <w:r w:rsidRPr="00B851A3">
        <w:rPr>
          <w:rFonts w:cs="Times New Roman"/>
          <w:szCs w:val="24"/>
          <w:u w:color="000000"/>
        </w:rPr>
        <w:tab/>
        <w:t xml:space="preserve">The committee shall not take action on the legislation until the committee has received the fiscal impact statement.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r w:rsidRPr="00B851A3">
        <w:rPr>
          <w:rFonts w:cs="Times New Roman"/>
          <w:szCs w:val="24"/>
          <w:u w:color="000000"/>
        </w:rPr>
        <w:tab/>
        <w:t>(E)</w:t>
      </w:r>
      <w:r w:rsidRPr="00B851A3">
        <w:rPr>
          <w:rFonts w:cs="Times New Roman"/>
          <w:szCs w:val="24"/>
          <w:u w:color="000000"/>
        </w:rPr>
        <w:tab/>
        <w:t>If the legislation is reported out of the committee, the committee shall attach the fiscal impact statement to the legislation.  If the legislation has been amended, the committee shall request a revised fiscal impact statement from the Office of State Budget and shall attach the revised fiscal impact statement to the legislation.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r w:rsidRPr="00B851A3">
        <w:rPr>
          <w:rFonts w:cs="Times New Roman"/>
          <w:szCs w:val="24"/>
          <w:u w:color="000000"/>
        </w:rPr>
        <w:tab/>
        <w:t>(F)</w:t>
      </w:r>
      <w:r w:rsidRPr="00B851A3">
        <w:rPr>
          <w:rFonts w:cs="Times New Roman"/>
          <w:szCs w:val="24"/>
          <w:u w:color="000000"/>
        </w:rPr>
        <w:tab/>
        <w:t xml:space="preserve">State agencies and political subdivisions shall cooperate with the Office of State Budget in preparing fiscal impact statements.  Such agencies and political subdivisions shall submit requested information to the Office of State Budget in a timely fashion.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u w:color="000000"/>
        </w:rPr>
        <w:tab/>
        <w:t>(G)</w:t>
      </w:r>
      <w:r w:rsidRPr="00B851A3">
        <w:rPr>
          <w:rFonts w:cs="Times New Roman"/>
          <w:szCs w:val="24"/>
          <w:u w:color="000000"/>
        </w:rPr>
        <w:tab/>
        <w:t xml:space="preserve">In preparing fiscal impact statements, the Office of State Budget </w:t>
      </w:r>
      <w:r w:rsidRPr="00B851A3">
        <w:rPr>
          <w:rFonts w:cs="Times New Roman"/>
          <w:szCs w:val="24"/>
        </w:rPr>
        <w:t>shall consider and evaluate information as submitted by state agencies and political subdivisions.  The Office of State Budget shall provide to the requesting Senate or House of Representatives committee any estimates provided by a state agency or political subdivision, which are substantially different from the fiscal impact as issued by the Office of State Budget.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r w:rsidRPr="00B851A3">
        <w:rPr>
          <w:rFonts w:cs="Times New Roman"/>
          <w:szCs w:val="24"/>
          <w:u w:color="000000"/>
        </w:rPr>
        <w:tab/>
        <w:t>(H)</w:t>
      </w:r>
      <w:r w:rsidRPr="00B851A3">
        <w:rPr>
          <w:rFonts w:cs="Times New Roman"/>
          <w:szCs w:val="24"/>
          <w:u w:color="000000"/>
        </w:rPr>
        <w:tab/>
        <w:t>The Office of State Budget may request information from nongovernmental agencies and organizations to assist in preparing the fiscal impact statement.”</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76D92">
        <w:rPr>
          <w:b/>
        </w:rPr>
        <w:t>Sentencing Reform Oversight Committee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SECTION</w:t>
      </w:r>
      <w:r w:rsidRPr="00B851A3">
        <w:rPr>
          <w:rFonts w:cs="Times New Roman"/>
          <w:szCs w:val="24"/>
        </w:rPr>
        <w:tab/>
        <w:t>62.</w:t>
      </w:r>
      <w:r w:rsidRPr="00B851A3">
        <w:rPr>
          <w:rFonts w:cs="Times New Roman"/>
          <w:szCs w:val="24"/>
        </w:rPr>
        <w:tab/>
        <w:t>Title 24 of the 1976 Code is amended by adding:</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sidRPr="00B851A3">
        <w:rPr>
          <w:rFonts w:cs="Times New Roman"/>
          <w:szCs w:val="24"/>
        </w:rPr>
        <w:t>“CHAPTER 28</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sidRPr="00B851A3">
        <w:rPr>
          <w:rFonts w:cs="Times New Roman"/>
          <w:szCs w:val="24"/>
        </w:rPr>
        <w:t>Sentencing Reform Oversight Committee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Section 24</w:t>
      </w:r>
      <w:r>
        <w:rPr>
          <w:rFonts w:cs="Times New Roman"/>
          <w:szCs w:val="24"/>
        </w:rPr>
        <w:noBreakHyphen/>
      </w:r>
      <w:r w:rsidRPr="00B851A3">
        <w:rPr>
          <w:rFonts w:cs="Times New Roman"/>
          <w:szCs w:val="24"/>
        </w:rPr>
        <w:t>28</w:t>
      </w:r>
      <w:r>
        <w:rPr>
          <w:rFonts w:cs="Times New Roman"/>
          <w:szCs w:val="24"/>
        </w:rPr>
        <w:noBreakHyphen/>
        <w:t>10.</w:t>
      </w:r>
      <w:r w:rsidRPr="00B851A3">
        <w:rPr>
          <w:rFonts w:cs="Times New Roman"/>
          <w:szCs w:val="24"/>
        </w:rPr>
        <w:tab/>
        <w:t>There is hereby established a committee to be known as the Sentencing Reform Oversight Committee, hereinafter called the oversight committee, which must exercise the powers and fulfill the duties described in this chapter.</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Section 24</w:t>
      </w:r>
      <w:r>
        <w:rPr>
          <w:rFonts w:cs="Times New Roman"/>
          <w:szCs w:val="24"/>
        </w:rPr>
        <w:noBreakHyphen/>
      </w:r>
      <w:r w:rsidRPr="00B851A3">
        <w:rPr>
          <w:rFonts w:cs="Times New Roman"/>
          <w:szCs w:val="24"/>
        </w:rPr>
        <w:t>28</w:t>
      </w:r>
      <w:r>
        <w:rPr>
          <w:rFonts w:cs="Times New Roman"/>
          <w:szCs w:val="24"/>
        </w:rPr>
        <w:noBreakHyphen/>
      </w:r>
      <w:r w:rsidRPr="00B851A3">
        <w:rPr>
          <w:rFonts w:cs="Times New Roman"/>
          <w:szCs w:val="24"/>
        </w:rPr>
        <w:t>20.</w:t>
      </w:r>
      <w:r w:rsidRPr="00B851A3">
        <w:rPr>
          <w:rFonts w:cs="Times New Roman"/>
          <w:szCs w:val="24"/>
        </w:rPr>
        <w:tab/>
        <w:t>(A)</w:t>
      </w:r>
      <w:r w:rsidRPr="00B851A3">
        <w:rPr>
          <w:rFonts w:cs="Times New Roman"/>
          <w:szCs w:val="24"/>
        </w:rPr>
        <w:tab/>
        <w:t>The oversight committee shall be composed of seven members, two of whom shall be members of the Senate, both appointed by the Chair of the Senate Judiciary Committee, and one being the Chair of the Judiciary Committee or his designee; two of whom shall be members of the House of Representatives, both appointed by the Chair of the House Judiciary Committee, and one being the Chair of the House Judiciary Committee or his designee; one of whom shall be appointed by the Chair of the Senate Judiciary Committee from the general public at large; one of whom shall be appointed by the Chair of the House Judiciary Committee from the general public at large; and one of whom shall be appointed by the Governor.  Provided, however, that in making appointments to the oversight committee, race, gender, and other demographic factors should be considered to assure nondiscrimination, inclusion, and representation to the greatest extent of all segments of the population of the State.  The members of the general public appointed by the chairs of the Judiciary Committees must be representative of all citizens of this State and must not be members of the General Assembly.</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(B)</w:t>
      </w:r>
      <w:r w:rsidRPr="00B851A3">
        <w:rPr>
          <w:rFonts w:cs="Times New Roman"/>
          <w:szCs w:val="24"/>
        </w:rPr>
        <w:tab/>
        <w:t>The oversight committee must meet as soon as practicable after appointment and organize itself by electing one of its members as chair and such other officers as the oversight committee may consider necessary.  Thereafter, the oversight committee must meet at least annually and at the call of the chair or by a majority of the members.  A quorum consists of four members.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(C)</w:t>
      </w:r>
      <w:r w:rsidRPr="00B851A3">
        <w:rPr>
          <w:rFonts w:cs="Times New Roman"/>
          <w:szCs w:val="24"/>
        </w:rPr>
        <w:tab/>
        <w:t>The oversight committee terminates five years after its first meeting, unless the General Assembly, by joint resolution, continues the oversight committee for a specified period of time.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Section 24</w:t>
      </w:r>
      <w:r>
        <w:rPr>
          <w:rFonts w:cs="Times New Roman"/>
          <w:szCs w:val="24"/>
        </w:rPr>
        <w:noBreakHyphen/>
      </w:r>
      <w:r w:rsidRPr="00B851A3">
        <w:rPr>
          <w:rFonts w:cs="Times New Roman"/>
          <w:szCs w:val="24"/>
        </w:rPr>
        <w:t>28</w:t>
      </w:r>
      <w:r>
        <w:rPr>
          <w:rFonts w:cs="Times New Roman"/>
          <w:szCs w:val="24"/>
        </w:rPr>
        <w:noBreakHyphen/>
        <w:t>30.</w:t>
      </w:r>
      <w:r>
        <w:rPr>
          <w:rFonts w:cs="Times New Roman"/>
          <w:szCs w:val="24"/>
        </w:rPr>
        <w:tab/>
      </w:r>
      <w:r w:rsidRPr="00B851A3">
        <w:rPr>
          <w:rFonts w:cs="Times New Roman"/>
          <w:szCs w:val="24"/>
        </w:rPr>
        <w:t>The oversight committee has the following powers and duties: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(1)</w:t>
      </w:r>
      <w:r w:rsidRPr="00B851A3">
        <w:rPr>
          <w:rFonts w:cs="Times New Roman"/>
          <w:szCs w:val="24"/>
        </w:rPr>
        <w:tab/>
        <w:t>to review the implementation of the recommendations made in the Sentencing Reform Commission report of February 2010 including, but not limited to:</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(a)</w:t>
      </w:r>
      <w:r w:rsidRPr="00B851A3">
        <w:rPr>
          <w:rFonts w:cs="Times New Roman"/>
          <w:szCs w:val="24"/>
        </w:rPr>
        <w:tab/>
        <w:t xml:space="preserve">the plan required from the Department of Probation, Parole and Pardon Services on the </w:t>
      </w:r>
      <w:r>
        <w:rPr>
          <w:rFonts w:cs="Times New Roman"/>
          <w:szCs w:val="24"/>
        </w:rPr>
        <w:t>p</w:t>
      </w:r>
      <w:r w:rsidRPr="00B851A3">
        <w:rPr>
          <w:rFonts w:cs="Times New Roman"/>
          <w:szCs w:val="24"/>
        </w:rPr>
        <w:t xml:space="preserve">arole </w:t>
      </w:r>
      <w:r>
        <w:rPr>
          <w:rFonts w:cs="Times New Roman"/>
          <w:szCs w:val="24"/>
        </w:rPr>
        <w:t>b</w:t>
      </w:r>
      <w:r w:rsidRPr="00B851A3">
        <w:rPr>
          <w:rFonts w:cs="Times New Roman"/>
          <w:szCs w:val="24"/>
        </w:rPr>
        <w:t>oard training and other goals identified in Section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10;</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(b)</w:t>
      </w:r>
      <w:r w:rsidRPr="00B851A3">
        <w:rPr>
          <w:rFonts w:cs="Times New Roman"/>
          <w:szCs w:val="24"/>
        </w:rPr>
        <w:tab/>
        <w:t>the report from the Department of Probation, Parole and Pardon Services on its goals and development of assessment tools consistent with evidence</w:t>
      </w:r>
      <w:r>
        <w:rPr>
          <w:rFonts w:cs="Times New Roman"/>
          <w:szCs w:val="24"/>
        </w:rPr>
        <w:noBreakHyphen/>
      </w:r>
      <w:r w:rsidRPr="00B851A3">
        <w:rPr>
          <w:rFonts w:cs="Times New Roman"/>
          <w:szCs w:val="24"/>
        </w:rPr>
        <w:t>based practices;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(c)</w:t>
      </w:r>
      <w:r w:rsidRPr="00B851A3">
        <w:rPr>
          <w:rFonts w:cs="Times New Roman"/>
          <w:szCs w:val="24"/>
        </w:rPr>
        <w:tab/>
        <w:t>the report from the Office of Pretrial Intervention Coordinator in the Commission on Prosecution Coordination on diversion programs required by the provisions of Article 11, Chapter 22, Title 17; and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(d)</w:t>
      </w:r>
      <w:r w:rsidRPr="00B851A3">
        <w:rPr>
          <w:rFonts w:cs="Times New Roman"/>
          <w:szCs w:val="24"/>
        </w:rPr>
        <w:tab/>
        <w:t xml:space="preserve">the report from the Department of Probation, Parole and Pardon Services on: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r>
      <w:r w:rsidRPr="00B851A3">
        <w:rPr>
          <w:rFonts w:cs="Times New Roman"/>
          <w:szCs w:val="24"/>
        </w:rPr>
        <w:tab/>
        <w:t>(i)</w:t>
      </w:r>
      <w:r w:rsidRPr="00B851A3">
        <w:rPr>
          <w:rFonts w:cs="Times New Roman"/>
          <w:szCs w:val="24"/>
        </w:rPr>
        <w:tab/>
      </w:r>
      <w:r w:rsidRPr="00B851A3">
        <w:rPr>
          <w:rFonts w:cs="Times New Roman"/>
          <w:szCs w:val="24"/>
        </w:rPr>
        <w:tab/>
        <w:t>the number and percentage of individuals placed on administrative sanctions and the number and percentage of individuals who have earned compliance credits; and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r>
      <w:r w:rsidRPr="00B851A3">
        <w:rPr>
          <w:rFonts w:cs="Times New Roman"/>
          <w:szCs w:val="24"/>
        </w:rPr>
        <w:tab/>
        <w:t>(ii)</w:t>
      </w:r>
      <w:r w:rsidRPr="00B851A3">
        <w:rPr>
          <w:rFonts w:cs="Times New Roman"/>
          <w:szCs w:val="24"/>
        </w:rPr>
        <w:tab/>
        <w:t>the number and percentage of probationers and parolees whose supervision has been revoked for violations of conditions or for convictions of new offenses;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(2)</w:t>
      </w:r>
      <w:r w:rsidRPr="00B851A3">
        <w:rPr>
          <w:rFonts w:cs="Times New Roman"/>
          <w:szCs w:val="24"/>
        </w:rPr>
        <w:tab/>
        <w:t>to request data similar to the information contained in the report required by Section 17</w:t>
      </w:r>
      <w:r>
        <w:rPr>
          <w:rFonts w:cs="Times New Roman"/>
          <w:szCs w:val="24"/>
        </w:rPr>
        <w:noBreakHyphen/>
      </w:r>
      <w:r w:rsidRPr="00B851A3">
        <w:rPr>
          <w:rFonts w:cs="Times New Roman"/>
          <w:szCs w:val="24"/>
        </w:rPr>
        <w:t>22</w:t>
      </w:r>
      <w:r>
        <w:rPr>
          <w:rFonts w:cs="Times New Roman"/>
          <w:szCs w:val="24"/>
        </w:rPr>
        <w:noBreakHyphen/>
      </w:r>
      <w:r w:rsidRPr="00B851A3">
        <w:rPr>
          <w:rFonts w:cs="Times New Roman"/>
          <w:szCs w:val="24"/>
        </w:rPr>
        <w:t xml:space="preserve">1120 from private organizations whose programs are operated through a court and that divert individuals from prosecution, incarceration, or confinement, such as diversion from incarceration for failure to pay child support, and whose programs are sanctioned by, coordinated with, or funded by federal, state, or local governmental agencies;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(3)(a)</w:t>
      </w:r>
      <w:r w:rsidRPr="00B851A3">
        <w:rPr>
          <w:rFonts w:cs="Times New Roman"/>
          <w:szCs w:val="24"/>
        </w:rPr>
        <w:tab/>
        <w:t>to annually calculate: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r>
      <w:r w:rsidRPr="00B851A3">
        <w:rPr>
          <w:rFonts w:cs="Times New Roman"/>
          <w:szCs w:val="24"/>
        </w:rPr>
        <w:tab/>
        <w:t>(i)</w:t>
      </w:r>
      <w:r w:rsidRPr="00B851A3">
        <w:rPr>
          <w:rFonts w:cs="Times New Roman"/>
          <w:szCs w:val="24"/>
        </w:rPr>
        <w:tab/>
      </w:r>
      <w:r w:rsidRPr="00B851A3">
        <w:rPr>
          <w:rFonts w:cs="Times New Roman"/>
          <w:szCs w:val="24"/>
        </w:rPr>
        <w:tab/>
        <w:t>any state expenditures that have been avoided by reductions in the revocation rate as calculated by the Department of Probation, Parole and Pardon Services and reported under Sections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450 and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 xml:space="preserve">680; </w:t>
      </w:r>
      <w:r>
        <w:rPr>
          <w:rFonts w:cs="Times New Roman"/>
          <w:szCs w:val="24"/>
        </w:rPr>
        <w:t>and</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r>
      <w:r w:rsidRPr="00B851A3">
        <w:rPr>
          <w:rFonts w:cs="Times New Roman"/>
          <w:szCs w:val="24"/>
        </w:rPr>
        <w:tab/>
        <w:t>(ii)</w:t>
      </w:r>
      <w:r w:rsidRPr="00B851A3">
        <w:rPr>
          <w:rFonts w:cs="Times New Roman"/>
          <w:szCs w:val="24"/>
        </w:rPr>
        <w:tab/>
        <w:t>any state expenditures that have been avoided by reductions in the new felony offense conviction rate as calculated by the Department of Probation, Parole and Pardon Services and reported under Sections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450 and 24</w:t>
      </w:r>
      <w:r>
        <w:rPr>
          <w:rFonts w:cs="Times New Roman"/>
          <w:szCs w:val="24"/>
        </w:rPr>
        <w:noBreakHyphen/>
      </w:r>
      <w:r w:rsidRPr="00B851A3">
        <w:rPr>
          <w:rFonts w:cs="Times New Roman"/>
          <w:szCs w:val="24"/>
        </w:rPr>
        <w:t>21</w:t>
      </w:r>
      <w:r>
        <w:rPr>
          <w:rFonts w:cs="Times New Roman"/>
          <w:szCs w:val="24"/>
        </w:rPr>
        <w:noBreakHyphen/>
      </w:r>
      <w:r w:rsidRPr="00B851A3">
        <w:rPr>
          <w:rFonts w:cs="Times New Roman"/>
          <w:szCs w:val="24"/>
        </w:rPr>
        <w:t>680</w:t>
      </w:r>
      <w:r>
        <w:rPr>
          <w:rFonts w:cs="Times New Roman"/>
          <w:szCs w:val="24"/>
        </w:rPr>
        <w: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(b)</w:t>
      </w:r>
      <w:r w:rsidRPr="00B851A3">
        <w:rPr>
          <w:rFonts w:cs="Times New Roman"/>
          <w:szCs w:val="24"/>
        </w:rPr>
        <w:tab/>
        <w:t>to develop rules and regulations for calculating the savings in item (3)(a), which shall account at a minimum for the variable costs averted, such as food and medical expenses, and also consider fixed expenditures that are avoided if larger numbers of potential inmates are avoided</w:t>
      </w:r>
      <w:r>
        <w:rPr>
          <w:rFonts w:cs="Times New Roman"/>
          <w:szCs w:val="24"/>
        </w:rPr>
        <w: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(c)</w:t>
      </w:r>
      <w:r w:rsidRPr="00B851A3">
        <w:rPr>
          <w:rFonts w:cs="Times New Roman"/>
          <w:szCs w:val="24"/>
        </w:rPr>
        <w:tab/>
        <w:t xml:space="preserve">on or before December </w:t>
      </w:r>
      <w:r>
        <w:rPr>
          <w:rFonts w:cs="Times New Roman"/>
          <w:szCs w:val="24"/>
        </w:rPr>
        <w:t xml:space="preserve">first </w:t>
      </w:r>
      <w:r w:rsidRPr="00B851A3">
        <w:rPr>
          <w:rFonts w:cs="Times New Roman"/>
          <w:szCs w:val="24"/>
        </w:rPr>
        <w:t xml:space="preserve">of each year, beginning in 2011, to report the calculations made pursuant to item (3)(a) to the President of the Senate, the Speaker of the House of Representatives, the </w:t>
      </w:r>
      <w:r>
        <w:rPr>
          <w:rFonts w:cs="Times New Roman"/>
          <w:szCs w:val="24"/>
        </w:rPr>
        <w:t>C</w:t>
      </w:r>
      <w:r w:rsidRPr="00B851A3">
        <w:rPr>
          <w:rFonts w:cs="Times New Roman"/>
          <w:szCs w:val="24"/>
        </w:rPr>
        <w:t xml:space="preserve">hief </w:t>
      </w:r>
      <w:r>
        <w:rPr>
          <w:rFonts w:cs="Times New Roman"/>
          <w:szCs w:val="24"/>
        </w:rPr>
        <w:t>J</w:t>
      </w:r>
      <w:r w:rsidRPr="00B851A3">
        <w:rPr>
          <w:rFonts w:cs="Times New Roman"/>
          <w:szCs w:val="24"/>
        </w:rPr>
        <w:t xml:space="preserve">ustice of the South Carolina Supreme Court, and the </w:t>
      </w:r>
      <w:r>
        <w:rPr>
          <w:rFonts w:cs="Times New Roman"/>
          <w:szCs w:val="24"/>
        </w:rPr>
        <w:t>Governor.  The report also shall</w:t>
      </w:r>
      <w:r w:rsidRPr="00B851A3">
        <w:rPr>
          <w:rFonts w:cs="Times New Roman"/>
          <w:szCs w:val="24"/>
        </w:rPr>
        <w:t xml:space="preserve"> recommend whether to appropriate up to thirty</w:t>
      </w:r>
      <w:r>
        <w:rPr>
          <w:rFonts w:cs="Times New Roman"/>
          <w:szCs w:val="24"/>
        </w:rPr>
        <w:noBreakHyphen/>
      </w:r>
      <w:r w:rsidRPr="00B851A3">
        <w:rPr>
          <w:rFonts w:cs="Times New Roman"/>
          <w:szCs w:val="24"/>
        </w:rPr>
        <w:t>five percent of any state expenditures that are avoided as calculated in item (3)(a) to the Department of Probation, Parole and Pardon Services</w:t>
      </w:r>
      <w:r>
        <w:rPr>
          <w:rFonts w:cs="Times New Roman"/>
          <w:szCs w:val="24"/>
        </w:rPr>
        <w: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(d)</w:t>
      </w:r>
      <w:r w:rsidRPr="00B851A3">
        <w:rPr>
          <w:rFonts w:cs="Times New Roman"/>
          <w:szCs w:val="24"/>
        </w:rPr>
        <w:tab/>
        <w:t>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r>
        <w:rPr>
          <w:rFonts w:cs="Times New Roman"/>
          <w:szCs w:val="24"/>
        </w:rPr>
        <w:t>;</w:t>
      </w:r>
      <w:r w:rsidRPr="00B851A3">
        <w:rPr>
          <w:rFonts w:cs="Times New Roman"/>
          <w:szCs w:val="24"/>
        </w:rPr>
        <w:t xml:space="preserve">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(e)</w:t>
      </w:r>
      <w:r w:rsidRPr="00B851A3">
        <w:rPr>
          <w:rFonts w:cs="Times New Roman"/>
          <w:szCs w:val="24"/>
        </w:rPr>
        <w:tab/>
        <w:t>any funds appropriated pursuant to the recommendations in item (c) shall be used to supplement, not replace, any other state appropriations to the Department of Probation, Parole and Pardon Services</w:t>
      </w:r>
      <w:r>
        <w:rPr>
          <w:rFonts w:cs="Times New Roman"/>
          <w:szCs w:val="24"/>
        </w:rPr>
        <w:t>;</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t>(f)</w:t>
      </w:r>
      <w:r w:rsidRPr="00B851A3">
        <w:rPr>
          <w:rFonts w:cs="Times New Roman"/>
          <w:szCs w:val="24"/>
        </w:rPr>
        <w:tab/>
        <w:t xml:space="preserve">funds received through appropriations pursuant to this item shall be used by the Department of Probation, Parole and Pardon Services for the following purposes: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r>
      <w:r w:rsidRPr="00B851A3">
        <w:rPr>
          <w:rFonts w:cs="Times New Roman"/>
          <w:szCs w:val="24"/>
        </w:rPr>
        <w:tab/>
        <w:t>(i)</w:t>
      </w:r>
      <w:r w:rsidRPr="00B851A3">
        <w:rPr>
          <w:rFonts w:cs="Times New Roman"/>
          <w:szCs w:val="24"/>
        </w:rPr>
        <w:tab/>
      </w:r>
      <w:r w:rsidRPr="00B851A3">
        <w:rPr>
          <w:rFonts w:cs="Times New Roman"/>
          <w:szCs w:val="24"/>
        </w:rPr>
        <w:tab/>
        <w:t>implementation of evidence</w:t>
      </w:r>
      <w:r>
        <w:rPr>
          <w:rFonts w:cs="Times New Roman"/>
          <w:szCs w:val="24"/>
        </w:rPr>
        <w:noBreakHyphen/>
      </w:r>
      <w:r w:rsidRPr="00B851A3">
        <w:rPr>
          <w:rFonts w:cs="Times New Roman"/>
          <w:szCs w:val="24"/>
        </w:rPr>
        <w:t xml:space="preserve">based practices;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r>
      <w:r w:rsidRPr="00B851A3">
        <w:rPr>
          <w:rFonts w:cs="Times New Roman"/>
          <w:szCs w:val="24"/>
        </w:rPr>
        <w:tab/>
        <w:t>(ii)</w:t>
      </w:r>
      <w:r w:rsidRPr="00B851A3">
        <w:rPr>
          <w:rFonts w:cs="Times New Roman"/>
          <w:szCs w:val="24"/>
        </w:rPr>
        <w:tab/>
        <w:t xml:space="preserve">increasing the availability of risk reduction programs and interventions, including substance abuse treatment programs, for supervised individuals; or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r>
      <w:r w:rsidRPr="00B851A3">
        <w:rPr>
          <w:rFonts w:cs="Times New Roman"/>
          <w:szCs w:val="24"/>
        </w:rPr>
        <w:tab/>
      </w:r>
      <w:r w:rsidRPr="00B851A3">
        <w:rPr>
          <w:rFonts w:cs="Times New Roman"/>
          <w:szCs w:val="24"/>
        </w:rPr>
        <w:tab/>
        <w:t>(iii)</w:t>
      </w:r>
      <w:r w:rsidRPr="00B851A3">
        <w:rPr>
          <w:rFonts w:cs="Times New Roman"/>
          <w:szCs w:val="24"/>
        </w:rPr>
        <w:tab/>
        <w:t xml:space="preserve">grants to nonprofit victim services organizations to partner with the Department of Probation, Parole and Pardon Services and courts to assist victims and increase the amount of restitution collected from offenders;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(4)</w:t>
      </w:r>
      <w:r w:rsidRPr="00B851A3">
        <w:rPr>
          <w:rFonts w:cs="Times New Roman"/>
          <w:szCs w:val="24"/>
        </w:rPr>
        <w:tab/>
        <w:t>to submit to the General Assembly, on an annual basis, the oversight committee</w:t>
      </w:r>
      <w:r w:rsidRPr="00FB002B">
        <w:rPr>
          <w:rFonts w:cs="Times New Roman"/>
          <w:szCs w:val="24"/>
        </w:rPr>
        <w:t>’</w:t>
      </w:r>
      <w:r w:rsidRPr="00B851A3">
        <w:rPr>
          <w:rFonts w:cs="Times New Roman"/>
          <w:szCs w:val="24"/>
        </w:rPr>
        <w:t xml:space="preserve">s evaluation of the implementation of the recommendations of the Sentencing Reform Commission report of February 2010; </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(5)</w:t>
      </w:r>
      <w:r w:rsidRPr="00B851A3">
        <w:rPr>
          <w:rFonts w:cs="Times New Roman"/>
          <w:szCs w:val="24"/>
        </w:rPr>
        <w:tab/>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(6)</w:t>
      </w:r>
      <w:r w:rsidRPr="00B851A3">
        <w:rPr>
          <w:rFonts w:cs="Times New Roman"/>
          <w:szCs w:val="24"/>
        </w:rPr>
        <w:tab/>
        <w:t>to undertake such additional studies or evaluations as the oversight committee considers necessary to provide sentencing reform information and analysis.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Section 24</w:t>
      </w:r>
      <w:r>
        <w:rPr>
          <w:rFonts w:cs="Times New Roman"/>
          <w:szCs w:val="24"/>
        </w:rPr>
        <w:noBreakHyphen/>
      </w:r>
      <w:r w:rsidRPr="00B851A3">
        <w:rPr>
          <w:rFonts w:cs="Times New Roman"/>
          <w:szCs w:val="24"/>
        </w:rPr>
        <w:t>28</w:t>
      </w:r>
      <w:r>
        <w:rPr>
          <w:rFonts w:cs="Times New Roman"/>
          <w:szCs w:val="24"/>
        </w:rPr>
        <w:noBreakHyphen/>
      </w:r>
      <w:r w:rsidRPr="00B851A3">
        <w:rPr>
          <w:rFonts w:cs="Times New Roman"/>
          <w:szCs w:val="24"/>
        </w:rPr>
        <w:t>40.</w:t>
      </w:r>
      <w:r w:rsidRPr="00B851A3">
        <w:rPr>
          <w:rFonts w:cs="Times New Roman"/>
          <w:szCs w:val="24"/>
        </w:rPr>
        <w:tab/>
        <w:t>(A)</w:t>
      </w:r>
      <w:r w:rsidRPr="00B851A3">
        <w:rPr>
          <w:rFonts w:cs="Times New Roman"/>
          <w:szCs w:val="24"/>
        </w:rPr>
        <w:tab/>
        <w:t>The oversight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 of the oversight committee and payable by the authorities from which a member is appointed.</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(B)</w:t>
      </w:r>
      <w:r w:rsidRPr="00B851A3">
        <w:rPr>
          <w:rFonts w:cs="Times New Roman"/>
          <w:szCs w:val="24"/>
        </w:rPr>
        <w:tab/>
        <w:t>The oversight committee is encouraged to apply for and may expend grants, gifts, or federal funds it receives from other sources to carry out its duties and responsibilities.</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Section 24</w:t>
      </w:r>
      <w:r>
        <w:rPr>
          <w:rFonts w:cs="Times New Roman"/>
          <w:szCs w:val="24"/>
        </w:rPr>
        <w:noBreakHyphen/>
      </w:r>
      <w:r w:rsidRPr="00B851A3">
        <w:rPr>
          <w:rFonts w:cs="Times New Roman"/>
          <w:szCs w:val="24"/>
        </w:rPr>
        <w:t>28</w:t>
      </w:r>
      <w:r>
        <w:rPr>
          <w:rFonts w:cs="Times New Roman"/>
          <w:szCs w:val="24"/>
        </w:rPr>
        <w:noBreakHyphen/>
      </w:r>
      <w:r w:rsidRPr="00B851A3">
        <w:rPr>
          <w:rFonts w:cs="Times New Roman"/>
          <w:szCs w:val="24"/>
        </w:rPr>
        <w:t>50.</w:t>
      </w:r>
      <w:r w:rsidRPr="00B851A3">
        <w:rPr>
          <w:rFonts w:cs="Times New Roman"/>
          <w:szCs w:val="24"/>
        </w:rPr>
        <w:tab/>
        <w:t>(A)</w:t>
      </w:r>
      <w:r w:rsidRPr="00B851A3">
        <w:rPr>
          <w:rFonts w:cs="Times New Roman"/>
          <w:szCs w:val="24"/>
        </w:rPr>
        <w:tab/>
        <w:t>The oversight committee must use clerical and professional employees of the General Assembly for its staff, who must be made available to the oversight committee.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(B)</w:t>
      </w:r>
      <w:r w:rsidRPr="00B851A3">
        <w:rPr>
          <w:rFonts w:cs="Times New Roman"/>
          <w:szCs w:val="24"/>
        </w:rPr>
        <w:tab/>
        <w:t>The oversight committee may employ or retain other professional staff, upon the determination of the necessity for other staff by the oversight committee.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851A3">
        <w:rPr>
          <w:rFonts w:cs="Times New Roman"/>
          <w:szCs w:val="24"/>
        </w:rPr>
        <w:tab/>
        <w:t>(C)</w:t>
      </w:r>
      <w:r w:rsidRPr="00B851A3">
        <w:rPr>
          <w:rFonts w:cs="Times New Roman"/>
          <w:szCs w:val="24"/>
        </w:rPr>
        <w:tab/>
        <w:t>The oversight committee may employ consultants to assist in the evaluations and, when necessary, the implementation of the recommendations of the Sentencing Reform Commission report of February 2010.”</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u w:color="000000"/>
        </w:rPr>
      </w:pPr>
      <w:r w:rsidRPr="00B851A3">
        <w:rPr>
          <w:rFonts w:cs="Times New Roman"/>
          <w:szCs w:val="24"/>
          <w:u w:color="000000"/>
        </w:rPr>
        <w:t>PART IV</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r w:rsidRPr="00576D92">
        <w:rPr>
          <w:b/>
        </w:rPr>
        <w:t>General Assembly</w:t>
      </w:r>
      <w:r w:rsidRPr="00FB002B">
        <w:rPr>
          <w:rFonts w:cs="Times New Roman"/>
        </w:rPr>
        <w:t>’</w:t>
      </w:r>
      <w:r w:rsidRPr="00576D92">
        <w:rPr>
          <w:b/>
        </w:rPr>
        <w:t>s findings, one subject declaration</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r w:rsidRPr="00B851A3">
        <w:rPr>
          <w:rFonts w:cs="Times New Roman"/>
          <w:szCs w:val="24"/>
          <w:u w:color="000000"/>
        </w:rPr>
        <w:t>SECTION</w:t>
      </w:r>
      <w:r w:rsidRPr="00B851A3">
        <w:rPr>
          <w:rFonts w:cs="Times New Roman"/>
          <w:szCs w:val="24"/>
          <w:u w:color="000000"/>
        </w:rPr>
        <w:tab/>
        <w:t>63.</w:t>
      </w:r>
      <w:r w:rsidRPr="00B851A3">
        <w:rPr>
          <w:rFonts w:cs="Times New Roman"/>
          <w:szCs w:val="24"/>
          <w:u w:color="000000"/>
        </w:rPr>
        <w:tab/>
        <w:t>The General Assembly finds that all the provisions contained in this act relate to one subject as required by</w:t>
      </w:r>
      <w:r>
        <w:rPr>
          <w:rFonts w:cs="Times New Roman"/>
          <w:szCs w:val="24"/>
          <w:u w:color="000000"/>
        </w:rPr>
        <w:t xml:space="preserve"> Section 17,</w:t>
      </w:r>
      <w:r w:rsidRPr="00B851A3">
        <w:rPr>
          <w:rFonts w:cs="Times New Roman"/>
          <w:szCs w:val="24"/>
          <w:u w:color="000000"/>
        </w:rPr>
        <w:t xml:space="preserve"> Article III of the South Carolina Constitution in that each provision relates directly to or in conjunction with other sections to the subject of sentencing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p>
    <w:p w:rsidR="001727FC" w:rsidRPr="00B851A3" w:rsidRDefault="001727FC" w:rsidP="001727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r w:rsidRPr="00576D92">
        <w:rPr>
          <w:b/>
        </w:rPr>
        <w:t>Severability clause</w:t>
      </w:r>
    </w:p>
    <w:p w:rsidR="001727FC" w:rsidRPr="00B851A3" w:rsidRDefault="001727FC" w:rsidP="001727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p>
    <w:p w:rsidR="001727FC" w:rsidRPr="00B851A3" w:rsidRDefault="001727FC" w:rsidP="001727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r w:rsidRPr="00B851A3">
        <w:rPr>
          <w:rFonts w:cs="Times New Roman"/>
          <w:szCs w:val="24"/>
          <w:u w:color="000000"/>
        </w:rPr>
        <w:t>SECTION</w:t>
      </w:r>
      <w:r w:rsidRPr="00B851A3">
        <w:rPr>
          <w:rFonts w:cs="Times New Roman"/>
          <w:szCs w:val="24"/>
          <w:u w:color="000000"/>
        </w:rPr>
        <w:tab/>
        <w:t>64.</w:t>
      </w:r>
      <w:r w:rsidRPr="00B851A3">
        <w:rPr>
          <w:rFonts w:cs="Times New Roman"/>
          <w:szCs w:val="24"/>
          <w:u w:color="000000"/>
        </w:rPr>
        <w:tab/>
        <w:t>The provisions of this act are severable. If any section, subsection, paragraph, item, subitem, subparagraph,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p>
    <w:p w:rsidR="001727FC" w:rsidRPr="004E15D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u w:color="000000"/>
        </w:rPr>
      </w:pPr>
      <w:r>
        <w:rPr>
          <w:rFonts w:cs="Times New Roman"/>
          <w:b/>
          <w:szCs w:val="24"/>
          <w:u w:color="000000"/>
        </w:rPr>
        <w:t>Savings clause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rPr>
      </w:pPr>
      <w:r w:rsidRPr="00B851A3">
        <w:rPr>
          <w:rFonts w:cs="Times New Roman"/>
          <w:szCs w:val="24"/>
          <w:u w:color="000000"/>
        </w:rPr>
        <w:t>SECTION</w:t>
      </w:r>
      <w:r w:rsidRPr="00B851A3">
        <w:rPr>
          <w:rFonts w:cs="Times New Roman"/>
          <w:szCs w:val="24"/>
          <w:u w:color="000000"/>
        </w:rPr>
        <w:tab/>
        <w:t>65.</w:t>
      </w:r>
      <w:r w:rsidRPr="00B851A3">
        <w:rPr>
          <w:rFonts w:cs="Times New Roman"/>
          <w:szCs w:val="24"/>
          <w:u w:color="000000"/>
        </w:rPr>
        <w:tab/>
        <w:t>The repeal or amendment by the provisions of this act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1727FC"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4E15D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Time effective</w:t>
      </w: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727FC" w:rsidRPr="00B851A3" w:rsidRDefault="001727F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1A3">
        <w:rPr>
          <w:rFonts w:cs="Times New Roman"/>
        </w:rPr>
        <w:t>SECTION</w:t>
      </w:r>
      <w:r w:rsidRPr="00B851A3">
        <w:rPr>
          <w:rFonts w:cs="Times New Roman"/>
        </w:rPr>
        <w:tab/>
        <w:t>66.</w:t>
      </w:r>
      <w:r w:rsidRPr="00B851A3">
        <w:rPr>
          <w:rFonts w:cs="Times New Roman"/>
        </w:rPr>
        <w:tab/>
        <w:t>The provisions of Section 15 for implementation of a driver</w:t>
      </w:r>
      <w:r w:rsidRPr="00FB002B">
        <w:rPr>
          <w:rFonts w:cs="Times New Roman"/>
        </w:rPr>
        <w:t>’</w:t>
      </w:r>
      <w:r w:rsidRPr="00B851A3">
        <w:rPr>
          <w:rFonts w:cs="Times New Roman"/>
        </w:rPr>
        <w:t xml:space="preserve">s license reinstatement payment plan and the provisions of Section 18 for implementation of route restricted licenses shall become effective January 1, 2011, or six months after the signature of the Governor, whichever event occurs later in time.  The remaining provisions of Part I become effective upon signature of the Governor.  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  All other provisions become effective upon signature of the Governor.  Cases and appeals arising or pending under the law as it existed prior to the effective date of this act are saved. </w:t>
      </w:r>
    </w:p>
    <w:p w:rsidR="001727FC" w:rsidRDefault="001727FC" w:rsidP="001727FC">
      <w:pPr>
        <w:tabs>
          <w:tab w:val="left" w:pos="1440"/>
          <w:tab w:val="left" w:pos="1800"/>
          <w:tab w:val="left" w:pos="2880"/>
        </w:tabs>
        <w:rPr>
          <w:color w:val="000000" w:themeColor="text1"/>
        </w:rPr>
      </w:pPr>
    </w:p>
    <w:p w:rsidR="001727FC" w:rsidRDefault="001727FC" w:rsidP="001727FC">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1727FC" w:rsidRDefault="001727FC" w:rsidP="001727FC">
      <w:pPr>
        <w:tabs>
          <w:tab w:val="left" w:pos="1440"/>
          <w:tab w:val="left" w:pos="1800"/>
          <w:tab w:val="left" w:pos="2880"/>
        </w:tabs>
        <w:rPr>
          <w:color w:val="000000" w:themeColor="text1"/>
        </w:rPr>
      </w:pPr>
    </w:p>
    <w:p w:rsidR="001727FC" w:rsidRDefault="001727FC" w:rsidP="001727FC">
      <w:pPr>
        <w:tabs>
          <w:tab w:val="left" w:pos="1440"/>
          <w:tab w:val="left" w:pos="1800"/>
          <w:tab w:val="left" w:pos="2880"/>
        </w:tabs>
        <w:rPr>
          <w:color w:val="000000" w:themeColor="text1"/>
        </w:rPr>
      </w:pPr>
      <w:r>
        <w:rPr>
          <w:color w:val="000000" w:themeColor="text1"/>
        </w:rPr>
        <w:t>Approved the 2</w:t>
      </w:r>
      <w:r w:rsidRPr="00516D3B">
        <w:rPr>
          <w:color w:val="000000" w:themeColor="text1"/>
          <w:vertAlign w:val="superscript"/>
        </w:rPr>
        <w:t>nd</w:t>
      </w:r>
      <w:r>
        <w:rPr>
          <w:color w:val="000000" w:themeColor="text1"/>
        </w:rPr>
        <w:t xml:space="preserve"> day of June, 2010. </w:t>
      </w:r>
    </w:p>
    <w:p w:rsidR="001727FC" w:rsidRDefault="001727FC" w:rsidP="001727FC">
      <w:pPr>
        <w:tabs>
          <w:tab w:val="left" w:pos="1440"/>
          <w:tab w:val="left" w:pos="1800"/>
          <w:tab w:val="left" w:pos="2880"/>
        </w:tabs>
        <w:jc w:val="center"/>
        <w:rPr>
          <w:color w:val="000000" w:themeColor="text1"/>
        </w:rPr>
      </w:pPr>
    </w:p>
    <w:p w:rsidR="001727FC" w:rsidRDefault="001727FC" w:rsidP="001727FC">
      <w:pPr>
        <w:tabs>
          <w:tab w:val="left" w:pos="1440"/>
          <w:tab w:val="left" w:pos="1800"/>
          <w:tab w:val="left" w:pos="2880"/>
        </w:tabs>
        <w:jc w:val="center"/>
        <w:rPr>
          <w:color w:val="000000" w:themeColor="text1"/>
        </w:rPr>
      </w:pPr>
      <w:r>
        <w:rPr>
          <w:color w:val="000000" w:themeColor="text1"/>
        </w:rPr>
        <w:t>__________</w:t>
      </w:r>
    </w:p>
    <w:p w:rsidR="00A9087C" w:rsidRDefault="00A9087C" w:rsidP="00172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9087C" w:rsidSect="00732AEB">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083" w:rsidRDefault="00851083" w:rsidP="007D5FAC">
      <w:r>
        <w:separator/>
      </w:r>
    </w:p>
  </w:endnote>
  <w:endnote w:type="continuationSeparator" w:id="0">
    <w:p w:rsidR="00851083" w:rsidRDefault="0085108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onet">
    <w:panose1 w:val="03030502040406070605"/>
    <w:charset w:val="00"/>
    <w:family w:val="script"/>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AEB" w:rsidRPr="00732AEB" w:rsidRDefault="00732AEB" w:rsidP="00732AEB">
    <w:pPr>
      <w:pStyle w:val="Footer"/>
      <w:tabs>
        <w:tab w:val="clear" w:pos="4680"/>
        <w:tab w:val="clear" w:pos="9360"/>
        <w:tab w:val="center" w:pos="3168"/>
      </w:tabs>
      <w:spacing w:before="120"/>
    </w:pPr>
    <w:r>
      <w:tab/>
    </w:r>
    <w:r w:rsidR="00FB5ADB">
      <w:fldChar w:fldCharType="begin"/>
    </w:r>
    <w:r w:rsidR="00E96472">
      <w:instrText xml:space="preserve"> PAGE  \* MERGEFORMAT </w:instrText>
    </w:r>
    <w:r w:rsidR="00FB5ADB">
      <w:fldChar w:fldCharType="separate"/>
    </w:r>
    <w:r w:rsidR="001727FC">
      <w:rPr>
        <w:noProof/>
      </w:rPr>
      <w:t>99</w:t>
    </w:r>
    <w:r w:rsidR="00FB5AD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AEB" w:rsidRDefault="00732A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083" w:rsidRDefault="00851083" w:rsidP="007D5FAC">
      <w:r>
        <w:separator/>
      </w:r>
    </w:p>
  </w:footnote>
  <w:footnote w:type="continuationSeparator" w:id="0">
    <w:p w:rsidR="00851083" w:rsidRDefault="00851083" w:rsidP="007D5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C3E19"/>
    <w:multiLevelType w:val="hybridMultilevel"/>
    <w:tmpl w:val="EB884A28"/>
    <w:lvl w:ilvl="0" w:tplc="04090001">
      <w:start w:val="1"/>
      <w:numFmt w:val="bullet"/>
      <w:lvlText w:val=""/>
      <w:lvlJc w:val="left"/>
      <w:pPr>
        <w:tabs>
          <w:tab w:val="num" w:pos="1005"/>
        </w:tabs>
        <w:ind w:left="1005" w:hanging="360"/>
      </w:pPr>
      <w:rPr>
        <w:rFonts w:ascii="Symbol" w:hAnsi="Symbol" w:cs="Times New Roman" w:hint="default"/>
      </w:rPr>
    </w:lvl>
    <w:lvl w:ilvl="1" w:tplc="04090003">
      <w:start w:val="1"/>
      <w:numFmt w:val="bullet"/>
      <w:lvlText w:val="o"/>
      <w:lvlJc w:val="left"/>
      <w:pPr>
        <w:tabs>
          <w:tab w:val="num" w:pos="1725"/>
        </w:tabs>
        <w:ind w:left="1725" w:hanging="360"/>
      </w:pPr>
      <w:rPr>
        <w:rFonts w:ascii="Courier New" w:hAnsi="Courier New" w:cs="Courier New" w:hint="default"/>
      </w:rPr>
    </w:lvl>
    <w:lvl w:ilvl="2" w:tplc="04090005">
      <w:start w:val="1"/>
      <w:numFmt w:val="bullet"/>
      <w:lvlText w:val=""/>
      <w:lvlJc w:val="left"/>
      <w:pPr>
        <w:tabs>
          <w:tab w:val="num" w:pos="2445"/>
        </w:tabs>
        <w:ind w:left="2445" w:hanging="360"/>
      </w:pPr>
      <w:rPr>
        <w:rFonts w:ascii="Wingdings" w:hAnsi="Wingdings" w:cs="Times New Roman" w:hint="default"/>
      </w:rPr>
    </w:lvl>
    <w:lvl w:ilvl="3" w:tplc="04090001">
      <w:start w:val="1"/>
      <w:numFmt w:val="bullet"/>
      <w:lvlText w:val=""/>
      <w:lvlJc w:val="left"/>
      <w:pPr>
        <w:tabs>
          <w:tab w:val="num" w:pos="3165"/>
        </w:tabs>
        <w:ind w:left="3165" w:hanging="360"/>
      </w:pPr>
      <w:rPr>
        <w:rFonts w:ascii="Symbol" w:hAnsi="Symbol" w:cs="Times New Roman" w:hint="default"/>
      </w:rPr>
    </w:lvl>
    <w:lvl w:ilvl="4" w:tplc="04090003">
      <w:start w:val="1"/>
      <w:numFmt w:val="bullet"/>
      <w:lvlText w:val="o"/>
      <w:lvlJc w:val="left"/>
      <w:pPr>
        <w:tabs>
          <w:tab w:val="num" w:pos="3885"/>
        </w:tabs>
        <w:ind w:left="3885" w:hanging="360"/>
      </w:pPr>
      <w:rPr>
        <w:rFonts w:ascii="Courier New" w:hAnsi="Courier New" w:cs="Courier New" w:hint="default"/>
      </w:rPr>
    </w:lvl>
    <w:lvl w:ilvl="5" w:tplc="04090005">
      <w:start w:val="1"/>
      <w:numFmt w:val="bullet"/>
      <w:lvlText w:val=""/>
      <w:lvlJc w:val="left"/>
      <w:pPr>
        <w:tabs>
          <w:tab w:val="num" w:pos="4605"/>
        </w:tabs>
        <w:ind w:left="4605" w:hanging="360"/>
      </w:pPr>
      <w:rPr>
        <w:rFonts w:ascii="Wingdings" w:hAnsi="Wingdings" w:cs="Times New Roman" w:hint="default"/>
      </w:rPr>
    </w:lvl>
    <w:lvl w:ilvl="6" w:tplc="04090001">
      <w:start w:val="1"/>
      <w:numFmt w:val="bullet"/>
      <w:lvlText w:val=""/>
      <w:lvlJc w:val="left"/>
      <w:pPr>
        <w:tabs>
          <w:tab w:val="num" w:pos="5325"/>
        </w:tabs>
        <w:ind w:left="5325" w:hanging="360"/>
      </w:pPr>
      <w:rPr>
        <w:rFonts w:ascii="Symbol" w:hAnsi="Symbol" w:cs="Times New Roman" w:hint="default"/>
      </w:rPr>
    </w:lvl>
    <w:lvl w:ilvl="7" w:tplc="04090003">
      <w:start w:val="1"/>
      <w:numFmt w:val="bullet"/>
      <w:lvlText w:val="o"/>
      <w:lvlJc w:val="left"/>
      <w:pPr>
        <w:tabs>
          <w:tab w:val="num" w:pos="6045"/>
        </w:tabs>
        <w:ind w:left="6045" w:hanging="360"/>
      </w:pPr>
      <w:rPr>
        <w:rFonts w:ascii="Courier New" w:hAnsi="Courier New" w:cs="Courier New" w:hint="default"/>
      </w:rPr>
    </w:lvl>
    <w:lvl w:ilvl="8" w:tplc="04090005">
      <w:start w:val="1"/>
      <w:numFmt w:val="bullet"/>
      <w:lvlText w:val=""/>
      <w:lvlJc w:val="left"/>
      <w:pPr>
        <w:tabs>
          <w:tab w:val="num" w:pos="6765"/>
        </w:tabs>
        <w:ind w:left="6765" w:hanging="360"/>
      </w:pPr>
      <w:rPr>
        <w:rFonts w:ascii="Wingdings" w:hAnsi="Wingdings" w:cs="Times New Roman" w:hint="default"/>
      </w:rPr>
    </w:lvl>
  </w:abstractNum>
  <w:abstractNum w:abstractNumId="1">
    <w:nsid w:val="12D657A2"/>
    <w:multiLevelType w:val="singleLevel"/>
    <w:tmpl w:val="1D606CD6"/>
    <w:lvl w:ilvl="0">
      <w:start w:val="1"/>
      <w:numFmt w:val="decimal"/>
      <w:lvlText w:val="%1"/>
      <w:lvlJc w:val="left"/>
      <w:pPr>
        <w:tabs>
          <w:tab w:val="num" w:pos="360"/>
        </w:tabs>
        <w:ind w:left="360" w:hanging="360"/>
      </w:pPr>
    </w:lvl>
  </w:abstractNum>
  <w:abstractNum w:abstractNumId="2">
    <w:nsid w:val="14C6291E"/>
    <w:multiLevelType w:val="singleLevel"/>
    <w:tmpl w:val="0409000F"/>
    <w:lvl w:ilvl="0">
      <w:start w:val="1"/>
      <w:numFmt w:val="decimal"/>
      <w:lvlText w:val="%1."/>
      <w:lvlJc w:val="left"/>
      <w:pPr>
        <w:tabs>
          <w:tab w:val="num" w:pos="360"/>
        </w:tabs>
        <w:ind w:left="360" w:hanging="360"/>
      </w:pPr>
    </w:lvl>
  </w:abstractNum>
  <w:abstractNum w:abstractNumId="3">
    <w:nsid w:val="1B37525C"/>
    <w:multiLevelType w:val="hybridMultilevel"/>
    <w:tmpl w:val="EBB87960"/>
    <w:lvl w:ilvl="0" w:tplc="C908ABF2">
      <w:start w:val="2"/>
      <w:numFmt w:val="upperLetter"/>
      <w:lvlText w:val="(%1)"/>
      <w:lvlJc w:val="left"/>
      <w:pPr>
        <w:tabs>
          <w:tab w:val="num" w:pos="645"/>
        </w:tabs>
        <w:ind w:left="645" w:hanging="435"/>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4">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155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1154"/>
    <w:docVar w:name="ActSecretary" w:val="Sanders"/>
    <w:docVar w:name="ActSIdno" w:val="(430)  1154AHB10"/>
    <w:docVar w:name="clipname" w:val="1154AHB10"/>
    <w:docVar w:name="dvBillNumber" w:val="1154"/>
    <w:docVar w:name="dvBillNumberPrefix" w:val="S"/>
    <w:docVar w:name="dvOriginalBody" w:val="Senate"/>
    <w:docVar w:name="OrigSENATEBillNo" w:val="1154"/>
    <w:docVar w:name="SENATEACTFULLPATH" w:val="L:\COUNCIL\ACTS\1154AHB10.DOCX"/>
    <w:docVar w:name="WhatActtype" w:val="AN ACT"/>
  </w:docVars>
  <w:rsids>
    <w:rsidRoot w:val="00CB5953"/>
    <w:rsid w:val="00002DE0"/>
    <w:rsid w:val="000039D8"/>
    <w:rsid w:val="00013FEF"/>
    <w:rsid w:val="00020349"/>
    <w:rsid w:val="00021B0B"/>
    <w:rsid w:val="00030487"/>
    <w:rsid w:val="00040C05"/>
    <w:rsid w:val="0004579B"/>
    <w:rsid w:val="00047274"/>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97E19"/>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163D4"/>
    <w:rsid w:val="001237B9"/>
    <w:rsid w:val="00131CE5"/>
    <w:rsid w:val="001355CD"/>
    <w:rsid w:val="00135DDF"/>
    <w:rsid w:val="00136AA0"/>
    <w:rsid w:val="00141278"/>
    <w:rsid w:val="0014525A"/>
    <w:rsid w:val="001519E2"/>
    <w:rsid w:val="00155B7C"/>
    <w:rsid w:val="001626DB"/>
    <w:rsid w:val="00170F30"/>
    <w:rsid w:val="001715B1"/>
    <w:rsid w:val="00172771"/>
    <w:rsid w:val="001727FC"/>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0BC5"/>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409"/>
    <w:rsid w:val="0028169E"/>
    <w:rsid w:val="002851AC"/>
    <w:rsid w:val="00290B61"/>
    <w:rsid w:val="00291330"/>
    <w:rsid w:val="00291CD5"/>
    <w:rsid w:val="00291CF3"/>
    <w:rsid w:val="002925B5"/>
    <w:rsid w:val="00293450"/>
    <w:rsid w:val="00294396"/>
    <w:rsid w:val="00296B4D"/>
    <w:rsid w:val="00297F5C"/>
    <w:rsid w:val="002A6880"/>
    <w:rsid w:val="002A7F6D"/>
    <w:rsid w:val="002B41F9"/>
    <w:rsid w:val="002B787D"/>
    <w:rsid w:val="002C0E95"/>
    <w:rsid w:val="002C3DB3"/>
    <w:rsid w:val="002C4C93"/>
    <w:rsid w:val="002C6046"/>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85E31"/>
    <w:rsid w:val="00392293"/>
    <w:rsid w:val="0039655A"/>
    <w:rsid w:val="00396C58"/>
    <w:rsid w:val="003A6D96"/>
    <w:rsid w:val="003A7517"/>
    <w:rsid w:val="003B1A01"/>
    <w:rsid w:val="003B2E6E"/>
    <w:rsid w:val="003B355D"/>
    <w:rsid w:val="003B49F0"/>
    <w:rsid w:val="003B6BB7"/>
    <w:rsid w:val="003B746E"/>
    <w:rsid w:val="003C030C"/>
    <w:rsid w:val="003C4A41"/>
    <w:rsid w:val="003D2A73"/>
    <w:rsid w:val="003F3ED2"/>
    <w:rsid w:val="00400828"/>
    <w:rsid w:val="0040345D"/>
    <w:rsid w:val="00412B47"/>
    <w:rsid w:val="00414C2A"/>
    <w:rsid w:val="004157C4"/>
    <w:rsid w:val="0041760A"/>
    <w:rsid w:val="00417A9C"/>
    <w:rsid w:val="00423310"/>
    <w:rsid w:val="00427BCB"/>
    <w:rsid w:val="00430DA3"/>
    <w:rsid w:val="00432E09"/>
    <w:rsid w:val="00432F6E"/>
    <w:rsid w:val="00435D03"/>
    <w:rsid w:val="004374A9"/>
    <w:rsid w:val="00442137"/>
    <w:rsid w:val="004425C4"/>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15D3"/>
    <w:rsid w:val="004E275E"/>
    <w:rsid w:val="004E6C25"/>
    <w:rsid w:val="004E747B"/>
    <w:rsid w:val="004E7E53"/>
    <w:rsid w:val="004F0258"/>
    <w:rsid w:val="004F0E6F"/>
    <w:rsid w:val="004F4494"/>
    <w:rsid w:val="004F4608"/>
    <w:rsid w:val="004F5867"/>
    <w:rsid w:val="004F6446"/>
    <w:rsid w:val="005065EC"/>
    <w:rsid w:val="005112CA"/>
    <w:rsid w:val="005208D0"/>
    <w:rsid w:val="00522B8D"/>
    <w:rsid w:val="00530D7F"/>
    <w:rsid w:val="00531A4F"/>
    <w:rsid w:val="005325C5"/>
    <w:rsid w:val="0053326B"/>
    <w:rsid w:val="005352AA"/>
    <w:rsid w:val="0053576C"/>
    <w:rsid w:val="0054323B"/>
    <w:rsid w:val="00550173"/>
    <w:rsid w:val="005515CE"/>
    <w:rsid w:val="00556774"/>
    <w:rsid w:val="00556D79"/>
    <w:rsid w:val="00560EBF"/>
    <w:rsid w:val="005627E7"/>
    <w:rsid w:val="00562952"/>
    <w:rsid w:val="005672F0"/>
    <w:rsid w:val="005741F9"/>
    <w:rsid w:val="005839FC"/>
    <w:rsid w:val="00583CB3"/>
    <w:rsid w:val="005859EE"/>
    <w:rsid w:val="005878AE"/>
    <w:rsid w:val="00590D1D"/>
    <w:rsid w:val="00591D7C"/>
    <w:rsid w:val="0059466B"/>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9D5"/>
    <w:rsid w:val="00602ACC"/>
    <w:rsid w:val="00603543"/>
    <w:rsid w:val="006055BC"/>
    <w:rsid w:val="00605B6E"/>
    <w:rsid w:val="00605C15"/>
    <w:rsid w:val="00606E36"/>
    <w:rsid w:val="0060700F"/>
    <w:rsid w:val="0061164A"/>
    <w:rsid w:val="00612BB0"/>
    <w:rsid w:val="006236C9"/>
    <w:rsid w:val="00625487"/>
    <w:rsid w:val="00626F43"/>
    <w:rsid w:val="0063724D"/>
    <w:rsid w:val="0064018A"/>
    <w:rsid w:val="00641A70"/>
    <w:rsid w:val="00643998"/>
    <w:rsid w:val="00654024"/>
    <w:rsid w:val="00655550"/>
    <w:rsid w:val="00657AB1"/>
    <w:rsid w:val="00663AC3"/>
    <w:rsid w:val="00672966"/>
    <w:rsid w:val="0067406B"/>
    <w:rsid w:val="006750A0"/>
    <w:rsid w:val="006900E8"/>
    <w:rsid w:val="00690F2C"/>
    <w:rsid w:val="00690F99"/>
    <w:rsid w:val="00691B24"/>
    <w:rsid w:val="00696C4D"/>
    <w:rsid w:val="00696F5B"/>
    <w:rsid w:val="006A4214"/>
    <w:rsid w:val="006A50B8"/>
    <w:rsid w:val="006A5B40"/>
    <w:rsid w:val="006A65C8"/>
    <w:rsid w:val="006A6F1D"/>
    <w:rsid w:val="006B263A"/>
    <w:rsid w:val="006B4FA6"/>
    <w:rsid w:val="006C7535"/>
    <w:rsid w:val="006C7D00"/>
    <w:rsid w:val="006C7DDE"/>
    <w:rsid w:val="006D539E"/>
    <w:rsid w:val="006F22C0"/>
    <w:rsid w:val="006F290C"/>
    <w:rsid w:val="007009F2"/>
    <w:rsid w:val="00704FF9"/>
    <w:rsid w:val="007052EC"/>
    <w:rsid w:val="00707063"/>
    <w:rsid w:val="007127A6"/>
    <w:rsid w:val="00727505"/>
    <w:rsid w:val="00731C9E"/>
    <w:rsid w:val="00732AEB"/>
    <w:rsid w:val="00734C77"/>
    <w:rsid w:val="00737039"/>
    <w:rsid w:val="007373C7"/>
    <w:rsid w:val="007469F9"/>
    <w:rsid w:val="0074783A"/>
    <w:rsid w:val="007514EF"/>
    <w:rsid w:val="00764BFB"/>
    <w:rsid w:val="00765D0A"/>
    <w:rsid w:val="007664A2"/>
    <w:rsid w:val="007746C2"/>
    <w:rsid w:val="00775B87"/>
    <w:rsid w:val="00784A23"/>
    <w:rsid w:val="007946C3"/>
    <w:rsid w:val="007A3157"/>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1083"/>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E03BA"/>
    <w:rsid w:val="008E1BCF"/>
    <w:rsid w:val="008F4CA1"/>
    <w:rsid w:val="008F510F"/>
    <w:rsid w:val="008F5F0A"/>
    <w:rsid w:val="008F780F"/>
    <w:rsid w:val="008F7D5B"/>
    <w:rsid w:val="00900319"/>
    <w:rsid w:val="00900F9B"/>
    <w:rsid w:val="0090133D"/>
    <w:rsid w:val="009057E7"/>
    <w:rsid w:val="009076FA"/>
    <w:rsid w:val="00916EE8"/>
    <w:rsid w:val="0092121C"/>
    <w:rsid w:val="009218CD"/>
    <w:rsid w:val="00937AF4"/>
    <w:rsid w:val="00940A90"/>
    <w:rsid w:val="00947070"/>
    <w:rsid w:val="00953BF7"/>
    <w:rsid w:val="00955845"/>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59A5"/>
    <w:rsid w:val="009D75E7"/>
    <w:rsid w:val="009F42DA"/>
    <w:rsid w:val="00A03978"/>
    <w:rsid w:val="00A050C0"/>
    <w:rsid w:val="00A062DB"/>
    <w:rsid w:val="00A14F94"/>
    <w:rsid w:val="00A22884"/>
    <w:rsid w:val="00A23CED"/>
    <w:rsid w:val="00A25E64"/>
    <w:rsid w:val="00A26387"/>
    <w:rsid w:val="00A3022E"/>
    <w:rsid w:val="00A3553D"/>
    <w:rsid w:val="00A450A2"/>
    <w:rsid w:val="00A46627"/>
    <w:rsid w:val="00A475E8"/>
    <w:rsid w:val="00A61397"/>
    <w:rsid w:val="00A62F8F"/>
    <w:rsid w:val="00A64E80"/>
    <w:rsid w:val="00A73974"/>
    <w:rsid w:val="00A74007"/>
    <w:rsid w:val="00A75550"/>
    <w:rsid w:val="00A83D94"/>
    <w:rsid w:val="00A9087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2B29"/>
    <w:rsid w:val="00AD107E"/>
    <w:rsid w:val="00AD33E6"/>
    <w:rsid w:val="00AD422A"/>
    <w:rsid w:val="00AD4887"/>
    <w:rsid w:val="00AE42DA"/>
    <w:rsid w:val="00AE4DFB"/>
    <w:rsid w:val="00AF067F"/>
    <w:rsid w:val="00AF08CD"/>
    <w:rsid w:val="00AF2080"/>
    <w:rsid w:val="00AF2E3E"/>
    <w:rsid w:val="00AF3196"/>
    <w:rsid w:val="00AF3FED"/>
    <w:rsid w:val="00AF7929"/>
    <w:rsid w:val="00AF7A83"/>
    <w:rsid w:val="00B010E0"/>
    <w:rsid w:val="00B054B5"/>
    <w:rsid w:val="00B11270"/>
    <w:rsid w:val="00B17D34"/>
    <w:rsid w:val="00B303AC"/>
    <w:rsid w:val="00B3442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4694"/>
    <w:rsid w:val="00BC5376"/>
    <w:rsid w:val="00BC5FF9"/>
    <w:rsid w:val="00BE18E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6711D"/>
    <w:rsid w:val="00C7071A"/>
    <w:rsid w:val="00C73A60"/>
    <w:rsid w:val="00C74282"/>
    <w:rsid w:val="00C74E9D"/>
    <w:rsid w:val="00C752A3"/>
    <w:rsid w:val="00C837F6"/>
    <w:rsid w:val="00C92B7D"/>
    <w:rsid w:val="00C92E2B"/>
    <w:rsid w:val="00C94E59"/>
    <w:rsid w:val="00C97CB8"/>
    <w:rsid w:val="00CA23B8"/>
    <w:rsid w:val="00CA42DA"/>
    <w:rsid w:val="00CA4CD7"/>
    <w:rsid w:val="00CB12FE"/>
    <w:rsid w:val="00CB5953"/>
    <w:rsid w:val="00CB72F1"/>
    <w:rsid w:val="00CC2668"/>
    <w:rsid w:val="00CC2825"/>
    <w:rsid w:val="00CD3DA1"/>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2EB0"/>
    <w:rsid w:val="00D56467"/>
    <w:rsid w:val="00D63C04"/>
    <w:rsid w:val="00D71A5E"/>
    <w:rsid w:val="00D76225"/>
    <w:rsid w:val="00D7706E"/>
    <w:rsid w:val="00D80303"/>
    <w:rsid w:val="00D8576C"/>
    <w:rsid w:val="00D9130B"/>
    <w:rsid w:val="00D92268"/>
    <w:rsid w:val="00D94602"/>
    <w:rsid w:val="00D95418"/>
    <w:rsid w:val="00D958BB"/>
    <w:rsid w:val="00DA1730"/>
    <w:rsid w:val="00DA200C"/>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2C26"/>
    <w:rsid w:val="00E5358E"/>
    <w:rsid w:val="00E5665F"/>
    <w:rsid w:val="00E60357"/>
    <w:rsid w:val="00E61B4C"/>
    <w:rsid w:val="00E71D4E"/>
    <w:rsid w:val="00E757F4"/>
    <w:rsid w:val="00E9303D"/>
    <w:rsid w:val="00E96472"/>
    <w:rsid w:val="00EA2A3A"/>
    <w:rsid w:val="00EA77B0"/>
    <w:rsid w:val="00EB223A"/>
    <w:rsid w:val="00EC47CE"/>
    <w:rsid w:val="00ED4871"/>
    <w:rsid w:val="00EE663F"/>
    <w:rsid w:val="00EF0E4A"/>
    <w:rsid w:val="00EF3301"/>
    <w:rsid w:val="00EF6923"/>
    <w:rsid w:val="00F035BD"/>
    <w:rsid w:val="00F07446"/>
    <w:rsid w:val="00F10FAC"/>
    <w:rsid w:val="00F16CF0"/>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79E6"/>
    <w:rsid w:val="00F61884"/>
    <w:rsid w:val="00F627EF"/>
    <w:rsid w:val="00F669CB"/>
    <w:rsid w:val="00F66E0E"/>
    <w:rsid w:val="00F721C4"/>
    <w:rsid w:val="00F7296A"/>
    <w:rsid w:val="00F86999"/>
    <w:rsid w:val="00FA7E14"/>
    <w:rsid w:val="00FB002B"/>
    <w:rsid w:val="00FB1A6A"/>
    <w:rsid w:val="00FB471B"/>
    <w:rsid w:val="00FB5ADB"/>
    <w:rsid w:val="00FC380D"/>
    <w:rsid w:val="00FD170F"/>
    <w:rsid w:val="00FD6DC2"/>
    <w:rsid w:val="00FD7AFA"/>
    <w:rsid w:val="00FE15B8"/>
    <w:rsid w:val="00FE1D78"/>
    <w:rsid w:val="00FE33B7"/>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oNotEmbedSmartTags/>
  <w:decimalSymbol w:val="."/>
  <w:listSeparator w:val=","/>
  <w15:docId w15:val="{7FA111C6-1102-4955-8506-EB052052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qFormat/>
    <w:rsid w:val="00CB5953"/>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5953"/>
    <w:rPr>
      <w:rFonts w:eastAsia="Times New Roman" w:cs="Times New Roman"/>
      <w:b/>
      <w:sz w:val="30"/>
      <w:szCs w:val="20"/>
    </w:rPr>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EnvelopeReturn">
    <w:name w:val="envelope return"/>
    <w:basedOn w:val="Normal"/>
    <w:uiPriority w:val="99"/>
    <w:semiHidden/>
    <w:unhideWhenUsed/>
    <w:rsid w:val="00CB5953"/>
    <w:rPr>
      <w:rFonts w:ascii="Coronet" w:eastAsiaTheme="majorEastAsia" w:hAnsi="Coronet" w:cstheme="majorBidi"/>
      <w:i/>
      <w:sz w:val="20"/>
      <w:szCs w:val="20"/>
    </w:rPr>
  </w:style>
  <w:style w:type="paragraph" w:customStyle="1" w:styleId="BillDots">
    <w:name w:val="BillDots"/>
    <w:basedOn w:val="Normal"/>
    <w:qFormat/>
    <w:rsid w:val="00CB5953"/>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CB5953"/>
    <w:pPr>
      <w:tabs>
        <w:tab w:val="right" w:pos="5904"/>
      </w:tabs>
    </w:pPr>
  </w:style>
  <w:style w:type="paragraph" w:styleId="DocumentMap">
    <w:name w:val="Document Map"/>
    <w:basedOn w:val="Normal"/>
    <w:link w:val="DocumentMapChar"/>
    <w:semiHidden/>
    <w:rsid w:val="00CB5953"/>
    <w:pPr>
      <w:shd w:val="clear" w:color="auto" w:fill="000080"/>
      <w:jc w:val="both"/>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CB5953"/>
    <w:rPr>
      <w:rFonts w:ascii="Tahoma" w:eastAsia="Times New Roman" w:hAnsi="Tahoma" w:cs="Times New Roman"/>
      <w:szCs w:val="20"/>
      <w:shd w:val="clear" w:color="auto" w:fill="000080"/>
    </w:rPr>
  </w:style>
  <w:style w:type="paragraph" w:customStyle="1" w:styleId="FlushRightLeaders">
    <w:name w:val="Flush Right Leaders"/>
    <w:basedOn w:val="Normal"/>
    <w:rsid w:val="00CB5953"/>
    <w:pPr>
      <w:tabs>
        <w:tab w:val="left" w:pos="216"/>
        <w:tab w:val="left" w:pos="432"/>
        <w:tab w:val="left" w:pos="648"/>
        <w:tab w:val="left" w:pos="864"/>
        <w:tab w:val="left" w:pos="1080"/>
        <w:tab w:val="left" w:pos="1296"/>
        <w:tab w:val="right" w:leader="dot" w:pos="5904"/>
      </w:tabs>
      <w:jc w:val="both"/>
    </w:pPr>
    <w:rPr>
      <w:rFonts w:eastAsia="Times New Roman" w:cs="Times New Roman"/>
      <w:szCs w:val="20"/>
    </w:rPr>
  </w:style>
  <w:style w:type="paragraph" w:customStyle="1" w:styleId="FlushRightNumbers">
    <w:name w:val="Flush Right Numbers"/>
    <w:basedOn w:val="Normal"/>
    <w:rsid w:val="00CB5953"/>
    <w:pPr>
      <w:tabs>
        <w:tab w:val="left" w:pos="216"/>
        <w:tab w:val="left" w:pos="432"/>
        <w:tab w:val="left" w:pos="648"/>
        <w:tab w:val="left" w:pos="864"/>
        <w:tab w:val="left" w:pos="1080"/>
        <w:tab w:val="left" w:pos="1296"/>
        <w:tab w:val="right" w:pos="5904"/>
      </w:tabs>
      <w:suppressAutoHyphens/>
      <w:jc w:val="both"/>
    </w:pPr>
    <w:rPr>
      <w:rFonts w:eastAsia="Times New Roman" w:cs="Times New Roman"/>
      <w:szCs w:val="20"/>
    </w:rPr>
  </w:style>
  <w:style w:type="character" w:styleId="Strong">
    <w:name w:val="Strong"/>
    <w:basedOn w:val="DefaultParagraphFont"/>
    <w:qFormat/>
    <w:rsid w:val="00CB5953"/>
    <w:rPr>
      <w:b/>
      <w:bCs/>
    </w:rPr>
  </w:style>
  <w:style w:type="paragraph" w:styleId="PlainText">
    <w:name w:val="Plain Text"/>
    <w:basedOn w:val="Normal"/>
    <w:link w:val="PlainTextChar"/>
    <w:rsid w:val="00CB5953"/>
    <w:rPr>
      <w:rFonts w:ascii="Courier New" w:eastAsia="Times New Roman" w:hAnsi="Courier New" w:cs="Courier New"/>
      <w:sz w:val="20"/>
      <w:szCs w:val="20"/>
    </w:rPr>
  </w:style>
  <w:style w:type="character" w:customStyle="1" w:styleId="PlainTextChar">
    <w:name w:val="Plain Text Char"/>
    <w:basedOn w:val="DefaultParagraphFont"/>
    <w:link w:val="PlainText"/>
    <w:rsid w:val="00CB5953"/>
    <w:rPr>
      <w:rFonts w:ascii="Courier New" w:eastAsia="Times New Roman" w:hAnsi="Courier New" w:cs="Courier New"/>
      <w:sz w:val="20"/>
      <w:szCs w:val="20"/>
    </w:rPr>
  </w:style>
  <w:style w:type="paragraph" w:styleId="NoSpacing">
    <w:name w:val="No Spacing"/>
    <w:uiPriority w:val="1"/>
    <w:qFormat/>
    <w:rsid w:val="00CB5953"/>
    <w:pPr>
      <w:widowControl w:val="0"/>
      <w:autoSpaceDE w:val="0"/>
      <w:autoSpaceDN w:val="0"/>
      <w:adjustRightInd w:val="0"/>
      <w:spacing w:before="0"/>
    </w:pPr>
    <w:rPr>
      <w:rFonts w:eastAsia="Times New Roman" w:cs="Times New Roman"/>
      <w:color w:val="000000"/>
      <w:sz w:val="24"/>
      <w:szCs w:val="24"/>
    </w:rPr>
  </w:style>
  <w:style w:type="character" w:styleId="Hyperlink">
    <w:name w:val="Hyperlink"/>
    <w:basedOn w:val="DefaultParagraphFont"/>
    <w:uiPriority w:val="99"/>
    <w:unhideWhenUsed/>
    <w:rsid w:val="00CB5953"/>
    <w:rPr>
      <w:color w:val="0000FF" w:themeColor="hyperlink"/>
      <w:u w:val="single"/>
    </w:rPr>
  </w:style>
  <w:style w:type="paragraph" w:styleId="BodyText">
    <w:name w:val="Body Text"/>
    <w:basedOn w:val="Normal"/>
    <w:link w:val="BodyTextChar"/>
    <w:uiPriority w:val="99"/>
    <w:rsid w:val="00CB5953"/>
    <w:pPr>
      <w:jc w:val="both"/>
    </w:pPr>
  </w:style>
  <w:style w:type="character" w:customStyle="1" w:styleId="BodyTextChar">
    <w:name w:val="Body Text Char"/>
    <w:basedOn w:val="DefaultParagraphFont"/>
    <w:link w:val="BodyText"/>
    <w:uiPriority w:val="99"/>
    <w:rsid w:val="00CB5953"/>
  </w:style>
  <w:style w:type="paragraph" w:styleId="BalloonText">
    <w:name w:val="Balloon Text"/>
    <w:next w:val="Normal"/>
    <w:link w:val="BalloonTextChar"/>
    <w:uiPriority w:val="99"/>
    <w:unhideWhenUsed/>
    <w:rsid w:val="00CB5953"/>
    <w:pPr>
      <w:spacing w:before="0"/>
      <w:jc w:val="both"/>
    </w:pPr>
    <w:rPr>
      <w:rFonts w:cs="Tahoma"/>
      <w:szCs w:val="16"/>
    </w:rPr>
  </w:style>
  <w:style w:type="character" w:customStyle="1" w:styleId="BalloonTextChar">
    <w:name w:val="Balloon Text Char"/>
    <w:basedOn w:val="DefaultParagraphFont"/>
    <w:link w:val="BalloonText"/>
    <w:uiPriority w:val="99"/>
    <w:rsid w:val="00CB5953"/>
    <w:rPr>
      <w:rFonts w:cs="Tahoma"/>
      <w:szCs w:val="16"/>
    </w:rPr>
  </w:style>
  <w:style w:type="table" w:styleId="TableGrid">
    <w:name w:val="Table Grid"/>
    <w:basedOn w:val="TableNormal"/>
    <w:uiPriority w:val="59"/>
    <w:rsid w:val="00230BC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2-09-10.docx" TargetMode="External"/><Relationship Id="rId13" Type="http://schemas.openxmlformats.org/officeDocument/2006/relationships/hyperlink" Target="file:///h:\HJ%20Archive\2010\04-13-10.docx" TargetMode="External"/><Relationship Id="rId18" Type="http://schemas.openxmlformats.org/officeDocument/2006/relationships/hyperlink" Target="file:///h:\HJ%20Archive\2010\05-25-10.docx" TargetMode="External"/><Relationship Id="rId26" Type="http://schemas.openxmlformats.org/officeDocument/2006/relationships/hyperlink" Target="file:///p:\pprever\2009-10\1154_20100518.docx" TargetMode="External"/><Relationship Id="rId3" Type="http://schemas.openxmlformats.org/officeDocument/2006/relationships/settings" Target="settings.xml"/><Relationship Id="rId21" Type="http://schemas.openxmlformats.org/officeDocument/2006/relationships/hyperlink" Target="file:///p:\pprever\2009-10\1154_20100209.docx" TargetMode="External"/><Relationship Id="rId7" Type="http://schemas.openxmlformats.org/officeDocument/2006/relationships/hyperlink" Target="file:///h:\SJ%20Archive\2010\02-09-10.docx" TargetMode="External"/><Relationship Id="rId12" Type="http://schemas.openxmlformats.org/officeDocument/2006/relationships/hyperlink" Target="file:///h:\HJ%20Archive\2010\04-13-10.docx" TargetMode="External"/><Relationship Id="rId17" Type="http://schemas.openxmlformats.org/officeDocument/2006/relationships/hyperlink" Target="file:///h:\HJ%20Archive\2010\05-25-10.docx" TargetMode="External"/><Relationship Id="rId25" Type="http://schemas.openxmlformats.org/officeDocument/2006/relationships/hyperlink" Target="file:///p:\pprever\2009-10\1154_20100506.docx" TargetMode="External"/><Relationship Id="rId2" Type="http://schemas.openxmlformats.org/officeDocument/2006/relationships/styles" Target="styles.xml"/><Relationship Id="rId16" Type="http://schemas.openxmlformats.org/officeDocument/2006/relationships/hyperlink" Target="file:///h:\HJ%20Archive\2010\05-18-10.docx" TargetMode="External"/><Relationship Id="rId20" Type="http://schemas.openxmlformats.org/officeDocument/2006/relationships/hyperlink" Target="file:///h:\SJ%20Archive\2010\05-27-10.docx"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h:\SJ%20Archive\2010\03-25-10.docx" TargetMode="External"/><Relationship Id="rId24" Type="http://schemas.openxmlformats.org/officeDocument/2006/relationships/hyperlink" Target="file:///p:\pprever\2009-10\1154_20100330.docx" TargetMode="External"/><Relationship Id="rId5" Type="http://schemas.openxmlformats.org/officeDocument/2006/relationships/footnotes" Target="footnotes.xml"/><Relationship Id="rId15" Type="http://schemas.openxmlformats.org/officeDocument/2006/relationships/hyperlink" Target="file:///h:\HJ%20Archive\2010\05-18-10.docx" TargetMode="External"/><Relationship Id="rId23" Type="http://schemas.openxmlformats.org/officeDocument/2006/relationships/hyperlink" Target="file:///p:\pprever\2009-10\1154_20100325.docx" TargetMode="External"/><Relationship Id="rId28" Type="http://schemas.openxmlformats.org/officeDocument/2006/relationships/footer" Target="footer1.xml"/><Relationship Id="rId10" Type="http://schemas.openxmlformats.org/officeDocument/2006/relationships/hyperlink" Target="file:///h:\SJ%20Archive\2010\03-25-10.docx" TargetMode="External"/><Relationship Id="rId19" Type="http://schemas.openxmlformats.org/officeDocument/2006/relationships/hyperlink" Target="file:///h:\HJ%20Archive\2010\05-26-10.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SJ%20Archive\2010\03-24-10.docx" TargetMode="External"/><Relationship Id="rId14" Type="http://schemas.openxmlformats.org/officeDocument/2006/relationships/hyperlink" Target="file:///h:\HJ%20Archive\2010\05-06-10.docx" TargetMode="External"/><Relationship Id="rId22" Type="http://schemas.openxmlformats.org/officeDocument/2006/relationships/hyperlink" Target="file:///p:\pprever\2009-10\1154_20100324.docx" TargetMode="External"/><Relationship Id="rId27" Type="http://schemas.openxmlformats.org/officeDocument/2006/relationships/hyperlink" Target="file:///p:\pprever\2009-10\1154_20100525.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36964</Words>
  <Characters>193580</Characters>
  <Application>Microsoft Office Word</Application>
  <DocSecurity>0</DocSecurity>
  <Lines>4240</Lines>
  <Paragraphs>922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1154: Omnibus Crime Reduction and Sentencing Reform Act - South Carolina Legislature Online</dc:title>
  <dc:subject/>
  <dc:creator>MarthaSanders</dc:creator>
  <cp:keywords/>
  <dc:description/>
  <cp:lastModifiedBy>N Cumfer</cp:lastModifiedBy>
  <cp:revision>5</cp:revision>
  <cp:lastPrinted>2010-06-01T13:05:00Z</cp:lastPrinted>
  <dcterms:created xsi:type="dcterms:W3CDTF">2010-10-01T13:16:00Z</dcterms:created>
  <dcterms:modified xsi:type="dcterms:W3CDTF">2014-11-24T15:12:00Z</dcterms:modified>
</cp:coreProperties>
</file>