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715" w:rsidRDefault="00F60715" w:rsidP="00F60715">
      <w:pPr>
        <w:widowControl w:val="0"/>
        <w:jc w:val="center"/>
      </w:pPr>
      <w:bookmarkStart w:id="0" w:name="_GoBack"/>
      <w:bookmarkEnd w:id="0"/>
      <w:r w:rsidRPr="00F60715">
        <w:rPr>
          <w:b/>
        </w:rPr>
        <w:t>South Carolina General Assembly</w:t>
      </w:r>
    </w:p>
    <w:p w:rsidR="00F60715" w:rsidRDefault="00F60715" w:rsidP="00F60715">
      <w:pPr>
        <w:widowControl w:val="0"/>
        <w:jc w:val="center"/>
      </w:pPr>
      <w:r>
        <w:t>118th Session, 2009-2010</w:t>
      </w:r>
    </w:p>
    <w:p w:rsidR="00F60715" w:rsidRDefault="00F60715" w:rsidP="00F60715">
      <w:pPr>
        <w:widowControl w:val="0"/>
        <w:jc w:val="left"/>
      </w:pPr>
    </w:p>
    <w:p w:rsidR="00F60715" w:rsidRDefault="00F60715" w:rsidP="00F60715">
      <w:pPr>
        <w:widowControl w:val="0"/>
        <w:jc w:val="left"/>
        <w:rPr>
          <w:b/>
        </w:rPr>
      </w:pPr>
      <w:r w:rsidRPr="00F60715">
        <w:rPr>
          <w:b/>
        </w:rPr>
        <w:t>S.</w:t>
      </w:r>
      <w:r>
        <w:rPr>
          <w:b/>
        </w:rPr>
        <w:t xml:space="preserve"> </w:t>
      </w:r>
      <w:r w:rsidRPr="00F60715">
        <w:rPr>
          <w:b/>
        </w:rPr>
        <w:t>1358</w:t>
      </w:r>
    </w:p>
    <w:p w:rsidR="00F60715" w:rsidRDefault="00F60715" w:rsidP="00F60715">
      <w:pPr>
        <w:widowControl w:val="0"/>
        <w:jc w:val="left"/>
        <w:rPr>
          <w:b/>
        </w:rPr>
      </w:pPr>
    </w:p>
    <w:p w:rsidR="00F60715" w:rsidRDefault="00F60715" w:rsidP="00F60715">
      <w:pPr>
        <w:widowControl w:val="0"/>
        <w:jc w:val="left"/>
      </w:pPr>
      <w:r w:rsidRPr="00F60715">
        <w:rPr>
          <w:b/>
        </w:rPr>
        <w:t>STATUS INFORMATION</w:t>
      </w:r>
    </w:p>
    <w:p w:rsidR="00F60715" w:rsidRDefault="00F60715" w:rsidP="00F60715">
      <w:pPr>
        <w:widowControl w:val="0"/>
        <w:jc w:val="left"/>
      </w:pPr>
    </w:p>
    <w:p w:rsidR="00F60715" w:rsidRDefault="00F60715" w:rsidP="00F60715">
      <w:pPr>
        <w:widowControl w:val="0"/>
        <w:jc w:val="left"/>
      </w:pPr>
      <w:r>
        <w:t>Concurrent Resolution</w:t>
      </w:r>
    </w:p>
    <w:p w:rsidR="00F60715" w:rsidRDefault="00F60715" w:rsidP="00F60715">
      <w:pPr>
        <w:widowControl w:val="0"/>
        <w:jc w:val="left"/>
      </w:pPr>
      <w:r>
        <w:t>Sponsors: Senators Courson, Alexander, Anderson, Bright, Bryant, Campbell, Campsen, Cleary, Coleman,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F60715" w:rsidRDefault="00F60715" w:rsidP="00F60715">
      <w:pPr>
        <w:widowControl w:val="0"/>
        <w:jc w:val="left"/>
      </w:pPr>
      <w:r>
        <w:t>Document Path: l:\council\bills\rm\1190ahb10.docx</w:t>
      </w:r>
    </w:p>
    <w:p w:rsidR="00F60715" w:rsidRDefault="00F60715" w:rsidP="00F60715">
      <w:pPr>
        <w:widowControl w:val="0"/>
        <w:jc w:val="left"/>
      </w:pPr>
    </w:p>
    <w:p w:rsidR="00F06C94" w:rsidRDefault="00F06C94" w:rsidP="00F60715">
      <w:pPr>
        <w:widowControl w:val="0"/>
        <w:jc w:val="left"/>
      </w:pPr>
      <w:r>
        <w:t>Introduced in the Senate on April 14, 2010</w:t>
      </w:r>
    </w:p>
    <w:p w:rsidR="00F06C94" w:rsidRDefault="00F06C94" w:rsidP="00F60715">
      <w:pPr>
        <w:widowControl w:val="0"/>
        <w:jc w:val="left"/>
      </w:pPr>
      <w:r>
        <w:t>Introduced in the House on April 15, 2010</w:t>
      </w:r>
    </w:p>
    <w:p w:rsidR="00F06C94" w:rsidRDefault="00F06C94" w:rsidP="00F60715">
      <w:pPr>
        <w:widowControl w:val="0"/>
        <w:jc w:val="left"/>
      </w:pPr>
      <w:r>
        <w:t>Adopted by the General Assembly on April 15, 2010</w:t>
      </w:r>
    </w:p>
    <w:p w:rsidR="00F06C94" w:rsidRDefault="00F06C94" w:rsidP="00F60715">
      <w:pPr>
        <w:widowControl w:val="0"/>
        <w:jc w:val="left"/>
      </w:pPr>
    </w:p>
    <w:p w:rsidR="00F60715" w:rsidRDefault="00F60715" w:rsidP="00F60715">
      <w:pPr>
        <w:widowControl w:val="0"/>
        <w:jc w:val="left"/>
      </w:pPr>
      <w:r>
        <w:t xml:space="preserve">Summary: </w:t>
      </w:r>
      <w:r w:rsidR="00291A72">
        <w:t>Michael J. Mungo</w:t>
      </w:r>
    </w:p>
    <w:p w:rsidR="00F60715" w:rsidRDefault="00F60715" w:rsidP="00F60715">
      <w:pPr>
        <w:widowControl w:val="0"/>
        <w:jc w:val="left"/>
      </w:pPr>
    </w:p>
    <w:p w:rsidR="00F60715" w:rsidRDefault="00F60715" w:rsidP="00F60715">
      <w:pPr>
        <w:widowControl w:val="0"/>
        <w:jc w:val="left"/>
      </w:pPr>
    </w:p>
    <w:p w:rsidR="00F60715" w:rsidRDefault="00F60715" w:rsidP="00F60715">
      <w:pPr>
        <w:widowControl w:val="0"/>
        <w:tabs>
          <w:tab w:val="center" w:pos="590"/>
          <w:tab w:val="center" w:pos="1440"/>
          <w:tab w:val="left" w:pos="1872"/>
          <w:tab w:val="left" w:pos="9187"/>
        </w:tabs>
        <w:jc w:val="left"/>
      </w:pPr>
      <w:r w:rsidRPr="00F60715">
        <w:rPr>
          <w:b/>
        </w:rPr>
        <w:t>HISTORY OF LEGISLATIVE ACTIONS</w:t>
      </w:r>
    </w:p>
    <w:p w:rsidR="00F60715" w:rsidRDefault="00F60715" w:rsidP="00F60715">
      <w:pPr>
        <w:widowControl w:val="0"/>
        <w:tabs>
          <w:tab w:val="center" w:pos="590"/>
          <w:tab w:val="center" w:pos="1440"/>
          <w:tab w:val="left" w:pos="1872"/>
          <w:tab w:val="left" w:pos="9187"/>
        </w:tabs>
        <w:jc w:val="left"/>
      </w:pPr>
    </w:p>
    <w:p w:rsidR="00F60715" w:rsidRPr="00F60715" w:rsidRDefault="00F60715" w:rsidP="00F60715">
      <w:pPr>
        <w:widowControl w:val="0"/>
        <w:tabs>
          <w:tab w:val="center" w:pos="590"/>
          <w:tab w:val="center" w:pos="1440"/>
          <w:tab w:val="left" w:pos="1872"/>
          <w:tab w:val="left" w:pos="9187"/>
        </w:tabs>
        <w:jc w:val="left"/>
      </w:pPr>
      <w:r w:rsidRPr="00F60715">
        <w:rPr>
          <w:u w:val="single"/>
        </w:rPr>
        <w:tab/>
        <w:t>Date</w:t>
      </w:r>
      <w:r w:rsidRPr="00F60715">
        <w:rPr>
          <w:u w:val="single"/>
        </w:rPr>
        <w:tab/>
        <w:t>Body</w:t>
      </w:r>
      <w:r w:rsidRPr="00F60715">
        <w:rPr>
          <w:u w:val="single"/>
        </w:rPr>
        <w:tab/>
        <w:t>Action Description with journal page number</w:t>
      </w:r>
      <w:r w:rsidRPr="00F60715">
        <w:rPr>
          <w:u w:val="single"/>
        </w:rPr>
        <w:tab/>
      </w:r>
    </w:p>
    <w:p w:rsidR="00D900D1" w:rsidRDefault="00D900D1" w:rsidP="00D900D1">
      <w:pPr>
        <w:widowControl w:val="0"/>
        <w:tabs>
          <w:tab w:val="right" w:pos="1008"/>
          <w:tab w:val="left" w:pos="1152"/>
          <w:tab w:val="left" w:pos="1872"/>
          <w:tab w:val="left" w:pos="9187"/>
        </w:tabs>
        <w:ind w:left="2088" w:hanging="2088"/>
        <w:jc w:val="left"/>
      </w:pPr>
      <w:r>
        <w:tab/>
        <w:t>4/14/2010</w:t>
      </w:r>
      <w:r>
        <w:tab/>
        <w:t>Senate</w:t>
      </w:r>
      <w:r>
        <w:tab/>
      </w:r>
      <w:r w:rsidRPr="009300EC">
        <w:t xml:space="preserve">Introduced, adopted, sent to House </w:t>
      </w:r>
      <w:hyperlink r:id="rId7" w:history="1">
        <w:r w:rsidRPr="00F061AF">
          <w:rPr>
            <w:rStyle w:val="Hyperlink"/>
          </w:rPr>
          <w:t>SJ</w:t>
        </w:r>
      </w:hyperlink>
      <w:r>
        <w:noBreakHyphen/>
      </w:r>
      <w:r w:rsidRPr="009300EC">
        <w:t>54</w:t>
      </w:r>
    </w:p>
    <w:p w:rsidR="00D900D1" w:rsidRDefault="00D900D1" w:rsidP="00D900D1">
      <w:pPr>
        <w:widowControl w:val="0"/>
        <w:tabs>
          <w:tab w:val="right" w:pos="1008"/>
          <w:tab w:val="left" w:pos="1152"/>
          <w:tab w:val="left" w:pos="1872"/>
          <w:tab w:val="left" w:pos="9187"/>
        </w:tabs>
        <w:ind w:left="2088" w:hanging="2088"/>
        <w:jc w:val="left"/>
      </w:pPr>
      <w:r>
        <w:tab/>
        <w:t>4/15/2010</w:t>
      </w:r>
      <w:r>
        <w:tab/>
        <w:t>House</w:t>
      </w:r>
      <w:r>
        <w:tab/>
      </w:r>
      <w:r w:rsidRPr="009300EC">
        <w:t xml:space="preserve">Introduced, adopted, returned with concurrence </w:t>
      </w:r>
      <w:hyperlink r:id="rId8" w:history="1">
        <w:r w:rsidRPr="00F061AF">
          <w:rPr>
            <w:rStyle w:val="Hyperlink"/>
          </w:rPr>
          <w:t>HJ</w:t>
        </w:r>
      </w:hyperlink>
      <w:r>
        <w:noBreakHyphen/>
      </w:r>
      <w:r w:rsidRPr="009300EC">
        <w:t>27</w:t>
      </w:r>
    </w:p>
    <w:p w:rsidR="00D900D1" w:rsidRDefault="00D900D1" w:rsidP="00D900D1">
      <w:pPr>
        <w:widowControl w:val="0"/>
        <w:tabs>
          <w:tab w:val="right" w:pos="1008"/>
          <w:tab w:val="left" w:pos="1152"/>
          <w:tab w:val="left" w:pos="1872"/>
          <w:tab w:val="left" w:pos="9187"/>
        </w:tabs>
        <w:ind w:left="2088" w:hanging="2088"/>
        <w:jc w:val="left"/>
      </w:pPr>
    </w:p>
    <w:p w:rsidR="00F60715" w:rsidRPr="00F60715" w:rsidRDefault="00F60715" w:rsidP="00F60715">
      <w:pPr>
        <w:widowControl w:val="0"/>
        <w:tabs>
          <w:tab w:val="right" w:pos="1008"/>
          <w:tab w:val="left" w:pos="1152"/>
          <w:tab w:val="left" w:pos="1872"/>
          <w:tab w:val="left" w:pos="9187"/>
        </w:tabs>
        <w:ind w:left="2088" w:hanging="2088"/>
        <w:jc w:val="left"/>
      </w:pPr>
    </w:p>
    <w:p w:rsidR="00F60715" w:rsidRDefault="00F60715" w:rsidP="00F60715">
      <w:r w:rsidRPr="00F60715">
        <w:rPr>
          <w:b/>
        </w:rPr>
        <w:t>VERSIONS OF THIS BILL</w:t>
      </w:r>
    </w:p>
    <w:p w:rsidR="00F60715" w:rsidRDefault="00F60715" w:rsidP="00F60715"/>
    <w:p w:rsidR="00F60715" w:rsidRDefault="00C2255A" w:rsidP="00F60715">
      <w:hyperlink r:id="rId9" w:history="1">
        <w:r w:rsidR="00F60715">
          <w:rPr>
            <w:rStyle w:val="Hyperlink"/>
          </w:rPr>
          <w:t>4/14/2010</w:t>
        </w:r>
      </w:hyperlink>
    </w:p>
    <w:p w:rsidR="00F60715" w:rsidRDefault="00F60715" w:rsidP="00F60715"/>
    <w:p w:rsidR="00F60715" w:rsidRDefault="00F60715" w:rsidP="00F60715">
      <w:pPr>
        <w:sectPr w:rsidR="00F60715" w:rsidSect="00F6071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F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D" w:rsidRDefault="00483C34" w:rsidP="0081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1181D">
        <w:t xml:space="preserve">EXPRESS THE PROFOUND SORROW OF THE MEMBERS OF THE SOUTH CAROLINA </w:t>
      </w:r>
      <w:r w:rsidR="00BC4918">
        <w:t>GENERAL ASSEMBLY</w:t>
      </w:r>
      <w:r w:rsidR="0081181D">
        <w:t xml:space="preserve"> UPON THE PASSING OF </w:t>
      </w:r>
      <w:r w:rsidR="00C5493A">
        <w:t>MICHAEL J. MUNGO</w:t>
      </w:r>
      <w:r w:rsidR="0081181D">
        <w:t xml:space="preserve"> OF </w:t>
      </w:r>
      <w:r w:rsidR="00C5493A">
        <w:t>COLUMBIA</w:t>
      </w:r>
      <w:r w:rsidR="0081181D">
        <w:t xml:space="preserve"> AND TO EXTEND THE DEEPEST SYMPATHY TO HIS FAMILY AND MANY FRIENDS.</w:t>
      </w:r>
    </w:p>
    <w:p w:rsidR="00B23F03" w:rsidRDefault="00B2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8EE" w:rsidRDefault="00B23F03"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B28EE">
        <w:t xml:space="preserve">the members of the South Carolina </w:t>
      </w:r>
      <w:r w:rsidR="00BC4918">
        <w:t xml:space="preserve">General Assembly </w:t>
      </w:r>
      <w:r w:rsidR="008B28EE">
        <w:t xml:space="preserve">were deeply saddened to learn of the death of </w:t>
      </w:r>
      <w:r w:rsidR="00C5493A">
        <w:t>Michael J. Mungo</w:t>
      </w:r>
      <w:r w:rsidR="008B28EE">
        <w:t xml:space="preserve"> of </w:t>
      </w:r>
      <w:r w:rsidR="00C5493A">
        <w:t xml:space="preserve">Columbia </w:t>
      </w:r>
      <w:r w:rsidR="008B28EE">
        <w:t xml:space="preserve">on </w:t>
      </w:r>
      <w:r w:rsidR="00C5493A">
        <w:t>April 11,</w:t>
      </w:r>
      <w:r w:rsidR="008B28EE">
        <w:t xml:space="preserve"> 2010</w:t>
      </w:r>
      <w:r w:rsidR="00C5493A">
        <w:t>, at the venerable age of eighty</w:t>
      </w:r>
      <w:r w:rsidR="00FD61B1">
        <w:noBreakHyphen/>
      </w:r>
      <w:r w:rsidR="00C5493A">
        <w:t>two</w:t>
      </w:r>
      <w:r w:rsidR="008B28EE">
        <w:t>; and</w:t>
      </w: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B82E2E">
        <w:rPr>
          <w:color w:val="000000" w:themeColor="text1"/>
          <w:u w:color="000000" w:themeColor="text1"/>
        </w:rPr>
        <w:t>ne of Columbia</w:t>
      </w:r>
      <w:r w:rsidR="00FD61B1" w:rsidRPr="00FD61B1">
        <w:rPr>
          <w:color w:val="000000" w:themeColor="text1"/>
          <w:u w:color="000000" w:themeColor="text1"/>
        </w:rPr>
        <w:t>’</w:t>
      </w:r>
      <w:r w:rsidRPr="00B82E2E">
        <w:rPr>
          <w:color w:val="000000" w:themeColor="text1"/>
          <w:u w:color="000000" w:themeColor="text1"/>
        </w:rPr>
        <w:t xml:space="preserve">s most successful businessmen, he always wanted to be remembered not for any of the </w:t>
      </w:r>
      <w:r>
        <w:rPr>
          <w:color w:val="000000" w:themeColor="text1"/>
          <w:u w:color="000000" w:themeColor="text1"/>
        </w:rPr>
        <w:t>more than fifty</w:t>
      </w:r>
      <w:r w:rsidRPr="00B82E2E">
        <w:rPr>
          <w:color w:val="000000" w:themeColor="text1"/>
          <w:u w:color="000000" w:themeColor="text1"/>
        </w:rPr>
        <w:t xml:space="preserve"> subdivisions he developed that shaped suburban Columbia, but rather for what those subdivisions enabled him to do for Columbia. His legacy is his passionate support for the poor, including the education of so many and his faithful commitment to the church</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B82E2E">
        <w:rPr>
          <w:color w:val="000000" w:themeColor="text1"/>
          <w:u w:color="000000" w:themeColor="text1"/>
        </w:rPr>
        <w:t xml:space="preserve">orn April 7, 1928, in Kershaw County, he was the son of the late Whiteford and Beatrice Mungo. </w:t>
      </w:r>
      <w:r w:rsidR="00B40052">
        <w:rPr>
          <w:color w:val="000000" w:themeColor="text1"/>
          <w:u w:color="000000" w:themeColor="text1"/>
        </w:rPr>
        <w:t xml:space="preserve">After </w:t>
      </w:r>
      <w:r w:rsidRPr="00B82E2E">
        <w:rPr>
          <w:color w:val="000000" w:themeColor="text1"/>
          <w:u w:color="000000" w:themeColor="text1"/>
        </w:rPr>
        <w:t>graduat</w:t>
      </w:r>
      <w:r w:rsidR="00B40052">
        <w:rPr>
          <w:color w:val="000000" w:themeColor="text1"/>
          <w:u w:color="000000" w:themeColor="text1"/>
        </w:rPr>
        <w:t>ing</w:t>
      </w:r>
      <w:r w:rsidRPr="00B82E2E">
        <w:rPr>
          <w:color w:val="000000" w:themeColor="text1"/>
          <w:u w:color="000000" w:themeColor="text1"/>
        </w:rPr>
        <w:t xml:space="preserve"> from Rock Hill High School</w:t>
      </w:r>
      <w:r w:rsidR="00B40052">
        <w:rPr>
          <w:color w:val="000000" w:themeColor="text1"/>
          <w:u w:color="000000" w:themeColor="text1"/>
        </w:rPr>
        <w:t xml:space="preserve">, he </w:t>
      </w:r>
      <w:r w:rsidRPr="00B82E2E">
        <w:rPr>
          <w:color w:val="000000" w:themeColor="text1"/>
          <w:u w:color="000000" w:themeColor="text1"/>
        </w:rPr>
        <w:t>joined the U.S. Army Corps</w:t>
      </w:r>
      <w:r>
        <w:rPr>
          <w:color w:val="000000" w:themeColor="text1"/>
          <w:u w:color="000000" w:themeColor="text1"/>
        </w:rPr>
        <w:t>,</w:t>
      </w:r>
      <w:r w:rsidRPr="00B82E2E">
        <w:rPr>
          <w:color w:val="000000" w:themeColor="text1"/>
          <w:u w:color="000000" w:themeColor="text1"/>
        </w:rPr>
        <w:t xml:space="preserve"> from which he was honorably discharged in 1947. </w:t>
      </w:r>
      <w:r w:rsidR="00B40052">
        <w:rPr>
          <w:color w:val="000000" w:themeColor="text1"/>
          <w:u w:color="000000" w:themeColor="text1"/>
        </w:rPr>
        <w:t xml:space="preserve">Knowing that </w:t>
      </w:r>
      <w:r w:rsidRPr="00B82E2E">
        <w:rPr>
          <w:color w:val="000000" w:themeColor="text1"/>
          <w:u w:color="000000" w:themeColor="text1"/>
        </w:rPr>
        <w:t>an education would be the key to his success</w:t>
      </w:r>
      <w:r w:rsidR="00B40052">
        <w:rPr>
          <w:color w:val="000000" w:themeColor="text1"/>
          <w:u w:color="000000" w:themeColor="text1"/>
        </w:rPr>
        <w:t>, he</w:t>
      </w:r>
      <w:r w:rsidRPr="00B82E2E">
        <w:rPr>
          <w:color w:val="000000" w:themeColor="text1"/>
          <w:u w:color="000000" w:themeColor="text1"/>
        </w:rPr>
        <w:t xml:space="preserve"> worked his way through the University of South Carolina </w:t>
      </w:r>
      <w:r>
        <w:rPr>
          <w:color w:val="000000" w:themeColor="text1"/>
          <w:u w:color="000000" w:themeColor="text1"/>
        </w:rPr>
        <w:t xml:space="preserve">(USC) </w:t>
      </w:r>
      <w:r w:rsidRPr="00B82E2E">
        <w:rPr>
          <w:color w:val="000000" w:themeColor="text1"/>
          <w:u w:color="000000" w:themeColor="text1"/>
        </w:rPr>
        <w:t xml:space="preserve">by starting and running a successful drywall business and completed his degree in only </w:t>
      </w:r>
      <w:r>
        <w:rPr>
          <w:color w:val="000000" w:themeColor="text1"/>
          <w:u w:color="000000" w:themeColor="text1"/>
        </w:rPr>
        <w:t>two and a half</w:t>
      </w:r>
      <w:r w:rsidRPr="00B82E2E">
        <w:rPr>
          <w:color w:val="000000" w:themeColor="text1"/>
          <w:u w:color="000000" w:themeColor="text1"/>
        </w:rPr>
        <w:t xml:space="preserve"> years</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Mr. Mungo married Mary Catherine Meech in 1950. He worked for the C</w:t>
      </w:r>
      <w:r>
        <w:rPr>
          <w:color w:val="000000" w:themeColor="text1"/>
          <w:u w:color="000000" w:themeColor="text1"/>
        </w:rPr>
        <w:t>.</w:t>
      </w:r>
      <w:r w:rsidRPr="00B82E2E">
        <w:rPr>
          <w:color w:val="000000" w:themeColor="text1"/>
          <w:u w:color="000000" w:themeColor="text1"/>
        </w:rPr>
        <w:t>W</w:t>
      </w:r>
      <w:r>
        <w:rPr>
          <w:color w:val="000000" w:themeColor="text1"/>
          <w:u w:color="000000" w:themeColor="text1"/>
        </w:rPr>
        <w:t>.</w:t>
      </w:r>
      <w:r w:rsidRPr="00B82E2E">
        <w:rPr>
          <w:color w:val="000000" w:themeColor="text1"/>
          <w:u w:color="000000" w:themeColor="text1"/>
        </w:rPr>
        <w:t xml:space="preserve"> Haynes Realty Company as their sales manager until he felt compelled by patriotic duty to enlist with the U.S. Air Force during the Korean War. After the war, he returned </w:t>
      </w:r>
      <w:r w:rsidRPr="00B82E2E">
        <w:rPr>
          <w:color w:val="000000" w:themeColor="text1"/>
          <w:u w:color="000000" w:themeColor="text1"/>
        </w:rPr>
        <w:lastRenderedPageBreak/>
        <w:t>home and started the Michael J. Mungo Company in 1954. He was largely responsible for the development of Irmo/St. Andrews</w:t>
      </w:r>
      <w:r>
        <w:rPr>
          <w:color w:val="000000" w:themeColor="text1"/>
          <w:u w:color="000000" w:themeColor="text1"/>
        </w:rPr>
        <w:t>,</w:t>
      </w:r>
      <w:r w:rsidRPr="00B82E2E">
        <w:rPr>
          <w:color w:val="000000" w:themeColor="text1"/>
          <w:u w:color="000000" w:themeColor="text1"/>
        </w:rPr>
        <w:t xml:space="preserve"> as well as for bringing water and sewer utility service to the area. He </w:t>
      </w:r>
      <w:r w:rsidR="00F076A9">
        <w:rPr>
          <w:color w:val="000000" w:themeColor="text1"/>
          <w:u w:color="000000" w:themeColor="text1"/>
        </w:rPr>
        <w:t xml:space="preserve">also </w:t>
      </w:r>
      <w:r w:rsidRPr="00B82E2E">
        <w:rPr>
          <w:color w:val="000000" w:themeColor="text1"/>
          <w:u w:color="000000" w:themeColor="text1"/>
        </w:rPr>
        <w:t>developed neighborhoods such as Whitehall and Coldstream</w:t>
      </w:r>
      <w:r>
        <w:rPr>
          <w:color w:val="000000" w:themeColor="text1"/>
          <w:u w:color="000000" w:themeColor="text1"/>
        </w:rPr>
        <w:t>,</w:t>
      </w:r>
      <w:r w:rsidRPr="00B82E2E">
        <w:rPr>
          <w:color w:val="000000" w:themeColor="text1"/>
          <w:u w:color="000000" w:themeColor="text1"/>
        </w:rPr>
        <w:t xml:space="preserve"> which included Coldstream Country Club and the area</w:t>
      </w:r>
      <w:r w:rsidR="00FD61B1" w:rsidRPr="00FD61B1">
        <w:rPr>
          <w:color w:val="000000" w:themeColor="text1"/>
          <w:u w:color="000000" w:themeColor="text1"/>
        </w:rPr>
        <w:t>’</w:t>
      </w:r>
      <w:r w:rsidRPr="00B82E2E">
        <w:rPr>
          <w:color w:val="000000" w:themeColor="text1"/>
          <w:u w:color="000000" w:themeColor="text1"/>
        </w:rPr>
        <w:t>s first golf course</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52F"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82E2E">
        <w:rPr>
          <w:color w:val="000000" w:themeColor="text1"/>
          <w:u w:color="000000" w:themeColor="text1"/>
        </w:rPr>
        <w:t xml:space="preserve">fter the death of his wife in 1978, Mr. Mungo retired at the age of </w:t>
      </w:r>
      <w:r>
        <w:rPr>
          <w:color w:val="000000" w:themeColor="text1"/>
          <w:u w:color="000000" w:themeColor="text1"/>
        </w:rPr>
        <w:t>fifty</w:t>
      </w:r>
      <w:r w:rsidRPr="00B82E2E">
        <w:rPr>
          <w:color w:val="000000" w:themeColor="text1"/>
          <w:u w:color="000000" w:themeColor="text1"/>
        </w:rPr>
        <w:t xml:space="preserve"> to pursue a life of philanthropy, leaving the company to sons Stewart and Steven</w:t>
      </w:r>
      <w:r w:rsidR="0028552F">
        <w:rPr>
          <w:color w:val="000000" w:themeColor="text1"/>
          <w:u w:color="000000" w:themeColor="text1"/>
        </w:rPr>
        <w:t>; and</w:t>
      </w:r>
    </w:p>
    <w:p w:rsidR="0028552F" w:rsidRDefault="0028552F"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28552F"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F20BCD" w:rsidRPr="00B82E2E">
        <w:rPr>
          <w:color w:val="000000" w:themeColor="text1"/>
          <w:u w:color="000000" w:themeColor="text1"/>
        </w:rPr>
        <w:t xml:space="preserve">ver the next </w:t>
      </w:r>
      <w:r w:rsidR="00F20BCD">
        <w:rPr>
          <w:color w:val="000000" w:themeColor="text1"/>
          <w:u w:color="000000" w:themeColor="text1"/>
        </w:rPr>
        <w:t>thirty</w:t>
      </w:r>
      <w:r w:rsidR="00F20BCD" w:rsidRPr="00B82E2E">
        <w:rPr>
          <w:color w:val="000000" w:themeColor="text1"/>
          <w:u w:color="000000" w:themeColor="text1"/>
        </w:rPr>
        <w:t xml:space="preserve"> years</w:t>
      </w:r>
      <w:r w:rsidR="00F20BCD">
        <w:rPr>
          <w:color w:val="000000" w:themeColor="text1"/>
          <w:u w:color="000000" w:themeColor="text1"/>
        </w:rPr>
        <w:t>,</w:t>
      </w:r>
      <w:r w:rsidR="00F20BCD" w:rsidRPr="00B82E2E">
        <w:rPr>
          <w:color w:val="000000" w:themeColor="text1"/>
          <w:u w:color="000000" w:themeColor="text1"/>
        </w:rPr>
        <w:t xml:space="preserve"> he concentrated on building the Michael J. Mungo Foundation</w:t>
      </w:r>
      <w:r w:rsidR="00F20BCD">
        <w:rPr>
          <w:color w:val="000000" w:themeColor="text1"/>
          <w:u w:color="000000" w:themeColor="text1"/>
        </w:rPr>
        <w:t>,</w:t>
      </w:r>
      <w:r w:rsidR="00F20BCD" w:rsidRPr="00B82E2E">
        <w:rPr>
          <w:color w:val="000000" w:themeColor="text1"/>
          <w:u w:color="000000" w:themeColor="text1"/>
        </w:rPr>
        <w:t xml:space="preserve"> which supports </w:t>
      </w:r>
      <w:r w:rsidR="00B40052">
        <w:rPr>
          <w:color w:val="000000" w:themeColor="text1"/>
          <w:u w:color="000000" w:themeColor="text1"/>
        </w:rPr>
        <w:t xml:space="preserve">needy </w:t>
      </w:r>
      <w:r w:rsidR="00F20BCD">
        <w:rPr>
          <w:color w:val="000000" w:themeColor="text1"/>
          <w:u w:color="000000" w:themeColor="text1"/>
        </w:rPr>
        <w:t xml:space="preserve">individuals and </w:t>
      </w:r>
      <w:r w:rsidR="00F20BCD" w:rsidRPr="00B82E2E">
        <w:rPr>
          <w:color w:val="000000" w:themeColor="text1"/>
          <w:u w:color="000000" w:themeColor="text1"/>
        </w:rPr>
        <w:t xml:space="preserve">established charities. Having grown up poor, he felt a tremendous need to help others in similar circumstances. He understood the value of his own education and donated countless scholarships for disadvantaged youth </w:t>
      </w:r>
      <w:r w:rsidR="00F20BCD">
        <w:rPr>
          <w:color w:val="000000" w:themeColor="text1"/>
          <w:u w:color="000000" w:themeColor="text1"/>
        </w:rPr>
        <w:t xml:space="preserve">so they might </w:t>
      </w:r>
      <w:r w:rsidR="00F20BCD" w:rsidRPr="00B82E2E">
        <w:rPr>
          <w:color w:val="000000" w:themeColor="text1"/>
          <w:u w:color="000000" w:themeColor="text1"/>
        </w:rPr>
        <w:t>have a chance to change their li</w:t>
      </w:r>
      <w:r w:rsidR="00F20BCD">
        <w:rPr>
          <w:color w:val="000000" w:themeColor="text1"/>
          <w:u w:color="000000" w:themeColor="text1"/>
        </w:rPr>
        <w:t xml:space="preserve">ves </w:t>
      </w:r>
      <w:r w:rsidR="00F20BCD" w:rsidRPr="00B82E2E">
        <w:rPr>
          <w:color w:val="000000" w:themeColor="text1"/>
          <w:u w:color="000000" w:themeColor="text1"/>
        </w:rPr>
        <w:t>just as he had done</w:t>
      </w:r>
      <w:r w:rsidR="00F076A9">
        <w:rPr>
          <w:color w:val="000000" w:themeColor="text1"/>
          <w:u w:color="000000" w:themeColor="text1"/>
        </w:rPr>
        <w:t>. H</w:t>
      </w:r>
      <w:r w:rsidR="00F20BCD" w:rsidRPr="00B82E2E">
        <w:rPr>
          <w:color w:val="000000" w:themeColor="text1"/>
          <w:u w:color="000000" w:themeColor="text1"/>
        </w:rPr>
        <w:t xml:space="preserve">e also encouraged those who teach by establishing the </w:t>
      </w:r>
      <w:r w:rsidR="00F20BCD">
        <w:rPr>
          <w:color w:val="000000" w:themeColor="text1"/>
          <w:u w:color="000000" w:themeColor="text1"/>
        </w:rPr>
        <w:t xml:space="preserve">prestigious </w:t>
      </w:r>
      <w:r w:rsidR="00F20BCD" w:rsidRPr="00B82E2E">
        <w:rPr>
          <w:color w:val="000000" w:themeColor="text1"/>
          <w:u w:color="000000" w:themeColor="text1"/>
        </w:rPr>
        <w:t xml:space="preserve">Michael J. Mungo Distinguished Professor Award, given annually </w:t>
      </w:r>
      <w:r w:rsidR="00F20BCD">
        <w:rPr>
          <w:color w:val="000000" w:themeColor="text1"/>
          <w:u w:color="000000" w:themeColor="text1"/>
        </w:rPr>
        <w:t xml:space="preserve">at the University of South Carolina to </w:t>
      </w:r>
      <w:r w:rsidR="00F20BCD" w:rsidRPr="00B82E2E">
        <w:rPr>
          <w:color w:val="000000" w:themeColor="text1"/>
          <w:u w:color="000000" w:themeColor="text1"/>
        </w:rPr>
        <w:t xml:space="preserve">an outstanding teacher </w:t>
      </w:r>
      <w:r w:rsidR="00F20BCD">
        <w:rPr>
          <w:color w:val="000000" w:themeColor="text1"/>
          <w:u w:color="000000" w:themeColor="text1"/>
        </w:rPr>
        <w:t>of</w:t>
      </w:r>
      <w:r w:rsidR="00F20BCD" w:rsidRPr="00B82E2E">
        <w:rPr>
          <w:color w:val="000000" w:themeColor="text1"/>
          <w:u w:color="000000" w:themeColor="text1"/>
        </w:rPr>
        <w:t xml:space="preserve"> undergraduate courses</w:t>
      </w:r>
      <w:r w:rsidR="00F20BCD">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 xml:space="preserve">the recipient of numerous awards recognizing his dedication to the community and the </w:t>
      </w:r>
      <w:r w:rsidR="0083102B">
        <w:rPr>
          <w:color w:val="000000" w:themeColor="text1"/>
          <w:u w:color="000000" w:themeColor="text1"/>
        </w:rPr>
        <w:t>S</w:t>
      </w:r>
      <w:r w:rsidRPr="00B82E2E">
        <w:rPr>
          <w:color w:val="000000" w:themeColor="text1"/>
          <w:u w:color="000000" w:themeColor="text1"/>
        </w:rPr>
        <w:t>tate</w:t>
      </w:r>
      <w:r>
        <w:rPr>
          <w:color w:val="000000" w:themeColor="text1"/>
          <w:u w:color="000000" w:themeColor="text1"/>
        </w:rPr>
        <w:t>, he</w:t>
      </w:r>
      <w:r w:rsidRPr="00B82E2E">
        <w:rPr>
          <w:color w:val="000000" w:themeColor="text1"/>
          <w:u w:color="000000" w:themeColor="text1"/>
        </w:rPr>
        <w:t xml:space="preserve"> received the Order of the Palmetto in 1996</w:t>
      </w:r>
      <w:r>
        <w:rPr>
          <w:color w:val="000000" w:themeColor="text1"/>
          <w:u w:color="000000" w:themeColor="text1"/>
        </w:rPr>
        <w:t>,</w:t>
      </w:r>
      <w:r w:rsidRPr="00B82E2E">
        <w:rPr>
          <w:color w:val="000000" w:themeColor="text1"/>
          <w:u w:color="000000" w:themeColor="text1"/>
        </w:rPr>
        <w:t xml:space="preserve"> and in 1997 the National Society of Fund</w:t>
      </w:r>
      <w:r w:rsidR="00FD61B1">
        <w:rPr>
          <w:color w:val="000000" w:themeColor="text1"/>
          <w:u w:color="000000" w:themeColor="text1"/>
        </w:rPr>
        <w:noBreakHyphen/>
      </w:r>
      <w:r w:rsidRPr="00B82E2E">
        <w:rPr>
          <w:color w:val="000000" w:themeColor="text1"/>
          <w:u w:color="000000" w:themeColor="text1"/>
        </w:rPr>
        <w:t xml:space="preserve">Raising Executives </w:t>
      </w:r>
      <w:r>
        <w:rPr>
          <w:color w:val="000000" w:themeColor="text1"/>
          <w:u w:color="000000" w:themeColor="text1"/>
        </w:rPr>
        <w:t>ho</w:t>
      </w:r>
      <w:r w:rsidRPr="00B82E2E">
        <w:rPr>
          <w:color w:val="000000" w:themeColor="text1"/>
          <w:u w:color="000000" w:themeColor="text1"/>
        </w:rPr>
        <w:t>nored him as its Outstanding Philanthropist</w:t>
      </w:r>
      <w:r w:rsidR="009421C6">
        <w:rPr>
          <w:color w:val="000000" w:themeColor="text1"/>
          <w:u w:color="000000" w:themeColor="text1"/>
        </w:rPr>
        <w:t>; and</w:t>
      </w:r>
    </w:p>
    <w:p w:rsidR="009421C6" w:rsidRPr="00B82E2E" w:rsidRDefault="009421C6"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82E2E">
        <w:rPr>
          <w:color w:val="000000" w:themeColor="text1"/>
          <w:u w:color="000000" w:themeColor="text1"/>
        </w:rPr>
        <w:t>n 1969, Mr. Mungo was the South Carolina chairman of the United Negro College Fund. He created the Governor</w:t>
      </w:r>
      <w:r w:rsidR="00FD61B1" w:rsidRPr="00FD61B1">
        <w:rPr>
          <w:color w:val="000000" w:themeColor="text1"/>
          <w:u w:color="000000" w:themeColor="text1"/>
        </w:rPr>
        <w:t>’</w:t>
      </w:r>
      <w:r w:rsidRPr="00B82E2E">
        <w:rPr>
          <w:color w:val="000000" w:themeColor="text1"/>
          <w:u w:color="000000" w:themeColor="text1"/>
        </w:rPr>
        <w:t>s Advisory Commission on Housing, now the S</w:t>
      </w:r>
      <w:r w:rsidR="009421C6">
        <w:rPr>
          <w:color w:val="000000" w:themeColor="text1"/>
          <w:u w:color="000000" w:themeColor="text1"/>
        </w:rPr>
        <w:t xml:space="preserve">outh Carolina </w:t>
      </w:r>
      <w:r w:rsidRPr="00B82E2E">
        <w:rPr>
          <w:color w:val="000000" w:themeColor="text1"/>
          <w:u w:color="000000" w:themeColor="text1"/>
        </w:rPr>
        <w:t>Housing Authority. He worked with the Rev. I. DeQuincey Newman to develop and establish the Statewide Homes Foundation, a self</w:t>
      </w:r>
      <w:r w:rsidR="00FD61B1">
        <w:rPr>
          <w:color w:val="000000" w:themeColor="text1"/>
          <w:u w:color="000000" w:themeColor="text1"/>
        </w:rPr>
        <w:noBreakHyphen/>
      </w:r>
      <w:r w:rsidRPr="00B82E2E">
        <w:rPr>
          <w:color w:val="000000" w:themeColor="text1"/>
          <w:u w:color="000000" w:themeColor="text1"/>
        </w:rPr>
        <w:t>help organization in the African</w:t>
      </w:r>
      <w:r w:rsidR="00FD61B1">
        <w:rPr>
          <w:color w:val="000000" w:themeColor="text1"/>
          <w:u w:color="000000" w:themeColor="text1"/>
        </w:rPr>
        <w:noBreakHyphen/>
      </w:r>
      <w:r w:rsidRPr="00B82E2E">
        <w:rPr>
          <w:color w:val="000000" w:themeColor="text1"/>
          <w:u w:color="000000" w:themeColor="text1"/>
        </w:rPr>
        <w:t xml:space="preserve">American community for development of homes. He was a founding board member for Harvest Hope Food Bank and provided Providence Home with </w:t>
      </w:r>
      <w:r>
        <w:rPr>
          <w:color w:val="000000" w:themeColor="text1"/>
          <w:u w:color="000000" w:themeColor="text1"/>
        </w:rPr>
        <w:t>its</w:t>
      </w:r>
      <w:r w:rsidRPr="00B82E2E">
        <w:rPr>
          <w:color w:val="000000" w:themeColor="text1"/>
          <w:u w:color="000000" w:themeColor="text1"/>
        </w:rPr>
        <w:t xml:space="preserve"> first facility</w:t>
      </w:r>
      <w:r>
        <w:rPr>
          <w:color w:val="000000" w:themeColor="text1"/>
          <w:u w:color="000000" w:themeColor="text1"/>
        </w:rPr>
        <w:t>; and</w:t>
      </w: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1F" w:rsidRPr="00B82E2E" w:rsidRDefault="00F20BCD" w:rsidP="0052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6E92">
        <w:rPr>
          <w:color w:val="000000" w:themeColor="text1"/>
          <w:u w:color="000000" w:themeColor="text1"/>
        </w:rPr>
        <w:t xml:space="preserve">in addition, </w:t>
      </w:r>
      <w:r>
        <w:rPr>
          <w:color w:val="000000" w:themeColor="text1"/>
          <w:u w:color="000000" w:themeColor="text1"/>
        </w:rPr>
        <w:t>h</w:t>
      </w:r>
      <w:r w:rsidR="003B6E92">
        <w:rPr>
          <w:color w:val="000000" w:themeColor="text1"/>
          <w:u w:color="000000" w:themeColor="text1"/>
        </w:rPr>
        <w:t xml:space="preserve">e assisted </w:t>
      </w:r>
      <w:r w:rsidRPr="00B82E2E">
        <w:rPr>
          <w:color w:val="000000" w:themeColor="text1"/>
          <w:u w:color="000000" w:themeColor="text1"/>
        </w:rPr>
        <w:t>charities such as the Cooperative Ministry, Christ Central Ministries, HomeWorks, Sharing God</w:t>
      </w:r>
      <w:r w:rsidR="00FD61B1" w:rsidRPr="00FD61B1">
        <w:rPr>
          <w:color w:val="000000" w:themeColor="text1"/>
          <w:u w:color="000000" w:themeColor="text1"/>
        </w:rPr>
        <w:t>’</w:t>
      </w:r>
      <w:r w:rsidRPr="00B82E2E">
        <w:rPr>
          <w:color w:val="000000" w:themeColor="text1"/>
          <w:u w:color="000000" w:themeColor="text1"/>
        </w:rPr>
        <w:t>s Love, SCOA Cares</w:t>
      </w:r>
      <w:r>
        <w:rPr>
          <w:color w:val="000000" w:themeColor="text1"/>
          <w:u w:color="000000" w:themeColor="text1"/>
        </w:rPr>
        <w:t>,</w:t>
      </w:r>
      <w:r w:rsidRPr="00B82E2E">
        <w:rPr>
          <w:color w:val="000000" w:themeColor="text1"/>
          <w:u w:color="000000" w:themeColor="text1"/>
        </w:rPr>
        <w:t xml:space="preserve"> and the Free Medical Clinic</w:t>
      </w:r>
      <w:r w:rsidR="0052531F">
        <w:rPr>
          <w:color w:val="000000" w:themeColor="text1"/>
          <w:u w:color="000000" w:themeColor="text1"/>
        </w:rPr>
        <w:t xml:space="preserve"> and </w:t>
      </w:r>
      <w:r w:rsidRPr="00B82E2E">
        <w:rPr>
          <w:color w:val="000000" w:themeColor="text1"/>
          <w:u w:color="000000" w:themeColor="text1"/>
        </w:rPr>
        <w:t>financially supported the training of clergy as a way to help keep God</w:t>
      </w:r>
      <w:r w:rsidR="00FD61B1" w:rsidRPr="00FD61B1">
        <w:rPr>
          <w:color w:val="000000" w:themeColor="text1"/>
          <w:u w:color="000000" w:themeColor="text1"/>
        </w:rPr>
        <w:t>’</w:t>
      </w:r>
      <w:r w:rsidRPr="00B82E2E">
        <w:rPr>
          <w:color w:val="000000" w:themeColor="text1"/>
          <w:u w:color="000000" w:themeColor="text1"/>
        </w:rPr>
        <w:t xml:space="preserve">s </w:t>
      </w:r>
      <w:r w:rsidR="003B6E92">
        <w:rPr>
          <w:color w:val="000000" w:themeColor="text1"/>
          <w:u w:color="000000" w:themeColor="text1"/>
        </w:rPr>
        <w:t>W</w:t>
      </w:r>
      <w:r w:rsidRPr="00B82E2E">
        <w:rPr>
          <w:color w:val="000000" w:themeColor="text1"/>
          <w:u w:color="000000" w:themeColor="text1"/>
        </w:rPr>
        <w:t>ord alive in a troubled world</w:t>
      </w:r>
      <w:r w:rsidR="0052531F">
        <w:rPr>
          <w:color w:val="000000" w:themeColor="text1"/>
          <w:u w:color="000000" w:themeColor="text1"/>
        </w:rPr>
        <w:t xml:space="preserve">. He </w:t>
      </w:r>
      <w:r w:rsidRPr="00B82E2E">
        <w:rPr>
          <w:color w:val="000000" w:themeColor="text1"/>
          <w:u w:color="000000" w:themeColor="text1"/>
        </w:rPr>
        <w:t>was devoted to the Episcopal Church of the Good Shepherd</w:t>
      </w:r>
      <w:r w:rsidR="0052531F">
        <w:rPr>
          <w:color w:val="000000" w:themeColor="text1"/>
          <w:u w:color="000000" w:themeColor="text1"/>
        </w:rPr>
        <w:t xml:space="preserve"> and </w:t>
      </w:r>
      <w:r w:rsidRPr="00B82E2E">
        <w:rPr>
          <w:color w:val="000000" w:themeColor="text1"/>
          <w:u w:color="000000" w:themeColor="text1"/>
        </w:rPr>
        <w:t xml:space="preserve">supported numerous Episcopal </w:t>
      </w:r>
      <w:r w:rsidR="001226BA">
        <w:rPr>
          <w:color w:val="000000" w:themeColor="text1"/>
          <w:u w:color="000000" w:themeColor="text1"/>
        </w:rPr>
        <w:t>d</w:t>
      </w:r>
      <w:r w:rsidRPr="00B82E2E">
        <w:rPr>
          <w:color w:val="000000" w:themeColor="text1"/>
          <w:u w:color="000000" w:themeColor="text1"/>
        </w:rPr>
        <w:t>iocesan charities</w:t>
      </w:r>
      <w:r>
        <w:rPr>
          <w:color w:val="000000" w:themeColor="text1"/>
          <w:u w:color="000000" w:themeColor="text1"/>
        </w:rPr>
        <w:t>,</w:t>
      </w:r>
      <w:r w:rsidRPr="00B82E2E">
        <w:rPr>
          <w:color w:val="000000" w:themeColor="text1"/>
          <w:u w:color="000000" w:themeColor="text1"/>
        </w:rPr>
        <w:t xml:space="preserve"> including </w:t>
      </w:r>
      <w:r>
        <w:rPr>
          <w:color w:val="000000" w:themeColor="text1"/>
          <w:u w:color="000000" w:themeColor="text1"/>
        </w:rPr>
        <w:t>its</w:t>
      </w:r>
      <w:r w:rsidRPr="00B82E2E">
        <w:rPr>
          <w:color w:val="000000" w:themeColor="text1"/>
          <w:u w:color="000000" w:themeColor="text1"/>
        </w:rPr>
        <w:t xml:space="preserve"> mission in Haiti </w:t>
      </w:r>
      <w:r>
        <w:rPr>
          <w:color w:val="000000" w:themeColor="text1"/>
          <w:u w:color="000000" w:themeColor="text1"/>
        </w:rPr>
        <w:t>and</w:t>
      </w:r>
      <w:r w:rsidRPr="00B82E2E">
        <w:rPr>
          <w:color w:val="000000" w:themeColor="text1"/>
          <w:u w:color="000000" w:themeColor="text1"/>
        </w:rPr>
        <w:t xml:space="preserve"> Camp Gravitt</w:t>
      </w:r>
      <w:r w:rsidR="0052531F">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Mr. Mungo was an ardent supporter of the University of South Carolina. As the longest</w:t>
      </w:r>
      <w:r w:rsidR="00FD61B1">
        <w:rPr>
          <w:color w:val="000000" w:themeColor="text1"/>
          <w:u w:color="000000" w:themeColor="text1"/>
        </w:rPr>
        <w:noBreakHyphen/>
      </w:r>
      <w:r w:rsidRPr="00B82E2E">
        <w:rPr>
          <w:color w:val="000000" w:themeColor="text1"/>
          <w:u w:color="000000" w:themeColor="text1"/>
        </w:rPr>
        <w:t xml:space="preserve">standing </w:t>
      </w:r>
      <w:r>
        <w:rPr>
          <w:color w:val="000000" w:themeColor="text1"/>
          <w:u w:color="000000" w:themeColor="text1"/>
        </w:rPr>
        <w:t>b</w:t>
      </w:r>
      <w:r w:rsidRPr="00B82E2E">
        <w:rPr>
          <w:color w:val="000000" w:themeColor="text1"/>
          <w:u w:color="000000" w:themeColor="text1"/>
        </w:rPr>
        <w:t xml:space="preserve">oard of </w:t>
      </w:r>
      <w:r>
        <w:rPr>
          <w:color w:val="000000" w:themeColor="text1"/>
          <w:u w:color="000000" w:themeColor="text1"/>
        </w:rPr>
        <w:t>t</w:t>
      </w:r>
      <w:r w:rsidRPr="00B82E2E">
        <w:rPr>
          <w:color w:val="000000" w:themeColor="text1"/>
          <w:u w:color="000000" w:themeColor="text1"/>
        </w:rPr>
        <w:t>rustees member, he served as chairman from 1988</w:t>
      </w:r>
      <w:r w:rsidR="00AC2036">
        <w:rPr>
          <w:color w:val="000000" w:themeColor="text1"/>
          <w:u w:color="000000" w:themeColor="text1"/>
        </w:rPr>
        <w:t xml:space="preserve"> to </w:t>
      </w:r>
      <w:r w:rsidRPr="00B82E2E">
        <w:rPr>
          <w:color w:val="000000" w:themeColor="text1"/>
          <w:u w:color="000000" w:themeColor="text1"/>
        </w:rPr>
        <w:t xml:space="preserve">1992 and </w:t>
      </w:r>
      <w:r>
        <w:rPr>
          <w:color w:val="000000" w:themeColor="text1"/>
          <w:u w:color="000000" w:themeColor="text1"/>
        </w:rPr>
        <w:t>at the time of his death w</w:t>
      </w:r>
      <w:r w:rsidRPr="00B82E2E">
        <w:rPr>
          <w:color w:val="000000" w:themeColor="text1"/>
          <w:u w:color="000000" w:themeColor="text1"/>
        </w:rPr>
        <w:t>as serving as a member of the Executive, Fiscal Policy</w:t>
      </w:r>
      <w:r>
        <w:rPr>
          <w:color w:val="000000" w:themeColor="text1"/>
          <w:u w:color="000000" w:themeColor="text1"/>
        </w:rPr>
        <w:t>,</w:t>
      </w:r>
      <w:r w:rsidRPr="00B82E2E">
        <w:rPr>
          <w:color w:val="000000" w:themeColor="text1"/>
          <w:u w:color="000000" w:themeColor="text1"/>
        </w:rPr>
        <w:t xml:space="preserve"> and Intercollegiate Athletic committees. He played a pivotal role in negotiating USC into the Southeastern Conference</w:t>
      </w:r>
      <w:r>
        <w:rPr>
          <w:color w:val="000000" w:themeColor="text1"/>
          <w:u w:color="000000" w:themeColor="text1"/>
        </w:rPr>
        <w:t xml:space="preserve"> (SEC)</w:t>
      </w:r>
      <w:r w:rsidRPr="00B82E2E">
        <w:rPr>
          <w:color w:val="000000" w:themeColor="text1"/>
          <w:u w:color="000000" w:themeColor="text1"/>
        </w:rPr>
        <w:t xml:space="preserve">, </w:t>
      </w:r>
      <w:r>
        <w:rPr>
          <w:color w:val="000000" w:themeColor="text1"/>
          <w:u w:color="000000" w:themeColor="text1"/>
        </w:rPr>
        <w:t>in acknowledgement of which</w:t>
      </w:r>
      <w:r w:rsidRPr="00B82E2E">
        <w:rPr>
          <w:color w:val="000000" w:themeColor="text1"/>
          <w:u w:color="000000" w:themeColor="text1"/>
        </w:rPr>
        <w:t xml:space="preserve"> the football team g</w:t>
      </w:r>
      <w:r>
        <w:rPr>
          <w:color w:val="000000" w:themeColor="text1"/>
          <w:u w:color="000000" w:themeColor="text1"/>
        </w:rPr>
        <w:t>ave</w:t>
      </w:r>
      <w:r w:rsidRPr="00B82E2E">
        <w:rPr>
          <w:color w:val="000000" w:themeColor="text1"/>
          <w:u w:color="000000" w:themeColor="text1"/>
        </w:rPr>
        <w:t xml:space="preserve"> him the game ball after their first SEC win</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9F8">
        <w:rPr>
          <w:color w:val="000000" w:themeColor="text1"/>
          <w:u w:color="000000" w:themeColor="text1"/>
        </w:rPr>
        <w:t xml:space="preserve">a loving patriarch to </w:t>
      </w:r>
      <w:r w:rsidRPr="00B82E2E">
        <w:rPr>
          <w:color w:val="000000" w:themeColor="text1"/>
          <w:u w:color="000000" w:themeColor="text1"/>
        </w:rPr>
        <w:t>his children and grandchildren</w:t>
      </w:r>
      <w:r>
        <w:rPr>
          <w:color w:val="000000" w:themeColor="text1"/>
          <w:u w:color="000000" w:themeColor="text1"/>
        </w:rPr>
        <w:t xml:space="preserve">, he was </w:t>
      </w:r>
      <w:r w:rsidRPr="00B82E2E">
        <w:rPr>
          <w:color w:val="000000" w:themeColor="text1"/>
          <w:u w:color="000000" w:themeColor="text1"/>
        </w:rPr>
        <w:t>proud of how his sons worked so well together and continued to grow the business. He treasured nature, especially his gardens</w:t>
      </w:r>
      <w:r>
        <w:rPr>
          <w:color w:val="000000" w:themeColor="text1"/>
          <w:u w:color="000000" w:themeColor="text1"/>
        </w:rPr>
        <w:t>,</w:t>
      </w:r>
      <w:r w:rsidRPr="00B82E2E">
        <w:rPr>
          <w:color w:val="000000" w:themeColor="text1"/>
          <w:u w:color="000000" w:themeColor="text1"/>
        </w:rPr>
        <w:t xml:space="preserve"> for which he had a tremendous eye for detail. He would tell </w:t>
      </w:r>
      <w:r>
        <w:rPr>
          <w:color w:val="000000" w:themeColor="text1"/>
          <w:u w:color="000000" w:themeColor="text1"/>
        </w:rPr>
        <w:t>friends h</w:t>
      </w:r>
      <w:r w:rsidRPr="00B82E2E">
        <w:rPr>
          <w:color w:val="000000" w:themeColor="text1"/>
          <w:u w:color="000000" w:themeColor="text1"/>
        </w:rPr>
        <w:t xml:space="preserve">is vice </w:t>
      </w:r>
      <w:r>
        <w:rPr>
          <w:color w:val="000000" w:themeColor="text1"/>
          <w:u w:color="000000" w:themeColor="text1"/>
        </w:rPr>
        <w:t>was</w:t>
      </w:r>
      <w:r w:rsidRPr="00B82E2E">
        <w:rPr>
          <w:color w:val="000000" w:themeColor="text1"/>
          <w:u w:color="000000" w:themeColor="text1"/>
        </w:rPr>
        <w:t xml:space="preserve"> clothes and that </w:t>
      </w:r>
      <w:r>
        <w:rPr>
          <w:color w:val="000000" w:themeColor="text1"/>
          <w:u w:color="000000" w:themeColor="text1"/>
        </w:rPr>
        <w:t>“</w:t>
      </w:r>
      <w:r w:rsidRPr="00B82E2E">
        <w:rPr>
          <w:color w:val="000000" w:themeColor="text1"/>
          <w:u w:color="000000" w:themeColor="text1"/>
        </w:rPr>
        <w:t>nothing is better than family, friends, fishing, great food</w:t>
      </w:r>
      <w:r>
        <w:rPr>
          <w:color w:val="000000" w:themeColor="text1"/>
          <w:u w:color="000000" w:themeColor="text1"/>
        </w:rPr>
        <w:t>,</w:t>
      </w:r>
      <w:r w:rsidRPr="00B82E2E">
        <w:rPr>
          <w:color w:val="000000" w:themeColor="text1"/>
          <w:u w:color="000000" w:themeColor="text1"/>
        </w:rPr>
        <w:t xml:space="preserve"> and a good book</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preceded in death by his first wife, Mary Meech Mungo</w:t>
      </w:r>
      <w:r>
        <w:rPr>
          <w:color w:val="000000" w:themeColor="text1"/>
          <w:u w:color="000000" w:themeColor="text1"/>
        </w:rPr>
        <w:t>,</w:t>
      </w:r>
      <w:r w:rsidRPr="00B82E2E">
        <w:rPr>
          <w:color w:val="000000" w:themeColor="text1"/>
          <w:u w:color="000000" w:themeColor="text1"/>
        </w:rPr>
        <w:t xml:space="preserve"> </w:t>
      </w:r>
      <w:r>
        <w:rPr>
          <w:color w:val="000000" w:themeColor="text1"/>
          <w:u w:color="000000" w:themeColor="text1"/>
        </w:rPr>
        <w:t xml:space="preserve">as well as his </w:t>
      </w:r>
      <w:r w:rsidRPr="00B82E2E">
        <w:rPr>
          <w:color w:val="000000" w:themeColor="text1"/>
          <w:u w:color="000000" w:themeColor="text1"/>
        </w:rPr>
        <w:t>seco</w:t>
      </w:r>
      <w:r>
        <w:rPr>
          <w:color w:val="000000" w:themeColor="text1"/>
          <w:u w:color="000000" w:themeColor="text1"/>
        </w:rPr>
        <w:t xml:space="preserve">nd wife, Jennifer Brewer Mungo, he leaves to cherish his memory </w:t>
      </w:r>
      <w:r w:rsidRPr="00B82E2E">
        <w:rPr>
          <w:color w:val="000000" w:themeColor="text1"/>
          <w:u w:color="000000" w:themeColor="text1"/>
        </w:rPr>
        <w:t>sons and daughters</w:t>
      </w:r>
      <w:r w:rsidR="00FD61B1">
        <w:rPr>
          <w:color w:val="000000" w:themeColor="text1"/>
          <w:u w:color="000000" w:themeColor="text1"/>
        </w:rPr>
        <w:noBreakHyphen/>
      </w:r>
      <w:r w:rsidRPr="00B82E2E">
        <w:rPr>
          <w:color w:val="000000" w:themeColor="text1"/>
          <w:u w:color="000000" w:themeColor="text1"/>
        </w:rPr>
        <w:t>in</w:t>
      </w:r>
      <w:r w:rsidR="00FD61B1">
        <w:rPr>
          <w:color w:val="000000" w:themeColor="text1"/>
          <w:u w:color="000000" w:themeColor="text1"/>
        </w:rPr>
        <w:noBreakHyphen/>
      </w:r>
      <w:r w:rsidRPr="00B82E2E">
        <w:rPr>
          <w:color w:val="000000" w:themeColor="text1"/>
          <w:u w:color="000000" w:themeColor="text1"/>
        </w:rPr>
        <w:t>law Stewart and Deloris Mungo and their children, Matthew (Mary Grace) and Mary; Steven and Maria Mungo and their children, Ward and Emily</w:t>
      </w:r>
      <w:r>
        <w:rPr>
          <w:color w:val="000000" w:themeColor="text1"/>
          <w:u w:color="000000" w:themeColor="text1"/>
        </w:rPr>
        <w:t>; and a host of other relatives and friends. He will be missed. Now, therefore,</w:t>
      </w:r>
    </w:p>
    <w:p w:rsidR="00F20BCD" w:rsidRDefault="00F20BCD"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8EE" w:rsidRDefault="008B28EE"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express their profound sorrow upon the passing of </w:t>
      </w:r>
      <w:r w:rsidR="007B5F6A">
        <w:t xml:space="preserve">Michael J. Mungo of Columbia </w:t>
      </w:r>
      <w:r>
        <w:t>and extend the deepest sympathy to his family and many friends.</w:t>
      </w:r>
    </w:p>
    <w:p w:rsidR="008B28EE" w:rsidRDefault="008B28EE"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B5F6A">
        <w:t xml:space="preserve">Stewart Mungo </w:t>
      </w:r>
      <w:r>
        <w:t>for the family.</w:t>
      </w:r>
    </w:p>
    <w:p w:rsidR="0054171B" w:rsidRDefault="00FD61B1" w:rsidP="0092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71B" w:rsidRDefault="0054171B" w:rsidP="00F60715">
      <w:pPr>
        <w:suppressAutoHyphens/>
      </w:pPr>
    </w:p>
    <w:sectPr w:rsidR="0054171B" w:rsidSect="00F607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3A" w:rsidRDefault="00C5493A" w:rsidP="009F0C77">
      <w:r>
        <w:separator/>
      </w:r>
    </w:p>
  </w:endnote>
  <w:endnote w:type="continuationSeparator" w:id="0">
    <w:p w:rsidR="00C5493A" w:rsidRDefault="00C549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3A58EF-4CD4-4F27-83B0-795310BC2BF4}"/>
    <w:embedBold r:id="rId2" w:fontKey="{18025775-095C-4353-95D5-AA08CD125717}"/>
  </w:font>
  <w:font w:name="Calibri">
    <w:panose1 w:val="020F0502020204030204"/>
    <w:charset w:val="00"/>
    <w:family w:val="swiss"/>
    <w:pitch w:val="variable"/>
    <w:sig w:usb0="E10002FF" w:usb1="4000ACFF" w:usb2="00000009" w:usb3="00000000" w:csb0="0000019F" w:csb1="00000000"/>
    <w:embedRegular r:id="rId3" w:fontKey="{00D22029-5E63-4092-A3E7-AAE57304D65F}"/>
  </w:font>
  <w:font w:name="Tahoma">
    <w:panose1 w:val="020B0604030504040204"/>
    <w:charset w:val="00"/>
    <w:family w:val="swiss"/>
    <w:pitch w:val="variable"/>
    <w:sig w:usb0="21002A87" w:usb1="80000000" w:usb2="00000008" w:usb3="00000000" w:csb0="000101FF" w:csb1="00000000"/>
    <w:embedRegular r:id="rId4" w:fontKey="{B2C6EA80-B0F7-449D-A182-F1F05BC1A2E0}"/>
  </w:font>
  <w:font w:name="Cambria">
    <w:panose1 w:val="02040503050406030204"/>
    <w:charset w:val="00"/>
    <w:family w:val="roman"/>
    <w:pitch w:val="variable"/>
    <w:sig w:usb0="E00002FF" w:usb1="400004FF" w:usb2="00000000" w:usb3="00000000" w:csb0="0000019F" w:csb1="00000000"/>
    <w:embedRegular r:id="rId5" w:fontKey="{8B7B189F-9FAC-4147-B332-9288B17A2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715" w:rsidRPr="0054171B" w:rsidRDefault="00F60715" w:rsidP="0054171B">
    <w:pPr>
      <w:pStyle w:val="Footer"/>
      <w:tabs>
        <w:tab w:val="clear" w:pos="4680"/>
        <w:tab w:val="clear" w:pos="9360"/>
        <w:tab w:val="center" w:pos="2995"/>
      </w:tabs>
      <w:spacing w:before="120"/>
    </w:pPr>
    <w:r>
      <w:t>[1358]</w:t>
    </w:r>
    <w:r>
      <w:tab/>
    </w:r>
    <w:r w:rsidR="00C2255A">
      <w:fldChar w:fldCharType="begin"/>
    </w:r>
    <w:r w:rsidR="00C2255A">
      <w:instrText xml:space="preserve"> PAGE  \* MERGEFORMAT </w:instrText>
    </w:r>
    <w:r w:rsidR="00C2255A">
      <w:fldChar w:fldCharType="separate"/>
    </w:r>
    <w:r w:rsidR="00C2255A">
      <w:rPr>
        <w:noProof/>
      </w:rPr>
      <w:t>1</w:t>
    </w:r>
    <w:r w:rsidR="00C225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3A" w:rsidRDefault="00C5493A" w:rsidP="009F0C77">
      <w:r>
        <w:separator/>
      </w:r>
    </w:p>
  </w:footnote>
  <w:footnote w:type="continuationSeparator" w:id="0">
    <w:p w:rsidR="00C5493A" w:rsidRDefault="00C549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0AHB10"/>
    <w:docVar w:name="CoverBillType" w:val="c"/>
    <w:docVar w:name="docpath" w:val="L:\Council\bills\RM\1190AHB10.DOCX"/>
    <w:docVar w:name="dvBillNumber" w:val="1358"/>
    <w:docVar w:name="dvBillNumberPrefix" w:val="S. "/>
    <w:docVar w:name="dvOriginalBody" w:val="Senate"/>
    <w:docVar w:name="dvSteno" w:val="RM"/>
    <w:docVar w:name="NameofBody" w:val="s"/>
    <w:docVar w:name="vgroup2" w:val="Council"/>
  </w:docVars>
  <w:rsids>
    <w:rsidRoot w:val="00DD5205"/>
    <w:rsid w:val="00014D57"/>
    <w:rsid w:val="00026C9A"/>
    <w:rsid w:val="000965A1"/>
    <w:rsid w:val="000A3C3D"/>
    <w:rsid w:val="000C0FB1"/>
    <w:rsid w:val="000E1785"/>
    <w:rsid w:val="001023A4"/>
    <w:rsid w:val="0010776B"/>
    <w:rsid w:val="00110A64"/>
    <w:rsid w:val="00113245"/>
    <w:rsid w:val="001226BA"/>
    <w:rsid w:val="00133E66"/>
    <w:rsid w:val="00134ACF"/>
    <w:rsid w:val="00143FC1"/>
    <w:rsid w:val="00144E15"/>
    <w:rsid w:val="001A4A62"/>
    <w:rsid w:val="001A681E"/>
    <w:rsid w:val="001D08F2"/>
    <w:rsid w:val="002037CA"/>
    <w:rsid w:val="002047A2"/>
    <w:rsid w:val="002236AA"/>
    <w:rsid w:val="002321B6"/>
    <w:rsid w:val="0023696B"/>
    <w:rsid w:val="00244EF3"/>
    <w:rsid w:val="002457D5"/>
    <w:rsid w:val="00250967"/>
    <w:rsid w:val="002759C5"/>
    <w:rsid w:val="00277DEE"/>
    <w:rsid w:val="00280D88"/>
    <w:rsid w:val="0028552F"/>
    <w:rsid w:val="00291A72"/>
    <w:rsid w:val="00294ABE"/>
    <w:rsid w:val="002A3EB4"/>
    <w:rsid w:val="003156F4"/>
    <w:rsid w:val="00325348"/>
    <w:rsid w:val="00393688"/>
    <w:rsid w:val="003A24CB"/>
    <w:rsid w:val="003B6909"/>
    <w:rsid w:val="003B6E92"/>
    <w:rsid w:val="003C2739"/>
    <w:rsid w:val="003D411E"/>
    <w:rsid w:val="003E27FF"/>
    <w:rsid w:val="003E3C1E"/>
    <w:rsid w:val="003E6148"/>
    <w:rsid w:val="003F2FDA"/>
    <w:rsid w:val="003F4BBE"/>
    <w:rsid w:val="00400EAA"/>
    <w:rsid w:val="0041760A"/>
    <w:rsid w:val="004809EE"/>
    <w:rsid w:val="00483C34"/>
    <w:rsid w:val="00511EE9"/>
    <w:rsid w:val="00521E00"/>
    <w:rsid w:val="0052531F"/>
    <w:rsid w:val="0054171B"/>
    <w:rsid w:val="00563F38"/>
    <w:rsid w:val="0057581B"/>
    <w:rsid w:val="00577C6C"/>
    <w:rsid w:val="0058501B"/>
    <w:rsid w:val="005C4035"/>
    <w:rsid w:val="005D55F7"/>
    <w:rsid w:val="00617339"/>
    <w:rsid w:val="006215AA"/>
    <w:rsid w:val="006340D9"/>
    <w:rsid w:val="00643B8E"/>
    <w:rsid w:val="006649F8"/>
    <w:rsid w:val="00665EBC"/>
    <w:rsid w:val="0069470D"/>
    <w:rsid w:val="006A476C"/>
    <w:rsid w:val="006C6A93"/>
    <w:rsid w:val="006E02F9"/>
    <w:rsid w:val="00753C04"/>
    <w:rsid w:val="00756946"/>
    <w:rsid w:val="00757F80"/>
    <w:rsid w:val="00771EEC"/>
    <w:rsid w:val="00786819"/>
    <w:rsid w:val="007A325A"/>
    <w:rsid w:val="007B5F6A"/>
    <w:rsid w:val="007F1523"/>
    <w:rsid w:val="007F509E"/>
    <w:rsid w:val="007F5799"/>
    <w:rsid w:val="007F6947"/>
    <w:rsid w:val="008048F7"/>
    <w:rsid w:val="0081181D"/>
    <w:rsid w:val="0083102B"/>
    <w:rsid w:val="00872729"/>
    <w:rsid w:val="00897341"/>
    <w:rsid w:val="008B28EE"/>
    <w:rsid w:val="008C424A"/>
    <w:rsid w:val="008F4429"/>
    <w:rsid w:val="00926294"/>
    <w:rsid w:val="00926F0E"/>
    <w:rsid w:val="009352BB"/>
    <w:rsid w:val="009421C6"/>
    <w:rsid w:val="00990668"/>
    <w:rsid w:val="009F0C77"/>
    <w:rsid w:val="009F4DD1"/>
    <w:rsid w:val="00A613EA"/>
    <w:rsid w:val="00A64E80"/>
    <w:rsid w:val="00A720E3"/>
    <w:rsid w:val="00A741D9"/>
    <w:rsid w:val="00A9741D"/>
    <w:rsid w:val="00AC2036"/>
    <w:rsid w:val="00AD4B17"/>
    <w:rsid w:val="00B0141D"/>
    <w:rsid w:val="00B23F03"/>
    <w:rsid w:val="00B26FA6"/>
    <w:rsid w:val="00B40052"/>
    <w:rsid w:val="00B514A6"/>
    <w:rsid w:val="00B56673"/>
    <w:rsid w:val="00B741CB"/>
    <w:rsid w:val="00B92BF4"/>
    <w:rsid w:val="00B934F3"/>
    <w:rsid w:val="00BB6347"/>
    <w:rsid w:val="00BC4918"/>
    <w:rsid w:val="00BD2134"/>
    <w:rsid w:val="00C038D8"/>
    <w:rsid w:val="00C045DD"/>
    <w:rsid w:val="00C2255A"/>
    <w:rsid w:val="00C3136F"/>
    <w:rsid w:val="00C3483A"/>
    <w:rsid w:val="00C5493A"/>
    <w:rsid w:val="00C74E9D"/>
    <w:rsid w:val="00C82FD3"/>
    <w:rsid w:val="00CB2615"/>
    <w:rsid w:val="00CC6B7B"/>
    <w:rsid w:val="00CD3619"/>
    <w:rsid w:val="00CF4447"/>
    <w:rsid w:val="00D36569"/>
    <w:rsid w:val="00D405E7"/>
    <w:rsid w:val="00D41D56"/>
    <w:rsid w:val="00D42223"/>
    <w:rsid w:val="00D6260D"/>
    <w:rsid w:val="00D656F9"/>
    <w:rsid w:val="00D6662B"/>
    <w:rsid w:val="00D900D1"/>
    <w:rsid w:val="00D95E2F"/>
    <w:rsid w:val="00D970A9"/>
    <w:rsid w:val="00DA2312"/>
    <w:rsid w:val="00DB3AC0"/>
    <w:rsid w:val="00DC1DA7"/>
    <w:rsid w:val="00DD5205"/>
    <w:rsid w:val="00DE68F0"/>
    <w:rsid w:val="00DF3845"/>
    <w:rsid w:val="00DF7E17"/>
    <w:rsid w:val="00EB00A2"/>
    <w:rsid w:val="00EB1BF3"/>
    <w:rsid w:val="00EB35D9"/>
    <w:rsid w:val="00EB7A50"/>
    <w:rsid w:val="00EE2151"/>
    <w:rsid w:val="00EF3EEE"/>
    <w:rsid w:val="00F061AF"/>
    <w:rsid w:val="00F06C94"/>
    <w:rsid w:val="00F076A9"/>
    <w:rsid w:val="00F149A7"/>
    <w:rsid w:val="00F20BCD"/>
    <w:rsid w:val="00F50BAF"/>
    <w:rsid w:val="00F52C10"/>
    <w:rsid w:val="00F60715"/>
    <w:rsid w:val="00F77D10"/>
    <w:rsid w:val="00F81FFD"/>
    <w:rsid w:val="00F82050"/>
    <w:rsid w:val="00F85228"/>
    <w:rsid w:val="00FB6773"/>
    <w:rsid w:val="00FD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6EBBF7-9F41-49C2-968F-DCF07A1B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52F"/>
    <w:rPr>
      <w:rFonts w:ascii="Tahoma" w:hAnsi="Tahoma" w:cs="Tahoma"/>
      <w:sz w:val="16"/>
      <w:szCs w:val="16"/>
    </w:rPr>
  </w:style>
  <w:style w:type="character" w:customStyle="1" w:styleId="BalloonTextChar">
    <w:name w:val="Balloon Text Char"/>
    <w:basedOn w:val="DefaultParagraphFont"/>
    <w:link w:val="BalloonText"/>
    <w:uiPriority w:val="99"/>
    <w:semiHidden/>
    <w:rsid w:val="0028552F"/>
    <w:rPr>
      <w:rFonts w:ascii="Tahoma" w:eastAsia="Times New Roman" w:hAnsi="Tahoma" w:cs="Tahoma"/>
      <w:sz w:val="16"/>
      <w:szCs w:val="16"/>
    </w:rPr>
  </w:style>
  <w:style w:type="character" w:styleId="Hyperlink">
    <w:name w:val="Hyperlink"/>
    <w:basedOn w:val="DefaultParagraphFont"/>
    <w:uiPriority w:val="99"/>
    <w:unhideWhenUsed/>
    <w:rsid w:val="00F607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3" Type="http://schemas.openxmlformats.org/officeDocument/2006/relationships/settings" Target="settings.xml"/><Relationship Id="rId7" Type="http://schemas.openxmlformats.org/officeDocument/2006/relationships/hyperlink" Target="file:///h:\S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58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173F8-2DCA-4E77-8C6C-D0FA01C3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1040</Words>
  <Characters>5466</Characters>
  <Application>Microsoft Office Word</Application>
  <DocSecurity>0</DocSecurity>
  <Lines>158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1358: Michael J. Mungo - South Carolina Legislature Online</dc:title>
  <dc:subject/>
  <dc:creator>rosannemcdowell</dc:creator>
  <cp:keywords/>
  <dc:description/>
  <cp:lastModifiedBy>N Cumfer</cp:lastModifiedBy>
  <cp:revision>10</cp:revision>
  <cp:lastPrinted>2010-04-13T16:54:00Z</cp:lastPrinted>
  <dcterms:created xsi:type="dcterms:W3CDTF">2010-04-14T20:27:00Z</dcterms:created>
  <dcterms:modified xsi:type="dcterms:W3CDTF">2014-11-24T15:15:00Z</dcterms:modified>
</cp:coreProperties>
</file>