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220" w:rsidRDefault="006A1220" w:rsidP="006A1220">
      <w:pPr>
        <w:widowControl w:val="0"/>
        <w:jc w:val="center"/>
      </w:pPr>
      <w:bookmarkStart w:id="0" w:name="_GoBack"/>
      <w:bookmarkEnd w:id="0"/>
      <w:r w:rsidRPr="006A1220">
        <w:rPr>
          <w:b/>
        </w:rPr>
        <w:t>South Carolina General Assembly</w:t>
      </w:r>
    </w:p>
    <w:p w:rsidR="006A1220" w:rsidRDefault="006A1220" w:rsidP="006A1220">
      <w:pPr>
        <w:widowControl w:val="0"/>
        <w:jc w:val="center"/>
      </w:pPr>
      <w:r>
        <w:t>118th Session, 2009-2010</w:t>
      </w:r>
    </w:p>
    <w:p w:rsidR="006A1220" w:rsidRDefault="006A1220" w:rsidP="006A1220">
      <w:pPr>
        <w:widowControl w:val="0"/>
        <w:jc w:val="left"/>
      </w:pPr>
    </w:p>
    <w:p w:rsidR="006A1220" w:rsidRDefault="006A1220" w:rsidP="006A1220">
      <w:pPr>
        <w:widowControl w:val="0"/>
        <w:jc w:val="left"/>
        <w:rPr>
          <w:b/>
        </w:rPr>
      </w:pPr>
      <w:r w:rsidRPr="006A1220">
        <w:rPr>
          <w:b/>
        </w:rPr>
        <w:t>S.</w:t>
      </w:r>
      <w:r>
        <w:rPr>
          <w:b/>
        </w:rPr>
        <w:t xml:space="preserve"> </w:t>
      </w:r>
      <w:r w:rsidRPr="006A1220">
        <w:rPr>
          <w:b/>
        </w:rPr>
        <w:t>1382</w:t>
      </w:r>
    </w:p>
    <w:p w:rsidR="006A1220" w:rsidRDefault="006A1220" w:rsidP="006A1220">
      <w:pPr>
        <w:widowControl w:val="0"/>
        <w:jc w:val="left"/>
        <w:rPr>
          <w:b/>
        </w:rPr>
      </w:pPr>
    </w:p>
    <w:p w:rsidR="006A1220" w:rsidRDefault="006A1220" w:rsidP="006A1220">
      <w:pPr>
        <w:widowControl w:val="0"/>
        <w:jc w:val="left"/>
      </w:pPr>
      <w:r w:rsidRPr="006A1220">
        <w:rPr>
          <w:b/>
        </w:rPr>
        <w:t>STATUS INFORMATION</w:t>
      </w:r>
    </w:p>
    <w:p w:rsidR="006A1220" w:rsidRDefault="006A1220" w:rsidP="006A1220">
      <w:pPr>
        <w:widowControl w:val="0"/>
        <w:jc w:val="left"/>
      </w:pPr>
    </w:p>
    <w:p w:rsidR="006A1220" w:rsidRDefault="006A1220" w:rsidP="006A1220">
      <w:pPr>
        <w:widowControl w:val="0"/>
        <w:jc w:val="left"/>
      </w:pPr>
      <w:r>
        <w:t>Joint Resolution</w:t>
      </w:r>
    </w:p>
    <w:p w:rsidR="006A1220" w:rsidRDefault="006A1220" w:rsidP="006A1220">
      <w:pPr>
        <w:widowControl w:val="0"/>
        <w:jc w:val="left"/>
      </w:pPr>
      <w:r>
        <w:t>Sponsors: Judiciary Committee</w:t>
      </w:r>
    </w:p>
    <w:p w:rsidR="006A1220" w:rsidRDefault="006A1220" w:rsidP="006A1220">
      <w:pPr>
        <w:widowControl w:val="0"/>
        <w:jc w:val="left"/>
      </w:pPr>
      <w:r>
        <w:t>Document Path: l:\council\bills\dbs\31003ac10.docx</w:t>
      </w:r>
    </w:p>
    <w:p w:rsidR="006A1220" w:rsidRDefault="006A1220" w:rsidP="006A1220">
      <w:pPr>
        <w:widowControl w:val="0"/>
        <w:jc w:val="left"/>
      </w:pPr>
    </w:p>
    <w:p w:rsidR="00574D00" w:rsidRDefault="00574D00" w:rsidP="006A1220">
      <w:pPr>
        <w:widowControl w:val="0"/>
        <w:jc w:val="left"/>
      </w:pPr>
      <w:r>
        <w:t>Introduced in the Senate on April 21, 2010</w:t>
      </w:r>
    </w:p>
    <w:p w:rsidR="00574D00" w:rsidRDefault="00574D00" w:rsidP="006A1220">
      <w:pPr>
        <w:widowControl w:val="0"/>
        <w:jc w:val="left"/>
      </w:pPr>
      <w:r>
        <w:t>Introduced in the House on April 28, 2010</w:t>
      </w:r>
    </w:p>
    <w:p w:rsidR="00574D00" w:rsidRPr="00574D00" w:rsidRDefault="00574D00" w:rsidP="006A1220">
      <w:pPr>
        <w:widowControl w:val="0"/>
        <w:jc w:val="left"/>
      </w:pPr>
      <w:r>
        <w:t xml:space="preserve">Currently residing in the House Committee on </w:t>
      </w:r>
      <w:r w:rsidRPr="00574D00">
        <w:rPr>
          <w:b/>
        </w:rPr>
        <w:t>Judiciary</w:t>
      </w:r>
    </w:p>
    <w:p w:rsidR="00574D00" w:rsidRDefault="00574D00" w:rsidP="006A1220">
      <w:pPr>
        <w:widowControl w:val="0"/>
        <w:jc w:val="left"/>
      </w:pPr>
    </w:p>
    <w:p w:rsidR="006A1220" w:rsidRDefault="006A1220" w:rsidP="006A1220">
      <w:pPr>
        <w:widowControl w:val="0"/>
        <w:jc w:val="left"/>
      </w:pPr>
      <w:r>
        <w:t xml:space="preserve">Summary: </w:t>
      </w:r>
      <w:r w:rsidR="00050A83">
        <w:t>Law enforcement officer and E-911 officer training and certification</w:t>
      </w:r>
    </w:p>
    <w:p w:rsidR="006A1220" w:rsidRDefault="006A1220" w:rsidP="006A1220">
      <w:pPr>
        <w:widowControl w:val="0"/>
        <w:jc w:val="left"/>
      </w:pPr>
    </w:p>
    <w:p w:rsidR="006A1220" w:rsidRDefault="006A1220" w:rsidP="006A1220">
      <w:pPr>
        <w:widowControl w:val="0"/>
        <w:jc w:val="left"/>
      </w:pPr>
    </w:p>
    <w:p w:rsidR="006A1220" w:rsidRDefault="006A1220" w:rsidP="006A1220">
      <w:pPr>
        <w:widowControl w:val="0"/>
        <w:tabs>
          <w:tab w:val="center" w:pos="590"/>
          <w:tab w:val="center" w:pos="1440"/>
          <w:tab w:val="left" w:pos="1872"/>
          <w:tab w:val="left" w:pos="9187"/>
        </w:tabs>
        <w:jc w:val="left"/>
      </w:pPr>
      <w:r w:rsidRPr="006A1220">
        <w:rPr>
          <w:b/>
        </w:rPr>
        <w:t>HISTORY OF LEGISLATIVE ACTIONS</w:t>
      </w:r>
    </w:p>
    <w:p w:rsidR="006A1220" w:rsidRDefault="006A1220" w:rsidP="006A1220">
      <w:pPr>
        <w:widowControl w:val="0"/>
        <w:tabs>
          <w:tab w:val="center" w:pos="590"/>
          <w:tab w:val="center" w:pos="1440"/>
          <w:tab w:val="left" w:pos="1872"/>
          <w:tab w:val="left" w:pos="9187"/>
        </w:tabs>
        <w:jc w:val="left"/>
      </w:pPr>
    </w:p>
    <w:p w:rsidR="006A1220" w:rsidRPr="006A1220" w:rsidRDefault="006A1220" w:rsidP="006A1220">
      <w:pPr>
        <w:widowControl w:val="0"/>
        <w:tabs>
          <w:tab w:val="center" w:pos="590"/>
          <w:tab w:val="center" w:pos="1440"/>
          <w:tab w:val="left" w:pos="1872"/>
          <w:tab w:val="left" w:pos="9187"/>
        </w:tabs>
        <w:jc w:val="left"/>
      </w:pPr>
      <w:r w:rsidRPr="006A1220">
        <w:rPr>
          <w:u w:val="single"/>
        </w:rPr>
        <w:tab/>
        <w:t>Date</w:t>
      </w:r>
      <w:r w:rsidRPr="006A1220">
        <w:rPr>
          <w:u w:val="single"/>
        </w:rPr>
        <w:tab/>
        <w:t>Body</w:t>
      </w:r>
      <w:r w:rsidRPr="006A1220">
        <w:rPr>
          <w:u w:val="single"/>
        </w:rPr>
        <w:tab/>
        <w:t>Action Description with journal page number</w:t>
      </w:r>
      <w:r w:rsidRPr="006A1220">
        <w:rPr>
          <w:u w:val="single"/>
        </w:rPr>
        <w:tab/>
      </w:r>
    </w:p>
    <w:p w:rsidR="00656568" w:rsidRDefault="00656568" w:rsidP="00656568">
      <w:pPr>
        <w:widowControl w:val="0"/>
        <w:tabs>
          <w:tab w:val="right" w:pos="1008"/>
          <w:tab w:val="left" w:pos="1152"/>
          <w:tab w:val="left" w:pos="1872"/>
          <w:tab w:val="left" w:pos="9187"/>
        </w:tabs>
        <w:ind w:left="2088" w:hanging="2088"/>
        <w:jc w:val="left"/>
      </w:pPr>
      <w:r>
        <w:tab/>
        <w:t>4/21/2010</w:t>
      </w:r>
      <w:r>
        <w:tab/>
        <w:t>Senate</w:t>
      </w:r>
      <w:r>
        <w:tab/>
      </w:r>
      <w:r w:rsidRPr="00041402">
        <w:t>Introduced, read</w:t>
      </w:r>
      <w:r>
        <w:t xml:space="preserve"> first time, placed on calendar </w:t>
      </w:r>
      <w:r w:rsidRPr="00041402">
        <w:t xml:space="preserve">without reference </w:t>
      </w:r>
      <w:hyperlink r:id="rId7" w:history="1">
        <w:r w:rsidRPr="00723ECD">
          <w:rPr>
            <w:rStyle w:val="Hyperlink"/>
          </w:rPr>
          <w:t>SJ</w:t>
        </w:r>
      </w:hyperlink>
      <w:r>
        <w:noBreakHyphen/>
      </w:r>
      <w:r w:rsidRPr="00041402">
        <w:t>4</w:t>
      </w:r>
    </w:p>
    <w:p w:rsidR="00656568" w:rsidRDefault="00656568" w:rsidP="00656568">
      <w:pPr>
        <w:widowControl w:val="0"/>
        <w:tabs>
          <w:tab w:val="right" w:pos="1008"/>
          <w:tab w:val="left" w:pos="1152"/>
          <w:tab w:val="left" w:pos="1872"/>
          <w:tab w:val="left" w:pos="9187"/>
        </w:tabs>
        <w:ind w:left="2088" w:hanging="2088"/>
        <w:jc w:val="left"/>
      </w:pPr>
      <w:r>
        <w:tab/>
        <w:t>4/22/2010</w:t>
      </w:r>
      <w:r>
        <w:tab/>
        <w:t>Senate</w:t>
      </w:r>
      <w:r>
        <w:tab/>
      </w:r>
      <w:r w:rsidRPr="00041402">
        <w:t xml:space="preserve">Read second time </w:t>
      </w:r>
      <w:hyperlink r:id="rId8" w:history="1">
        <w:r w:rsidRPr="00723ECD">
          <w:rPr>
            <w:rStyle w:val="Hyperlink"/>
          </w:rPr>
          <w:t>SJ</w:t>
        </w:r>
      </w:hyperlink>
      <w:r>
        <w:noBreakHyphen/>
      </w:r>
      <w:r w:rsidRPr="00041402">
        <w:t>22</w:t>
      </w:r>
    </w:p>
    <w:p w:rsidR="00656568" w:rsidRDefault="00656568" w:rsidP="00656568">
      <w:pPr>
        <w:widowControl w:val="0"/>
        <w:tabs>
          <w:tab w:val="right" w:pos="1008"/>
          <w:tab w:val="left" w:pos="1152"/>
          <w:tab w:val="left" w:pos="1872"/>
          <w:tab w:val="left" w:pos="9187"/>
        </w:tabs>
        <w:ind w:left="2088" w:hanging="2088"/>
        <w:jc w:val="left"/>
      </w:pPr>
      <w:r>
        <w:tab/>
        <w:t>4/27/2010</w:t>
      </w:r>
      <w:r>
        <w:tab/>
        <w:t>Senate</w:t>
      </w:r>
      <w:r>
        <w:tab/>
      </w:r>
      <w:r w:rsidRPr="00041402">
        <w:t xml:space="preserve">Read third time and sent to House </w:t>
      </w:r>
      <w:hyperlink r:id="rId9" w:history="1">
        <w:r w:rsidRPr="00723ECD">
          <w:rPr>
            <w:rStyle w:val="Hyperlink"/>
          </w:rPr>
          <w:t>SJ</w:t>
        </w:r>
      </w:hyperlink>
      <w:r>
        <w:noBreakHyphen/>
      </w:r>
      <w:r w:rsidRPr="00041402">
        <w:t>19</w:t>
      </w:r>
    </w:p>
    <w:p w:rsidR="00656568" w:rsidRDefault="00656568" w:rsidP="00656568">
      <w:pPr>
        <w:widowControl w:val="0"/>
        <w:tabs>
          <w:tab w:val="right" w:pos="1008"/>
          <w:tab w:val="left" w:pos="1152"/>
          <w:tab w:val="left" w:pos="1872"/>
          <w:tab w:val="left" w:pos="9187"/>
        </w:tabs>
        <w:ind w:left="2088" w:hanging="2088"/>
        <w:jc w:val="left"/>
      </w:pPr>
      <w:r>
        <w:tab/>
        <w:t>4/28/2010</w:t>
      </w:r>
      <w:r>
        <w:tab/>
        <w:t>House</w:t>
      </w:r>
      <w:r>
        <w:tab/>
      </w:r>
      <w:r w:rsidRPr="00041402">
        <w:t xml:space="preserve">Introduced and read first time </w:t>
      </w:r>
      <w:hyperlink r:id="rId10" w:history="1">
        <w:r w:rsidRPr="00723ECD">
          <w:rPr>
            <w:rStyle w:val="Hyperlink"/>
          </w:rPr>
          <w:t>HJ</w:t>
        </w:r>
      </w:hyperlink>
      <w:r>
        <w:noBreakHyphen/>
      </w:r>
      <w:r w:rsidRPr="00041402">
        <w:t>18</w:t>
      </w:r>
    </w:p>
    <w:p w:rsidR="00656568" w:rsidRDefault="00656568" w:rsidP="00656568">
      <w:pPr>
        <w:widowControl w:val="0"/>
        <w:tabs>
          <w:tab w:val="right" w:pos="1008"/>
          <w:tab w:val="left" w:pos="1152"/>
          <w:tab w:val="left" w:pos="1872"/>
          <w:tab w:val="left" w:pos="9187"/>
        </w:tabs>
        <w:ind w:left="2088" w:hanging="2088"/>
        <w:jc w:val="left"/>
      </w:pPr>
      <w:r>
        <w:tab/>
        <w:t>4/28/2010</w:t>
      </w:r>
      <w:r>
        <w:tab/>
        <w:t>House</w:t>
      </w:r>
      <w:r>
        <w:tab/>
      </w:r>
      <w:r w:rsidRPr="00041402">
        <w:t xml:space="preserve">Referred to Committee on </w:t>
      </w:r>
      <w:r w:rsidRPr="00041402">
        <w:rPr>
          <w:b/>
        </w:rPr>
        <w:t>Judiciary</w:t>
      </w:r>
      <w:r w:rsidRPr="00041402">
        <w:t xml:space="preserve"> </w:t>
      </w:r>
      <w:hyperlink r:id="rId11" w:history="1">
        <w:r w:rsidRPr="00723ECD">
          <w:rPr>
            <w:rStyle w:val="Hyperlink"/>
          </w:rPr>
          <w:t>HJ</w:t>
        </w:r>
      </w:hyperlink>
      <w:r>
        <w:noBreakHyphen/>
      </w:r>
      <w:r w:rsidRPr="00041402">
        <w:t>18</w:t>
      </w:r>
    </w:p>
    <w:p w:rsidR="00656568" w:rsidRDefault="00656568" w:rsidP="00656568">
      <w:pPr>
        <w:widowControl w:val="0"/>
        <w:tabs>
          <w:tab w:val="right" w:pos="1008"/>
          <w:tab w:val="left" w:pos="1152"/>
          <w:tab w:val="left" w:pos="1872"/>
          <w:tab w:val="left" w:pos="9187"/>
        </w:tabs>
        <w:ind w:left="2088" w:hanging="2088"/>
        <w:jc w:val="left"/>
      </w:pPr>
    </w:p>
    <w:p w:rsidR="006A1220" w:rsidRPr="006A1220" w:rsidRDefault="006A1220" w:rsidP="006A1220">
      <w:pPr>
        <w:widowControl w:val="0"/>
        <w:tabs>
          <w:tab w:val="right" w:pos="1008"/>
          <w:tab w:val="left" w:pos="1152"/>
          <w:tab w:val="left" w:pos="1872"/>
          <w:tab w:val="left" w:pos="9187"/>
        </w:tabs>
        <w:ind w:left="2088" w:hanging="2088"/>
        <w:jc w:val="left"/>
      </w:pPr>
    </w:p>
    <w:p w:rsidR="006A1220" w:rsidRDefault="006A1220" w:rsidP="006A1220">
      <w:r w:rsidRPr="006A1220">
        <w:rPr>
          <w:b/>
        </w:rPr>
        <w:t>VERSIONS OF THIS BILL</w:t>
      </w:r>
    </w:p>
    <w:p w:rsidR="006A1220" w:rsidRDefault="006A1220" w:rsidP="006A1220"/>
    <w:p w:rsidR="006A1220" w:rsidRDefault="00045B39" w:rsidP="006A1220">
      <w:hyperlink r:id="rId12" w:history="1">
        <w:r w:rsidR="006A1220">
          <w:rPr>
            <w:rStyle w:val="Hyperlink"/>
          </w:rPr>
          <w:t>4/21/2010</w:t>
        </w:r>
      </w:hyperlink>
    </w:p>
    <w:p w:rsidR="00A37D94" w:rsidRDefault="00045B39" w:rsidP="006A1220">
      <w:hyperlink r:id="rId13" w:history="1">
        <w:r w:rsidR="00A37D94" w:rsidRPr="00A37D94">
          <w:rPr>
            <w:rStyle w:val="Hyperlink"/>
          </w:rPr>
          <w:t>4/21/2010-A</w:t>
        </w:r>
      </w:hyperlink>
    </w:p>
    <w:p w:rsidR="006A1220" w:rsidRDefault="006A1220" w:rsidP="006A1220"/>
    <w:p w:rsidR="006A1220" w:rsidRDefault="006A1220" w:rsidP="006A1220">
      <w:pPr>
        <w:sectPr w:rsidR="006A1220" w:rsidSect="006A1220">
          <w:pgSz w:w="12240" w:h="15840" w:code="1"/>
          <w:pgMar w:top="1080" w:right="1440" w:bottom="1080" w:left="1440" w:header="720" w:footer="720" w:gutter="0"/>
          <w:cols w:space="720"/>
          <w:noEndnote/>
          <w:docGrid w:linePitch="360"/>
        </w:sectPr>
      </w:pPr>
    </w:p>
    <w:p w:rsidR="00A37D94" w:rsidRDefault="00A37D94" w:rsidP="002A3EB4">
      <w:pPr>
        <w:pStyle w:val="BillDots"/>
      </w:pPr>
      <w:r>
        <w:lastRenderedPageBreak/>
        <w:t>INTRODUCED</w:t>
      </w:r>
    </w:p>
    <w:p w:rsidR="00A37D94" w:rsidRDefault="00A37D94" w:rsidP="002A3EB4">
      <w:pPr>
        <w:pStyle w:val="BillDots"/>
      </w:pPr>
      <w:r>
        <w:t>April 21, 2010</w:t>
      </w:r>
    </w:p>
    <w:p w:rsidR="00A37D94" w:rsidRDefault="00A37D94" w:rsidP="002A3EB4">
      <w:pPr>
        <w:pStyle w:val="BillDots"/>
      </w:pPr>
    </w:p>
    <w:p w:rsidR="00A37D94" w:rsidRPr="005A49FF" w:rsidRDefault="00A37D94" w:rsidP="005A49FF">
      <w:pPr>
        <w:pStyle w:val="BillDots"/>
        <w:tabs>
          <w:tab w:val="clear" w:pos="216"/>
          <w:tab w:val="clear" w:pos="432"/>
          <w:tab w:val="clear" w:pos="648"/>
          <w:tab w:val="clear" w:pos="864"/>
          <w:tab w:val="clear" w:pos="1080"/>
          <w:tab w:val="clear" w:pos="1296"/>
          <w:tab w:val="clear" w:pos="5904"/>
          <w:tab w:val="right" w:pos="5933"/>
        </w:tabs>
      </w:pPr>
      <w:r>
        <w:tab/>
      </w:r>
      <w:r>
        <w:rPr>
          <w:b/>
          <w:sz w:val="36"/>
        </w:rPr>
        <w:t>S. 1382</w:t>
      </w:r>
    </w:p>
    <w:p w:rsidR="00A37D94" w:rsidRDefault="00A37D94" w:rsidP="002A3EB4">
      <w:pPr>
        <w:pStyle w:val="BillDots"/>
      </w:pPr>
    </w:p>
    <w:p w:rsidR="00A37D94" w:rsidRDefault="00A37D94" w:rsidP="005A49FF">
      <w:pPr>
        <w:pStyle w:val="BillDots"/>
        <w:jc w:val="center"/>
      </w:pPr>
      <w:r>
        <w:t xml:space="preserve">Introduced by </w:t>
      </w:r>
      <w:r w:rsidRPr="003834BF">
        <w:t>Judiciary Committee</w:t>
      </w:r>
    </w:p>
    <w:p w:rsidR="00A37D94" w:rsidRDefault="00A37D94" w:rsidP="002A3EB4">
      <w:pPr>
        <w:pStyle w:val="BillDots"/>
      </w:pPr>
    </w:p>
    <w:p w:rsidR="00A37D94" w:rsidRDefault="00A37D94" w:rsidP="002A3EB4">
      <w:pPr>
        <w:pStyle w:val="BillDots"/>
      </w:pPr>
      <w:r>
        <w:t>S. Printed 4/21/10--S.</w:t>
      </w:r>
    </w:p>
    <w:p w:rsidR="00A37D94" w:rsidRDefault="00A37D94" w:rsidP="002A3EB4">
      <w:pPr>
        <w:pStyle w:val="BillDots"/>
      </w:pPr>
      <w:r>
        <w:t>Read the first time April 21, 2010.</w:t>
      </w:r>
    </w:p>
    <w:p w:rsidR="00A37D94" w:rsidRPr="005A49FF" w:rsidRDefault="00A37D94" w:rsidP="005A49FF">
      <w:pPr>
        <w:pStyle w:val="BillDots"/>
        <w:jc w:val="center"/>
      </w:pPr>
      <w:r>
        <w:rPr>
          <w:u w:val="single"/>
        </w:rPr>
        <w:t>            </w:t>
      </w:r>
    </w:p>
    <w:p w:rsidR="00A37D94" w:rsidRDefault="00A37D94" w:rsidP="002A3EB4">
      <w:pPr>
        <w:pStyle w:val="BillDots"/>
      </w:pPr>
    </w:p>
    <w:p w:rsidR="00A37D94" w:rsidRDefault="00A37D94" w:rsidP="002A3EB4">
      <w:pPr>
        <w:pStyle w:val="BillDots"/>
        <w:sectPr w:rsidR="00A37D94" w:rsidSect="005A49F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A37D94" w:rsidRDefault="00A37D94" w:rsidP="002A3EB4">
      <w:pPr>
        <w:pStyle w:val="BillDots"/>
      </w:pPr>
    </w:p>
    <w:p w:rsidR="00A37D94" w:rsidRDefault="00A3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D94" w:rsidRDefault="00A3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D94" w:rsidRDefault="00A3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D94" w:rsidRDefault="00A3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D94" w:rsidRDefault="00A3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D94" w:rsidRDefault="00A3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D94" w:rsidRDefault="00A3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D94" w:rsidRPr="00325348" w:rsidRDefault="00A37D94" w:rsidP="005B6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37D94" w:rsidRDefault="00A3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D94" w:rsidRDefault="00A3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DISAPPROVE REGULATIONS OF THE SOUTH CAROLINA CRIMINAL JUSTICE ACADEMY, RELATING TO LAW ENFORCEMENT OFFICER AND E-911 OFFICER TRAINING &amp; CERTIFICATION, DESIGNATED AS REGULATION DOCUMENT NUMBER 4067, PURSUANT TO THE PROVISIONS OF ARTICLE 1, CHAPTER 23, TITLE 1 OF THE 1976 CODE.</w:t>
      </w:r>
    </w:p>
    <w:p w:rsidR="00A37D94" w:rsidRDefault="00A3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7D94" w:rsidRDefault="00A3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37D94" w:rsidRDefault="00A3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7D94" w:rsidRDefault="00A3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South Carolina Criminal Justice Academy, relating to Law Enforcement Officer and E-911 Officer Training &amp; Certification, designated as Regulation Document Number 4067, and submitted to the General Assembly pursuant to the provisions of Article 1, Chapter 23, Title 1 of the 1976 Code, are disapproved.</w:t>
      </w:r>
    </w:p>
    <w:p w:rsidR="00A37D94" w:rsidRDefault="00A3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7D94" w:rsidRDefault="00A37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A37D94" w:rsidRDefault="00A37D94"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37D94" w:rsidRDefault="00A37D94"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37D94" w:rsidRDefault="00A37D94"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37D94" w:rsidRDefault="00A37D94"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37D94" w:rsidRPr="00875E5D" w:rsidRDefault="00A37D94"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875E5D">
        <w:t>he General Assembly passed Act 317 and Act 335 (South Carolina Code §23</w:t>
      </w:r>
      <w:r w:rsidRPr="00875E5D">
        <w:noBreakHyphen/>
        <w:t>23</w:t>
      </w:r>
      <w:r w:rsidRPr="00875E5D">
        <w:noBreakHyphen/>
        <w:t>10, et seq.) separating the South Carolina Criminal Justice Academy (hereinafter, “CJA”) from the Department of Public Safety (hereinafter, “DPS”). S.C. Code §23</w:t>
      </w:r>
      <w:r w:rsidRPr="00875E5D">
        <w:noBreakHyphen/>
        <w:t>23</w:t>
      </w:r>
      <w:r w:rsidRPr="00875E5D">
        <w:noBreakHyphen/>
        <w:t>10, et seq. requires CJA to train, certify, and evaluate certifiability of candidates for law enforcement certification in the state of South Carolina. The Act allows CJA to promulgate regulations as are necessary for the administration of Act 317. Additionally, S.C. Code §23</w:t>
      </w:r>
      <w:r w:rsidRPr="00875E5D">
        <w:noBreakHyphen/>
        <w:t>47</w:t>
      </w:r>
      <w:r w:rsidRPr="00875E5D">
        <w:noBreakHyphen/>
        <w:t>20(C)(15) requires CJA to promulgate regulations to provide for the training of telecommunications operators or dispatchers. The proposed regulations break CJA regulations out of Chapter 38, which is for DPS, and places them in Chapter 37. The proposed regulations also clean up the language used throughout the regulations that is inconsistent with the CJA being a stand alone agency and contains some substantive changes to various sections of the regulations.</w:t>
      </w:r>
    </w:p>
    <w:p w:rsidR="00A37D94" w:rsidRPr="00875E5D" w:rsidRDefault="00A37D94"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7D94" w:rsidRPr="00875E5D" w:rsidRDefault="00A37D94"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5E5D">
        <w:t>Notice of Drafting for the proposed amendments was published in the State Register on January 23, 2009. Proposed Regulations were published in the State Register on March 27, 2009. A Public Hearing regarding the Proposed Regulations was held on April 29, 2009.</w:t>
      </w:r>
    </w:p>
    <w:p w:rsidR="00A37D94" w:rsidRDefault="00A37D9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B62C5" w:rsidRDefault="005B62C5" w:rsidP="00A37D94">
      <w:pPr>
        <w:pStyle w:val="BillDots"/>
      </w:pPr>
    </w:p>
    <w:sectPr w:rsidR="005B62C5" w:rsidSect="005A49F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205" w:rsidRDefault="008B1205" w:rsidP="009F0C77">
      <w:r>
        <w:separator/>
      </w:r>
    </w:p>
  </w:endnote>
  <w:endnote w:type="continuationSeparator" w:id="0">
    <w:p w:rsidR="008B1205" w:rsidRDefault="008B12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A51CF8-515A-411B-B63A-8EECF15801D4}"/>
    <w:embedBold r:id="rId2" w:fontKey="{6F4EA7BD-06EC-4E3A-A473-06E137320F7E}"/>
  </w:font>
  <w:font w:name="Calibri">
    <w:panose1 w:val="020F0502020204030204"/>
    <w:charset w:val="00"/>
    <w:family w:val="swiss"/>
    <w:pitch w:val="variable"/>
    <w:sig w:usb0="E10002FF" w:usb1="4000ACFF" w:usb2="00000009" w:usb3="00000000" w:csb0="0000019F" w:csb1="00000000"/>
    <w:embedRegular r:id="rId3" w:fontKey="{53CE3FB3-48D3-493A-A8A3-4C849E20EF39}"/>
  </w:font>
  <w:font w:name="Tahoma">
    <w:panose1 w:val="020B0604030504040204"/>
    <w:charset w:val="00"/>
    <w:family w:val="swiss"/>
    <w:pitch w:val="variable"/>
    <w:sig w:usb0="21002A87" w:usb1="80000000" w:usb2="00000008" w:usb3="00000000" w:csb0="000101FF" w:csb1="00000000"/>
    <w:embedRegular r:id="rId4" w:fontKey="{78F91F5E-16AB-414B-96EE-9A2F1E92D9A7}"/>
  </w:font>
  <w:font w:name="Cambria">
    <w:panose1 w:val="02040503050406030204"/>
    <w:charset w:val="00"/>
    <w:family w:val="roman"/>
    <w:pitch w:val="variable"/>
    <w:sig w:usb0="E00002FF" w:usb1="400004FF" w:usb2="00000000" w:usb3="00000000" w:csb0="0000019F" w:csb1="00000000"/>
    <w:embedRegular r:id="rId5" w:fontKey="{04BF8E22-233F-4F46-8BF3-81ECB381D3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D94" w:rsidRPr="005B62C5" w:rsidRDefault="00A37D94" w:rsidP="005B62C5">
    <w:pPr>
      <w:pStyle w:val="Footer"/>
      <w:tabs>
        <w:tab w:val="clear" w:pos="4680"/>
        <w:tab w:val="clear" w:pos="9360"/>
        <w:tab w:val="center" w:pos="2995"/>
      </w:tabs>
      <w:spacing w:before="120"/>
    </w:pPr>
    <w:r>
      <w:t>[1382-</w:t>
    </w:r>
    <w:r w:rsidR="00045B39">
      <w:fldChar w:fldCharType="begin"/>
    </w:r>
    <w:r w:rsidR="00045B39">
      <w:instrText xml:space="preserve"> PAGE  \* MERGEFORMAT </w:instrText>
    </w:r>
    <w:r w:rsidR="00045B39">
      <w:fldChar w:fldCharType="separate"/>
    </w:r>
    <w:r w:rsidR="00045B39">
      <w:rPr>
        <w:noProof/>
      </w:rPr>
      <w:t>1</w:t>
    </w:r>
    <w:r w:rsidR="00045B3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9FF" w:rsidRPr="005B62C5" w:rsidRDefault="00A37D94" w:rsidP="005B62C5">
    <w:pPr>
      <w:pStyle w:val="Footer"/>
      <w:tabs>
        <w:tab w:val="clear" w:pos="4680"/>
        <w:tab w:val="clear" w:pos="9360"/>
        <w:tab w:val="center" w:pos="2995"/>
      </w:tabs>
      <w:spacing w:before="120"/>
    </w:pPr>
    <w:r>
      <w:t>[1382]</w:t>
    </w:r>
    <w:r>
      <w:tab/>
    </w:r>
    <w:r w:rsidR="00C76FD1">
      <w:fldChar w:fldCharType="begin"/>
    </w:r>
    <w:r>
      <w:instrText xml:space="preserve"> PAGE  \* MERGEFORMAT </w:instrText>
    </w:r>
    <w:r w:rsidR="00C76FD1">
      <w:fldChar w:fldCharType="separate"/>
    </w:r>
    <w:r>
      <w:rPr>
        <w:noProof/>
      </w:rPr>
      <w:t>2</w:t>
    </w:r>
    <w:r w:rsidR="00C76FD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205" w:rsidRDefault="008B1205" w:rsidP="009F0C77">
      <w:r>
        <w:separator/>
      </w:r>
    </w:p>
  </w:footnote>
  <w:footnote w:type="continuationSeparator" w:id="0">
    <w:p w:rsidR="008B1205" w:rsidRDefault="008B12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03AC10"/>
    <w:docVar w:name="CoverBillType" w:val="d"/>
    <w:docVar w:name="docpath" w:val="L:\Council\bills\DBS\31003AC10.DOCX"/>
    <w:docVar w:name="dvBillNumber" w:val="1382"/>
    <w:docVar w:name="dvBillNumberPrefix" w:val="S. "/>
    <w:docVar w:name="dvOriginalBody" w:val="Senate"/>
    <w:docVar w:name="dvSteno" w:val="DBS"/>
    <w:docVar w:name="NameofBody" w:val="s"/>
    <w:docVar w:name="vgroup2" w:val="Council"/>
  </w:docVars>
  <w:rsids>
    <w:rsidRoot w:val="00936CB2"/>
    <w:rsid w:val="00026C9A"/>
    <w:rsid w:val="00045B39"/>
    <w:rsid w:val="00050A83"/>
    <w:rsid w:val="00056C42"/>
    <w:rsid w:val="000965A1"/>
    <w:rsid w:val="000E1785"/>
    <w:rsid w:val="001023A4"/>
    <w:rsid w:val="0010776B"/>
    <w:rsid w:val="00133E66"/>
    <w:rsid w:val="00134ACF"/>
    <w:rsid w:val="00144E15"/>
    <w:rsid w:val="001A28CF"/>
    <w:rsid w:val="001A4A62"/>
    <w:rsid w:val="001A681E"/>
    <w:rsid w:val="001D08F2"/>
    <w:rsid w:val="002037CA"/>
    <w:rsid w:val="002047A2"/>
    <w:rsid w:val="00216CD2"/>
    <w:rsid w:val="002321B6"/>
    <w:rsid w:val="0023696B"/>
    <w:rsid w:val="00250967"/>
    <w:rsid w:val="002759C5"/>
    <w:rsid w:val="00277DEE"/>
    <w:rsid w:val="00280D88"/>
    <w:rsid w:val="00291730"/>
    <w:rsid w:val="00294ABE"/>
    <w:rsid w:val="002A3EB4"/>
    <w:rsid w:val="002C57CC"/>
    <w:rsid w:val="003119CC"/>
    <w:rsid w:val="00325348"/>
    <w:rsid w:val="00334FCB"/>
    <w:rsid w:val="00393688"/>
    <w:rsid w:val="003D411E"/>
    <w:rsid w:val="003E3C1E"/>
    <w:rsid w:val="003E6148"/>
    <w:rsid w:val="00400EAA"/>
    <w:rsid w:val="004051DD"/>
    <w:rsid w:val="0041760A"/>
    <w:rsid w:val="004809EE"/>
    <w:rsid w:val="00511EE9"/>
    <w:rsid w:val="00521E00"/>
    <w:rsid w:val="00574D00"/>
    <w:rsid w:val="00577C6C"/>
    <w:rsid w:val="0058501B"/>
    <w:rsid w:val="005B62C5"/>
    <w:rsid w:val="006215AA"/>
    <w:rsid w:val="006340D9"/>
    <w:rsid w:val="00643B8E"/>
    <w:rsid w:val="006543F3"/>
    <w:rsid w:val="00656568"/>
    <w:rsid w:val="00665EBC"/>
    <w:rsid w:val="0067059E"/>
    <w:rsid w:val="0069470D"/>
    <w:rsid w:val="006A1220"/>
    <w:rsid w:val="006A476C"/>
    <w:rsid w:val="006C6A93"/>
    <w:rsid w:val="006E02F9"/>
    <w:rsid w:val="006F1E6A"/>
    <w:rsid w:val="00722E1B"/>
    <w:rsid w:val="00723ECD"/>
    <w:rsid w:val="00753C04"/>
    <w:rsid w:val="00756946"/>
    <w:rsid w:val="00757F80"/>
    <w:rsid w:val="00771EEC"/>
    <w:rsid w:val="00786819"/>
    <w:rsid w:val="007A325A"/>
    <w:rsid w:val="007F1523"/>
    <w:rsid w:val="007F509E"/>
    <w:rsid w:val="007F5799"/>
    <w:rsid w:val="007F6947"/>
    <w:rsid w:val="00853427"/>
    <w:rsid w:val="00872729"/>
    <w:rsid w:val="008900EC"/>
    <w:rsid w:val="008B1205"/>
    <w:rsid w:val="008F4429"/>
    <w:rsid w:val="008F5469"/>
    <w:rsid w:val="009352BB"/>
    <w:rsid w:val="00936CB2"/>
    <w:rsid w:val="00983438"/>
    <w:rsid w:val="00990668"/>
    <w:rsid w:val="009F0C77"/>
    <w:rsid w:val="009F4DD1"/>
    <w:rsid w:val="00A37D94"/>
    <w:rsid w:val="00A64E80"/>
    <w:rsid w:val="00A741D9"/>
    <w:rsid w:val="00A9741D"/>
    <w:rsid w:val="00AD0E24"/>
    <w:rsid w:val="00AD4B17"/>
    <w:rsid w:val="00AE58C4"/>
    <w:rsid w:val="00B26FA6"/>
    <w:rsid w:val="00B741CB"/>
    <w:rsid w:val="00B934F3"/>
    <w:rsid w:val="00BB6347"/>
    <w:rsid w:val="00BD2134"/>
    <w:rsid w:val="00BE105B"/>
    <w:rsid w:val="00C038D8"/>
    <w:rsid w:val="00C045DD"/>
    <w:rsid w:val="00C3136F"/>
    <w:rsid w:val="00C3483A"/>
    <w:rsid w:val="00C74E9D"/>
    <w:rsid w:val="00C76FD1"/>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6B23"/>
    <w:rsid w:val="00EB00A2"/>
    <w:rsid w:val="00EB1BF3"/>
    <w:rsid w:val="00EF3EEE"/>
    <w:rsid w:val="00F149A7"/>
    <w:rsid w:val="00F50BAF"/>
    <w:rsid w:val="00F52C10"/>
    <w:rsid w:val="00F81FFD"/>
    <w:rsid w:val="00F85228"/>
    <w:rsid w:val="00FA7CC2"/>
    <w:rsid w:val="00FB6773"/>
    <w:rsid w:val="00FE7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E8DB06-7E1B-4E62-865E-63DFD8ED9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58C4"/>
    <w:rPr>
      <w:rFonts w:ascii="Tahoma" w:hAnsi="Tahoma" w:cs="Tahoma"/>
      <w:sz w:val="16"/>
      <w:szCs w:val="16"/>
    </w:rPr>
  </w:style>
  <w:style w:type="character" w:customStyle="1" w:styleId="BalloonTextChar">
    <w:name w:val="Balloon Text Char"/>
    <w:basedOn w:val="DefaultParagraphFont"/>
    <w:link w:val="BalloonText"/>
    <w:uiPriority w:val="99"/>
    <w:semiHidden/>
    <w:rsid w:val="00AE58C4"/>
    <w:rPr>
      <w:rFonts w:ascii="Tahoma" w:eastAsia="Times New Roman" w:hAnsi="Tahoma" w:cs="Tahoma"/>
      <w:sz w:val="16"/>
      <w:szCs w:val="16"/>
    </w:rPr>
  </w:style>
  <w:style w:type="character" w:styleId="Hyperlink">
    <w:name w:val="Hyperlink"/>
    <w:basedOn w:val="DefaultParagraphFont"/>
    <w:uiPriority w:val="99"/>
    <w:unhideWhenUsed/>
    <w:rsid w:val="006A12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2-10.docx" TargetMode="External"/><Relationship Id="rId13" Type="http://schemas.openxmlformats.org/officeDocument/2006/relationships/hyperlink" Target="file:///p:\pprever\2009-10\1382_20100421A.docx" TargetMode="External"/><Relationship Id="rId3" Type="http://schemas.openxmlformats.org/officeDocument/2006/relationships/settings" Target="settings.xml"/><Relationship Id="rId7" Type="http://schemas.openxmlformats.org/officeDocument/2006/relationships/hyperlink" Target="file:///h:\SJ%20Archive\2010\04-21-10.docx" TargetMode="External"/><Relationship Id="rId12" Type="http://schemas.openxmlformats.org/officeDocument/2006/relationships/hyperlink" Target="file:///p:\pprever\2009-10\1382_2010042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8-1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0\04-28-10.docx" TargetMode="External"/><Relationship Id="rId4" Type="http://schemas.openxmlformats.org/officeDocument/2006/relationships/webSettings" Target="webSettings.xml"/><Relationship Id="rId9" Type="http://schemas.openxmlformats.org/officeDocument/2006/relationships/hyperlink" Target="file:///h:\SJ%20Archive\2010\04-27-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71926-AB81-4D6F-BBDA-DD7245D21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455</Words>
  <Characters>2594</Characters>
  <Application>Microsoft Office Word</Application>
  <DocSecurity>0</DocSecurity>
  <Lines>103</Lines>
  <Paragraphs>38</Paragraphs>
  <ScaleCrop>false</ScaleCrop>
  <Company> </Company>
  <LinksUpToDate>false</LinksUpToDate>
  <CharactersWithSpaces>3026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1382: Law enforcement officer and E-911 officer training and certification - South Carolina Legislature Online</dc:title>
  <dc:subject/>
  <dc:creator>DeirdreBrevardSmith</dc:creator>
  <cp:keywords/>
  <dc:description/>
  <cp:lastModifiedBy>N Cumfer</cp:lastModifiedBy>
  <cp:revision>13</cp:revision>
  <cp:lastPrinted>2010-04-21T13:51:00Z</cp:lastPrinted>
  <dcterms:created xsi:type="dcterms:W3CDTF">2010-04-21T22:40:00Z</dcterms:created>
  <dcterms:modified xsi:type="dcterms:W3CDTF">2014-11-24T15:16:00Z</dcterms:modified>
</cp:coreProperties>
</file>