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262" w:rsidRDefault="00CC0262" w:rsidP="00CC0262">
      <w:pPr>
        <w:widowControl w:val="0"/>
        <w:jc w:val="center"/>
      </w:pPr>
      <w:bookmarkStart w:id="0" w:name="_GoBack"/>
      <w:bookmarkEnd w:id="0"/>
      <w:r w:rsidRPr="00CC0262">
        <w:rPr>
          <w:b/>
        </w:rPr>
        <w:t>South Carolina General Assembly</w:t>
      </w:r>
    </w:p>
    <w:p w:rsidR="00CC0262" w:rsidRDefault="00CC0262" w:rsidP="00CC0262">
      <w:pPr>
        <w:widowControl w:val="0"/>
        <w:jc w:val="center"/>
      </w:pPr>
      <w:r>
        <w:t>118th Session, 2009-2010</w:t>
      </w:r>
    </w:p>
    <w:p w:rsidR="00CC0262" w:rsidRDefault="00CC0262" w:rsidP="00CC0262">
      <w:pPr>
        <w:widowControl w:val="0"/>
      </w:pPr>
    </w:p>
    <w:p w:rsidR="00CC0262" w:rsidRDefault="00CC0262" w:rsidP="00CC0262">
      <w:pPr>
        <w:widowControl w:val="0"/>
        <w:rPr>
          <w:b/>
        </w:rPr>
      </w:pPr>
      <w:r w:rsidRPr="00CC0262">
        <w:rPr>
          <w:b/>
        </w:rPr>
        <w:t>S.</w:t>
      </w:r>
      <w:r>
        <w:rPr>
          <w:b/>
        </w:rPr>
        <w:t xml:space="preserve"> </w:t>
      </w:r>
      <w:r w:rsidRPr="00CC0262">
        <w:rPr>
          <w:b/>
        </w:rPr>
        <w:t>1409</w:t>
      </w:r>
    </w:p>
    <w:p w:rsidR="00CC0262" w:rsidRDefault="00CC0262" w:rsidP="00CC0262">
      <w:pPr>
        <w:widowControl w:val="0"/>
        <w:rPr>
          <w:b/>
        </w:rPr>
      </w:pPr>
    </w:p>
    <w:p w:rsidR="00CC0262" w:rsidRDefault="00CC0262" w:rsidP="00CC0262">
      <w:pPr>
        <w:widowControl w:val="0"/>
      </w:pPr>
      <w:r w:rsidRPr="00CC0262">
        <w:rPr>
          <w:b/>
        </w:rPr>
        <w:t>STATUS INFORMATION</w:t>
      </w:r>
    </w:p>
    <w:p w:rsidR="00CC0262" w:rsidRDefault="00CC0262" w:rsidP="00CC0262">
      <w:pPr>
        <w:widowControl w:val="0"/>
      </w:pPr>
    </w:p>
    <w:p w:rsidR="00CC0262" w:rsidRDefault="00CC0262" w:rsidP="00CC0262">
      <w:pPr>
        <w:widowControl w:val="0"/>
      </w:pPr>
      <w:r>
        <w:t>General Bill</w:t>
      </w:r>
    </w:p>
    <w:p w:rsidR="00CC0262" w:rsidRDefault="00CC0262" w:rsidP="00CC0262">
      <w:pPr>
        <w:widowControl w:val="0"/>
      </w:pPr>
      <w:r>
        <w:t>Sponsors: Senator S. Martin</w:t>
      </w:r>
    </w:p>
    <w:p w:rsidR="00CC0262" w:rsidRDefault="00CC0262" w:rsidP="00CC0262">
      <w:pPr>
        <w:widowControl w:val="0"/>
      </w:pPr>
      <w:r>
        <w:t>Document Path: l:\s-res\srm\015car .ebd.srm.docx</w:t>
      </w:r>
    </w:p>
    <w:p w:rsidR="00CC0262" w:rsidRDefault="00CC0262" w:rsidP="00CC0262">
      <w:pPr>
        <w:widowControl w:val="0"/>
      </w:pPr>
    </w:p>
    <w:p w:rsidR="00CC0262" w:rsidRDefault="00CC0262" w:rsidP="00CC0262">
      <w:pPr>
        <w:widowControl w:val="0"/>
      </w:pPr>
      <w:r>
        <w:t>Introduced in the Senate on April 29, 2010</w:t>
      </w:r>
    </w:p>
    <w:p w:rsidR="00CC0262" w:rsidRDefault="00CC0262" w:rsidP="00CC0262">
      <w:pPr>
        <w:widowControl w:val="0"/>
      </w:pPr>
      <w:r>
        <w:t xml:space="preserve">Currently residing in the Senate Committee on </w:t>
      </w:r>
      <w:r w:rsidRPr="00CC0262">
        <w:rPr>
          <w:b/>
        </w:rPr>
        <w:t>Transportation</w:t>
      </w:r>
    </w:p>
    <w:p w:rsidR="00CC0262" w:rsidRDefault="00CC0262" w:rsidP="00CC0262">
      <w:pPr>
        <w:widowControl w:val="0"/>
      </w:pPr>
    </w:p>
    <w:p w:rsidR="00CC0262" w:rsidRDefault="00CC0262" w:rsidP="00CC0262">
      <w:pPr>
        <w:widowControl w:val="0"/>
      </w:pPr>
      <w:r>
        <w:t xml:space="preserve">Summary: </w:t>
      </w:r>
      <w:r w:rsidR="00B20147">
        <w:t>Motor vehicles</w:t>
      </w:r>
    </w:p>
    <w:p w:rsidR="00CC0262" w:rsidRDefault="00CC0262" w:rsidP="00CC0262">
      <w:pPr>
        <w:widowControl w:val="0"/>
      </w:pPr>
    </w:p>
    <w:p w:rsidR="00CC0262" w:rsidRDefault="00CC0262" w:rsidP="00CC0262">
      <w:pPr>
        <w:widowControl w:val="0"/>
      </w:pPr>
    </w:p>
    <w:p w:rsidR="00CC0262" w:rsidRDefault="00CC0262" w:rsidP="00CC0262">
      <w:pPr>
        <w:widowControl w:val="0"/>
        <w:tabs>
          <w:tab w:val="center" w:pos="590"/>
          <w:tab w:val="center" w:pos="1440"/>
          <w:tab w:val="left" w:pos="1872"/>
          <w:tab w:val="left" w:pos="9187"/>
        </w:tabs>
      </w:pPr>
      <w:r w:rsidRPr="00CC0262">
        <w:rPr>
          <w:b/>
        </w:rPr>
        <w:t>HISTORY OF LEGISLATIVE ACTIONS</w:t>
      </w:r>
    </w:p>
    <w:p w:rsidR="00CC0262" w:rsidRDefault="00CC0262" w:rsidP="00CC0262">
      <w:pPr>
        <w:widowControl w:val="0"/>
        <w:tabs>
          <w:tab w:val="center" w:pos="590"/>
          <w:tab w:val="center" w:pos="1440"/>
          <w:tab w:val="left" w:pos="1872"/>
          <w:tab w:val="left" w:pos="9187"/>
        </w:tabs>
      </w:pPr>
    </w:p>
    <w:p w:rsidR="00CC0262" w:rsidRPr="00CC0262" w:rsidRDefault="00CC0262" w:rsidP="00CC0262">
      <w:pPr>
        <w:widowControl w:val="0"/>
        <w:tabs>
          <w:tab w:val="center" w:pos="590"/>
          <w:tab w:val="center" w:pos="1440"/>
          <w:tab w:val="left" w:pos="1872"/>
          <w:tab w:val="left" w:pos="9187"/>
        </w:tabs>
      </w:pPr>
      <w:r w:rsidRPr="00CC0262">
        <w:rPr>
          <w:u w:val="single"/>
        </w:rPr>
        <w:tab/>
        <w:t>Date</w:t>
      </w:r>
      <w:r w:rsidRPr="00CC0262">
        <w:rPr>
          <w:u w:val="single"/>
        </w:rPr>
        <w:tab/>
        <w:t>Body</w:t>
      </w:r>
      <w:r w:rsidRPr="00CC0262">
        <w:rPr>
          <w:u w:val="single"/>
        </w:rPr>
        <w:tab/>
        <w:t>Action Description with journal page number</w:t>
      </w:r>
      <w:r w:rsidRPr="00CC0262">
        <w:rPr>
          <w:u w:val="single"/>
        </w:rPr>
        <w:tab/>
      </w:r>
    </w:p>
    <w:p w:rsidR="00A6156D" w:rsidRDefault="00A6156D" w:rsidP="00A6156D">
      <w:pPr>
        <w:widowControl w:val="0"/>
        <w:tabs>
          <w:tab w:val="right" w:pos="1008"/>
          <w:tab w:val="left" w:pos="1152"/>
          <w:tab w:val="left" w:pos="1872"/>
          <w:tab w:val="left" w:pos="9187"/>
        </w:tabs>
        <w:ind w:left="2088" w:hanging="2088"/>
      </w:pPr>
      <w:r>
        <w:tab/>
        <w:t>4/29/2010</w:t>
      </w:r>
      <w:r>
        <w:tab/>
        <w:t>Senate</w:t>
      </w:r>
      <w:r>
        <w:tab/>
      </w:r>
      <w:r w:rsidRPr="00301927">
        <w:t xml:space="preserve">Introduced and read first time </w:t>
      </w:r>
      <w:hyperlink r:id="rId6" w:history="1">
        <w:r w:rsidRPr="006D0F82">
          <w:rPr>
            <w:rStyle w:val="Hyperlink"/>
          </w:rPr>
          <w:t>SJ</w:t>
        </w:r>
      </w:hyperlink>
      <w:r>
        <w:noBreakHyphen/>
      </w:r>
      <w:r w:rsidRPr="00301927">
        <w:t>11</w:t>
      </w:r>
    </w:p>
    <w:p w:rsidR="00A6156D" w:rsidRDefault="00A6156D" w:rsidP="00A6156D">
      <w:pPr>
        <w:widowControl w:val="0"/>
        <w:tabs>
          <w:tab w:val="right" w:pos="1008"/>
          <w:tab w:val="left" w:pos="1152"/>
          <w:tab w:val="left" w:pos="1872"/>
          <w:tab w:val="left" w:pos="9187"/>
        </w:tabs>
        <w:ind w:left="2088" w:hanging="2088"/>
      </w:pPr>
      <w:r>
        <w:tab/>
        <w:t>4/29/2010</w:t>
      </w:r>
      <w:r>
        <w:tab/>
        <w:t>Senate</w:t>
      </w:r>
      <w:r>
        <w:tab/>
      </w:r>
      <w:r w:rsidRPr="00301927">
        <w:t xml:space="preserve">Referred to Committee on </w:t>
      </w:r>
      <w:r w:rsidRPr="00301927">
        <w:rPr>
          <w:b/>
        </w:rPr>
        <w:t>Transportation</w:t>
      </w:r>
      <w:r w:rsidRPr="00301927">
        <w:t xml:space="preserve"> </w:t>
      </w:r>
      <w:hyperlink r:id="rId7" w:history="1">
        <w:r w:rsidRPr="006D0F82">
          <w:rPr>
            <w:rStyle w:val="Hyperlink"/>
          </w:rPr>
          <w:t>SJ</w:t>
        </w:r>
      </w:hyperlink>
      <w:r>
        <w:noBreakHyphen/>
      </w:r>
      <w:r w:rsidRPr="00301927">
        <w:t>11</w:t>
      </w:r>
    </w:p>
    <w:p w:rsidR="00A6156D" w:rsidRDefault="00A6156D" w:rsidP="00A6156D">
      <w:pPr>
        <w:widowControl w:val="0"/>
        <w:tabs>
          <w:tab w:val="right" w:pos="1008"/>
          <w:tab w:val="left" w:pos="1152"/>
          <w:tab w:val="left" w:pos="1872"/>
          <w:tab w:val="left" w:pos="9187"/>
        </w:tabs>
        <w:ind w:left="2088" w:hanging="2088"/>
      </w:pPr>
    </w:p>
    <w:p w:rsidR="00CC0262" w:rsidRPr="00CC0262" w:rsidRDefault="00CC0262" w:rsidP="00CC0262">
      <w:pPr>
        <w:widowControl w:val="0"/>
        <w:tabs>
          <w:tab w:val="right" w:pos="1008"/>
          <w:tab w:val="left" w:pos="1152"/>
          <w:tab w:val="left" w:pos="1872"/>
          <w:tab w:val="left" w:pos="9187"/>
        </w:tabs>
        <w:ind w:left="2088" w:hanging="2088"/>
      </w:pPr>
    </w:p>
    <w:p w:rsidR="00CC0262" w:rsidRDefault="00CC0262" w:rsidP="00CC0262">
      <w:pPr>
        <w:widowControl w:val="0"/>
      </w:pPr>
      <w:r w:rsidRPr="00CC0262">
        <w:rPr>
          <w:b/>
        </w:rPr>
        <w:t>VERSIONS OF THIS BILL</w:t>
      </w:r>
    </w:p>
    <w:p w:rsidR="00CC0262" w:rsidRDefault="00CC0262" w:rsidP="00CC0262">
      <w:pPr>
        <w:widowControl w:val="0"/>
      </w:pPr>
    </w:p>
    <w:p w:rsidR="00CC0262" w:rsidRDefault="00E24FED" w:rsidP="00CC0262">
      <w:pPr>
        <w:widowControl w:val="0"/>
      </w:pPr>
      <w:hyperlink r:id="rId8" w:history="1">
        <w:r w:rsidR="00CC0262">
          <w:rPr>
            <w:rStyle w:val="Hyperlink"/>
          </w:rPr>
          <w:t>4/29/2010</w:t>
        </w:r>
      </w:hyperlink>
    </w:p>
    <w:p w:rsidR="00CC0262" w:rsidRDefault="00CC0262" w:rsidP="00CC0262"/>
    <w:p w:rsidR="00CC0262" w:rsidRDefault="00CC0262" w:rsidP="00CC0262">
      <w:pPr>
        <w:sectPr w:rsidR="00CC0262" w:rsidSect="00CC026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76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4E6"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04E44">
        <w:rPr>
          <w:rFonts w:eastAsia="Times New Roman"/>
        </w:rPr>
        <w:noBreakHyphen/>
      </w:r>
      <w:r>
        <w:rPr>
          <w:rFonts w:eastAsia="Times New Roman"/>
        </w:rPr>
        <w:t>15</w:t>
      </w:r>
      <w:r w:rsidR="00004E44">
        <w:rPr>
          <w:rFonts w:eastAsia="Times New Roman"/>
        </w:rPr>
        <w:noBreakHyphen/>
      </w:r>
      <w:r>
        <w:rPr>
          <w:rFonts w:eastAsia="Times New Roman"/>
        </w:rPr>
        <w:t>10 OF THE 1976 CODE</w:t>
      </w:r>
      <w:r w:rsidR="002B60E7">
        <w:rPr>
          <w:rFonts w:eastAsia="Times New Roman"/>
        </w:rPr>
        <w:t xml:space="preserve">, RELATING TO THE </w:t>
      </w:r>
      <w:r w:rsidR="002B60E7" w:rsidRPr="003F2DE5">
        <w:t>REGULATION OF MANUFACTURERS, DISTRIBUTORS</w:t>
      </w:r>
      <w:r w:rsidR="007D7A1A">
        <w:t>,</w:t>
      </w:r>
      <w:r w:rsidR="002B60E7" w:rsidRPr="003F2DE5">
        <w:t xml:space="preserve"> AND DEALERS</w:t>
      </w:r>
      <w:r w:rsidR="002B60E7">
        <w:t xml:space="preserve"> OF MOTOR VEHICLES, </w:t>
      </w:r>
      <w:r>
        <w:rPr>
          <w:rFonts w:eastAsia="Times New Roman"/>
        </w:rPr>
        <w:t xml:space="preserve">TO PROVIDE THAT BUSINESSES WHICH OPERATE AS WHOLESALE MOTOR VEHICLE AUCTIONS ARE NOT MOTOR </w:t>
      </w:r>
      <w:r w:rsidR="002B60E7">
        <w:rPr>
          <w:rFonts w:eastAsia="Times New Roman"/>
        </w:rPr>
        <w:t>VEHICLE</w:t>
      </w:r>
      <w:r>
        <w:rPr>
          <w:rFonts w:eastAsia="Times New Roman"/>
        </w:rPr>
        <w:t xml:space="preserve"> DEALERS. </w:t>
      </w:r>
    </w:p>
    <w:p w:rsidR="00EB7675" w:rsidRDefault="00EB7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Be it enacted by the General Assembly of the State of South Carolina:</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Section 56</w:t>
      </w:r>
      <w:r w:rsidR="00004E44">
        <w:rPr>
          <w:color w:val="000000" w:themeColor="text1"/>
          <w:u w:color="000000" w:themeColor="text1"/>
        </w:rPr>
        <w:noBreakHyphen/>
      </w:r>
      <w:r w:rsidRPr="00566642">
        <w:rPr>
          <w:color w:val="000000" w:themeColor="text1"/>
          <w:u w:color="000000" w:themeColor="text1"/>
        </w:rPr>
        <w:t>15</w:t>
      </w:r>
      <w:r w:rsidR="00004E44">
        <w:rPr>
          <w:color w:val="000000" w:themeColor="text1"/>
          <w:u w:color="000000" w:themeColor="text1"/>
        </w:rPr>
        <w:noBreakHyphen/>
      </w:r>
      <w:r w:rsidRPr="00566642">
        <w:rPr>
          <w:color w:val="000000" w:themeColor="text1"/>
          <w:u w:color="000000" w:themeColor="text1"/>
        </w:rPr>
        <w:t>10(h) of the 1976 Code is amended to read:</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ab/>
        <w:t>“</w:t>
      </w:r>
      <w:r>
        <w:rPr>
          <w:color w:val="000000" w:themeColor="text1"/>
          <w:u w:color="000000" w:themeColor="text1"/>
        </w:rPr>
        <w:t>(h)</w:t>
      </w:r>
      <w:r>
        <w:rPr>
          <w:color w:val="000000" w:themeColor="text1"/>
          <w:u w:color="000000" w:themeColor="text1"/>
        </w:rPr>
        <w:tab/>
      </w:r>
      <w:r w:rsidR="00004E44" w:rsidRPr="00004E44">
        <w:rPr>
          <w:color w:val="000000" w:themeColor="text1"/>
          <w:u w:color="000000" w:themeColor="text1"/>
        </w:rPr>
        <w:t>‘</w:t>
      </w:r>
      <w:r w:rsidRPr="00566642">
        <w:rPr>
          <w:color w:val="000000" w:themeColor="text1"/>
          <w:u w:color="000000" w:themeColor="text1"/>
        </w:rPr>
        <w:t>Dealer</w:t>
      </w:r>
      <w:r w:rsidR="00004E44" w:rsidRPr="00004E44">
        <w:rPr>
          <w:color w:val="000000" w:themeColor="text1"/>
          <w:u w:color="000000" w:themeColor="text1"/>
        </w:rPr>
        <w:t>’</w:t>
      </w:r>
      <w:r w:rsidRPr="00566642">
        <w:rPr>
          <w:color w:val="000000" w:themeColor="text1"/>
          <w:u w:color="000000" w:themeColor="text1"/>
        </w:rPr>
        <w:t xml:space="preserve"> or </w:t>
      </w:r>
      <w:r w:rsidR="00004E44" w:rsidRPr="00004E44">
        <w:rPr>
          <w:color w:val="000000" w:themeColor="text1"/>
          <w:u w:color="000000" w:themeColor="text1"/>
        </w:rPr>
        <w:t>‘</w:t>
      </w:r>
      <w:r w:rsidRPr="00566642">
        <w:rPr>
          <w:color w:val="000000" w:themeColor="text1"/>
          <w:u w:color="000000" w:themeColor="text1"/>
        </w:rPr>
        <w:t>motor vehicle dealer</w:t>
      </w:r>
      <w:r w:rsidR="00004E44" w:rsidRPr="00004E44">
        <w:rPr>
          <w:color w:val="000000" w:themeColor="text1"/>
          <w:u w:color="000000" w:themeColor="text1"/>
        </w:rPr>
        <w:t>’</w:t>
      </w:r>
      <w:r w:rsidRPr="00566642">
        <w:rPr>
          <w:color w:val="000000" w:themeColor="text1"/>
          <w:u w:color="000000" w:themeColor="text1"/>
        </w:rPr>
        <w:t xml:space="preserve">, any person who sells or attempts to effect the sale of any motor vehicle. </w:t>
      </w:r>
      <w:r w:rsidR="007D7A1A">
        <w:rPr>
          <w:color w:val="000000" w:themeColor="text1"/>
          <w:u w:color="000000" w:themeColor="text1"/>
        </w:rPr>
        <w:t xml:space="preserve"> </w:t>
      </w:r>
      <w:r w:rsidRPr="00566642">
        <w:rPr>
          <w:color w:val="000000" w:themeColor="text1"/>
          <w:u w:color="000000" w:themeColor="text1"/>
        </w:rPr>
        <w:t xml:space="preserve">These terms do not include: </w:t>
      </w:r>
    </w:p>
    <w:p w:rsidR="002B60E7" w:rsidRPr="00004E4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distributors or wholesalers</w:t>
      </w:r>
      <w:r w:rsidRPr="00004E44">
        <w:rPr>
          <w:color w:val="000000" w:themeColor="text1"/>
          <w:u w:val="single" w:color="000000" w:themeColor="text1"/>
        </w:rPr>
        <w:t>, in</w:t>
      </w:r>
      <w:r w:rsidRPr="00566642">
        <w:rPr>
          <w:color w:val="000000" w:themeColor="text1"/>
          <w:u w:val="single" w:color="000000" w:themeColor="text1"/>
        </w:rPr>
        <w:t>cluding businesses which operate as wholesale motor vehicle auctions as defined by Section 56</w:t>
      </w:r>
      <w:r w:rsidR="00004E44">
        <w:rPr>
          <w:color w:val="000000" w:themeColor="text1"/>
          <w:u w:val="single" w:color="000000" w:themeColor="text1"/>
        </w:rPr>
        <w:noBreakHyphen/>
      </w:r>
      <w:r w:rsidRPr="00566642">
        <w:rPr>
          <w:color w:val="000000" w:themeColor="text1"/>
          <w:u w:val="single" w:color="000000" w:themeColor="text1"/>
        </w:rPr>
        <w:t>15</w:t>
      </w:r>
      <w:r w:rsidR="00004E44">
        <w:rPr>
          <w:color w:val="000000" w:themeColor="text1"/>
          <w:u w:val="single" w:color="000000" w:themeColor="text1"/>
        </w:rPr>
        <w:noBreakHyphen/>
      </w:r>
      <w:r w:rsidRPr="00566642">
        <w:rPr>
          <w:color w:val="000000" w:themeColor="text1"/>
          <w:u w:val="single" w:color="000000" w:themeColor="text1"/>
        </w:rPr>
        <w:t>510</w:t>
      </w:r>
      <w:r w:rsidRPr="00004E44">
        <w:rPr>
          <w:strike/>
          <w:color w:val="000000" w:themeColor="text1"/>
          <w:u w:color="000000" w:themeColor="text1"/>
        </w:rPr>
        <w:t>.</w:t>
      </w:r>
      <w:r w:rsidR="00004E44">
        <w:rPr>
          <w:color w:val="000000" w:themeColor="text1"/>
          <w:u w:val="single" w:color="000000" w:themeColor="text1"/>
        </w:rPr>
        <w:t>;</w:t>
      </w:r>
    </w:p>
    <w:p w:rsidR="002B60E7" w:rsidRPr="00004E4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(2)</w:t>
      </w:r>
      <w:r>
        <w:rPr>
          <w:color w:val="000000" w:themeColor="text1"/>
          <w:u w:color="000000" w:themeColor="text1"/>
        </w:rPr>
        <w:tab/>
      </w:r>
      <w:r w:rsidRPr="00566642">
        <w:rPr>
          <w:color w:val="000000" w:themeColor="text1"/>
          <w:u w:color="000000" w:themeColor="text1"/>
        </w:rPr>
        <w:t>receivers, trustees, administrators, executors, guardians</w:t>
      </w:r>
      <w:r w:rsidR="00004E44">
        <w:rPr>
          <w:color w:val="000000" w:themeColor="text1"/>
          <w:u w:val="single" w:color="000000" w:themeColor="text1"/>
        </w:rPr>
        <w:t>,</w:t>
      </w:r>
      <w:r w:rsidR="00004E44">
        <w:rPr>
          <w:color w:val="000000" w:themeColor="text1"/>
          <w:u w:color="000000" w:themeColor="text1"/>
        </w:rPr>
        <w:t xml:space="preserve"> </w:t>
      </w:r>
      <w:r w:rsidRPr="00566642">
        <w:rPr>
          <w:color w:val="000000" w:themeColor="text1"/>
          <w:u w:color="000000" w:themeColor="text1"/>
        </w:rPr>
        <w:t>or other persons appointed by or acting under the judgment or order of any court</w:t>
      </w:r>
      <w:r w:rsidRPr="00004E44">
        <w:rPr>
          <w:strike/>
          <w:color w:val="000000" w:themeColor="text1"/>
          <w:u w:color="000000" w:themeColor="text1"/>
        </w:rPr>
        <w:t>.</w:t>
      </w:r>
      <w:r w:rsidR="00004E44">
        <w:rPr>
          <w:color w:val="000000" w:themeColor="text1"/>
          <w:u w:val="single" w:color="000000" w:themeColor="text1"/>
        </w:rPr>
        <w:t>;</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(3)</w:t>
      </w:r>
      <w:r>
        <w:rPr>
          <w:color w:val="000000" w:themeColor="text1"/>
          <w:u w:color="000000" w:themeColor="text1"/>
        </w:rPr>
        <w:tab/>
      </w:r>
      <w:r w:rsidRPr="00566642">
        <w:rPr>
          <w:color w:val="000000" w:themeColor="text1"/>
          <w:u w:color="000000" w:themeColor="text1"/>
        </w:rPr>
        <w:t>public officers while performing their official duties</w:t>
      </w:r>
      <w:r w:rsidRPr="00004E44">
        <w:rPr>
          <w:strike/>
          <w:color w:val="000000" w:themeColor="text1"/>
          <w:u w:color="000000" w:themeColor="text1"/>
        </w:rPr>
        <w:t>.</w:t>
      </w:r>
      <w:r w:rsidR="00004E44">
        <w:rPr>
          <w:color w:val="000000" w:themeColor="text1"/>
          <w:u w:val="single" w:color="000000" w:themeColor="text1"/>
        </w:rPr>
        <w:t>;</w:t>
      </w:r>
      <w:r w:rsidRPr="00566642">
        <w:rPr>
          <w:color w:val="000000" w:themeColor="text1"/>
          <w:u w:color="000000" w:themeColor="text1"/>
        </w:rPr>
        <w:t xml:space="preserve"> </w:t>
      </w:r>
    </w:p>
    <w:p w:rsidR="002B60E7" w:rsidRPr="00A86E2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(4)</w:t>
      </w:r>
      <w:r>
        <w:rPr>
          <w:color w:val="000000" w:themeColor="text1"/>
          <w:u w:color="000000" w:themeColor="text1"/>
        </w:rPr>
        <w:tab/>
      </w:r>
      <w:r w:rsidR="00554B42" w:rsidRPr="001744BD">
        <w:rPr>
          <w:color w:val="000000" w:themeColor="text1"/>
          <w:u w:color="000000" w:themeColor="text1"/>
        </w:rPr>
        <w:t xml:space="preserve">persons disposing of motor vehicles acquired for their </w:t>
      </w:r>
      <w:r w:rsidR="00554B42" w:rsidRPr="00554B42">
        <w:rPr>
          <w:strike/>
          <w:color w:val="000000" w:themeColor="text1"/>
          <w:u w:color="000000" w:themeColor="text1"/>
        </w:rPr>
        <w:t>own</w:t>
      </w:r>
      <w:r w:rsidR="00554B42">
        <w:rPr>
          <w:color w:val="000000" w:themeColor="text1"/>
          <w:u w:color="000000" w:themeColor="text1"/>
        </w:rPr>
        <w:t xml:space="preserve"> </w:t>
      </w:r>
      <w:r w:rsidR="00554B42" w:rsidRPr="00554B42">
        <w:rPr>
          <w:color w:val="000000" w:themeColor="text1"/>
          <w:u w:val="single"/>
        </w:rPr>
        <w:t>personal</w:t>
      </w:r>
      <w:r w:rsidR="00554B42" w:rsidRPr="001744BD">
        <w:rPr>
          <w:color w:val="000000" w:themeColor="text1"/>
          <w:u w:color="000000" w:themeColor="text1"/>
        </w:rPr>
        <w:t xml:space="preserve"> use</w:t>
      </w:r>
      <w:r w:rsidR="00456295">
        <w:rPr>
          <w:color w:val="000000" w:themeColor="text1"/>
          <w:u w:val="single" w:color="000000" w:themeColor="text1"/>
        </w:rPr>
        <w:t>, o</w:t>
      </w:r>
      <w:r w:rsidR="00554B42" w:rsidRPr="001744BD">
        <w:rPr>
          <w:color w:val="000000" w:themeColor="text1"/>
          <w:u w:val="single" w:color="000000" w:themeColor="text1"/>
        </w:rPr>
        <w:t>r for use in the usual course of business</w:t>
      </w:r>
      <w:r w:rsidR="00456295">
        <w:rPr>
          <w:color w:val="000000" w:themeColor="text1"/>
          <w:u w:val="single" w:color="000000" w:themeColor="text1"/>
        </w:rPr>
        <w:t>,</w:t>
      </w:r>
      <w:r w:rsidR="00554B42" w:rsidRPr="001744BD">
        <w:rPr>
          <w:color w:val="000000" w:themeColor="text1"/>
          <w:u w:color="000000" w:themeColor="text1"/>
        </w:rPr>
        <w:t xml:space="preserve"> and so used in good faith and not for the purpose of avoiding the provisions of law.  Any person who effects or attempts to effect the sale of more than five motor vehicles </w:t>
      </w:r>
      <w:r w:rsidR="00554B42" w:rsidRPr="001744BD">
        <w:rPr>
          <w:color w:val="000000" w:themeColor="text1"/>
          <w:u w:val="single" w:color="000000" w:themeColor="text1"/>
        </w:rPr>
        <w:t xml:space="preserve">acquired for their </w:t>
      </w:r>
      <w:r w:rsidR="00554B42">
        <w:rPr>
          <w:color w:val="000000" w:themeColor="text1"/>
          <w:u w:val="single" w:color="000000" w:themeColor="text1"/>
        </w:rPr>
        <w:t xml:space="preserve">personal </w:t>
      </w:r>
      <w:r w:rsidR="00554B42" w:rsidRPr="001744BD">
        <w:rPr>
          <w:color w:val="000000" w:themeColor="text1"/>
          <w:u w:val="single" w:color="000000" w:themeColor="text1"/>
        </w:rPr>
        <w:t>use</w:t>
      </w:r>
      <w:r w:rsidR="00554B42" w:rsidRPr="001744BD">
        <w:rPr>
          <w:color w:val="000000" w:themeColor="text1"/>
          <w:u w:color="000000" w:themeColor="text1"/>
        </w:rPr>
        <w:t xml:space="preserve"> in any one calendar year is considered a dealer or wholesaler, as appropriate, for purposes of this chapter</w:t>
      </w:r>
      <w:r w:rsidR="00CC21A5">
        <w:rPr>
          <w:strike/>
          <w:color w:val="000000" w:themeColor="text1"/>
          <w:u w:color="000000" w:themeColor="text1"/>
        </w:rPr>
        <w:t>.</w:t>
      </w:r>
      <w:r w:rsidR="00A86E24">
        <w:rPr>
          <w:color w:val="000000" w:themeColor="text1"/>
          <w:u w:val="single" w:color="000000" w:themeColor="text1"/>
        </w:rPr>
        <w:t>;</w:t>
      </w:r>
      <w:r w:rsidR="00CC21A5">
        <w:rPr>
          <w:color w:val="000000" w:themeColor="text1"/>
          <w:u w:val="single" w:color="000000" w:themeColor="text1"/>
        </w:rPr>
        <w:t xml:space="preserve"> however</w:t>
      </w:r>
      <w:r w:rsidR="00A86E24">
        <w:rPr>
          <w:color w:val="000000" w:themeColor="text1"/>
          <w:u w:val="single" w:color="000000" w:themeColor="text1"/>
        </w:rPr>
        <w:t>,</w:t>
      </w:r>
      <w:r w:rsidR="00CC21A5">
        <w:rPr>
          <w:color w:val="000000" w:themeColor="text1"/>
          <w:u w:val="single" w:color="000000" w:themeColor="text1"/>
        </w:rPr>
        <w:t xml:space="preserve"> this does not apply to persons who effect or attempt to effect the sale of more </w:t>
      </w:r>
      <w:r w:rsidR="00CC21A5">
        <w:rPr>
          <w:color w:val="000000" w:themeColor="text1"/>
          <w:u w:val="single" w:color="000000" w:themeColor="text1"/>
        </w:rPr>
        <w:lastRenderedPageBreak/>
        <w:t>than five motor vehicles</w:t>
      </w:r>
      <w:r w:rsidR="00342951">
        <w:rPr>
          <w:color w:val="000000" w:themeColor="text1"/>
          <w:u w:val="single" w:color="000000" w:themeColor="text1"/>
        </w:rPr>
        <w:t xml:space="preserve"> </w:t>
      </w:r>
      <w:r w:rsidR="00CC21A5">
        <w:rPr>
          <w:color w:val="000000" w:themeColor="text1"/>
          <w:u w:val="single" w:color="000000" w:themeColor="text1"/>
        </w:rPr>
        <w:t>a</w:t>
      </w:r>
      <w:r w:rsidR="00342951">
        <w:rPr>
          <w:color w:val="000000" w:themeColor="text1"/>
          <w:u w:val="single" w:color="000000" w:themeColor="text1"/>
        </w:rPr>
        <w:t>cquired for use i</w:t>
      </w:r>
      <w:r w:rsidR="00CC21A5">
        <w:rPr>
          <w:color w:val="000000" w:themeColor="text1"/>
          <w:u w:val="single" w:color="000000" w:themeColor="text1"/>
        </w:rPr>
        <w:t>n</w:t>
      </w:r>
      <w:r w:rsidR="00342951">
        <w:rPr>
          <w:color w:val="000000" w:themeColor="text1"/>
          <w:u w:val="single" w:color="000000" w:themeColor="text1"/>
        </w:rPr>
        <w:t xml:space="preserve"> t</w:t>
      </w:r>
      <w:r w:rsidR="00CC21A5">
        <w:rPr>
          <w:color w:val="000000" w:themeColor="text1"/>
          <w:u w:val="single" w:color="000000" w:themeColor="text1"/>
        </w:rPr>
        <w:t>h</w:t>
      </w:r>
      <w:r w:rsidR="00342951">
        <w:rPr>
          <w:color w:val="000000" w:themeColor="text1"/>
          <w:u w:val="single" w:color="000000" w:themeColor="text1"/>
        </w:rPr>
        <w:t>e</w:t>
      </w:r>
      <w:r w:rsidR="00CC21A5">
        <w:rPr>
          <w:color w:val="000000" w:themeColor="text1"/>
          <w:u w:val="single" w:color="000000" w:themeColor="text1"/>
        </w:rPr>
        <w:t xml:space="preserve"> usual course of business</w:t>
      </w:r>
      <w:r w:rsidR="00554B42" w:rsidRPr="001744BD">
        <w:rPr>
          <w:color w:val="000000" w:themeColor="text1"/>
          <w:u w:val="single" w:color="000000" w:themeColor="text1"/>
        </w:rPr>
        <w:t>;</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(5)</w:t>
      </w:r>
      <w:r>
        <w:rPr>
          <w:color w:val="000000" w:themeColor="text1"/>
          <w:u w:color="000000" w:themeColor="text1"/>
        </w:rPr>
        <w:tab/>
      </w:r>
      <w:r w:rsidRPr="00566642">
        <w:rPr>
          <w:color w:val="000000" w:themeColor="text1"/>
          <w:u w:color="000000" w:themeColor="text1"/>
        </w:rPr>
        <w:t>finance companies or other financial institutions who sell repossessed motor vehicles and insurance companies who sell motor vehicles they own as an incident to payments made under policies of insurance.”</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B60E7"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SECTION</w:t>
      </w:r>
      <w:r w:rsidRPr="00566642">
        <w:rPr>
          <w:color w:val="000000" w:themeColor="text1"/>
          <w:u w:color="000000" w:themeColor="text1"/>
        </w:rPr>
        <w:tab/>
        <w:t>2.</w:t>
      </w:r>
      <w:r w:rsidRPr="00566642">
        <w:rPr>
          <w:color w:val="000000" w:themeColor="text1"/>
          <w:u w:color="000000" w:themeColor="text1"/>
        </w:rPr>
        <w:tab/>
        <w:t>This act takes effect upon approval by the Governor</w:t>
      </w:r>
      <w:r w:rsidR="00EB7675">
        <w:rPr>
          <w:rFonts w:eastAsia="Times New Roman"/>
        </w:rPr>
        <w:t>.</w:t>
      </w:r>
    </w:p>
    <w:p w:rsidR="00FC762F" w:rsidRDefault="00004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762F" w:rsidRDefault="00FC762F" w:rsidP="00CC0262">
      <w:pPr>
        <w:suppressAutoHyphens/>
        <w:jc w:val="both"/>
        <w:rPr>
          <w:rFonts w:eastAsia="Times New Roman"/>
        </w:rPr>
      </w:pPr>
    </w:p>
    <w:sectPr w:rsidR="00FC762F" w:rsidSect="00CC02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1A5" w:rsidRDefault="00CC21A5" w:rsidP="00522CE0">
      <w:r>
        <w:separator/>
      </w:r>
    </w:p>
  </w:endnote>
  <w:endnote w:type="continuationSeparator" w:id="0">
    <w:p w:rsidR="00CC21A5" w:rsidRDefault="00CC21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0944D-38AD-4731-804E-732ED6D819FD}"/>
    <w:embedBold r:id="rId2" w:fontKey="{B0F3E96A-8761-4FF0-BC70-EA16E36A91FB}"/>
  </w:font>
  <w:font w:name="Calibri">
    <w:panose1 w:val="020F0502020204030204"/>
    <w:charset w:val="00"/>
    <w:family w:val="swiss"/>
    <w:pitch w:val="variable"/>
    <w:sig w:usb0="E10002FF" w:usb1="4000ACFF" w:usb2="00000009" w:usb3="00000000" w:csb0="0000019F" w:csb1="00000000"/>
    <w:embedRegular r:id="rId3" w:fontKey="{E15A79AA-441F-4E30-A44E-4DD1139B32CC}"/>
    <w:embedBold r:id="rId4" w:fontKey="{1FC27525-C5AC-426B-88D8-F27F2F24CEB6}"/>
  </w:font>
  <w:font w:name="Tahoma">
    <w:panose1 w:val="020B0604030504040204"/>
    <w:charset w:val="00"/>
    <w:family w:val="swiss"/>
    <w:pitch w:val="variable"/>
    <w:sig w:usb0="21002A87" w:usb1="80000000" w:usb2="00000008" w:usb3="00000000" w:csb0="000101FF" w:csb1="00000000"/>
    <w:embedRegular r:id="rId5" w:fontKey="{E958E16A-7018-4374-AA79-1531B0AF9DE0}"/>
  </w:font>
  <w:font w:name="Cambria">
    <w:panose1 w:val="02040503050406030204"/>
    <w:charset w:val="00"/>
    <w:family w:val="roman"/>
    <w:pitch w:val="variable"/>
    <w:sig w:usb0="E00002FF" w:usb1="400004FF" w:usb2="00000000" w:usb3="00000000" w:csb0="0000019F" w:csb1="00000000"/>
    <w:embedRegular r:id="rId6" w:fontKey="{BB3739C6-4DF2-4E18-8B69-A05985AB77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262" w:rsidRPr="00FC762F" w:rsidRDefault="00CC0262" w:rsidP="00FC762F">
    <w:pPr>
      <w:pStyle w:val="Footer"/>
      <w:tabs>
        <w:tab w:val="clear" w:pos="4680"/>
        <w:tab w:val="clear" w:pos="9360"/>
        <w:tab w:val="center" w:pos="2995"/>
      </w:tabs>
      <w:spacing w:before="120"/>
    </w:pPr>
    <w:r>
      <w:t>[1409]</w:t>
    </w:r>
    <w:r>
      <w:tab/>
    </w:r>
    <w:r w:rsidR="00E24FED">
      <w:fldChar w:fldCharType="begin"/>
    </w:r>
    <w:r w:rsidR="00E24FED">
      <w:instrText xml:space="preserve"> PAGE  \* MERGEFORMAT </w:instrText>
    </w:r>
    <w:r w:rsidR="00E24FED">
      <w:fldChar w:fldCharType="separate"/>
    </w:r>
    <w:r w:rsidR="00E24FED">
      <w:rPr>
        <w:noProof/>
      </w:rPr>
      <w:t>1</w:t>
    </w:r>
    <w:r w:rsidR="00E24F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1A5" w:rsidRDefault="00CC21A5" w:rsidP="00522CE0">
      <w:r>
        <w:separator/>
      </w:r>
    </w:p>
  </w:footnote>
  <w:footnote w:type="continuationSeparator" w:id="0">
    <w:p w:rsidR="00CC21A5" w:rsidRDefault="00CC21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5CAR .EBD.SRM"/>
    <w:docVar w:name="CoverAttorneyInitials" w:val="EBD"/>
    <w:docVar w:name="CoverAttorneyLastName" w:val="Donaldson"/>
    <w:docVar w:name="CoverBillType" w:val="b"/>
    <w:docVar w:name="CoverSenator" w:val="SRM"/>
    <w:docVar w:name="dvBillNumber" w:val="1409"/>
    <w:docVar w:name="dvBillNumberPrefix" w:val="S. "/>
    <w:docVar w:name="dvOriginalBody" w:val="Senate"/>
    <w:docVar w:name="fulldraftpath" w:val="L:\S-RES\SRM\015CAR .EBD.SRM.DOCX"/>
    <w:docVar w:name="NameofBody" w:val="S"/>
    <w:docVar w:name="vgroup2" w:val="S-RES"/>
  </w:docVars>
  <w:rsids>
    <w:rsidRoot w:val="0020182F"/>
    <w:rsid w:val="00004E44"/>
    <w:rsid w:val="00005A7F"/>
    <w:rsid w:val="00042AC1"/>
    <w:rsid w:val="00046516"/>
    <w:rsid w:val="0007601D"/>
    <w:rsid w:val="000B0720"/>
    <w:rsid w:val="000B5EAF"/>
    <w:rsid w:val="00170561"/>
    <w:rsid w:val="00186AC9"/>
    <w:rsid w:val="00197DF1"/>
    <w:rsid w:val="001A0054"/>
    <w:rsid w:val="001B3DD9"/>
    <w:rsid w:val="001B7E5D"/>
    <w:rsid w:val="001D3BAC"/>
    <w:rsid w:val="0020182F"/>
    <w:rsid w:val="00245C4E"/>
    <w:rsid w:val="002833FE"/>
    <w:rsid w:val="002B60E7"/>
    <w:rsid w:val="002C1321"/>
    <w:rsid w:val="002C5896"/>
    <w:rsid w:val="002D3BED"/>
    <w:rsid w:val="002E03A9"/>
    <w:rsid w:val="00307C2B"/>
    <w:rsid w:val="00342951"/>
    <w:rsid w:val="00383247"/>
    <w:rsid w:val="003A264C"/>
    <w:rsid w:val="003D6E2B"/>
    <w:rsid w:val="003E72C4"/>
    <w:rsid w:val="003E7597"/>
    <w:rsid w:val="00450668"/>
    <w:rsid w:val="00456295"/>
    <w:rsid w:val="004952FA"/>
    <w:rsid w:val="004B6A22"/>
    <w:rsid w:val="004D7F37"/>
    <w:rsid w:val="00522CE0"/>
    <w:rsid w:val="00554B42"/>
    <w:rsid w:val="00565148"/>
    <w:rsid w:val="00593361"/>
    <w:rsid w:val="005A5017"/>
    <w:rsid w:val="005A648C"/>
    <w:rsid w:val="005B03CB"/>
    <w:rsid w:val="005F1745"/>
    <w:rsid w:val="00686BA6"/>
    <w:rsid w:val="006C74EA"/>
    <w:rsid w:val="006D0F82"/>
    <w:rsid w:val="006F5143"/>
    <w:rsid w:val="00720D40"/>
    <w:rsid w:val="007318D4"/>
    <w:rsid w:val="00765784"/>
    <w:rsid w:val="007A4390"/>
    <w:rsid w:val="007D7A1A"/>
    <w:rsid w:val="007E5CB7"/>
    <w:rsid w:val="008314D2"/>
    <w:rsid w:val="008B2F42"/>
    <w:rsid w:val="008E185F"/>
    <w:rsid w:val="008F023B"/>
    <w:rsid w:val="008F6702"/>
    <w:rsid w:val="00904E16"/>
    <w:rsid w:val="00913C55"/>
    <w:rsid w:val="009162B3"/>
    <w:rsid w:val="00927C62"/>
    <w:rsid w:val="00983951"/>
    <w:rsid w:val="00984124"/>
    <w:rsid w:val="00984640"/>
    <w:rsid w:val="00995C37"/>
    <w:rsid w:val="009B64E6"/>
    <w:rsid w:val="009C118A"/>
    <w:rsid w:val="009E29AE"/>
    <w:rsid w:val="00A02011"/>
    <w:rsid w:val="00A4011E"/>
    <w:rsid w:val="00A6156D"/>
    <w:rsid w:val="00A86015"/>
    <w:rsid w:val="00A86E24"/>
    <w:rsid w:val="00A9594E"/>
    <w:rsid w:val="00AE59C8"/>
    <w:rsid w:val="00B10098"/>
    <w:rsid w:val="00B20147"/>
    <w:rsid w:val="00B5790D"/>
    <w:rsid w:val="00B945C5"/>
    <w:rsid w:val="00BA20EA"/>
    <w:rsid w:val="00BB5AFC"/>
    <w:rsid w:val="00BC0A56"/>
    <w:rsid w:val="00C45366"/>
    <w:rsid w:val="00C57023"/>
    <w:rsid w:val="00C74052"/>
    <w:rsid w:val="00CB187A"/>
    <w:rsid w:val="00CC0262"/>
    <w:rsid w:val="00CC0EC7"/>
    <w:rsid w:val="00CC21A5"/>
    <w:rsid w:val="00D1088B"/>
    <w:rsid w:val="00D156D2"/>
    <w:rsid w:val="00D718BE"/>
    <w:rsid w:val="00D86943"/>
    <w:rsid w:val="00DA47B9"/>
    <w:rsid w:val="00E04B13"/>
    <w:rsid w:val="00E058D3"/>
    <w:rsid w:val="00E24FED"/>
    <w:rsid w:val="00E7694E"/>
    <w:rsid w:val="00E76AD9"/>
    <w:rsid w:val="00E91E2F"/>
    <w:rsid w:val="00E92063"/>
    <w:rsid w:val="00EA3546"/>
    <w:rsid w:val="00EB47AE"/>
    <w:rsid w:val="00EB7675"/>
    <w:rsid w:val="00EC34E1"/>
    <w:rsid w:val="00F0234A"/>
    <w:rsid w:val="00F43CC9"/>
    <w:rsid w:val="00F52959"/>
    <w:rsid w:val="00F55884"/>
    <w:rsid w:val="00F56D5E"/>
    <w:rsid w:val="00FA0F5D"/>
    <w:rsid w:val="00FC0D36"/>
    <w:rsid w:val="00FC6985"/>
    <w:rsid w:val="00FC762F"/>
    <w:rsid w:val="00FD4C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BC2D79FA-AEB4-457A-8B09-4E59C5B1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54B42"/>
    <w:rPr>
      <w:rFonts w:ascii="Tahoma" w:hAnsi="Tahoma" w:cs="Tahoma"/>
      <w:sz w:val="16"/>
      <w:szCs w:val="16"/>
    </w:rPr>
  </w:style>
  <w:style w:type="character" w:customStyle="1" w:styleId="BalloonTextChar">
    <w:name w:val="Balloon Text Char"/>
    <w:basedOn w:val="DefaultParagraphFont"/>
    <w:link w:val="BalloonText"/>
    <w:uiPriority w:val="99"/>
    <w:semiHidden/>
    <w:rsid w:val="00554B42"/>
    <w:rPr>
      <w:rFonts w:ascii="Tahoma" w:hAnsi="Tahoma" w:cs="Tahoma"/>
      <w:sz w:val="16"/>
      <w:szCs w:val="16"/>
    </w:rPr>
  </w:style>
  <w:style w:type="character" w:styleId="Hyperlink">
    <w:name w:val="Hyperlink"/>
    <w:basedOn w:val="DefaultParagraphFont"/>
    <w:uiPriority w:val="99"/>
    <w:unhideWhenUsed/>
    <w:rsid w:val="00CC0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09_20100429.docx" TargetMode="External"/><Relationship Id="rId3" Type="http://schemas.openxmlformats.org/officeDocument/2006/relationships/webSettings" Target="webSettings.xml"/><Relationship Id="rId7" Type="http://schemas.openxmlformats.org/officeDocument/2006/relationships/hyperlink" Target="file:///h:\SJ%20Archive\2010\04-29-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9-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1936</Characters>
  <Application>Microsoft Office Word</Application>
  <DocSecurity>0</DocSecurity>
  <Lines>79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1409: Motor vehicles - South Carolina Legislature Online</dc:title>
  <dc:subject/>
  <dc:creator>EmilyMoore</dc:creator>
  <cp:keywords/>
  <dc:description/>
  <cp:lastModifiedBy>N Cumfer</cp:lastModifiedBy>
  <cp:revision>7</cp:revision>
  <cp:lastPrinted>2010-04-29T14:08:00Z</cp:lastPrinted>
  <dcterms:created xsi:type="dcterms:W3CDTF">2010-04-29T17:29:00Z</dcterms:created>
  <dcterms:modified xsi:type="dcterms:W3CDTF">2014-11-24T15:16:00Z</dcterms:modified>
</cp:coreProperties>
</file>