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49B" w:rsidRDefault="0012749B" w:rsidP="0012749B">
      <w:pPr>
        <w:widowControl w:val="0"/>
        <w:jc w:val="center"/>
      </w:pPr>
      <w:bookmarkStart w:id="0" w:name="_GoBack"/>
      <w:bookmarkEnd w:id="0"/>
      <w:r w:rsidRPr="0012749B">
        <w:rPr>
          <w:b/>
        </w:rPr>
        <w:t>South Carolina General Assembly</w:t>
      </w:r>
    </w:p>
    <w:p w:rsidR="0012749B" w:rsidRDefault="0012749B" w:rsidP="0012749B">
      <w:pPr>
        <w:widowControl w:val="0"/>
        <w:jc w:val="center"/>
      </w:pPr>
      <w:r>
        <w:t>118th Session, 2009-2010</w:t>
      </w:r>
    </w:p>
    <w:p w:rsidR="0012749B" w:rsidRDefault="0012749B" w:rsidP="0012749B">
      <w:pPr>
        <w:widowControl w:val="0"/>
        <w:jc w:val="left"/>
      </w:pPr>
    </w:p>
    <w:p w:rsidR="0012749B" w:rsidRDefault="0012749B" w:rsidP="0012749B">
      <w:pPr>
        <w:widowControl w:val="0"/>
        <w:jc w:val="left"/>
        <w:rPr>
          <w:b/>
        </w:rPr>
      </w:pPr>
      <w:r w:rsidRPr="0012749B">
        <w:rPr>
          <w:b/>
        </w:rPr>
        <w:t>S.</w:t>
      </w:r>
      <w:r>
        <w:rPr>
          <w:b/>
        </w:rPr>
        <w:t xml:space="preserve"> </w:t>
      </w:r>
      <w:r w:rsidRPr="0012749B">
        <w:rPr>
          <w:b/>
        </w:rPr>
        <w:t>1496</w:t>
      </w:r>
    </w:p>
    <w:p w:rsidR="0012749B" w:rsidRDefault="0012749B" w:rsidP="0012749B">
      <w:pPr>
        <w:widowControl w:val="0"/>
        <w:jc w:val="left"/>
        <w:rPr>
          <w:b/>
        </w:rPr>
      </w:pPr>
    </w:p>
    <w:p w:rsidR="0012749B" w:rsidRDefault="0012749B" w:rsidP="0012749B">
      <w:pPr>
        <w:widowControl w:val="0"/>
        <w:jc w:val="left"/>
      </w:pPr>
      <w:r w:rsidRPr="0012749B">
        <w:rPr>
          <w:b/>
        </w:rPr>
        <w:t>STATUS INFORMATION</w:t>
      </w:r>
    </w:p>
    <w:p w:rsidR="0012749B" w:rsidRDefault="0012749B" w:rsidP="0012749B">
      <w:pPr>
        <w:widowControl w:val="0"/>
        <w:jc w:val="left"/>
      </w:pPr>
    </w:p>
    <w:p w:rsidR="0012749B" w:rsidRDefault="0012749B" w:rsidP="0012749B">
      <w:pPr>
        <w:widowControl w:val="0"/>
        <w:jc w:val="left"/>
      </w:pPr>
      <w:r>
        <w:t>Senate Resolution</w:t>
      </w:r>
    </w:p>
    <w:p w:rsidR="0012749B" w:rsidRDefault="0012749B" w:rsidP="0012749B">
      <w:pPr>
        <w:widowControl w:val="0"/>
        <w:jc w:val="left"/>
      </w:pPr>
      <w:r>
        <w:t>Sponsors: Senator Scott</w:t>
      </w:r>
    </w:p>
    <w:p w:rsidR="0012749B" w:rsidRDefault="0012749B" w:rsidP="0012749B">
      <w:pPr>
        <w:widowControl w:val="0"/>
        <w:jc w:val="left"/>
      </w:pPr>
      <w:r>
        <w:t>Document Path: l:\council\bills\gm\24576ab10.docx</w:t>
      </w:r>
    </w:p>
    <w:p w:rsidR="0012749B" w:rsidRDefault="0012749B" w:rsidP="0012749B">
      <w:pPr>
        <w:widowControl w:val="0"/>
        <w:jc w:val="left"/>
      </w:pPr>
    </w:p>
    <w:p w:rsidR="0012749B" w:rsidRDefault="0012749B" w:rsidP="0012749B">
      <w:pPr>
        <w:widowControl w:val="0"/>
        <w:jc w:val="left"/>
      </w:pPr>
      <w:r>
        <w:t>Introduced in the Senate on June 2, 2010</w:t>
      </w:r>
    </w:p>
    <w:p w:rsidR="0012749B" w:rsidRDefault="0012749B" w:rsidP="0012749B">
      <w:pPr>
        <w:widowControl w:val="0"/>
        <w:jc w:val="left"/>
      </w:pPr>
      <w:r>
        <w:t>Adopted by the Senate on June 2, 2010</w:t>
      </w:r>
    </w:p>
    <w:p w:rsidR="0012749B" w:rsidRDefault="0012749B" w:rsidP="0012749B">
      <w:pPr>
        <w:widowControl w:val="0"/>
        <w:jc w:val="left"/>
      </w:pPr>
    </w:p>
    <w:p w:rsidR="0012749B" w:rsidRDefault="0012749B" w:rsidP="0012749B">
      <w:pPr>
        <w:widowControl w:val="0"/>
        <w:jc w:val="left"/>
      </w:pPr>
      <w:r>
        <w:t xml:space="preserve">Summary: </w:t>
      </w:r>
      <w:r w:rsidR="00C8799E">
        <w:t>Pastor Bobby Watkins</w:t>
      </w:r>
    </w:p>
    <w:p w:rsidR="0012749B" w:rsidRDefault="0012749B" w:rsidP="0012749B">
      <w:pPr>
        <w:widowControl w:val="0"/>
        <w:jc w:val="left"/>
      </w:pPr>
    </w:p>
    <w:p w:rsidR="0012749B" w:rsidRDefault="0012749B" w:rsidP="0012749B">
      <w:pPr>
        <w:widowControl w:val="0"/>
        <w:jc w:val="left"/>
      </w:pPr>
    </w:p>
    <w:p w:rsidR="0012749B" w:rsidRDefault="0012749B" w:rsidP="0012749B">
      <w:pPr>
        <w:widowControl w:val="0"/>
        <w:tabs>
          <w:tab w:val="center" w:pos="590"/>
          <w:tab w:val="center" w:pos="1440"/>
          <w:tab w:val="left" w:pos="1872"/>
          <w:tab w:val="left" w:pos="9187"/>
        </w:tabs>
        <w:jc w:val="left"/>
      </w:pPr>
      <w:r w:rsidRPr="0012749B">
        <w:rPr>
          <w:b/>
        </w:rPr>
        <w:t>HISTORY OF LEGISLATIVE ACTIONS</w:t>
      </w:r>
    </w:p>
    <w:p w:rsidR="0012749B" w:rsidRDefault="0012749B" w:rsidP="0012749B">
      <w:pPr>
        <w:widowControl w:val="0"/>
        <w:tabs>
          <w:tab w:val="center" w:pos="590"/>
          <w:tab w:val="center" w:pos="1440"/>
          <w:tab w:val="left" w:pos="1872"/>
          <w:tab w:val="left" w:pos="9187"/>
        </w:tabs>
        <w:jc w:val="left"/>
      </w:pPr>
    </w:p>
    <w:p w:rsidR="0012749B" w:rsidRPr="0012749B" w:rsidRDefault="0012749B" w:rsidP="0012749B">
      <w:pPr>
        <w:widowControl w:val="0"/>
        <w:tabs>
          <w:tab w:val="center" w:pos="590"/>
          <w:tab w:val="center" w:pos="1440"/>
          <w:tab w:val="left" w:pos="1872"/>
          <w:tab w:val="left" w:pos="9187"/>
        </w:tabs>
        <w:jc w:val="left"/>
      </w:pPr>
      <w:r w:rsidRPr="0012749B">
        <w:rPr>
          <w:u w:val="single"/>
        </w:rPr>
        <w:tab/>
        <w:t>Date</w:t>
      </w:r>
      <w:r w:rsidRPr="0012749B">
        <w:rPr>
          <w:u w:val="single"/>
        </w:rPr>
        <w:tab/>
        <w:t>Body</w:t>
      </w:r>
      <w:r w:rsidRPr="0012749B">
        <w:rPr>
          <w:u w:val="single"/>
        </w:rPr>
        <w:tab/>
        <w:t>Action Description with journal page number</w:t>
      </w:r>
      <w:r w:rsidRPr="0012749B">
        <w:rPr>
          <w:u w:val="single"/>
        </w:rPr>
        <w:tab/>
      </w:r>
    </w:p>
    <w:p w:rsidR="00B65C43" w:rsidRDefault="00B65C43" w:rsidP="00B65C43">
      <w:pPr>
        <w:widowControl w:val="0"/>
        <w:tabs>
          <w:tab w:val="right" w:pos="1008"/>
          <w:tab w:val="left" w:pos="1152"/>
          <w:tab w:val="left" w:pos="1872"/>
          <w:tab w:val="left" w:pos="9187"/>
        </w:tabs>
        <w:ind w:left="2088" w:hanging="2088"/>
        <w:jc w:val="left"/>
      </w:pPr>
      <w:r>
        <w:tab/>
        <w:t>6/2/2010</w:t>
      </w:r>
      <w:r>
        <w:tab/>
        <w:t>Senate</w:t>
      </w:r>
      <w:r>
        <w:tab/>
      </w:r>
      <w:r w:rsidRPr="007517E4">
        <w:t xml:space="preserve">Introduced and adopted </w:t>
      </w:r>
      <w:hyperlink r:id="rId7" w:history="1">
        <w:r w:rsidRPr="003D048E">
          <w:rPr>
            <w:rStyle w:val="Hyperlink"/>
          </w:rPr>
          <w:t>SJ</w:t>
        </w:r>
      </w:hyperlink>
      <w:r>
        <w:noBreakHyphen/>
      </w:r>
      <w:r w:rsidRPr="007517E4">
        <w:t>12</w:t>
      </w:r>
    </w:p>
    <w:p w:rsidR="00B65C43" w:rsidRDefault="00B65C43" w:rsidP="00B65C43">
      <w:pPr>
        <w:widowControl w:val="0"/>
        <w:tabs>
          <w:tab w:val="right" w:pos="1008"/>
          <w:tab w:val="left" w:pos="1152"/>
          <w:tab w:val="left" w:pos="1872"/>
          <w:tab w:val="left" w:pos="9187"/>
        </w:tabs>
        <w:ind w:left="2088" w:hanging="2088"/>
        <w:jc w:val="left"/>
      </w:pPr>
    </w:p>
    <w:p w:rsidR="0012749B" w:rsidRPr="0012749B" w:rsidRDefault="0012749B" w:rsidP="0012749B">
      <w:pPr>
        <w:widowControl w:val="0"/>
        <w:tabs>
          <w:tab w:val="right" w:pos="1008"/>
          <w:tab w:val="left" w:pos="1152"/>
          <w:tab w:val="left" w:pos="1872"/>
          <w:tab w:val="left" w:pos="9187"/>
        </w:tabs>
        <w:ind w:left="2088" w:hanging="2088"/>
        <w:jc w:val="left"/>
      </w:pPr>
    </w:p>
    <w:p w:rsidR="0012749B" w:rsidRDefault="0012749B" w:rsidP="0012749B">
      <w:r w:rsidRPr="0012749B">
        <w:rPr>
          <w:b/>
        </w:rPr>
        <w:t>VERSIONS OF THIS BILL</w:t>
      </w:r>
    </w:p>
    <w:p w:rsidR="0012749B" w:rsidRDefault="0012749B" w:rsidP="0012749B"/>
    <w:p w:rsidR="0012749B" w:rsidRDefault="00704BF6" w:rsidP="0012749B">
      <w:hyperlink r:id="rId8" w:history="1">
        <w:r w:rsidR="0012749B">
          <w:rPr>
            <w:rStyle w:val="Hyperlink"/>
          </w:rPr>
          <w:t>6/2/2010</w:t>
        </w:r>
      </w:hyperlink>
    </w:p>
    <w:p w:rsidR="0012749B" w:rsidRDefault="0012749B" w:rsidP="0012749B"/>
    <w:p w:rsidR="0012749B" w:rsidRDefault="0012749B" w:rsidP="0012749B">
      <w:pPr>
        <w:sectPr w:rsidR="0012749B" w:rsidSect="0012749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BB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PASTOR BOBBY WATKINS AS HE APPROACHES HIS NINTH YEAR IN PASTORING AND SERVING THE SAINTS OF ST. PAUL BAPTIST CHURCH AND THE SURROUNDING COMMUNITY WITH GOD</w:t>
      </w:r>
      <w:r w:rsidR="00BD4E77" w:rsidRPr="00BD4E77">
        <w:t>’</w:t>
      </w:r>
      <w:r>
        <w:t>S UNENDING GRACE.</w:t>
      </w: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9FF"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19FF">
        <w:t>the members of the South Carolina Senate are pleased to learn that Pastor Bobby Watkins has been ministering to the spiritual well</w:t>
      </w:r>
      <w:r w:rsidR="00BD4E77">
        <w:noBreakHyphen/>
      </w:r>
      <w:r w:rsidR="003619FF">
        <w:t>being of the St. Paul Baptist Church congregation for almost nine years; and</w:t>
      </w: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Cleveland</w:t>
      </w:r>
      <w:r w:rsidR="00BB241C">
        <w:t xml:space="preserve"> County</w:t>
      </w:r>
      <w:r>
        <w:t>, North Carolina</w:t>
      </w:r>
      <w:r w:rsidR="00C47EC1">
        <w:t>,</w:t>
      </w:r>
      <w:r>
        <w:t xml:space="preserve"> he attended public schools in Boiling Springs</w:t>
      </w:r>
      <w:r w:rsidR="00C47EC1">
        <w:t>,</w:t>
      </w:r>
      <w:r>
        <w:t xml:space="preserve"> received the Lord as his personal Savior at the age of ten</w:t>
      </w:r>
      <w:r w:rsidR="00BB241C">
        <w:t>,</w:t>
      </w:r>
      <w:r>
        <w:t xml:space="preserve"> and became a member of the Green Bethel Baptist Church in Boiling Springs; and</w:t>
      </w: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41C">
        <w:t>Bobby</w:t>
      </w:r>
      <w:r>
        <w:t xml:space="preserve"> married his beloved Gloria Gilmore, and together they have raised two fine sons, Bobby G. Watkins II, and Jonathan A. Watkins; and</w:t>
      </w: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C19"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41C">
        <w:t>Pastor Watkins</w:t>
      </w:r>
      <w:r w:rsidR="00C47C19">
        <w:t xml:space="preserve"> served honorably in the United States Army as a psychological</w:t>
      </w:r>
      <w:r w:rsidR="00BD4E77">
        <w:noBreakHyphen/>
      </w:r>
      <w:r w:rsidR="00C47C19">
        <w:t>operation instructor and military</w:t>
      </w:r>
      <w:r w:rsidR="00914FF2">
        <w:t xml:space="preserve"> </w:t>
      </w:r>
      <w:r w:rsidR="00C47C19">
        <w:t>police investigator; and</w:t>
      </w: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in law enforcement and as a detective in various sectors and levels including county, state, and federal positions </w:t>
      </w:r>
      <w:r w:rsidR="00BB241C">
        <w:t>dealing with</w:t>
      </w:r>
      <w:r>
        <w:t xml:space="preserve"> narcotics, robbery, and felony suppression and apprehension; and</w:t>
      </w: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41C">
        <w:t>Pastor Watkins</w:t>
      </w:r>
      <w:r>
        <w:t xml:space="preserve"> earned an associate</w:t>
      </w:r>
      <w:r w:rsidR="00BD4E77" w:rsidRPr="00BD4E77">
        <w:t>’</w:t>
      </w:r>
      <w:r>
        <w:t>s degree in business administration with a concentration in law</w:t>
      </w:r>
      <w:r w:rsidR="00914FF2">
        <w:t xml:space="preserve"> </w:t>
      </w:r>
      <w:r>
        <w:t xml:space="preserve">enforcement </w:t>
      </w:r>
      <w:r>
        <w:lastRenderedPageBreak/>
        <w:t>administration from Midlands Technical College and a bachelor</w:t>
      </w:r>
      <w:r w:rsidR="00BD4E77" w:rsidRPr="00BD4E77">
        <w:t>’</w:t>
      </w:r>
      <w:r>
        <w:t>s in criminal justice from the University of South Carolina; and</w:t>
      </w: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he answered the call to preach and was licensed by the New Hope Baptist Church and ordained by the Gethsemane Association; and</w:t>
      </w: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41C">
        <w:t>Pastor Watkins</w:t>
      </w:r>
      <w:r>
        <w:t xml:space="preserve"> earned a bachelor of Christian ministry an</w:t>
      </w:r>
      <w:r w:rsidR="00720200">
        <w:t>d a master of pastoral ministry</w:t>
      </w:r>
      <w:r>
        <w:t xml:space="preserve"> and was awarded an honorary doctorate of Christian humanitarian service from Central Christian University; and</w:t>
      </w: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EF"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God</w:t>
      </w:r>
      <w:r w:rsidR="00BD4E77" w:rsidRPr="00BD4E77">
        <w:t>’</w:t>
      </w:r>
      <w:r>
        <w:t xml:space="preserve">s grace, he established </w:t>
      </w:r>
      <w:r w:rsidR="004444EF">
        <w:t xml:space="preserve">the </w:t>
      </w:r>
      <w:r>
        <w:t xml:space="preserve">Watkins </w:t>
      </w:r>
      <w:r w:rsidR="004444EF">
        <w:t>D</w:t>
      </w:r>
      <w:r>
        <w:t>etective and Security Agency in Columbia</w:t>
      </w:r>
      <w:r w:rsidR="004444EF">
        <w:t xml:space="preserve"> in 1984, which has successfully concentrated in indigent</w:t>
      </w:r>
      <w:r w:rsidR="00914FF2">
        <w:t xml:space="preserve"> </w:t>
      </w:r>
      <w:r w:rsidR="004444EF">
        <w:t>criminal defense and missing</w:t>
      </w:r>
      <w:r w:rsidR="00914FF2">
        <w:t xml:space="preserve"> </w:t>
      </w:r>
      <w:r w:rsidR="004444EF">
        <w:t>persons investigation</w:t>
      </w:r>
      <w:r w:rsidR="00C47EC1">
        <w:t>s</w:t>
      </w:r>
      <w:r w:rsidR="004444EF">
        <w:t>; and</w:t>
      </w: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BBB"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w:t>
      </w:r>
      <w:r w:rsidR="00C47EC1">
        <w:t xml:space="preserve">years of devoted service and spiritual </w:t>
      </w:r>
      <w:r w:rsidR="00720200">
        <w:t>guidance</w:t>
      </w:r>
      <w:r w:rsidR="00C47EC1">
        <w:t xml:space="preserve"> that Pastor Bobby Watkins has given to his church, his community, his State, and his nation</w:t>
      </w:r>
      <w:r w:rsidR="00C94BBB">
        <w:t>.  Now, therefore,</w:t>
      </w: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BBB" w:rsidRDefault="00C94BBB" w:rsidP="00AF1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3619FF">
        <w:t>the members of the South Carolina Senate, by this resolution, recognize and honor Pastor Bobby Watkins as he approaches his ninth year in pastoring and serving the saints of St. Paul Baptist Church and the surrounding community with God</w:t>
      </w:r>
      <w:r w:rsidR="00BD4E77" w:rsidRPr="00BD4E77">
        <w:t>’</w:t>
      </w:r>
      <w:r w:rsidR="003619FF">
        <w:t>s unending grace</w:t>
      </w:r>
      <w:r>
        <w:t>.</w:t>
      </w: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3619FF">
        <w:t xml:space="preserve"> provi</w:t>
      </w:r>
      <w:r>
        <w:t xml:space="preserve">ded to </w:t>
      </w:r>
      <w:r w:rsidR="003619FF">
        <w:t>Pastor Bobby Watkins</w:t>
      </w:r>
      <w:r>
        <w:t>.</w:t>
      </w:r>
    </w:p>
    <w:p w:rsidR="00AF1A45" w:rsidRDefault="00BD4E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A45" w:rsidRDefault="00AF1A45" w:rsidP="0012749B">
      <w:pPr>
        <w:suppressAutoHyphens/>
      </w:pPr>
    </w:p>
    <w:sectPr w:rsidR="00AF1A45" w:rsidSect="001274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EC1" w:rsidRDefault="00C47EC1" w:rsidP="009F0C77">
      <w:r>
        <w:separator/>
      </w:r>
    </w:p>
  </w:endnote>
  <w:endnote w:type="continuationSeparator" w:id="0">
    <w:p w:rsidR="00C47EC1" w:rsidRDefault="00C47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129981-457B-4A0E-B70F-027EF77F5563}"/>
    <w:embedBold r:id="rId2" w:fontKey="{CD981C94-EFE3-4B19-B666-298F89235BCC}"/>
  </w:font>
  <w:font w:name="Calibri">
    <w:panose1 w:val="020F0502020204030204"/>
    <w:charset w:val="00"/>
    <w:family w:val="swiss"/>
    <w:pitch w:val="variable"/>
    <w:sig w:usb0="E10002FF" w:usb1="4000ACFF" w:usb2="00000009" w:usb3="00000000" w:csb0="0000019F" w:csb1="00000000"/>
    <w:embedRegular r:id="rId3" w:fontKey="{40267609-7033-4842-BC26-D8F1B004B15E}"/>
  </w:font>
  <w:font w:name="Tahoma">
    <w:panose1 w:val="020B0604030504040204"/>
    <w:charset w:val="00"/>
    <w:family w:val="swiss"/>
    <w:pitch w:val="variable"/>
    <w:sig w:usb0="21002A87" w:usb1="80000000" w:usb2="00000008" w:usb3="00000000" w:csb0="000101FF" w:csb1="00000000"/>
    <w:embedRegular r:id="rId4" w:fontKey="{B4ACBE7E-BD08-480F-A101-EE83691549DD}"/>
  </w:font>
  <w:font w:name="Cambria">
    <w:panose1 w:val="02040503050406030204"/>
    <w:charset w:val="00"/>
    <w:family w:val="roman"/>
    <w:pitch w:val="variable"/>
    <w:sig w:usb0="E00002FF" w:usb1="400004FF" w:usb2="00000000" w:usb3="00000000" w:csb0="0000019F" w:csb1="00000000"/>
    <w:embedRegular r:id="rId5" w:fontKey="{212B93C0-5A96-4AF5-B0EE-0384BA008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49B" w:rsidRPr="00AF1A45" w:rsidRDefault="0012749B" w:rsidP="00AF1A45">
    <w:pPr>
      <w:pStyle w:val="Footer"/>
      <w:tabs>
        <w:tab w:val="clear" w:pos="4680"/>
        <w:tab w:val="clear" w:pos="9360"/>
        <w:tab w:val="center" w:pos="2995"/>
      </w:tabs>
      <w:spacing w:before="120"/>
    </w:pPr>
    <w:r>
      <w:t>[1496]</w:t>
    </w:r>
    <w:r>
      <w:tab/>
    </w:r>
    <w:r w:rsidR="00704BF6">
      <w:fldChar w:fldCharType="begin"/>
    </w:r>
    <w:r w:rsidR="00704BF6">
      <w:instrText xml:space="preserve"> PAGE  \* MERGEFORMAT </w:instrText>
    </w:r>
    <w:r w:rsidR="00704BF6">
      <w:fldChar w:fldCharType="separate"/>
    </w:r>
    <w:r w:rsidR="00704BF6">
      <w:rPr>
        <w:noProof/>
      </w:rPr>
      <w:t>1</w:t>
    </w:r>
    <w:r w:rsidR="00704B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EC1" w:rsidRDefault="00C47EC1" w:rsidP="009F0C77">
      <w:r>
        <w:separator/>
      </w:r>
    </w:p>
  </w:footnote>
  <w:footnote w:type="continuationSeparator" w:id="0">
    <w:p w:rsidR="00C47EC1" w:rsidRDefault="00C47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76AB10"/>
    <w:docVar w:name="CoverBillType" w:val="r"/>
    <w:docVar w:name="docpath" w:val="L:\Council\bills\GM\24576AB10.DOCX"/>
    <w:docVar w:name="dvBillNumber" w:val="1496"/>
    <w:docVar w:name="dvBillNumberPrefix" w:val="S. "/>
    <w:docVar w:name="dvOriginalBody" w:val="Senate"/>
    <w:docVar w:name="dvSteno" w:val="GM"/>
    <w:docVar w:name="NameofBody" w:val="s"/>
    <w:docVar w:name="vgroup2" w:val="Council"/>
  </w:docVars>
  <w:rsids>
    <w:rsidRoot w:val="00045C16"/>
    <w:rsid w:val="00014EAD"/>
    <w:rsid w:val="00026C9A"/>
    <w:rsid w:val="00045C16"/>
    <w:rsid w:val="000965A1"/>
    <w:rsid w:val="000A130E"/>
    <w:rsid w:val="000E1785"/>
    <w:rsid w:val="001023A4"/>
    <w:rsid w:val="0010776B"/>
    <w:rsid w:val="0012749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9FF"/>
    <w:rsid w:val="00393688"/>
    <w:rsid w:val="003D048E"/>
    <w:rsid w:val="003D411E"/>
    <w:rsid w:val="003E3C1E"/>
    <w:rsid w:val="003E6148"/>
    <w:rsid w:val="00400EAA"/>
    <w:rsid w:val="0041760A"/>
    <w:rsid w:val="004444EF"/>
    <w:rsid w:val="00444ED0"/>
    <w:rsid w:val="004809EE"/>
    <w:rsid w:val="00485247"/>
    <w:rsid w:val="00511EE9"/>
    <w:rsid w:val="00521E00"/>
    <w:rsid w:val="00530ACB"/>
    <w:rsid w:val="00577C6C"/>
    <w:rsid w:val="0058501B"/>
    <w:rsid w:val="005A5FA0"/>
    <w:rsid w:val="005D0F8E"/>
    <w:rsid w:val="006215AA"/>
    <w:rsid w:val="006340D9"/>
    <w:rsid w:val="00643B8E"/>
    <w:rsid w:val="00665EBC"/>
    <w:rsid w:val="0069470D"/>
    <w:rsid w:val="006A476C"/>
    <w:rsid w:val="006C6A93"/>
    <w:rsid w:val="006E02F9"/>
    <w:rsid w:val="00704BF6"/>
    <w:rsid w:val="00720200"/>
    <w:rsid w:val="00753C04"/>
    <w:rsid w:val="00756946"/>
    <w:rsid w:val="00757F80"/>
    <w:rsid w:val="00771EEC"/>
    <w:rsid w:val="00786819"/>
    <w:rsid w:val="007A325A"/>
    <w:rsid w:val="007F1523"/>
    <w:rsid w:val="007F509E"/>
    <w:rsid w:val="007F5799"/>
    <w:rsid w:val="007F6947"/>
    <w:rsid w:val="00872729"/>
    <w:rsid w:val="008F4429"/>
    <w:rsid w:val="00903342"/>
    <w:rsid w:val="00914FF2"/>
    <w:rsid w:val="009352BB"/>
    <w:rsid w:val="00990668"/>
    <w:rsid w:val="009F0C77"/>
    <w:rsid w:val="009F4DD1"/>
    <w:rsid w:val="00A54CC8"/>
    <w:rsid w:val="00A64E80"/>
    <w:rsid w:val="00A741D9"/>
    <w:rsid w:val="00A9741D"/>
    <w:rsid w:val="00AA1A68"/>
    <w:rsid w:val="00AD4B17"/>
    <w:rsid w:val="00AF1A45"/>
    <w:rsid w:val="00B26FA6"/>
    <w:rsid w:val="00B65C43"/>
    <w:rsid w:val="00B741CB"/>
    <w:rsid w:val="00B934F3"/>
    <w:rsid w:val="00BB241C"/>
    <w:rsid w:val="00BB6347"/>
    <w:rsid w:val="00BD2134"/>
    <w:rsid w:val="00BD4E77"/>
    <w:rsid w:val="00BD6086"/>
    <w:rsid w:val="00C038D8"/>
    <w:rsid w:val="00C045DD"/>
    <w:rsid w:val="00C3136F"/>
    <w:rsid w:val="00C3483A"/>
    <w:rsid w:val="00C47C19"/>
    <w:rsid w:val="00C47EC1"/>
    <w:rsid w:val="00C74E9D"/>
    <w:rsid w:val="00C82FD3"/>
    <w:rsid w:val="00C8799E"/>
    <w:rsid w:val="00C94BBB"/>
    <w:rsid w:val="00CC6B7B"/>
    <w:rsid w:val="00CD3619"/>
    <w:rsid w:val="00CF4447"/>
    <w:rsid w:val="00D405E7"/>
    <w:rsid w:val="00D41D56"/>
    <w:rsid w:val="00D6260D"/>
    <w:rsid w:val="00D6662B"/>
    <w:rsid w:val="00D72D84"/>
    <w:rsid w:val="00D95E2F"/>
    <w:rsid w:val="00D970A9"/>
    <w:rsid w:val="00DB3AC0"/>
    <w:rsid w:val="00DE68F0"/>
    <w:rsid w:val="00DF3845"/>
    <w:rsid w:val="00DF7E17"/>
    <w:rsid w:val="00EB00A2"/>
    <w:rsid w:val="00EB1BF3"/>
    <w:rsid w:val="00EF3EEE"/>
    <w:rsid w:val="00F149A7"/>
    <w:rsid w:val="00F25A1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C1EE6C-B807-41C3-92AC-AF0AD990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7EC1"/>
    <w:rPr>
      <w:rFonts w:ascii="Tahoma" w:hAnsi="Tahoma" w:cs="Tahoma"/>
      <w:sz w:val="16"/>
      <w:szCs w:val="16"/>
    </w:rPr>
  </w:style>
  <w:style w:type="character" w:customStyle="1" w:styleId="BalloonTextChar">
    <w:name w:val="Balloon Text Char"/>
    <w:basedOn w:val="DefaultParagraphFont"/>
    <w:link w:val="BalloonText"/>
    <w:uiPriority w:val="99"/>
    <w:semiHidden/>
    <w:rsid w:val="00C47EC1"/>
    <w:rPr>
      <w:rFonts w:ascii="Tahoma" w:eastAsia="Times New Roman" w:hAnsi="Tahoma" w:cs="Tahoma"/>
      <w:sz w:val="16"/>
      <w:szCs w:val="16"/>
    </w:rPr>
  </w:style>
  <w:style w:type="character" w:styleId="Hyperlink">
    <w:name w:val="Hyperlink"/>
    <w:basedOn w:val="DefaultParagraphFont"/>
    <w:uiPriority w:val="99"/>
    <w:unhideWhenUsed/>
    <w:rsid w:val="00127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96_20100602.docx" TargetMode="External"/><Relationship Id="rId3" Type="http://schemas.openxmlformats.org/officeDocument/2006/relationships/settings" Target="settings.xml"/><Relationship Id="rId7" Type="http://schemas.openxmlformats.org/officeDocument/2006/relationships/hyperlink" Target="file:///h:\SJ%20Archive\2010\06-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AFE23-FCEE-49A2-9DE8-82165628D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468</Words>
  <Characters>2585</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1496: Pastor Bobby Watkins - South Carolina Legislature Online</dc:title>
  <dc:subject/>
  <dc:creator>gailmoore</dc:creator>
  <cp:keywords/>
  <dc:description/>
  <cp:lastModifiedBy>N Cumfer</cp:lastModifiedBy>
  <cp:revision>7</cp:revision>
  <cp:lastPrinted>2010-06-01T21:27:00Z</cp:lastPrinted>
  <dcterms:created xsi:type="dcterms:W3CDTF">2010-06-02T15:34:00Z</dcterms:created>
  <dcterms:modified xsi:type="dcterms:W3CDTF">2014-11-24T15:18:00Z</dcterms:modified>
</cp:coreProperties>
</file>