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F75" w:rsidRDefault="0028712A">
      <w:pPr>
        <w:widowControl w:val="0"/>
        <w:jc w:val="center"/>
      </w:pPr>
      <w:bookmarkStart w:id="0" w:name="_GoBack"/>
      <w:bookmarkEnd w:id="0"/>
      <w:r>
        <w:rPr>
          <w:b/>
        </w:rPr>
        <w:t>South Carolina General Assembly</w:t>
      </w:r>
    </w:p>
    <w:p w:rsidR="00BC7F75" w:rsidRDefault="0028712A">
      <w:pPr>
        <w:widowControl w:val="0"/>
        <w:jc w:val="center"/>
      </w:pPr>
      <w:r>
        <w:t>118th Session, 2009-2010</w:t>
      </w:r>
    </w:p>
    <w:p w:rsidR="00BC7F75" w:rsidRDefault="00BC7F75">
      <w:pPr>
        <w:widowControl w:val="0"/>
        <w:jc w:val="left"/>
      </w:pPr>
    </w:p>
    <w:p w:rsidR="00BC7F75" w:rsidRDefault="0028712A">
      <w:pPr>
        <w:widowControl w:val="0"/>
        <w:jc w:val="left"/>
        <w:rPr>
          <w:b/>
        </w:rPr>
      </w:pPr>
      <w:r>
        <w:rPr>
          <w:b/>
        </w:rPr>
        <w:t>H. 3100</w:t>
      </w:r>
    </w:p>
    <w:p w:rsidR="00BC7F75" w:rsidRDefault="00BC7F75">
      <w:pPr>
        <w:widowControl w:val="0"/>
        <w:jc w:val="left"/>
        <w:rPr>
          <w:b/>
        </w:rPr>
      </w:pPr>
    </w:p>
    <w:p w:rsidR="00BC7F75" w:rsidRDefault="0028712A">
      <w:pPr>
        <w:widowControl w:val="0"/>
        <w:jc w:val="left"/>
      </w:pPr>
      <w:r>
        <w:rPr>
          <w:b/>
        </w:rPr>
        <w:t>STATUS INFORMATION</w:t>
      </w:r>
    </w:p>
    <w:p w:rsidR="00BC7F75" w:rsidRDefault="00BC7F75">
      <w:pPr>
        <w:widowControl w:val="0"/>
        <w:jc w:val="left"/>
      </w:pPr>
    </w:p>
    <w:p w:rsidR="00BC7F75" w:rsidRDefault="0028712A">
      <w:pPr>
        <w:widowControl w:val="0"/>
        <w:jc w:val="left"/>
      </w:pPr>
      <w:r>
        <w:t>General Bill</w:t>
      </w:r>
    </w:p>
    <w:p w:rsidR="00BC7F75" w:rsidRDefault="0028712A">
      <w:pPr>
        <w:widowControl w:val="0"/>
        <w:jc w:val="left"/>
      </w:pPr>
      <w:r>
        <w:t>Sponsors: Rep. Kirsh</w:t>
      </w:r>
    </w:p>
    <w:p w:rsidR="00BC7F75" w:rsidRDefault="0028712A">
      <w:pPr>
        <w:widowControl w:val="0"/>
        <w:jc w:val="left"/>
      </w:pPr>
      <w:r>
        <w:t>Document Path: l:\council\bills\ggs\22152bb09.docx</w:t>
      </w:r>
    </w:p>
    <w:p w:rsidR="00BC7F75" w:rsidRDefault="00BC7F75">
      <w:pPr>
        <w:widowControl w:val="0"/>
        <w:jc w:val="left"/>
      </w:pPr>
    </w:p>
    <w:p w:rsidR="00BC7F75" w:rsidRDefault="0028712A">
      <w:pPr>
        <w:widowControl w:val="0"/>
        <w:jc w:val="left"/>
      </w:pPr>
      <w:r>
        <w:t>Introduced in the House on January 13, 2009</w:t>
      </w:r>
    </w:p>
    <w:p w:rsidR="00BC7F75" w:rsidRDefault="0028712A">
      <w:pPr>
        <w:widowControl w:val="0"/>
        <w:jc w:val="left"/>
      </w:pPr>
      <w:r>
        <w:t xml:space="preserve">Currently residing in the House Committee on </w:t>
      </w:r>
      <w:r>
        <w:rPr>
          <w:b/>
        </w:rPr>
        <w:t>Education and Public Works</w:t>
      </w:r>
    </w:p>
    <w:p w:rsidR="00BC7F75" w:rsidRDefault="00BC7F75">
      <w:pPr>
        <w:widowControl w:val="0"/>
        <w:jc w:val="left"/>
      </w:pPr>
    </w:p>
    <w:p w:rsidR="00BC7F75" w:rsidRDefault="0028712A">
      <w:pPr>
        <w:widowControl w:val="0"/>
        <w:jc w:val="left"/>
      </w:pPr>
      <w:r>
        <w:t>Summary: School calendar</w:t>
      </w:r>
    </w:p>
    <w:p w:rsidR="00BC7F75" w:rsidRDefault="00BC7F75">
      <w:pPr>
        <w:widowControl w:val="0"/>
        <w:jc w:val="left"/>
      </w:pPr>
    </w:p>
    <w:p w:rsidR="00BC7F75" w:rsidRDefault="00BC7F75">
      <w:pPr>
        <w:widowControl w:val="0"/>
        <w:jc w:val="left"/>
      </w:pPr>
    </w:p>
    <w:p w:rsidR="00BC7F75" w:rsidRDefault="0028712A">
      <w:pPr>
        <w:widowControl w:val="0"/>
        <w:tabs>
          <w:tab w:val="center" w:pos="590"/>
          <w:tab w:val="center" w:pos="1440"/>
          <w:tab w:val="left" w:pos="1872"/>
          <w:tab w:val="left" w:pos="9187"/>
        </w:tabs>
        <w:jc w:val="left"/>
      </w:pPr>
      <w:r>
        <w:rPr>
          <w:b/>
        </w:rPr>
        <w:t>HISTORY OF LEGISLATIVE ACTIONS</w:t>
      </w:r>
    </w:p>
    <w:p w:rsidR="00BC7F75" w:rsidRDefault="00BC7F75">
      <w:pPr>
        <w:widowControl w:val="0"/>
        <w:tabs>
          <w:tab w:val="center" w:pos="590"/>
          <w:tab w:val="center" w:pos="1440"/>
          <w:tab w:val="left" w:pos="1872"/>
          <w:tab w:val="left" w:pos="9187"/>
        </w:tabs>
        <w:jc w:val="left"/>
      </w:pPr>
    </w:p>
    <w:p w:rsidR="00BC7F75" w:rsidRDefault="0028712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7F75" w:rsidRDefault="0028712A">
      <w:pPr>
        <w:widowControl w:val="0"/>
        <w:tabs>
          <w:tab w:val="right" w:pos="1008"/>
          <w:tab w:val="left" w:pos="1152"/>
          <w:tab w:val="left" w:pos="1872"/>
          <w:tab w:val="left" w:pos="9187"/>
        </w:tabs>
        <w:ind w:left="2088" w:hanging="2088"/>
        <w:jc w:val="left"/>
      </w:pPr>
      <w:r>
        <w:tab/>
        <w:t>12/9/2008</w:t>
      </w:r>
      <w:r>
        <w:tab/>
        <w:t>House</w:t>
      </w:r>
      <w:r>
        <w:tab/>
        <w:t>Prefiled</w:t>
      </w:r>
    </w:p>
    <w:p w:rsidR="00BC7F75" w:rsidRDefault="0028712A">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BC7F75" w:rsidRDefault="0028712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15201">
          <w:rPr>
            <w:rStyle w:val="Hyperlink"/>
          </w:rPr>
          <w:t>HJ</w:t>
        </w:r>
      </w:hyperlink>
      <w:r>
        <w:noBreakHyphen/>
        <w:t>49</w:t>
      </w:r>
    </w:p>
    <w:p w:rsidR="00BC7F75" w:rsidRDefault="0028712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15201">
          <w:rPr>
            <w:rStyle w:val="Hyperlink"/>
          </w:rPr>
          <w:t>HJ</w:t>
        </w:r>
      </w:hyperlink>
      <w:r>
        <w:noBreakHyphen/>
        <w:t>49</w:t>
      </w:r>
    </w:p>
    <w:p w:rsidR="00BC7F75" w:rsidRDefault="00BC7F75">
      <w:pPr>
        <w:widowControl w:val="0"/>
        <w:tabs>
          <w:tab w:val="right" w:pos="1008"/>
          <w:tab w:val="left" w:pos="1152"/>
          <w:tab w:val="left" w:pos="1872"/>
          <w:tab w:val="left" w:pos="9187"/>
        </w:tabs>
        <w:ind w:left="2088" w:hanging="2088"/>
        <w:jc w:val="left"/>
      </w:pPr>
    </w:p>
    <w:p w:rsidR="00BC7F75" w:rsidRDefault="00BC7F75">
      <w:pPr>
        <w:widowControl w:val="0"/>
        <w:tabs>
          <w:tab w:val="right" w:pos="1008"/>
          <w:tab w:val="left" w:pos="1152"/>
          <w:tab w:val="left" w:pos="1872"/>
          <w:tab w:val="left" w:pos="9187"/>
        </w:tabs>
        <w:ind w:left="2088" w:hanging="2088"/>
        <w:jc w:val="left"/>
      </w:pPr>
    </w:p>
    <w:p w:rsidR="00BC7F75" w:rsidRDefault="0028712A">
      <w:pPr>
        <w:widowControl w:val="0"/>
        <w:jc w:val="left"/>
      </w:pPr>
      <w:r>
        <w:rPr>
          <w:b/>
        </w:rPr>
        <w:t>VERSIONS OF THIS BILL</w:t>
      </w:r>
    </w:p>
    <w:p w:rsidR="00BC7F75" w:rsidRDefault="00BC7F75">
      <w:pPr>
        <w:widowControl w:val="0"/>
        <w:jc w:val="left"/>
      </w:pPr>
    </w:p>
    <w:p w:rsidR="00BC7F75" w:rsidRDefault="003B2943">
      <w:pPr>
        <w:widowControl w:val="0"/>
        <w:jc w:val="left"/>
      </w:pPr>
      <w:hyperlink r:id="rId9" w:history="1">
        <w:r w:rsidR="0028712A">
          <w:rPr>
            <w:rStyle w:val="Hyperlink"/>
          </w:rPr>
          <w:t>12/9/2008</w:t>
        </w:r>
      </w:hyperlink>
    </w:p>
    <w:p w:rsidR="00BC7F75" w:rsidRDefault="00BC7F75"/>
    <w:p w:rsidR="00BC7F75" w:rsidRDefault="00BC7F75">
      <w:pPr>
        <w:sectPr w:rsidR="00BC7F75">
          <w:pgSz w:w="12240" w:h="15840" w:code="1"/>
          <w:pgMar w:top="1080" w:right="1440" w:bottom="1080" w:left="1440" w:header="720" w:footer="720" w:gutter="0"/>
          <w:cols w:space="720"/>
          <w:noEndnote/>
          <w:docGrid w:linePitch="360"/>
        </w:sectPr>
      </w:pPr>
    </w:p>
    <w:p w:rsidR="00BC7F75" w:rsidRDefault="00BC7F75">
      <w:pPr>
        <w:pStyle w:val="BillDots"/>
      </w:pPr>
    </w:p>
    <w:p w:rsidR="00BC7F75" w:rsidRDefault="00BC7F75">
      <w:pPr>
        <w:pStyle w:val="Numbersforbill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Pr>
          <w:bCs/>
        </w:rPr>
        <w:t>TO AMEND SECTION 59</w:t>
      </w:r>
      <w:r>
        <w:rPr>
          <w:bCs/>
        </w:rPr>
        <w:noBreakHyphen/>
        <w:t>1</w:t>
      </w:r>
      <w:r>
        <w:rPr>
          <w:bCs/>
        </w:rPr>
        <w:noBreakHyphen/>
        <w:t>425, CODE OF LAWS OF SOUTH CAROLINA, 1976, RELATING TO A SCHOOL’S CALENDAR, SO AS TO DELETE THE REQUIREMENT THAT A SCHOOL MAY NOT OPEN FOR STUDENTS BEFORE A CERTAIN DATE.</w:t>
      </w: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w:t>
      </w:r>
      <w:r>
        <w:noBreakHyphen/>
        <w:t>425 of the 1976 Code, as added by Act 260 of 2006, is amended to read:</w:t>
      </w: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425.</w:t>
      </w:r>
      <w:r>
        <w:tab/>
        <w:t>(A)</w:t>
      </w:r>
      <w:r>
        <w:tab/>
        <w:t xml:space="preserve">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w:t>
      </w:r>
      <w:r>
        <w:rPr>
          <w:strike/>
        </w:rPr>
        <w:t>However, beginning with the 2007</w:t>
      </w:r>
      <w:r>
        <w:rPr>
          <w:strike/>
        </w:rPr>
        <w:noBreakHyphen/>
        <w:t>2008 school year the opening date for students must not be before the third Monday in August, except for schools operating on a year</w:t>
      </w:r>
      <w:r>
        <w:rPr>
          <w:strike/>
        </w:rPr>
        <w:noBreakHyphen/>
        <w:t>round modified school calendar.</w:t>
      </w:r>
      <w:r>
        <w:t xml:space="preserve">  Three days must be used for collegial professional development based upon the educational standards as required by Section 59</w:t>
      </w:r>
      <w:r>
        <w:noBreakHyphen/>
        <w:t>18</w:t>
      </w:r>
      <w: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t>by</w:t>
      </w:r>
      <w: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w:t>
      </w:r>
      <w:r>
        <w:rPr>
          <w:strike/>
        </w:rPr>
        <w:t>grades 7 through 12</w:t>
      </w:r>
      <w:r>
        <w:t xml:space="preserve"> </w:t>
      </w:r>
      <w:r>
        <w:rPr>
          <w:u w:val="single"/>
        </w:rPr>
        <w:t>seventh through twelfth graders</w:t>
      </w:r>
      <w:r>
        <w:t xml:space="preserve"> may be taught on Saturday at the direction of the local school board. If a local school board authorizes make</w:t>
      </w:r>
      <w:r>
        <w:noBreakHyphen/>
        <w:t>up days on Saturdays, tutorial instruction normally offered on Saturday for seventh through twelfth graders must be scheduled at an alternative time.</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a school is closed early due to snow, extreme weather conditions, or other disruptions, the day may count towards the required minimum to the extent allowed by State Board of Education policy.</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instructional day for secondary students must be at a minimum six hours a day, or its equivalent weekly, excluding lunch.  The school day for elementary students must be at a minimum six hours a day, or its equivalent weekly, including lunch.</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Elementary and secondary schools may reduce the length of the instructional day to not less than three hours for not more than three days each school year for staff development, teacher conferences, or for the purpose of administering end</w:t>
      </w:r>
      <w:r>
        <w:noBreakHyphen/>
        <w:t>of</w:t>
      </w:r>
      <w:r>
        <w:noBreakHyphen/>
        <w:t>semester and end</w:t>
      </w:r>
      <w:r>
        <w:noBreakHyphen/>
        <w:t>of</w:t>
      </w:r>
      <w:r>
        <w:noBreakHyphen/>
        <w:t>year examinations.</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(H)</w:t>
      </w:r>
      <w:r>
        <w:tab/>
      </w:r>
      <w:r>
        <w:rPr>
          <w:strike/>
        </w:rPr>
        <w:t>The State Board of Education may waive the school opening date requirement pursuant to subsection (A) of this section on a showing of good cause or for an educational purpose.  For the purposes of this section:</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‘Good cause’ means that schools in a district have been closed eight days per year during any four of the last ten years because of severe weather conditions, energy shortages, power failures, or other emergency situations.</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‘Educational purpose’ means a district establishes a need to adopt a different calendar for a:</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(a)</w:t>
      </w:r>
      <w:r>
        <w:tab/>
      </w:r>
      <w:r>
        <w:rPr>
          <w:strike/>
        </w:rPr>
        <w:t>specific school to accommodate a special program offered generally to the student body of that school,</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school that primarily serves a special population of students, or</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(c)</w:t>
      </w:r>
      <w:r>
        <w:tab/>
      </w:r>
      <w:r>
        <w:rPr>
          <w:strike/>
        </w:rPr>
        <w:t>defined program within a school.</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rPr>
        <w:noBreakHyphen/>
        <w:t>wide class scheduling preferences.  Nothing in this subsection prohibits a district from offering supplemental or additional educational programs or activities outside of the calendar adopted under this section.</w:t>
      </w:r>
      <w:r>
        <w:t>”</w:t>
      </w:r>
    </w:p>
    <w:p w:rsidR="00BC7F75" w:rsidRDefault="00BC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BC7F75" w:rsidRDefault="0028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7F75" w:rsidRDefault="00BC7F75">
      <w:pPr>
        <w:suppressAutoHyphens/>
      </w:pPr>
    </w:p>
    <w:sectPr w:rsidR="00BC7F75" w:rsidSect="00BC7F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F75" w:rsidRDefault="0028712A">
      <w:r>
        <w:separator/>
      </w:r>
    </w:p>
  </w:endnote>
  <w:endnote w:type="continuationSeparator" w:id="0">
    <w:p w:rsidR="00BC7F75" w:rsidRDefault="0028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03D9BB-679C-44AB-822C-8521CC41685A}"/>
    <w:embedBold r:id="rId2" w:fontKey="{BAC90BB8-6BE6-47A6-A668-590ED9247002}"/>
  </w:font>
  <w:font w:name="Calibri">
    <w:panose1 w:val="020F0502020204030204"/>
    <w:charset w:val="00"/>
    <w:family w:val="swiss"/>
    <w:pitch w:val="variable"/>
    <w:sig w:usb0="E10002FF" w:usb1="4000ACFF" w:usb2="00000009" w:usb3="00000000" w:csb0="0000019F" w:csb1="00000000"/>
    <w:embedRegular r:id="rId3" w:fontKey="{E5568388-F4D5-475F-8233-1BE34DA02E71}"/>
  </w:font>
  <w:font w:name="Cambria">
    <w:panose1 w:val="02040503050406030204"/>
    <w:charset w:val="00"/>
    <w:family w:val="roman"/>
    <w:pitch w:val="variable"/>
    <w:sig w:usb0="E00002FF" w:usb1="400004FF" w:usb2="00000000" w:usb3="00000000" w:csb0="0000019F" w:csb1="00000000"/>
    <w:embedRegular r:id="rId4" w:fontKey="{1390C783-6F4F-40AE-ABE2-0600DB883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F75" w:rsidRDefault="0028712A">
    <w:pPr>
      <w:pStyle w:val="Footer"/>
      <w:tabs>
        <w:tab w:val="clear" w:pos="4680"/>
        <w:tab w:val="clear" w:pos="9360"/>
        <w:tab w:val="center" w:pos="2995"/>
      </w:tabs>
      <w:spacing w:before="120"/>
    </w:pPr>
    <w:r>
      <w:t>[3100]</w:t>
    </w:r>
    <w:r>
      <w:tab/>
    </w:r>
    <w:r w:rsidR="003B2943">
      <w:fldChar w:fldCharType="begin"/>
    </w:r>
    <w:r w:rsidR="003B2943">
      <w:instrText xml:space="preserve"> PAGE  \* MERGEFORMAT </w:instrText>
    </w:r>
    <w:r w:rsidR="003B2943">
      <w:fldChar w:fldCharType="separate"/>
    </w:r>
    <w:r w:rsidR="003B2943">
      <w:rPr>
        <w:noProof/>
      </w:rPr>
      <w:t>1</w:t>
    </w:r>
    <w:r w:rsidR="003B29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F75" w:rsidRDefault="0028712A">
      <w:r>
        <w:separator/>
      </w:r>
    </w:p>
  </w:footnote>
  <w:footnote w:type="continuationSeparator" w:id="0">
    <w:p w:rsidR="00BC7F75" w:rsidRDefault="00287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52BB09"/>
    <w:docVar w:name="CoverBillType" w:val="b"/>
    <w:docVar w:name="docpath" w:val="L:\Council\bills\GGS\22152BB09.DOCX"/>
    <w:docVar w:name="dvBillNumber" w:val="3100"/>
    <w:docVar w:name="dvBillNumberPrefix" w:val="H. "/>
    <w:docVar w:name="dvOriginalBody" w:val="House"/>
    <w:docVar w:name="dvSteno" w:val="GGS"/>
    <w:docVar w:name="NameofBody" w:val="h"/>
    <w:docVar w:name="vgroup2" w:val="Council"/>
  </w:docVars>
  <w:rsids>
    <w:rsidRoot w:val="00BC7F75"/>
    <w:rsid w:val="0028712A"/>
    <w:rsid w:val="003B2943"/>
    <w:rsid w:val="00507BE3"/>
    <w:rsid w:val="00715201"/>
    <w:rsid w:val="00771B67"/>
    <w:rsid w:val="00BC7F75"/>
    <w:rsid w:val="00F32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27BACF-11E5-477E-A493-5F7AF3F1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F7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7F7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F75"/>
    <w:rPr>
      <w:rFonts w:eastAsia="Times New Roman" w:cs="Times New Roman"/>
      <w:b/>
      <w:sz w:val="30"/>
      <w:szCs w:val="20"/>
    </w:rPr>
  </w:style>
  <w:style w:type="paragraph" w:styleId="Header">
    <w:name w:val="header"/>
    <w:basedOn w:val="Normal"/>
    <w:link w:val="HeaderChar"/>
    <w:uiPriority w:val="99"/>
    <w:semiHidden/>
    <w:unhideWhenUsed/>
    <w:rsid w:val="00BC7F75"/>
    <w:pPr>
      <w:tabs>
        <w:tab w:val="center" w:pos="4320"/>
        <w:tab w:val="right" w:pos="8640"/>
      </w:tabs>
    </w:pPr>
  </w:style>
  <w:style w:type="character" w:customStyle="1" w:styleId="HeaderChar">
    <w:name w:val="Header Char"/>
    <w:basedOn w:val="DefaultParagraphFont"/>
    <w:link w:val="Header"/>
    <w:uiPriority w:val="99"/>
    <w:semiHidden/>
    <w:rsid w:val="00BC7F75"/>
    <w:rPr>
      <w:rFonts w:eastAsia="Times New Roman" w:cs="Times New Roman"/>
      <w:szCs w:val="20"/>
    </w:rPr>
  </w:style>
  <w:style w:type="paragraph" w:styleId="Footer">
    <w:name w:val="footer"/>
    <w:basedOn w:val="Normal"/>
    <w:link w:val="FooterChar"/>
    <w:uiPriority w:val="99"/>
    <w:unhideWhenUsed/>
    <w:rsid w:val="00BC7F75"/>
    <w:pPr>
      <w:tabs>
        <w:tab w:val="center" w:pos="4680"/>
        <w:tab w:val="right" w:pos="9360"/>
      </w:tabs>
    </w:pPr>
  </w:style>
  <w:style w:type="character" w:customStyle="1" w:styleId="FooterChar">
    <w:name w:val="Footer Char"/>
    <w:basedOn w:val="DefaultParagraphFont"/>
    <w:link w:val="Footer"/>
    <w:uiPriority w:val="99"/>
    <w:rsid w:val="00BC7F75"/>
    <w:rPr>
      <w:rFonts w:eastAsia="Times New Roman" w:cs="Times New Roman"/>
      <w:szCs w:val="20"/>
    </w:rPr>
  </w:style>
  <w:style w:type="character" w:styleId="PageNumber">
    <w:name w:val="page number"/>
    <w:basedOn w:val="DefaultParagraphFont"/>
    <w:uiPriority w:val="99"/>
    <w:semiHidden/>
    <w:unhideWhenUsed/>
    <w:rsid w:val="00BC7F75"/>
  </w:style>
  <w:style w:type="character" w:styleId="LineNumber">
    <w:name w:val="line number"/>
    <w:basedOn w:val="DefaultParagraphFont"/>
    <w:uiPriority w:val="99"/>
    <w:semiHidden/>
    <w:unhideWhenUsed/>
    <w:rsid w:val="00BC7F75"/>
  </w:style>
  <w:style w:type="paragraph" w:customStyle="1" w:styleId="BillDots">
    <w:name w:val="Bill Dots"/>
    <w:basedOn w:val="Normal"/>
    <w:qFormat/>
    <w:rsid w:val="00BC7F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7F75"/>
    <w:pPr>
      <w:tabs>
        <w:tab w:val="right" w:pos="5904"/>
      </w:tabs>
    </w:pPr>
  </w:style>
  <w:style w:type="character" w:styleId="Hyperlink">
    <w:name w:val="Hyperlink"/>
    <w:basedOn w:val="DefaultParagraphFont"/>
    <w:uiPriority w:val="99"/>
    <w:unhideWhenUsed/>
    <w:rsid w:val="00BC7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7FD1-E083-4BDD-9231-2F2C79B01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1029</Words>
  <Characters>5407</Characters>
  <Application>Microsoft Office Word</Application>
  <DocSecurity>0</DocSecurity>
  <Lines>148</Lines>
  <Paragraphs>38</Paragraphs>
  <ScaleCrop>false</ScaleCrop>
  <Company> </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3100: School calendar - South Carolina Legislature Online</dc:title>
  <dc:subject/>
  <dc:creator>GGS</dc:creator>
  <cp:keywords/>
  <dc:description/>
  <cp:lastModifiedBy>N Cumfer</cp:lastModifiedBy>
  <cp:revision>11</cp:revision>
  <cp:lastPrinted>2008-11-19T21:32:00Z</cp:lastPrinted>
  <dcterms:created xsi:type="dcterms:W3CDTF">2008-12-09T22:08:00Z</dcterms:created>
  <dcterms:modified xsi:type="dcterms:W3CDTF">2014-11-24T15:20:00Z</dcterms:modified>
</cp:coreProperties>
</file>