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029" w:rsidRDefault="00B37FEA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663029" w:rsidRDefault="00B37FEA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663029" w:rsidRDefault="00663029">
      <w:pPr>
        <w:widowControl w:val="0"/>
        <w:jc w:val="left"/>
        <w:rPr>
          <w:rFonts w:cs="Times New Roman"/>
        </w:rPr>
      </w:pPr>
    </w:p>
    <w:p w:rsidR="00663029" w:rsidRDefault="00B37FEA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317</w:t>
      </w:r>
    </w:p>
    <w:p w:rsidR="00663029" w:rsidRDefault="00663029">
      <w:pPr>
        <w:widowControl w:val="0"/>
        <w:jc w:val="left"/>
        <w:rPr>
          <w:rFonts w:cs="Times New Roman"/>
          <w:b/>
        </w:rPr>
      </w:pPr>
    </w:p>
    <w:p w:rsidR="00663029" w:rsidRDefault="00B37FEA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663029" w:rsidRDefault="00663029">
      <w:pPr>
        <w:widowControl w:val="0"/>
        <w:jc w:val="left"/>
        <w:rPr>
          <w:rFonts w:cs="Times New Roman"/>
        </w:rPr>
      </w:pPr>
    </w:p>
    <w:p w:rsidR="00663029" w:rsidRDefault="00B37FEA">
      <w:pPr>
        <w:widowControl w:val="0"/>
        <w:jc w:val="left"/>
        <w:rPr>
          <w:rFonts w:cs="Times New Roman"/>
        </w:rPr>
      </w:pPr>
      <w:r>
        <w:rPr>
          <w:rFonts w:cs="Times New Roman"/>
        </w:rPr>
        <w:t>Joint Resolution</w:t>
      </w:r>
    </w:p>
    <w:p w:rsidR="00663029" w:rsidRDefault="00B37FEA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 Fair</w:t>
      </w:r>
    </w:p>
    <w:p w:rsidR="00663029" w:rsidRDefault="00B37FEA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l:\s-res\mlf\007susp.kmm.mlf.docx</w:t>
      </w:r>
    </w:p>
    <w:p w:rsidR="00663029" w:rsidRDefault="00663029">
      <w:pPr>
        <w:widowControl w:val="0"/>
        <w:jc w:val="left"/>
        <w:rPr>
          <w:rFonts w:cs="Times New Roman"/>
        </w:rPr>
      </w:pPr>
    </w:p>
    <w:p w:rsidR="00663029" w:rsidRDefault="00B37FEA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27, 2009</w:t>
      </w:r>
    </w:p>
    <w:p w:rsidR="00663029" w:rsidRDefault="00B37FEA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House on February 26, 2009</w:t>
      </w:r>
    </w:p>
    <w:p w:rsidR="00663029" w:rsidRDefault="00B37FEA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House Committee on </w:t>
      </w:r>
      <w:r>
        <w:rPr>
          <w:rFonts w:cs="Times New Roman"/>
          <w:b/>
        </w:rPr>
        <w:t>Medical, Military, Public and Municipal Affairs</w:t>
      </w:r>
    </w:p>
    <w:p w:rsidR="00663029" w:rsidRDefault="00663029">
      <w:pPr>
        <w:widowControl w:val="0"/>
        <w:jc w:val="left"/>
        <w:rPr>
          <w:rFonts w:cs="Times New Roman"/>
        </w:rPr>
      </w:pPr>
    </w:p>
    <w:p w:rsidR="00663029" w:rsidRDefault="00B37FEA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Dental technological work</w:t>
      </w:r>
    </w:p>
    <w:p w:rsidR="00663029" w:rsidRDefault="00663029">
      <w:pPr>
        <w:widowControl w:val="0"/>
        <w:jc w:val="left"/>
        <w:rPr>
          <w:rFonts w:cs="Times New Roman"/>
        </w:rPr>
      </w:pPr>
    </w:p>
    <w:p w:rsidR="00663029" w:rsidRDefault="00663029">
      <w:pPr>
        <w:widowControl w:val="0"/>
        <w:jc w:val="left"/>
        <w:rPr>
          <w:rFonts w:cs="Times New Roman"/>
        </w:rPr>
      </w:pPr>
    </w:p>
    <w:p w:rsidR="00663029" w:rsidRDefault="00B37F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663029" w:rsidRDefault="006630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663029" w:rsidRDefault="00B37F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663029" w:rsidRDefault="00B37F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1/27/2009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3C5B70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19</w:t>
      </w:r>
    </w:p>
    <w:p w:rsidR="00663029" w:rsidRDefault="00B37F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1/27/2009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Medical Affairs</w:t>
      </w:r>
      <w:r>
        <w:rPr>
          <w:rFonts w:cs="Times New Roman"/>
        </w:rPr>
        <w:t xml:space="preserve"> </w:t>
      </w:r>
      <w:hyperlink r:id="rId7" w:history="1">
        <w:r w:rsidRPr="003C5B70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19</w:t>
      </w:r>
    </w:p>
    <w:p w:rsidR="00663029" w:rsidRDefault="00B37F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2/24/2009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Committee report: Favorable with amendment </w:t>
      </w:r>
      <w:r>
        <w:rPr>
          <w:rFonts w:cs="Times New Roman"/>
          <w:b/>
        </w:rPr>
        <w:t>Medical Affairs</w:t>
      </w:r>
      <w:r>
        <w:rPr>
          <w:rFonts w:cs="Times New Roman"/>
        </w:rPr>
        <w:t xml:space="preserve"> </w:t>
      </w:r>
      <w:hyperlink r:id="rId8" w:history="1">
        <w:r w:rsidRPr="003C5B70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11</w:t>
      </w:r>
    </w:p>
    <w:p w:rsidR="00663029" w:rsidRDefault="00B37F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2/25/2009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Committee Amendment Adopted </w:t>
      </w:r>
      <w:hyperlink r:id="rId9" w:history="1">
        <w:r w:rsidRPr="003C5B70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32</w:t>
      </w:r>
    </w:p>
    <w:p w:rsidR="00663029" w:rsidRDefault="00B37F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2/25/2009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Read second time </w:t>
      </w:r>
      <w:hyperlink r:id="rId10" w:history="1">
        <w:r w:rsidRPr="003C5B70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32</w:t>
      </w:r>
    </w:p>
    <w:p w:rsidR="00663029" w:rsidRDefault="00B37F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2/26/2009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Read third time and sent to House </w:t>
      </w:r>
      <w:hyperlink r:id="rId11" w:history="1">
        <w:r w:rsidRPr="003C5B70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9</w:t>
      </w:r>
    </w:p>
    <w:p w:rsidR="00663029" w:rsidRDefault="00B37F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2/26/2009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 xml:space="preserve">Introduced and read first time </w:t>
      </w:r>
      <w:hyperlink r:id="rId12" w:history="1">
        <w:r w:rsidRPr="003C5B70">
          <w:rPr>
            <w:rStyle w:val="Hyperlink"/>
            <w:rFonts w:cs="Times New Roman"/>
          </w:rPr>
          <w:t>HJ</w:t>
        </w:r>
      </w:hyperlink>
      <w:r>
        <w:rPr>
          <w:rFonts w:cs="Times New Roman"/>
        </w:rPr>
        <w:noBreakHyphen/>
        <w:t>117</w:t>
      </w:r>
    </w:p>
    <w:p w:rsidR="00663029" w:rsidRDefault="00B37F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2/26/2009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Medical, Military, Public and Municipal Affairs</w:t>
      </w:r>
      <w:r>
        <w:rPr>
          <w:rFonts w:cs="Times New Roman"/>
        </w:rPr>
        <w:t xml:space="preserve"> </w:t>
      </w:r>
      <w:hyperlink r:id="rId13" w:history="1">
        <w:r w:rsidRPr="003C5B70">
          <w:rPr>
            <w:rStyle w:val="Hyperlink"/>
            <w:rFonts w:cs="Times New Roman"/>
          </w:rPr>
          <w:t>HJ</w:t>
        </w:r>
      </w:hyperlink>
      <w:r>
        <w:rPr>
          <w:rFonts w:cs="Times New Roman"/>
        </w:rPr>
        <w:noBreakHyphen/>
        <w:t>117</w:t>
      </w:r>
    </w:p>
    <w:p w:rsidR="00663029" w:rsidRDefault="006630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663029" w:rsidRDefault="006630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663029" w:rsidRDefault="00B37FEA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663029" w:rsidRDefault="00663029">
      <w:pPr>
        <w:widowControl w:val="0"/>
        <w:jc w:val="left"/>
        <w:rPr>
          <w:rFonts w:cs="Times New Roman"/>
        </w:rPr>
      </w:pPr>
    </w:p>
    <w:p w:rsidR="00663029" w:rsidRDefault="00201FC7">
      <w:pPr>
        <w:widowControl w:val="0"/>
        <w:jc w:val="left"/>
        <w:rPr>
          <w:rFonts w:cs="Times New Roman"/>
        </w:rPr>
      </w:pPr>
      <w:hyperlink r:id="rId14" w:history="1">
        <w:r w:rsidR="00B37FEA">
          <w:rPr>
            <w:rStyle w:val="Hyperlink"/>
            <w:rFonts w:cs="Times New Roman"/>
          </w:rPr>
          <w:t>1/27/2009</w:t>
        </w:r>
      </w:hyperlink>
    </w:p>
    <w:p w:rsidR="00663029" w:rsidRDefault="00201FC7">
      <w:hyperlink r:id="rId15" w:history="1">
        <w:r w:rsidR="00B37FEA">
          <w:rPr>
            <w:rStyle w:val="Hyperlink"/>
          </w:rPr>
          <w:t>2/24/2009</w:t>
        </w:r>
      </w:hyperlink>
    </w:p>
    <w:p w:rsidR="00663029" w:rsidRDefault="00201FC7">
      <w:hyperlink r:id="rId16" w:history="1">
        <w:r w:rsidR="00B37FEA">
          <w:rPr>
            <w:rStyle w:val="Hyperlink"/>
          </w:rPr>
          <w:t>2/25/2009</w:t>
        </w:r>
      </w:hyperlink>
    </w:p>
    <w:p w:rsidR="00663029" w:rsidRDefault="00663029"/>
    <w:p w:rsidR="00663029" w:rsidRDefault="00663029">
      <w:pPr>
        <w:sectPr w:rsidR="006630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3029" w:rsidRDefault="00B3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>COMMITTEE AMENDMENT ADOPTED</w:t>
      </w:r>
    </w:p>
    <w:p w:rsidR="00663029" w:rsidRDefault="00B3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February 25, 2009</w:t>
      </w:r>
    </w:p>
    <w:p w:rsidR="00663029" w:rsidRDefault="00663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3029" w:rsidRDefault="00B37FEA">
      <w:pPr>
        <w:tabs>
          <w:tab w:val="right" w:pos="5933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  <w:b/>
          <w:sz w:val="36"/>
        </w:rPr>
        <w:t>S. 317</w:t>
      </w:r>
    </w:p>
    <w:p w:rsidR="00663029" w:rsidRDefault="00663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3029" w:rsidRDefault="00B3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 xml:space="preserve">Introduced by </w:t>
      </w:r>
      <w:r>
        <w:rPr>
          <w:rFonts w:cs="Times New Roman"/>
        </w:rPr>
        <w:t>Senator Fair</w:t>
      </w:r>
    </w:p>
    <w:p w:rsidR="00663029" w:rsidRDefault="00663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3029" w:rsidRDefault="00B3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S. Printed 2/25/09--S.</w:t>
      </w:r>
    </w:p>
    <w:p w:rsidR="00663029" w:rsidRDefault="00B3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Read the first time January 27, 2009.</w:t>
      </w:r>
    </w:p>
    <w:p w:rsidR="00663029" w:rsidRDefault="00B3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663029" w:rsidRDefault="00663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3029" w:rsidRDefault="00663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</w:p>
    <w:p w:rsidR="00663029" w:rsidRDefault="00663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  <w:sectPr w:rsidR="00663029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63029" w:rsidRDefault="00663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3029" w:rsidRDefault="00663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3029" w:rsidRDefault="00663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3029" w:rsidRDefault="00663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3029" w:rsidRDefault="00663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3029" w:rsidRDefault="00663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3029" w:rsidRDefault="00663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3029" w:rsidRDefault="00663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3029" w:rsidRDefault="00B3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JOINT RESOLUTION</w:t>
      </w:r>
    </w:p>
    <w:p w:rsidR="00663029" w:rsidRDefault="00663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3029" w:rsidRDefault="00B3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top"/>
      <w:bookmarkEnd w:id="3"/>
      <w:r>
        <w:rPr>
          <w:rFonts w:eastAsia="Times New Roman" w:cs="Times New Roman"/>
        </w:rPr>
        <w:t>TO SUSPEND THE PROVISIONS CONTAINED IN ACT 295 OF 2008, RELATING TO DENTAL TECHNOLOGICAL WORK, UNTIL JANUARY 1, 2010.</w:t>
      </w:r>
    </w:p>
    <w:p w:rsidR="00663029" w:rsidRDefault="00B3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4" w:name="titleend"/>
      <w:bookmarkEnd w:id="4"/>
      <w:r>
        <w:rPr>
          <w:rFonts w:eastAsia="Times New Roman" w:cs="Times New Roman"/>
        </w:rPr>
        <w:tab/>
        <w:t>Amend Title To Conform</w:t>
      </w:r>
    </w:p>
    <w:p w:rsidR="00663029" w:rsidRDefault="00663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3029" w:rsidRDefault="00B3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 w:rsidR="00663029" w:rsidRDefault="00663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3029" w:rsidRDefault="00B3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  <w:t>The provisions contained in Act 295 of 2008, relating to dental technological work, are suspended until July 1, 2010.</w:t>
      </w:r>
      <w:r>
        <w:rPr>
          <w:rFonts w:eastAsia="Times New Roman" w:cs="Times New Roman"/>
        </w:rPr>
        <w:tab/>
      </w:r>
    </w:p>
    <w:p w:rsidR="00663029" w:rsidRDefault="00663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3029" w:rsidRDefault="00B3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joint resolution takes effect upon approval by the Governor.</w:t>
      </w:r>
    </w:p>
    <w:p w:rsidR="00663029" w:rsidRDefault="00B3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p w:rsidR="00663029" w:rsidRDefault="00663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663029" w:rsidSect="00663029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029" w:rsidRDefault="00B37FEA">
      <w:r>
        <w:separator/>
      </w:r>
    </w:p>
  </w:endnote>
  <w:endnote w:type="continuationSeparator" w:id="0">
    <w:p w:rsidR="00663029" w:rsidRDefault="00B37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F985FD-9DC7-495C-B75A-A1605E426F58}"/>
    <w:embedBold r:id="rId2" w:fontKey="{16526119-A99F-4519-A0DD-E17A570E2B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778FCF-04EE-4EE3-8914-B86A0FF915F1}"/>
    <w:embedBold r:id="rId4" w:fontKey="{3DEAAB44-BDD8-4946-B372-256941DF10D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9F00F1E-11D9-4ACC-8822-5AD0A050644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0F26874-3496-45DA-969C-7C7D7B5977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029" w:rsidRDefault="00B37F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[317-</w:t>
    </w:r>
    <w:r w:rsidR="00201FC7">
      <w:fldChar w:fldCharType="begin"/>
    </w:r>
    <w:r w:rsidR="00201FC7">
      <w:instrText xml:space="preserve"> PAGE  \* MERGEFORMAT </w:instrText>
    </w:r>
    <w:r w:rsidR="00201FC7">
      <w:fldChar w:fldCharType="separate"/>
    </w:r>
    <w:r w:rsidR="00201FC7">
      <w:rPr>
        <w:noProof/>
      </w:rPr>
      <w:t>1</w:t>
    </w:r>
    <w:r w:rsidR="00201FC7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029" w:rsidRDefault="00B37F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[317]</w:t>
    </w:r>
    <w:r>
      <w:tab/>
    </w:r>
    <w:r w:rsidR="00201FC7">
      <w:fldChar w:fldCharType="begin"/>
    </w:r>
    <w:r w:rsidR="00201FC7">
      <w:instrText xml:space="preserve"> PAGE  \* MERGEFORMAT </w:instrText>
    </w:r>
    <w:r w:rsidR="00201FC7">
      <w:fldChar w:fldCharType="separate"/>
    </w:r>
    <w:r>
      <w:rPr>
        <w:noProof/>
      </w:rPr>
      <w:t>1</w:t>
    </w:r>
    <w:r w:rsidR="00201FC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029" w:rsidRDefault="00B37FEA">
      <w:r>
        <w:separator/>
      </w:r>
    </w:p>
  </w:footnote>
  <w:footnote w:type="continuationSeparator" w:id="0">
    <w:p w:rsidR="00663029" w:rsidRDefault="00B37F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663029"/>
    <w:rsid w:val="00201FC7"/>
    <w:rsid w:val="00361A59"/>
    <w:rsid w:val="003A691B"/>
    <w:rsid w:val="003C5B70"/>
    <w:rsid w:val="00663029"/>
    <w:rsid w:val="00B37FEA"/>
    <w:rsid w:val="00CB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83F4DDA-7EB2-4F50-A677-50C44ECC2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0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663029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63029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663029"/>
  </w:style>
  <w:style w:type="character" w:customStyle="1" w:styleId="BodyTextChar">
    <w:name w:val="Body Text Char"/>
    <w:basedOn w:val="DefaultParagraphFont"/>
    <w:link w:val="BodyText"/>
    <w:uiPriority w:val="99"/>
    <w:rsid w:val="00663029"/>
  </w:style>
  <w:style w:type="paragraph" w:styleId="BalloonText">
    <w:name w:val="Balloon Text"/>
    <w:next w:val="Normal"/>
    <w:link w:val="BalloonTextChar"/>
    <w:uiPriority w:val="99"/>
    <w:unhideWhenUsed/>
    <w:rsid w:val="00663029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6302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663029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663029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63029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6630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3029"/>
  </w:style>
  <w:style w:type="character" w:styleId="LineNumber">
    <w:name w:val="line number"/>
    <w:basedOn w:val="DefaultParagraphFont"/>
    <w:uiPriority w:val="99"/>
    <w:semiHidden/>
    <w:unhideWhenUsed/>
    <w:locked/>
    <w:rsid w:val="00663029"/>
  </w:style>
  <w:style w:type="character" w:styleId="Hyperlink">
    <w:name w:val="Hyperlink"/>
    <w:basedOn w:val="DefaultParagraphFont"/>
    <w:uiPriority w:val="99"/>
    <w:unhideWhenUsed/>
    <w:locked/>
    <w:rsid w:val="006630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2-24-09.docx" TargetMode="External"/><Relationship Id="rId13" Type="http://schemas.openxmlformats.org/officeDocument/2006/relationships/hyperlink" Target="file:///h:\HJ%20Archive\2009\02-26-09.docx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27-09.docx" TargetMode="External"/><Relationship Id="rId12" Type="http://schemas.openxmlformats.org/officeDocument/2006/relationships/hyperlink" Target="file:///h:\HJ%20Archive\2009\02-26-09.doc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file:///p:\pprever\2009-10\317_20090225.docx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27-09.docx" TargetMode="External"/><Relationship Id="rId11" Type="http://schemas.openxmlformats.org/officeDocument/2006/relationships/hyperlink" Target="file:///h:\SJ%20Archive\2009\02-26-09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09-10\317_20090224.docx" TargetMode="External"/><Relationship Id="rId10" Type="http://schemas.openxmlformats.org/officeDocument/2006/relationships/hyperlink" Target="file:///h:\SJ%20Archive\2009\02-25-09.docx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09\02-25-09.docx" TargetMode="External"/><Relationship Id="rId14" Type="http://schemas.openxmlformats.org/officeDocument/2006/relationships/hyperlink" Target="file:///p:\pprever\2009-10\317_2009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238</Words>
  <Characters>1376</Characters>
  <Application>Microsoft Office Word</Application>
  <DocSecurity>0</DocSecurity>
  <Lines>77</Lines>
  <Paragraphs>38</Paragraphs>
  <ScaleCrop>false</ScaleCrop>
  <Company>Project Management</Company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317: Dental technological work - South Carolina Legislature Online</dc:title>
  <dc:subject/>
  <dc:creator>NSC</dc:creator>
  <cp:keywords/>
  <dc:description/>
  <cp:lastModifiedBy>N Cumfer</cp:lastModifiedBy>
  <cp:revision>11</cp:revision>
  <dcterms:created xsi:type="dcterms:W3CDTF">2009-02-25T22:33:00Z</dcterms:created>
  <dcterms:modified xsi:type="dcterms:W3CDTF">2014-11-24T14:57:00Z</dcterms:modified>
</cp:coreProperties>
</file>